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0A" w:rsidRDefault="00045417" w:rsidP="00C14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 xml:space="preserve">В ходе прямой линии 17 декабря 2024 года с Губернатором Иркутской области Кобзевым И.И. наибольшее количество вопросов поступило из города Иркутска и Иркутского муниципального округа Иркутской области, Ангарского городского округа, муниципального образования города Братска, муниципального образования «город Усолье-Сибирское», </w:t>
      </w:r>
      <w:proofErr w:type="spellStart"/>
      <w:r w:rsidRPr="00C14E0A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C14E0A">
        <w:rPr>
          <w:rFonts w:ascii="Times New Roman" w:hAnsi="Times New Roman" w:cs="Times New Roman"/>
          <w:sz w:val="28"/>
          <w:szCs w:val="28"/>
        </w:rPr>
        <w:t xml:space="preserve"> муниципального района Иркутской области, муниципального образования «</w:t>
      </w:r>
      <w:proofErr w:type="spellStart"/>
      <w:r w:rsidRPr="00C14E0A">
        <w:rPr>
          <w:rFonts w:ascii="Times New Roman" w:hAnsi="Times New Roman" w:cs="Times New Roman"/>
          <w:sz w:val="28"/>
          <w:szCs w:val="28"/>
        </w:rPr>
        <w:t>Тайшетский</w:t>
      </w:r>
      <w:proofErr w:type="spellEnd"/>
      <w:r w:rsidRPr="00C14E0A">
        <w:rPr>
          <w:rFonts w:ascii="Times New Roman" w:hAnsi="Times New Roman" w:cs="Times New Roman"/>
          <w:sz w:val="28"/>
          <w:szCs w:val="28"/>
        </w:rPr>
        <w:t xml:space="preserve"> район», муниципального образования «</w:t>
      </w:r>
      <w:proofErr w:type="spellStart"/>
      <w:r w:rsidRPr="00C14E0A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C14E0A">
        <w:rPr>
          <w:rFonts w:ascii="Times New Roman" w:hAnsi="Times New Roman" w:cs="Times New Roman"/>
          <w:sz w:val="28"/>
          <w:szCs w:val="28"/>
        </w:rPr>
        <w:t xml:space="preserve"> район», </w:t>
      </w:r>
      <w:proofErr w:type="spellStart"/>
      <w:r w:rsidRPr="00C14E0A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C14E0A">
        <w:rPr>
          <w:rFonts w:ascii="Times New Roman" w:hAnsi="Times New Roman" w:cs="Times New Roman"/>
          <w:sz w:val="28"/>
          <w:szCs w:val="28"/>
        </w:rPr>
        <w:t xml:space="preserve"> района и Черемховского районного муниципального образования. </w:t>
      </w:r>
    </w:p>
    <w:p w:rsidR="00051790" w:rsidRPr="00C14E0A" w:rsidRDefault="00045417" w:rsidP="00C14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0A">
        <w:rPr>
          <w:rFonts w:ascii="Times New Roman" w:hAnsi="Times New Roman" w:cs="Times New Roman"/>
          <w:sz w:val="28"/>
          <w:szCs w:val="28"/>
        </w:rPr>
        <w:t xml:space="preserve">Большинство </w:t>
      </w:r>
      <w:bookmarkStart w:id="0" w:name="_GoBack"/>
      <w:bookmarkEnd w:id="0"/>
      <w:r w:rsidRPr="00C14E0A">
        <w:rPr>
          <w:rFonts w:ascii="Times New Roman" w:hAnsi="Times New Roman" w:cs="Times New Roman"/>
          <w:sz w:val="28"/>
          <w:szCs w:val="28"/>
        </w:rPr>
        <w:t>вопросов касаются жилищно-коммунального хозяйства, благоустройства, транспорта, энергетики, состояния дорог, здравоохранения, образования и социальной защиты.</w:t>
      </w:r>
    </w:p>
    <w:sectPr w:rsidR="00051790" w:rsidRPr="00C1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17"/>
    <w:rsid w:val="00045417"/>
    <w:rsid w:val="00051790"/>
    <w:rsid w:val="00C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44FF6-8586-4B31-9028-BD19A88E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Бурыкина Надежда Николаевна</dc:creator>
  <cp:keywords/>
  <dc:description/>
  <cp:lastModifiedBy>Бурыкина Надежда Николаевна</cp:lastModifiedBy>
  <cp:revision>2</cp:revision>
  <dcterms:created xsi:type="dcterms:W3CDTF">2024-12-24T02:47:00Z</dcterms:created>
  <dcterms:modified xsi:type="dcterms:W3CDTF">2024-12-24T02:49:00Z</dcterms:modified>
</cp:coreProperties>
</file>