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967987" w:rsidRDefault="00967987" w:rsidP="004E2906">
      <w:pPr>
        <w:spacing w:after="0"/>
        <w:jc w:val="center"/>
        <w:rPr>
          <w:b/>
          <w:bCs/>
        </w:rPr>
      </w:pPr>
      <w:r w:rsidRPr="00967987">
        <w:rPr>
          <w:b/>
          <w:bCs/>
        </w:rPr>
        <w:t xml:space="preserve">Вопросы </w:t>
      </w:r>
    </w:p>
    <w:p w:rsidR="00967987" w:rsidRPr="00967987" w:rsidRDefault="00967987" w:rsidP="004E2906">
      <w:pPr>
        <w:spacing w:after="0"/>
        <w:jc w:val="center"/>
        <w:rPr>
          <w:b/>
          <w:bCs/>
        </w:rPr>
      </w:pPr>
      <w:r w:rsidRPr="00967987">
        <w:rPr>
          <w:b/>
          <w:bCs/>
        </w:rPr>
        <w:t xml:space="preserve">к прямому эфиру по теме </w:t>
      </w:r>
    </w:p>
    <w:p w:rsidR="00967987" w:rsidRDefault="00967987" w:rsidP="004E2906">
      <w:pPr>
        <w:spacing w:after="0"/>
        <w:jc w:val="center"/>
        <w:rPr>
          <w:b/>
          <w:bCs/>
        </w:rPr>
      </w:pPr>
      <w:r w:rsidRPr="00967987">
        <w:rPr>
          <w:b/>
          <w:bCs/>
        </w:rPr>
        <w:t>«Участие органов местного самоуправления в организации мероприятий по обращению с твердыми коммунальными отходами»</w:t>
      </w:r>
    </w:p>
    <w:p w:rsidR="00967987" w:rsidRDefault="00967987" w:rsidP="004E2906">
      <w:pPr>
        <w:spacing w:after="0"/>
        <w:jc w:val="both"/>
        <w:rPr>
          <w:b/>
          <w:bCs/>
        </w:rPr>
      </w:pPr>
    </w:p>
    <w:p w:rsidR="00967987" w:rsidRPr="005023D8" w:rsidRDefault="00967987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5023D8">
        <w:rPr>
          <w:b/>
          <w:bCs/>
        </w:rPr>
        <w:t>Как можно организовать сбор и вывоз строительных отходов от разборки зданий и капитального ремонта жителями?</w:t>
      </w:r>
    </w:p>
    <w:p w:rsidR="00CF5BD7" w:rsidRPr="00834209" w:rsidRDefault="00834209" w:rsidP="00521A28">
      <w:pPr>
        <w:pStyle w:val="a3"/>
        <w:spacing w:after="0"/>
        <w:ind w:left="360"/>
        <w:jc w:val="both"/>
        <w:rPr>
          <w:color w:val="000000" w:themeColor="text1"/>
        </w:rPr>
      </w:pPr>
      <w:r w:rsidRPr="00834209">
        <w:rPr>
          <w:color w:val="000000" w:themeColor="text1"/>
        </w:rPr>
        <w:t>-Жителям необходимо самостоятельно вывозить данные отходы. Полномочия органов местног</w:t>
      </w:r>
      <w:bookmarkStart w:id="0" w:name="_GoBack"/>
      <w:bookmarkEnd w:id="0"/>
      <w:r w:rsidRPr="00834209">
        <w:rPr>
          <w:color w:val="000000" w:themeColor="text1"/>
        </w:rPr>
        <w:t>о самоуправления распространяются только на твердые коммунальные отходы. Строительные отходы к ним не относятся.</w:t>
      </w:r>
    </w:p>
    <w:p w:rsidR="00967987" w:rsidRPr="005023D8" w:rsidRDefault="00967987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5023D8">
        <w:rPr>
          <w:b/>
          <w:bCs/>
        </w:rPr>
        <w:t>Можно ли организовать вывоз растительных отходов от населения в весенне-осенний период в частном секторе?</w:t>
      </w:r>
    </w:p>
    <w:p w:rsidR="00BE384B" w:rsidRDefault="00035FB9" w:rsidP="00BE384B">
      <w:pPr>
        <w:spacing w:after="0"/>
        <w:ind w:left="284"/>
        <w:jc w:val="both"/>
      </w:pPr>
      <w:r>
        <w:t>-</w:t>
      </w:r>
      <w:r w:rsidR="000E4F36">
        <w:t xml:space="preserve"> </w:t>
      </w:r>
      <w:r w:rsidR="00BE384B">
        <w:t xml:space="preserve">Необходимо коллективное обращение </w:t>
      </w:r>
      <w:r>
        <w:t xml:space="preserve">в администрацию </w:t>
      </w:r>
      <w:r w:rsidR="00BE384B">
        <w:t>от жителей конкретной улицы и предложение места самими жителями</w:t>
      </w:r>
      <w:r>
        <w:t>.</w:t>
      </w:r>
    </w:p>
    <w:p w:rsidR="00DC2FBC" w:rsidRPr="005023D8" w:rsidRDefault="00DC2FBC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5023D8">
        <w:rPr>
          <w:b/>
          <w:bCs/>
        </w:rPr>
        <w:t>Могут ли гаражные кооперативы и садово-огороднические товарищества размещать твердые коммунальные отходы на контейнерных площадках, созданных для населения?</w:t>
      </w:r>
    </w:p>
    <w:p w:rsidR="00035FB9" w:rsidRDefault="005023D8" w:rsidP="00035FB9">
      <w:pPr>
        <w:pStyle w:val="a3"/>
        <w:spacing w:after="0"/>
        <w:ind w:left="284"/>
        <w:jc w:val="both"/>
      </w:pPr>
      <w:r>
        <w:t>-</w:t>
      </w:r>
      <w:r w:rsidR="000E4F36">
        <w:t xml:space="preserve"> </w:t>
      </w:r>
      <w:r w:rsidR="00035FB9">
        <w:t xml:space="preserve">Нет не могут. Контейнерные площадки созданы для населения многоквартирных и индивидуальных жилых домов без учета </w:t>
      </w:r>
      <w:r>
        <w:t>объемов ТКО от гаражных кооперативов и СНТ.</w:t>
      </w:r>
      <w:r w:rsidR="00035FB9">
        <w:t xml:space="preserve"> </w:t>
      </w:r>
      <w:r>
        <w:t xml:space="preserve"> Гаражные кооперативы и СНТ самостоятельно должны организовывать контейнерные площадки. </w:t>
      </w:r>
    </w:p>
    <w:p w:rsidR="00C07969" w:rsidRPr="005023D8" w:rsidRDefault="00DC2FBC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t xml:space="preserve"> </w:t>
      </w:r>
      <w:r w:rsidR="00C07969">
        <w:t xml:space="preserve"> </w:t>
      </w:r>
      <w:r w:rsidR="00C07969" w:rsidRPr="005023D8">
        <w:rPr>
          <w:b/>
          <w:bCs/>
        </w:rPr>
        <w:t xml:space="preserve">Планируется ли создание контейнерных площадок для раздельного сбора разных видов отходов – стекло, металл, бумага, как в </w:t>
      </w:r>
      <w:r w:rsidR="00301F40" w:rsidRPr="005023D8">
        <w:rPr>
          <w:b/>
          <w:bCs/>
        </w:rPr>
        <w:t>«</w:t>
      </w:r>
      <w:r w:rsidR="00C07969" w:rsidRPr="005023D8">
        <w:rPr>
          <w:b/>
          <w:bCs/>
        </w:rPr>
        <w:t>МЕГЕ</w:t>
      </w:r>
      <w:r w:rsidR="00301F40" w:rsidRPr="005023D8">
        <w:rPr>
          <w:b/>
          <w:bCs/>
        </w:rPr>
        <w:t>»</w:t>
      </w:r>
      <w:r w:rsidR="00C07969" w:rsidRPr="005023D8">
        <w:rPr>
          <w:b/>
          <w:bCs/>
        </w:rPr>
        <w:t>?</w:t>
      </w:r>
    </w:p>
    <w:p w:rsidR="005023D8" w:rsidRPr="005023D8" w:rsidRDefault="005023D8" w:rsidP="005023D8">
      <w:pPr>
        <w:spacing w:after="0"/>
        <w:ind w:left="284"/>
        <w:jc w:val="both"/>
      </w:pPr>
      <w:r w:rsidRPr="005023D8">
        <w:t>- Планируется создание такой площадки. Она будет значительно меньше, но стекло, металл, бумага, пластик будут собираться. Предварительная договоренность с региональным оператором о вывозе на специализированные предприятия для переработки уже достигнута.</w:t>
      </w:r>
    </w:p>
    <w:p w:rsidR="00C07969" w:rsidRPr="005023D8" w:rsidRDefault="00C07969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t xml:space="preserve"> </w:t>
      </w:r>
      <w:r w:rsidRPr="005023D8">
        <w:rPr>
          <w:b/>
          <w:bCs/>
        </w:rPr>
        <w:t>Когда заменят пластиковые контейнер</w:t>
      </w:r>
      <w:r w:rsidR="00521A28">
        <w:rPr>
          <w:b/>
          <w:bCs/>
        </w:rPr>
        <w:t>ы</w:t>
      </w:r>
      <w:r w:rsidRPr="005023D8">
        <w:rPr>
          <w:b/>
          <w:bCs/>
        </w:rPr>
        <w:t xml:space="preserve"> с трещинами на контейнерных площадках?</w:t>
      </w:r>
    </w:p>
    <w:p w:rsidR="005023D8" w:rsidRDefault="005023D8" w:rsidP="005023D8">
      <w:pPr>
        <w:spacing w:after="0"/>
        <w:ind w:left="284"/>
        <w:jc w:val="both"/>
      </w:pPr>
      <w:r>
        <w:t xml:space="preserve">- На 2025 год запланировано приобретение контейнеров </w:t>
      </w:r>
      <w:r>
        <w:rPr>
          <w:lang w:val="en-US"/>
        </w:rPr>
        <w:t>V</w:t>
      </w:r>
      <w:r>
        <w:t>-1,1 м</w:t>
      </w:r>
      <w:r>
        <w:rPr>
          <w:vertAlign w:val="superscript"/>
        </w:rPr>
        <w:t>3</w:t>
      </w:r>
      <w:r>
        <w:t xml:space="preserve">. В настоящий момент контейнеров нет в наличии. </w:t>
      </w:r>
    </w:p>
    <w:p w:rsidR="00301F40" w:rsidRDefault="00301F40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5023D8">
        <w:rPr>
          <w:b/>
          <w:bCs/>
        </w:rPr>
        <w:t xml:space="preserve">Возможно ли поставить контейнеры (сетки) для сбора пластика на контейнерных площадках, расположенных на </w:t>
      </w:r>
      <w:proofErr w:type="spellStart"/>
      <w:r w:rsidRPr="005023D8">
        <w:rPr>
          <w:b/>
          <w:bCs/>
        </w:rPr>
        <w:t>Кирзаводе</w:t>
      </w:r>
      <w:proofErr w:type="spellEnd"/>
      <w:r w:rsidRPr="005023D8">
        <w:rPr>
          <w:b/>
          <w:bCs/>
        </w:rPr>
        <w:t>?</w:t>
      </w:r>
    </w:p>
    <w:p w:rsidR="005023D8" w:rsidRDefault="005023D8" w:rsidP="005023D8">
      <w:pPr>
        <w:spacing w:after="0"/>
        <w:ind w:left="284"/>
        <w:jc w:val="both"/>
      </w:pPr>
      <w:r w:rsidRPr="005023D8">
        <w:t xml:space="preserve">- </w:t>
      </w:r>
      <w:r>
        <w:t>Н</w:t>
      </w:r>
      <w:r w:rsidRPr="005023D8">
        <w:t>а 2025 год запланировано приобретение сеток для сбора пластика. На контейнерные площадки, расположенные на пос. РКЗ</w:t>
      </w:r>
      <w:r w:rsidR="00521A28">
        <w:t>,</w:t>
      </w:r>
      <w:r w:rsidRPr="005023D8">
        <w:t xml:space="preserve"> будут сетки установлены</w:t>
      </w:r>
      <w:r w:rsidR="00521A28">
        <w:t>.</w:t>
      </w:r>
    </w:p>
    <w:p w:rsidR="005023D8" w:rsidRDefault="005023D8" w:rsidP="005023D8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t xml:space="preserve"> </w:t>
      </w:r>
      <w:r w:rsidRPr="009C65AD">
        <w:rPr>
          <w:b/>
          <w:bCs/>
        </w:rPr>
        <w:t>Будут ли устанавливаться бункеры на территории частного сектора?</w:t>
      </w:r>
    </w:p>
    <w:p w:rsidR="009C65AD" w:rsidRDefault="009C65AD" w:rsidP="009C65AD">
      <w:pPr>
        <w:pStyle w:val="a3"/>
        <w:spacing w:after="0"/>
        <w:ind w:left="284"/>
        <w:jc w:val="both"/>
      </w:pPr>
      <w:r>
        <w:t>-</w:t>
      </w:r>
      <w:r w:rsidR="00521A28">
        <w:t xml:space="preserve"> </w:t>
      </w:r>
      <w:r>
        <w:t>Б</w:t>
      </w:r>
      <w:r w:rsidRPr="009C65AD">
        <w:t xml:space="preserve">ункеры будут установлены только на оборудованных </w:t>
      </w:r>
      <w:r>
        <w:t xml:space="preserve">в соответствии с санитарными правилами и нормами </w:t>
      </w:r>
      <w:r w:rsidRPr="009C65AD">
        <w:t>площадках в частном секторе</w:t>
      </w:r>
      <w:r>
        <w:t>.</w:t>
      </w:r>
    </w:p>
    <w:p w:rsidR="009C65AD" w:rsidRDefault="009C65AD" w:rsidP="009C65AD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t xml:space="preserve"> </w:t>
      </w:r>
      <w:r w:rsidRPr="009C65AD">
        <w:rPr>
          <w:b/>
          <w:bCs/>
        </w:rPr>
        <w:t>Где можно складировать отработанные автопокрышки населению?</w:t>
      </w:r>
    </w:p>
    <w:p w:rsidR="009C65AD" w:rsidRDefault="009C65AD" w:rsidP="00521A28">
      <w:pPr>
        <w:spacing w:after="0"/>
        <w:ind w:left="284"/>
        <w:jc w:val="both"/>
      </w:pPr>
      <w:r>
        <w:rPr>
          <w:b/>
          <w:bCs/>
        </w:rPr>
        <w:t xml:space="preserve"> - </w:t>
      </w:r>
      <w:r w:rsidRPr="009C65AD">
        <w:t xml:space="preserve">Отработанные автопокрышки от населения можно складировать на контейнерных площадках. В последующем они собираются подрядной организацией и передаются на утилизацию специализированной организации. </w:t>
      </w:r>
      <w:proofErr w:type="spellStart"/>
      <w:r w:rsidRPr="009C65AD">
        <w:t>Шиномонтажки</w:t>
      </w:r>
      <w:proofErr w:type="spellEnd"/>
      <w:r w:rsidRPr="009C65AD">
        <w:t xml:space="preserve"> и другие юридические лица обязаны самостоятельно заключать договор со специализированной организацией.</w:t>
      </w:r>
    </w:p>
    <w:p w:rsidR="009C65AD" w:rsidRDefault="009C65AD" w:rsidP="009C65AD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9C65AD">
        <w:rPr>
          <w:b/>
          <w:bCs/>
        </w:rPr>
        <w:t>Какие отходы относятся к твердым коммунальным?</w:t>
      </w:r>
    </w:p>
    <w:p w:rsidR="00521A28" w:rsidRDefault="005F1749" w:rsidP="00521A28">
      <w:pPr>
        <w:pStyle w:val="richfactdown-paragraph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521A28">
        <w:rPr>
          <w:b/>
          <w:bCs/>
          <w:color w:val="000000" w:themeColor="text1"/>
          <w:sz w:val="28"/>
          <w:szCs w:val="28"/>
        </w:rPr>
        <w:lastRenderedPageBreak/>
        <w:t>-</w:t>
      </w:r>
      <w:r w:rsidRPr="00521A28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r w:rsidRPr="00521A28">
        <w:rPr>
          <w:rStyle w:val="a4"/>
          <w:b w:val="0"/>
          <w:bCs w:val="0"/>
          <w:color w:val="000000" w:themeColor="text1"/>
          <w:sz w:val="28"/>
          <w:szCs w:val="28"/>
        </w:rPr>
        <w:t>К твёрдым коммунальным отходам относятся:</w:t>
      </w:r>
      <w:r w:rsidRPr="00521A28">
        <w:rPr>
          <w:rStyle w:val="a4"/>
          <w:b w:val="0"/>
          <w:bCs w:val="0"/>
          <w:color w:val="000000" w:themeColor="text1"/>
          <w:sz w:val="28"/>
          <w:szCs w:val="28"/>
        </w:rPr>
        <w:t xml:space="preserve"> </w:t>
      </w:r>
      <w:r w:rsidRPr="00521A28">
        <w:rPr>
          <w:color w:val="000000" w:themeColor="text1"/>
          <w:sz w:val="28"/>
          <w:szCs w:val="28"/>
        </w:rPr>
        <w:t>Бытовой мусор</w:t>
      </w:r>
      <w:r w:rsidRPr="00521A28">
        <w:rPr>
          <w:color w:val="000000" w:themeColor="text1"/>
          <w:sz w:val="28"/>
          <w:szCs w:val="28"/>
        </w:rPr>
        <w:t>, о</w:t>
      </w:r>
      <w:r w:rsidRPr="00521A28">
        <w:rPr>
          <w:color w:val="000000" w:themeColor="text1"/>
          <w:sz w:val="28"/>
          <w:szCs w:val="28"/>
        </w:rPr>
        <w:t>статки продуктов питания</w:t>
      </w:r>
      <w:r w:rsidRPr="00521A28">
        <w:rPr>
          <w:color w:val="000000" w:themeColor="text1"/>
          <w:sz w:val="28"/>
          <w:szCs w:val="28"/>
        </w:rPr>
        <w:t>, у</w:t>
      </w:r>
      <w:r w:rsidRPr="00521A28">
        <w:rPr>
          <w:color w:val="000000" w:themeColor="text1"/>
          <w:sz w:val="28"/>
          <w:szCs w:val="28"/>
        </w:rPr>
        <w:t>паковка, тара, текстиль</w:t>
      </w:r>
      <w:r w:rsidRPr="00521A28">
        <w:rPr>
          <w:color w:val="000000" w:themeColor="text1"/>
          <w:sz w:val="28"/>
          <w:szCs w:val="28"/>
        </w:rPr>
        <w:t>, с</w:t>
      </w:r>
      <w:r w:rsidRPr="00521A28">
        <w:rPr>
          <w:color w:val="000000" w:themeColor="text1"/>
          <w:sz w:val="28"/>
          <w:szCs w:val="28"/>
        </w:rPr>
        <w:t>мет с придомовых территорий.</w:t>
      </w:r>
    </w:p>
    <w:p w:rsidR="005F1749" w:rsidRPr="00521A28" w:rsidRDefault="005F1749" w:rsidP="00521A28">
      <w:pPr>
        <w:pStyle w:val="richfactdown-paragraph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521A28">
        <w:rPr>
          <w:color w:val="000000" w:themeColor="text1"/>
          <w:sz w:val="28"/>
          <w:szCs w:val="28"/>
        </w:rPr>
        <w:t>Также в ТКО входит крупногабаритный мусор — старая мебель, сантехника или мусор от текущего ремонта.</w:t>
      </w:r>
    </w:p>
    <w:p w:rsidR="005F1749" w:rsidRDefault="005F1749" w:rsidP="005F1749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  <w:r w:rsidRPr="005F1749">
        <w:rPr>
          <w:b/>
          <w:bCs/>
        </w:rPr>
        <w:t>Планируется ли приобретение контейнеров и бункеров за счет средств местного бюджета в 2025 году?</w:t>
      </w:r>
    </w:p>
    <w:p w:rsidR="005F1749" w:rsidRPr="00D11E0B" w:rsidRDefault="005F1749" w:rsidP="00521A28">
      <w:pPr>
        <w:spacing w:after="0"/>
        <w:ind w:left="284"/>
        <w:jc w:val="both"/>
      </w:pPr>
      <w:r w:rsidRPr="00D11E0B">
        <w:t>- Да планируется</w:t>
      </w:r>
      <w:r w:rsidR="0062531E" w:rsidRPr="00D11E0B">
        <w:t>. Приобретение</w:t>
      </w:r>
      <w:r w:rsidR="00D11E0B" w:rsidRPr="00D11E0B">
        <w:t xml:space="preserve"> </w:t>
      </w:r>
      <w:proofErr w:type="spellStart"/>
      <w:r w:rsidR="00D11E0B" w:rsidRPr="00D11E0B">
        <w:t>евроконтейнеров</w:t>
      </w:r>
      <w:proofErr w:type="spellEnd"/>
      <w:r w:rsidR="00D11E0B" w:rsidRPr="00D11E0B">
        <w:t>, сеток для пластика и бункеров.</w:t>
      </w:r>
    </w:p>
    <w:p w:rsidR="00D11E0B" w:rsidRDefault="00D11E0B" w:rsidP="00D11E0B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D11E0B">
        <w:rPr>
          <w:b/>
          <w:bCs/>
        </w:rPr>
        <w:t>Планируется ли строительство новых контейнерных площадок в частном секторе г. Ревды?</w:t>
      </w:r>
    </w:p>
    <w:p w:rsidR="00D11E0B" w:rsidRPr="00D11E0B" w:rsidRDefault="00D11E0B" w:rsidP="00D11E0B">
      <w:pPr>
        <w:spacing w:after="0"/>
        <w:ind w:left="284"/>
        <w:jc w:val="both"/>
      </w:pPr>
      <w:r w:rsidRPr="00D11E0B">
        <w:t>- Планируется, но не в таком количестве как в 2024 году.</w:t>
      </w:r>
    </w:p>
    <w:p w:rsidR="00D11E0B" w:rsidRDefault="00D11E0B" w:rsidP="00D11E0B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D11E0B">
        <w:rPr>
          <w:b/>
          <w:bCs/>
        </w:rPr>
        <w:t>Могут ли магазины размещать твердые коммунальные отходы на контейнерных площадках, созданных для населения?</w:t>
      </w:r>
    </w:p>
    <w:p w:rsidR="00D11E0B" w:rsidRPr="00D11E0B" w:rsidRDefault="00D11E0B" w:rsidP="00D11E0B">
      <w:pPr>
        <w:spacing w:after="0"/>
        <w:ind w:left="284"/>
        <w:jc w:val="both"/>
      </w:pPr>
      <w:r>
        <w:t>- Могут, но в исключительных случаях. Большинство магазинов имею свои контейнерные площадки.</w:t>
      </w:r>
    </w:p>
    <w:p w:rsidR="00D11E0B" w:rsidRPr="00D11E0B" w:rsidRDefault="00D11E0B" w:rsidP="00D11E0B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D11E0B">
        <w:rPr>
          <w:b/>
          <w:bCs/>
        </w:rPr>
        <w:t>Зависит ли тариф для населения от объема собранных твердых коммунальных отходов н</w:t>
      </w:r>
      <w:r w:rsidR="00521A28">
        <w:rPr>
          <w:b/>
          <w:bCs/>
        </w:rPr>
        <w:t>а</w:t>
      </w:r>
      <w:r w:rsidRPr="00D11E0B">
        <w:rPr>
          <w:b/>
          <w:bCs/>
        </w:rPr>
        <w:t xml:space="preserve"> конкретной контейнерной площадке, расположенной в районах многоквартирных домов?</w:t>
      </w:r>
    </w:p>
    <w:p w:rsidR="005F1749" w:rsidRPr="00521A28" w:rsidRDefault="00D11E0B" w:rsidP="00D11E0B">
      <w:pPr>
        <w:pStyle w:val="richfactdown-paragraph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  <w:r w:rsidRPr="00521A28">
        <w:rPr>
          <w:color w:val="000000" w:themeColor="text1"/>
          <w:sz w:val="28"/>
          <w:szCs w:val="28"/>
        </w:rPr>
        <w:t>- Тариф единый для многоквартирных домов и объем вывезенных отходов не зависит от количества жителей, пользующихся контейнерной площадкой.</w:t>
      </w:r>
    </w:p>
    <w:p w:rsidR="00D11E0B" w:rsidRDefault="00D11E0B" w:rsidP="00D11E0B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D11E0B">
        <w:rPr>
          <w:b/>
          <w:bCs/>
          <w:color w:val="333333"/>
          <w:szCs w:val="28"/>
        </w:rPr>
        <w:t xml:space="preserve"> </w:t>
      </w:r>
      <w:r w:rsidRPr="00D11E0B">
        <w:rPr>
          <w:b/>
          <w:bCs/>
        </w:rPr>
        <w:t>Как происходит согласование строительства и внесение в Реестр места (площадки) для сбора ТКО для юридических лиц?</w:t>
      </w:r>
    </w:p>
    <w:p w:rsidR="00D11E0B" w:rsidRPr="00521A28" w:rsidRDefault="00D11E0B" w:rsidP="00521A28">
      <w:pPr>
        <w:spacing w:after="0"/>
        <w:ind w:left="284"/>
        <w:jc w:val="both"/>
      </w:pPr>
      <w:r w:rsidRPr="00D11E0B">
        <w:t>- Юридические лица должны предоставить заявку в администрацию городского округа Ревда. Форма заявки размещена на официальном сайте администрации в разделе Экология</w:t>
      </w:r>
      <w:r w:rsidR="00521A28">
        <w:t xml:space="preserve"> – обращение с твердыми коммунальными отходами</w:t>
      </w:r>
      <w:r w:rsidRPr="00D11E0B">
        <w:t>.</w:t>
      </w:r>
    </w:p>
    <w:p w:rsidR="00215D46" w:rsidRDefault="00215D46" w:rsidP="00215D4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215D46">
        <w:rPr>
          <w:b/>
          <w:bCs/>
        </w:rPr>
        <w:t xml:space="preserve"> </w:t>
      </w:r>
      <w:r w:rsidRPr="00215D46">
        <w:rPr>
          <w:b/>
          <w:bCs/>
        </w:rPr>
        <w:t>Периодичность вывоза ТКО и крупногабаритных отходов с контейнерных площадок?</w:t>
      </w:r>
    </w:p>
    <w:p w:rsidR="00215D46" w:rsidRDefault="00215D46" w:rsidP="00521A28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Cs w:val="28"/>
        </w:rPr>
      </w:pPr>
      <w:r>
        <w:rPr>
          <w:b/>
          <w:bCs/>
        </w:rPr>
        <w:t xml:space="preserve">- </w:t>
      </w:r>
      <w:r w:rsidRPr="00215D46">
        <w:t xml:space="preserve">Периодичность </w:t>
      </w:r>
      <w:r w:rsidRPr="00215D46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пределяется исходя из среднесуточной температуры наружного воздуха в течение 3-х суток:</w:t>
      </w:r>
    </w:p>
    <w:p w:rsidR="00215D46" w:rsidRDefault="00215D46" w:rsidP="00521A28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плюс 5°C и выше - не более 1 суток;</w:t>
      </w:r>
    </w:p>
    <w:p w:rsidR="00215D46" w:rsidRDefault="00215D46" w:rsidP="00521A28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плюс 4°C и ниже - не более 3 суток.</w:t>
      </w:r>
    </w:p>
    <w:p w:rsidR="00215D46" w:rsidRDefault="00215D46" w:rsidP="00521A28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4°C и ниже, а при температуре плюс 5°C и выше – не реже 1 раза в 7 суток.</w:t>
      </w:r>
    </w:p>
    <w:p w:rsidR="00215D46" w:rsidRDefault="00215D46" w:rsidP="00215D4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215D46">
        <w:rPr>
          <w:b/>
          <w:bCs/>
        </w:rPr>
        <w:t xml:space="preserve"> </w:t>
      </w:r>
      <w:r w:rsidRPr="00215D46">
        <w:rPr>
          <w:b/>
          <w:bCs/>
        </w:rPr>
        <w:t>Как вывозится пластик, собранный в специальные сетки с контейнерных площадок?</w:t>
      </w:r>
    </w:p>
    <w:p w:rsidR="00215D46" w:rsidRDefault="00215D46" w:rsidP="00521A28">
      <w:pPr>
        <w:spacing w:after="0"/>
        <w:ind w:left="284"/>
        <w:jc w:val="both"/>
        <w:rPr>
          <w:b/>
          <w:bCs/>
        </w:rPr>
      </w:pPr>
      <w:r>
        <w:rPr>
          <w:b/>
          <w:bCs/>
        </w:rPr>
        <w:t>-</w:t>
      </w:r>
      <w:r w:rsidRPr="00215D46">
        <w:rPr>
          <w:b/>
          <w:bCs/>
        </w:rPr>
        <w:t xml:space="preserve"> </w:t>
      </w:r>
      <w:r w:rsidR="00521A28">
        <w:t>АО</w:t>
      </w:r>
      <w:r w:rsidRPr="00215D46">
        <w:t xml:space="preserve"> «Специализированная автобаза» вывозят отдельной машиной на специализированное предприятие. </w:t>
      </w:r>
      <w:r w:rsidRPr="00215D46">
        <w:rPr>
          <w:b/>
          <w:bCs/>
        </w:rPr>
        <w:t>На полигон пластик не вывозится.</w:t>
      </w:r>
    </w:p>
    <w:p w:rsidR="00215D46" w:rsidRDefault="00215D46" w:rsidP="00215D4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215D46">
        <w:rPr>
          <w:b/>
          <w:bCs/>
        </w:rPr>
        <w:t xml:space="preserve"> </w:t>
      </w:r>
      <w:r w:rsidRPr="00215D46">
        <w:rPr>
          <w:b/>
          <w:bCs/>
        </w:rPr>
        <w:t>Как можно решить вопрос по увеличению количества контейнеров в местах их установки в частном секторе?</w:t>
      </w:r>
    </w:p>
    <w:p w:rsidR="00215D46" w:rsidRDefault="00215D46" w:rsidP="00521A28">
      <w:pPr>
        <w:spacing w:after="0"/>
        <w:ind w:left="284"/>
        <w:jc w:val="both"/>
      </w:pPr>
      <w:r w:rsidRPr="00215D46">
        <w:t xml:space="preserve">- </w:t>
      </w:r>
      <w:r w:rsidRPr="00215D46">
        <w:t>Необходимо написать письменное заявление в администрацию городского округа Ревда о необходимости увеличения количества контейнеров в частном секторе</w:t>
      </w:r>
      <w:r>
        <w:t>.</w:t>
      </w:r>
    </w:p>
    <w:p w:rsidR="00215D46" w:rsidRDefault="00215D46" w:rsidP="00215D4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>
        <w:lastRenderedPageBreak/>
        <w:t xml:space="preserve"> </w:t>
      </w:r>
      <w:r w:rsidRPr="00215D46">
        <w:rPr>
          <w:b/>
          <w:bCs/>
        </w:rPr>
        <w:t>Можно ли увеличить количество контейнерных площадок в районах многоквартирной застройки?</w:t>
      </w:r>
    </w:p>
    <w:p w:rsidR="00215D46" w:rsidRDefault="00215D46" w:rsidP="00521A28">
      <w:pPr>
        <w:spacing w:after="0"/>
        <w:ind w:left="284"/>
        <w:jc w:val="both"/>
      </w:pPr>
      <w:r w:rsidRPr="00F71482">
        <w:t xml:space="preserve">- К сожалению невозможно. Основным из требований СанПиН является – подъездные пути. Не везде имеются соответствующие подъездные пути в жилой застройке. Также </w:t>
      </w:r>
      <w:r w:rsidR="00F71482" w:rsidRPr="00F71482">
        <w:t>одной из причин является наличие парковок для автомобилей жителей МКД, что затрудняет проезд и выгрузку ТКО.</w:t>
      </w:r>
    </w:p>
    <w:p w:rsidR="00F71482" w:rsidRDefault="00F71482" w:rsidP="00F71482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F71482">
        <w:rPr>
          <w:b/>
          <w:bCs/>
        </w:rPr>
        <w:t xml:space="preserve"> </w:t>
      </w:r>
      <w:r w:rsidRPr="00F71482">
        <w:rPr>
          <w:b/>
          <w:bCs/>
        </w:rPr>
        <w:t>Кто должен обеспечивать контейнерами для контейнерных площадок в гаражных кооперативах и садово-огороднических товариществах?</w:t>
      </w:r>
    </w:p>
    <w:p w:rsidR="00F71482" w:rsidRDefault="00F71482" w:rsidP="00521A28">
      <w:pPr>
        <w:spacing w:after="0"/>
        <w:ind w:left="284"/>
        <w:jc w:val="both"/>
        <w:rPr>
          <w:b/>
          <w:bCs/>
        </w:rPr>
      </w:pPr>
      <w:r w:rsidRPr="00F71482">
        <w:t>- Оборудование для контейнерных площадок – контейнера, бункера гаражные кооперативы и СНТ должны приобретать за счет собственных средств</w:t>
      </w:r>
      <w:r>
        <w:rPr>
          <w:b/>
          <w:bCs/>
        </w:rPr>
        <w:t>.</w:t>
      </w:r>
    </w:p>
    <w:p w:rsidR="00F71482" w:rsidRDefault="00F71482" w:rsidP="00F71482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F71482">
        <w:rPr>
          <w:b/>
          <w:bCs/>
        </w:rPr>
        <w:t xml:space="preserve"> </w:t>
      </w:r>
      <w:r w:rsidRPr="00F71482">
        <w:rPr>
          <w:b/>
          <w:bCs/>
        </w:rPr>
        <w:t>За счет каких средств содержатся контейнерные площадки в гаражных кооперативах, СОТ, магазинах?</w:t>
      </w:r>
    </w:p>
    <w:p w:rsidR="00F71482" w:rsidRDefault="00F71482" w:rsidP="00F71482">
      <w:pPr>
        <w:pStyle w:val="a3"/>
        <w:spacing w:after="0"/>
        <w:ind w:left="284"/>
        <w:jc w:val="both"/>
      </w:pPr>
      <w:r>
        <w:rPr>
          <w:b/>
          <w:bCs/>
        </w:rPr>
        <w:t xml:space="preserve">- </w:t>
      </w:r>
      <w:r w:rsidRPr="00F71482">
        <w:t>Контейнерные площадки гаражных кооперативов, СНТ, магазинов содержатся за счет собственных средств.</w:t>
      </w:r>
    </w:p>
    <w:p w:rsidR="00A01194" w:rsidRPr="00F71482" w:rsidRDefault="00A01194" w:rsidP="004E2906">
      <w:pPr>
        <w:pStyle w:val="a3"/>
        <w:numPr>
          <w:ilvl w:val="0"/>
          <w:numId w:val="1"/>
        </w:numPr>
        <w:spacing w:after="0"/>
        <w:ind w:left="284"/>
        <w:jc w:val="both"/>
        <w:rPr>
          <w:b/>
          <w:bCs/>
        </w:rPr>
      </w:pPr>
      <w:r w:rsidRPr="00F71482">
        <w:rPr>
          <w:b/>
          <w:bCs/>
        </w:rPr>
        <w:t>Вопросы Сухих</w:t>
      </w:r>
    </w:p>
    <w:p w:rsidR="00A01194" w:rsidRDefault="00A01194" w:rsidP="00521A28">
      <w:pPr>
        <w:spacing w:after="0"/>
        <w:ind w:left="284"/>
        <w:jc w:val="both"/>
      </w:pPr>
      <w:r>
        <w:t>- Информация о раздельном сборе твердых коммунальных отходов размещена на официальном сайте администрации, а также данная информация постоянно размещена в соцсетях в группах учреждений и организаций, в СМИ;</w:t>
      </w:r>
    </w:p>
    <w:p w:rsidR="00A01194" w:rsidRDefault="00A01194" w:rsidP="00521A28">
      <w:pPr>
        <w:spacing w:after="0"/>
        <w:ind w:left="284"/>
        <w:jc w:val="both"/>
      </w:pPr>
      <w:r>
        <w:t>- Реестр мест (площадок) временного накопления ТКО размещен в открытом доступе на сайте Администрации в разделе Экология</w:t>
      </w:r>
      <w:r w:rsidR="00521A28">
        <w:t xml:space="preserve"> – обращение с твердыми коммунальными отходами</w:t>
      </w:r>
      <w:r>
        <w:t>;</w:t>
      </w:r>
    </w:p>
    <w:p w:rsidR="00A01194" w:rsidRDefault="00A01194" w:rsidP="00521A28">
      <w:pPr>
        <w:spacing w:after="0"/>
        <w:ind w:left="284"/>
        <w:jc w:val="both"/>
      </w:pPr>
      <w:r>
        <w:t>- информация о региональном операторе систематически размещается в СМИ, а также на квитанциях на коммунальную услугу</w:t>
      </w:r>
      <w:r w:rsidR="00521A28">
        <w:t>;</w:t>
      </w:r>
      <w:r>
        <w:t xml:space="preserve">  </w:t>
      </w:r>
    </w:p>
    <w:p w:rsidR="00A01194" w:rsidRDefault="00521A28" w:rsidP="00521A28">
      <w:pPr>
        <w:spacing w:after="0"/>
        <w:ind w:left="284"/>
        <w:jc w:val="both"/>
      </w:pPr>
      <w:r>
        <w:t>- п</w:t>
      </w:r>
      <w:r w:rsidR="00A01194">
        <w:t xml:space="preserve">одрядная организация ответственная за работы по содержанию контейнерных площадок определяется по результатам электронного аукциона. Аукцион проводится ежегодно. </w:t>
      </w:r>
      <w:r w:rsidR="0008757E">
        <w:t>Ежегодная смена табличек на контейнерной площадке может рассматриваться контролирующими органами как необоснованное расходование бюджетных средств</w:t>
      </w:r>
      <w:r>
        <w:t>;</w:t>
      </w:r>
    </w:p>
    <w:p w:rsidR="0008757E" w:rsidRDefault="0008757E" w:rsidP="00521A28">
      <w:pPr>
        <w:spacing w:after="0"/>
        <w:ind w:left="284"/>
        <w:jc w:val="both"/>
      </w:pPr>
      <w:r>
        <w:t>- Карты-схемы размещения контейнерных площадок размещены на официальном сайте администрации</w:t>
      </w:r>
      <w:r w:rsidR="00521A28">
        <w:t>;</w:t>
      </w:r>
    </w:p>
    <w:p w:rsidR="0008757E" w:rsidRDefault="0008757E" w:rsidP="00521A28">
      <w:pPr>
        <w:spacing w:after="0"/>
        <w:ind w:left="284"/>
        <w:jc w:val="both"/>
      </w:pPr>
      <w:r>
        <w:t>- Контейнерная площадка, размещенная по адресу г. Ревда, ул. Жуковского</w:t>
      </w:r>
      <w:r w:rsidR="00D61165">
        <w:t>,</w:t>
      </w:r>
      <w:r>
        <w:t xml:space="preserve"> 8 имеет реестровую запись 2.721.42. Реестр размещен в открытом доступе на сайте администрации.</w:t>
      </w:r>
    </w:p>
    <w:p w:rsidR="0008757E" w:rsidRDefault="0008757E" w:rsidP="00521A28">
      <w:pPr>
        <w:spacing w:after="0"/>
        <w:ind w:left="284"/>
        <w:jc w:val="both"/>
      </w:pPr>
      <w:r>
        <w:t>В настоящий момент заменить контейнер на данной площадке не представляется возможным ввиду отсутствия контейнеров.</w:t>
      </w:r>
    </w:p>
    <w:p w:rsidR="0008757E" w:rsidRDefault="0008757E" w:rsidP="00521A28">
      <w:pPr>
        <w:spacing w:after="0"/>
        <w:ind w:left="284"/>
        <w:jc w:val="both"/>
      </w:pPr>
      <w:r>
        <w:t>- Все контейнера, размещенные на контейнерных площадках являются муниципальной собственность и находятся в муниципальной казне.</w:t>
      </w:r>
    </w:p>
    <w:p w:rsidR="0008757E" w:rsidRDefault="00F71482" w:rsidP="00D61165">
      <w:pPr>
        <w:spacing w:after="0"/>
        <w:ind w:left="284" w:hanging="284"/>
        <w:jc w:val="both"/>
      </w:pPr>
      <w:r w:rsidRPr="00F71482">
        <w:rPr>
          <w:b/>
          <w:bCs/>
        </w:rPr>
        <w:t>22</w:t>
      </w:r>
      <w:r w:rsidR="0008757E" w:rsidRPr="00F71482">
        <w:rPr>
          <w:b/>
          <w:bCs/>
        </w:rPr>
        <w:t>.</w:t>
      </w:r>
      <w:r w:rsidR="0008757E">
        <w:t xml:space="preserve"> </w:t>
      </w:r>
      <w:r w:rsidR="0008757E" w:rsidRPr="00F71482">
        <w:rPr>
          <w:b/>
          <w:bCs/>
        </w:rPr>
        <w:t>Садовая 1</w:t>
      </w:r>
      <w:r w:rsidR="00D61165">
        <w:rPr>
          <w:b/>
          <w:bCs/>
        </w:rPr>
        <w:t xml:space="preserve"> </w:t>
      </w:r>
      <w:r w:rsidR="0008757E">
        <w:t>- дополнительные контейнера на контейнерной площадке установлены.</w:t>
      </w:r>
    </w:p>
    <w:p w:rsidR="00504D60" w:rsidRDefault="00F71482" w:rsidP="00D61165">
      <w:pPr>
        <w:spacing w:after="0"/>
        <w:ind w:left="284" w:hanging="284"/>
        <w:jc w:val="both"/>
      </w:pPr>
      <w:r w:rsidRPr="00F71482">
        <w:rPr>
          <w:b/>
          <w:bCs/>
        </w:rPr>
        <w:t>23</w:t>
      </w:r>
      <w:r w:rsidR="0008757E" w:rsidRPr="00F71482">
        <w:rPr>
          <w:b/>
          <w:bCs/>
        </w:rPr>
        <w:t>. Цветников 11</w:t>
      </w:r>
      <w:r w:rsidR="00D61165">
        <w:rPr>
          <w:b/>
          <w:bCs/>
        </w:rPr>
        <w:t xml:space="preserve"> </w:t>
      </w:r>
      <w:r w:rsidR="0008757E">
        <w:t xml:space="preserve">- </w:t>
      </w:r>
      <w:r w:rsidR="00504D60">
        <w:t>в настоящий момент дерево, размещенное за контейнерной площадкой вывезено.</w:t>
      </w:r>
    </w:p>
    <w:p w:rsidR="0008757E" w:rsidRPr="00967987" w:rsidRDefault="00504D60" w:rsidP="00D61165">
      <w:pPr>
        <w:spacing w:after="0"/>
        <w:ind w:firstLine="284"/>
        <w:jc w:val="both"/>
      </w:pPr>
      <w:r>
        <w:t>Уборка контейнерных площадок осуществляется 3 раза в неделю.</w:t>
      </w:r>
      <w:r w:rsidR="0008757E">
        <w:t xml:space="preserve"> </w:t>
      </w:r>
    </w:p>
    <w:sectPr w:rsidR="0008757E" w:rsidRPr="00967987" w:rsidSect="004E2906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369D7"/>
    <w:multiLevelType w:val="multilevel"/>
    <w:tmpl w:val="38BE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269FA"/>
    <w:multiLevelType w:val="hybridMultilevel"/>
    <w:tmpl w:val="A8149FCA"/>
    <w:lvl w:ilvl="0" w:tplc="4A285B1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7"/>
    <w:rsid w:val="00035FB9"/>
    <w:rsid w:val="0008757E"/>
    <w:rsid w:val="000E4F36"/>
    <w:rsid w:val="00215D46"/>
    <w:rsid w:val="002E176A"/>
    <w:rsid w:val="00301F40"/>
    <w:rsid w:val="004E2906"/>
    <w:rsid w:val="005023D8"/>
    <w:rsid w:val="00504D60"/>
    <w:rsid w:val="00521A28"/>
    <w:rsid w:val="005F1749"/>
    <w:rsid w:val="0062531E"/>
    <w:rsid w:val="00632A95"/>
    <w:rsid w:val="006C0B77"/>
    <w:rsid w:val="008242FF"/>
    <w:rsid w:val="00834209"/>
    <w:rsid w:val="00870751"/>
    <w:rsid w:val="00922C48"/>
    <w:rsid w:val="00967987"/>
    <w:rsid w:val="009C65AD"/>
    <w:rsid w:val="00A01194"/>
    <w:rsid w:val="00B915B7"/>
    <w:rsid w:val="00BE384B"/>
    <w:rsid w:val="00C06449"/>
    <w:rsid w:val="00C07969"/>
    <w:rsid w:val="00CF5BD7"/>
    <w:rsid w:val="00D11E0B"/>
    <w:rsid w:val="00D41F71"/>
    <w:rsid w:val="00D61165"/>
    <w:rsid w:val="00DC2FBC"/>
    <w:rsid w:val="00EA59DF"/>
    <w:rsid w:val="00EE4070"/>
    <w:rsid w:val="00F12C76"/>
    <w:rsid w:val="00F7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F1D9"/>
  <w15:chartTrackingRefBased/>
  <w15:docId w15:val="{E6980128-31B3-4C42-9794-664F74A7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87"/>
    <w:pPr>
      <w:ind w:left="720"/>
      <w:contextualSpacing/>
    </w:pPr>
  </w:style>
  <w:style w:type="paragraph" w:customStyle="1" w:styleId="richfactdown-paragraph">
    <w:name w:val="richfactdown-paragraph"/>
    <w:basedOn w:val="a"/>
    <w:rsid w:val="005F1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2024-12-18T08:43:00Z</cp:lastPrinted>
  <dcterms:created xsi:type="dcterms:W3CDTF">2024-12-18T10:25:00Z</dcterms:created>
  <dcterms:modified xsi:type="dcterms:W3CDTF">2024-12-19T06:29:00Z</dcterms:modified>
</cp:coreProperties>
</file>