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  <w:t>Ссылка на Проект планировки и проект межевания территории Качканарского городского округа в рамках строительства линейного объекта «Проектирование и строительство трубопроводов на насосной станции карьерного водоотлива»:</w:t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hyperlink r:id="rId2">
        <w:r>
          <w:rPr>
            <w:rStyle w:val="-"/>
            <w:rFonts w:ascii="Liberation Serif" w:hAnsi="Liberation Serif"/>
            <w:b w:val="false"/>
            <w:bCs w:val="false"/>
            <w:sz w:val="28"/>
            <w:szCs w:val="24"/>
            <w:lang w:val="ru-RU"/>
          </w:rPr>
          <w:t>https://cloud.kgo66.ru/s/FnPjQQE3tMycwbe</w:t>
        </w:r>
      </w:hyperlink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Cs w:val="false"/>
          <w:sz w:val="28"/>
          <w:szCs w:val="24"/>
          <w:lang w:val="ru-RU"/>
        </w:rPr>
      </w:pPr>
      <w:r>
        <w:rPr>
          <w:rFonts w:ascii="Liberation Serif" w:hAnsi="Liberation Serif"/>
          <w:b w:val="false"/>
          <w:bCs w:val="false"/>
          <w:sz w:val="28"/>
          <w:szCs w:val="24"/>
          <w:lang w:val="ru-RU"/>
        </w:rPr>
      </w:r>
    </w:p>
    <w:sectPr>
      <w:type w:val="nextPage"/>
      <w:pgSz w:w="11906" w:h="16838"/>
      <w:pgMar w:left="1290" w:right="61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4">
    <w:name w:val="FollowedHyperlink"/>
    <w:rPr>
      <w:color w:val="80000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Style22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oud.kgo66.ru/s/FnPjQQE3tMycwb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780</TotalTime>
  <Application>LibreOffice/7.5.9.2$Windows_X86_64 LibreOffice_project/cdeefe45c17511d326101eed8008ac4092f278a9</Application>
  <AppVersion>15.0000</AppVersion>
  <Pages>1</Pages>
  <Words>27</Words>
  <Characters>237</Characters>
  <CharactersWithSpaces>261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>Инга  Новикова</cp:lastModifiedBy>
  <cp:lastPrinted>2023-08-23T13:43:07Z</cp:lastPrinted>
  <dcterms:modified xsi:type="dcterms:W3CDTF">2024-07-31T11:08:42Z</dcterms:modified>
  <cp:revision>25</cp:revision>
  <dc:subject/>
  <dc:title/>
</cp:coreProperties>
</file>