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09" w:rsidRDefault="00916A09" w:rsidP="00EB2065">
      <w:pPr>
        <w:tabs>
          <w:tab w:val="left" w:pos="0"/>
        </w:tabs>
        <w:spacing w:after="0" w:line="240" w:lineRule="auto"/>
        <w:ind w:firstLine="567"/>
        <w:jc w:val="center"/>
        <w:rPr>
          <w:rFonts w:ascii="Times New Roman" w:eastAsia="Times New Roman" w:hAnsi="Times New Roman" w:cs="Times New Roman"/>
          <w:sz w:val="24"/>
          <w:szCs w:val="24"/>
        </w:rPr>
      </w:pPr>
    </w:p>
    <w:p w:rsidR="00EB2065" w:rsidRDefault="00F615B1" w:rsidP="00EB2065">
      <w:pPr>
        <w:tabs>
          <w:tab w:val="left" w:pos="0"/>
          <w:tab w:val="left" w:pos="540"/>
          <w:tab w:val="left" w:pos="1620"/>
        </w:tabs>
        <w:spacing w:after="0" w:line="240" w:lineRule="auto"/>
        <w:ind w:firstLine="567"/>
        <w:jc w:val="both"/>
        <w:rPr>
          <w:rFonts w:ascii="Times New Roman" w:eastAsia="Calibri" w:hAnsi="Times New Roman" w:cs="Times New Roman"/>
          <w:sz w:val="24"/>
          <w:szCs w:val="24"/>
        </w:rPr>
      </w:pPr>
      <w:r w:rsidRPr="00F615B1">
        <w:rPr>
          <w:rFonts w:ascii="Times New Roman" w:eastAsia="MS Mincho" w:hAnsi="Times New Roman" w:cs="Times New Roman"/>
          <w:sz w:val="24"/>
          <w:szCs w:val="24"/>
          <w:lang w:eastAsia="ja-JP"/>
        </w:rPr>
        <w:t>В 20</w:t>
      </w:r>
      <w:r w:rsidR="00A32455">
        <w:rPr>
          <w:rFonts w:ascii="Times New Roman" w:eastAsia="MS Mincho" w:hAnsi="Times New Roman" w:cs="Times New Roman"/>
          <w:sz w:val="24"/>
          <w:szCs w:val="24"/>
          <w:lang w:eastAsia="ja-JP"/>
        </w:rPr>
        <w:t>2</w:t>
      </w:r>
      <w:r w:rsidR="00F63634">
        <w:rPr>
          <w:rFonts w:ascii="Times New Roman" w:eastAsia="MS Mincho" w:hAnsi="Times New Roman" w:cs="Times New Roman"/>
          <w:sz w:val="24"/>
          <w:szCs w:val="24"/>
          <w:lang w:eastAsia="ja-JP"/>
        </w:rPr>
        <w:t>3</w:t>
      </w:r>
      <w:r w:rsidRPr="00F615B1">
        <w:rPr>
          <w:rFonts w:ascii="Times New Roman" w:eastAsia="MS Mincho" w:hAnsi="Times New Roman" w:cs="Times New Roman"/>
          <w:sz w:val="24"/>
          <w:szCs w:val="24"/>
          <w:lang w:eastAsia="ja-JP"/>
        </w:rPr>
        <w:t xml:space="preserve"> году к </w:t>
      </w:r>
      <w:r w:rsidRPr="00B02265">
        <w:rPr>
          <w:rFonts w:ascii="Times New Roman" w:eastAsia="MS Mincho" w:hAnsi="Times New Roman" w:cs="Times New Roman"/>
          <w:sz w:val="24"/>
          <w:szCs w:val="24"/>
          <w:lang w:eastAsia="ja-JP"/>
        </w:rPr>
        <w:t>реализации принято</w:t>
      </w:r>
      <w:r w:rsidR="00D12C96">
        <w:rPr>
          <w:rFonts w:ascii="Times New Roman" w:eastAsia="MS Mincho" w:hAnsi="Times New Roman" w:cs="Times New Roman"/>
          <w:sz w:val="24"/>
          <w:szCs w:val="24"/>
          <w:lang w:eastAsia="ja-JP"/>
        </w:rPr>
        <w:t xml:space="preserve"> </w:t>
      </w:r>
      <w:r w:rsidR="00B02265" w:rsidRPr="00B02265">
        <w:rPr>
          <w:rFonts w:ascii="Times New Roman" w:eastAsia="MS Mincho" w:hAnsi="Times New Roman" w:cs="Times New Roman"/>
          <w:sz w:val="24"/>
          <w:szCs w:val="24"/>
          <w:lang w:eastAsia="ja-JP"/>
        </w:rPr>
        <w:t>1</w:t>
      </w:r>
      <w:r w:rsidR="00713CBC">
        <w:rPr>
          <w:rFonts w:ascii="Times New Roman" w:eastAsia="MS Mincho" w:hAnsi="Times New Roman" w:cs="Times New Roman"/>
          <w:sz w:val="24"/>
          <w:szCs w:val="24"/>
          <w:lang w:eastAsia="ja-JP"/>
        </w:rPr>
        <w:t>6</w:t>
      </w:r>
      <w:r w:rsidR="00B02265" w:rsidRPr="00B02265">
        <w:rPr>
          <w:rFonts w:ascii="Times New Roman" w:eastAsia="Times New Roman" w:hAnsi="Times New Roman" w:cs="Times New Roman"/>
          <w:sz w:val="24"/>
          <w:szCs w:val="24"/>
          <w:lang w:eastAsia="ja-JP"/>
        </w:rPr>
        <w:t xml:space="preserve"> муниципальных программ</w:t>
      </w:r>
      <w:r w:rsidR="00B02265" w:rsidRPr="00B02265">
        <w:rPr>
          <w:rFonts w:ascii="Times New Roman" w:eastAsia="MS Mincho" w:hAnsi="Times New Roman" w:cs="Times New Roman"/>
          <w:sz w:val="24"/>
          <w:szCs w:val="24"/>
          <w:lang w:eastAsia="ja-JP"/>
        </w:rPr>
        <w:t xml:space="preserve"> Городского округа «Жатай», </w:t>
      </w:r>
      <w:r w:rsidRPr="00F615B1">
        <w:rPr>
          <w:rFonts w:ascii="Times New Roman" w:eastAsia="MS Mincho" w:hAnsi="Times New Roman" w:cs="Times New Roman"/>
          <w:sz w:val="24"/>
          <w:szCs w:val="24"/>
          <w:lang w:eastAsia="ja-JP"/>
        </w:rPr>
        <w:t xml:space="preserve">на общую сумму финансирования </w:t>
      </w:r>
      <w:r w:rsidR="00836B69">
        <w:rPr>
          <w:rFonts w:ascii="Times New Roman" w:eastAsia="MS Mincho" w:hAnsi="Times New Roman" w:cs="Times New Roman"/>
          <w:sz w:val="24"/>
          <w:szCs w:val="24"/>
          <w:lang w:eastAsia="ja-JP"/>
        </w:rPr>
        <w:t>1 133 934 885,5</w:t>
      </w:r>
      <w:r w:rsidR="00D12C96">
        <w:rPr>
          <w:rFonts w:ascii="Times New Roman" w:eastAsia="MS Mincho" w:hAnsi="Times New Roman" w:cs="Times New Roman"/>
          <w:sz w:val="24"/>
          <w:szCs w:val="24"/>
          <w:lang w:eastAsia="ja-JP"/>
        </w:rPr>
        <w:t>6</w:t>
      </w:r>
      <w:r w:rsidRPr="00F615B1">
        <w:rPr>
          <w:rFonts w:ascii="Times New Roman" w:eastAsia="MS Mincho" w:hAnsi="Times New Roman" w:cs="Times New Roman"/>
          <w:sz w:val="24"/>
          <w:szCs w:val="24"/>
          <w:lang w:eastAsia="ja-JP"/>
        </w:rPr>
        <w:t xml:space="preserve"> рублей</w:t>
      </w:r>
      <w:r w:rsidR="006E1848">
        <w:rPr>
          <w:rFonts w:ascii="Times New Roman" w:eastAsia="MS Mincho" w:hAnsi="Times New Roman" w:cs="Times New Roman"/>
          <w:sz w:val="24"/>
          <w:szCs w:val="24"/>
          <w:lang w:eastAsia="ja-JP"/>
        </w:rPr>
        <w:t xml:space="preserve">, в том числе из средств бюджета Городского округа </w:t>
      </w:r>
      <w:r w:rsidR="003036AD">
        <w:rPr>
          <w:rFonts w:ascii="Times New Roman" w:eastAsia="MS Mincho" w:hAnsi="Times New Roman" w:cs="Times New Roman"/>
          <w:sz w:val="24"/>
          <w:szCs w:val="24"/>
          <w:lang w:eastAsia="ja-JP"/>
        </w:rPr>
        <w:t>«</w:t>
      </w:r>
      <w:r w:rsidR="006E1848">
        <w:rPr>
          <w:rFonts w:ascii="Times New Roman" w:eastAsia="MS Mincho" w:hAnsi="Times New Roman" w:cs="Times New Roman"/>
          <w:sz w:val="24"/>
          <w:szCs w:val="24"/>
          <w:lang w:eastAsia="ja-JP"/>
        </w:rPr>
        <w:t>Жатай</w:t>
      </w:r>
      <w:r w:rsidR="003036AD">
        <w:rPr>
          <w:rFonts w:ascii="Times New Roman" w:eastAsia="MS Mincho" w:hAnsi="Times New Roman" w:cs="Times New Roman"/>
          <w:sz w:val="24"/>
          <w:szCs w:val="24"/>
          <w:lang w:eastAsia="ja-JP"/>
        </w:rPr>
        <w:t>»</w:t>
      </w:r>
      <w:r w:rsidR="00F63634">
        <w:rPr>
          <w:rFonts w:ascii="Times New Roman" w:eastAsia="MS Mincho" w:hAnsi="Times New Roman" w:cs="Times New Roman"/>
          <w:sz w:val="24"/>
          <w:szCs w:val="24"/>
          <w:lang w:eastAsia="ja-JP"/>
        </w:rPr>
        <w:t xml:space="preserve"> 388</w:t>
      </w:r>
      <w:r w:rsidR="00D12C96">
        <w:rPr>
          <w:rFonts w:ascii="Times New Roman" w:eastAsia="MS Mincho" w:hAnsi="Times New Roman" w:cs="Times New Roman"/>
          <w:sz w:val="24"/>
          <w:szCs w:val="24"/>
          <w:lang w:eastAsia="ja-JP"/>
        </w:rPr>
        <w:t> </w:t>
      </w:r>
      <w:r w:rsidR="00F63634">
        <w:rPr>
          <w:rFonts w:ascii="Times New Roman" w:eastAsia="MS Mincho" w:hAnsi="Times New Roman" w:cs="Times New Roman"/>
          <w:sz w:val="24"/>
          <w:szCs w:val="24"/>
          <w:lang w:eastAsia="ja-JP"/>
        </w:rPr>
        <w:t>580</w:t>
      </w:r>
      <w:r w:rsidR="00DE6A22">
        <w:rPr>
          <w:rFonts w:ascii="Times New Roman" w:eastAsia="MS Mincho" w:hAnsi="Times New Roman" w:cs="Times New Roman"/>
          <w:sz w:val="24"/>
          <w:szCs w:val="24"/>
          <w:lang w:eastAsia="ja-JP"/>
        </w:rPr>
        <w:t> 658,91</w:t>
      </w:r>
      <w:r w:rsidR="006E1848">
        <w:rPr>
          <w:rFonts w:ascii="Times New Roman" w:eastAsia="MS Mincho" w:hAnsi="Times New Roman" w:cs="Times New Roman"/>
          <w:sz w:val="24"/>
          <w:szCs w:val="24"/>
          <w:lang w:eastAsia="ja-JP"/>
        </w:rPr>
        <w:t xml:space="preserve"> рублей, государственного бюджета РС(Я) </w:t>
      </w:r>
      <w:r w:rsidR="00F63634" w:rsidRPr="00836B69">
        <w:rPr>
          <w:rFonts w:ascii="Times New Roman" w:eastAsia="MS Mincho" w:hAnsi="Times New Roman" w:cs="Times New Roman"/>
          <w:sz w:val="24"/>
          <w:szCs w:val="24"/>
          <w:lang w:eastAsia="ja-JP"/>
        </w:rPr>
        <w:t>654</w:t>
      </w:r>
      <w:r w:rsidR="00836B69" w:rsidRPr="00836B69">
        <w:rPr>
          <w:rFonts w:ascii="Times New Roman" w:eastAsia="MS Mincho" w:hAnsi="Times New Roman" w:cs="Times New Roman"/>
          <w:sz w:val="24"/>
          <w:szCs w:val="24"/>
          <w:lang w:eastAsia="ja-JP"/>
        </w:rPr>
        <w:t> 478</w:t>
      </w:r>
      <w:r w:rsidR="00836B69">
        <w:rPr>
          <w:rFonts w:ascii="Times New Roman" w:eastAsia="MS Mincho" w:hAnsi="Times New Roman" w:cs="Times New Roman"/>
          <w:sz w:val="24"/>
          <w:szCs w:val="24"/>
          <w:lang w:eastAsia="ja-JP"/>
        </w:rPr>
        <w:t xml:space="preserve"> 489,06</w:t>
      </w:r>
      <w:r w:rsidR="006E1848">
        <w:rPr>
          <w:rFonts w:ascii="Times New Roman" w:eastAsia="MS Mincho" w:hAnsi="Times New Roman" w:cs="Times New Roman"/>
          <w:sz w:val="24"/>
          <w:szCs w:val="24"/>
          <w:lang w:eastAsia="ja-JP"/>
        </w:rPr>
        <w:t xml:space="preserve"> рублей, федерального </w:t>
      </w:r>
      <w:r w:rsidR="006E1848" w:rsidRPr="00836B69">
        <w:rPr>
          <w:rFonts w:ascii="Times New Roman" w:eastAsia="MS Mincho" w:hAnsi="Times New Roman" w:cs="Times New Roman"/>
          <w:sz w:val="24"/>
          <w:szCs w:val="24"/>
          <w:lang w:eastAsia="ja-JP"/>
        </w:rPr>
        <w:t xml:space="preserve">бюджета </w:t>
      </w:r>
      <w:r w:rsidR="00F63634" w:rsidRPr="00836B69">
        <w:rPr>
          <w:rFonts w:ascii="Times New Roman" w:eastAsia="MS Mincho" w:hAnsi="Times New Roman" w:cs="Times New Roman"/>
          <w:sz w:val="24"/>
          <w:szCs w:val="24"/>
          <w:lang w:eastAsia="ja-JP"/>
        </w:rPr>
        <w:t>90</w:t>
      </w:r>
      <w:r w:rsidR="00DE6A22" w:rsidRPr="00836B69">
        <w:rPr>
          <w:rFonts w:ascii="Times New Roman" w:eastAsia="MS Mincho" w:hAnsi="Times New Roman" w:cs="Times New Roman"/>
          <w:sz w:val="24"/>
          <w:szCs w:val="24"/>
          <w:lang w:eastAsia="ja-JP"/>
        </w:rPr>
        <w:t> </w:t>
      </w:r>
      <w:r w:rsidR="00F63634" w:rsidRPr="00836B69">
        <w:rPr>
          <w:rFonts w:ascii="Times New Roman" w:eastAsia="MS Mincho" w:hAnsi="Times New Roman" w:cs="Times New Roman"/>
          <w:sz w:val="24"/>
          <w:szCs w:val="24"/>
          <w:lang w:eastAsia="ja-JP"/>
        </w:rPr>
        <w:t>875</w:t>
      </w:r>
      <w:r w:rsidR="00DE6A22" w:rsidRPr="00836B69">
        <w:rPr>
          <w:rFonts w:ascii="Times New Roman" w:eastAsia="MS Mincho" w:hAnsi="Times New Roman" w:cs="Times New Roman"/>
          <w:sz w:val="24"/>
          <w:szCs w:val="24"/>
          <w:lang w:eastAsia="ja-JP"/>
        </w:rPr>
        <w:t> 737,59</w:t>
      </w:r>
      <w:r w:rsidR="00EE4AAA">
        <w:rPr>
          <w:rFonts w:ascii="Times New Roman" w:eastAsia="MS Mincho" w:hAnsi="Times New Roman" w:cs="Times New Roman"/>
          <w:sz w:val="24"/>
          <w:szCs w:val="24"/>
          <w:lang w:eastAsia="ja-JP"/>
        </w:rPr>
        <w:t xml:space="preserve"> рублей. </w:t>
      </w:r>
      <w:r>
        <w:rPr>
          <w:rFonts w:ascii="Times New Roman" w:eastAsia="MS Mincho" w:hAnsi="Times New Roman" w:cs="Times New Roman"/>
          <w:sz w:val="24"/>
          <w:szCs w:val="24"/>
          <w:lang w:eastAsia="ja-JP"/>
        </w:rPr>
        <w:t>К</w:t>
      </w:r>
      <w:r w:rsidRPr="00F615B1">
        <w:rPr>
          <w:rFonts w:ascii="Times New Roman" w:eastAsia="Calibri" w:hAnsi="Times New Roman" w:cs="Times New Roman"/>
          <w:sz w:val="24"/>
          <w:szCs w:val="24"/>
        </w:rPr>
        <w:t xml:space="preserve">ассовое исполнение мероприятий программ за счет всех источников финансирования составило </w:t>
      </w:r>
      <w:r w:rsidR="00F63634">
        <w:rPr>
          <w:rFonts w:ascii="Times New Roman" w:eastAsia="Calibri" w:hAnsi="Times New Roman" w:cs="Times New Roman"/>
          <w:sz w:val="24"/>
          <w:szCs w:val="24"/>
        </w:rPr>
        <w:t>9</w:t>
      </w:r>
      <w:r w:rsidR="00836B69">
        <w:rPr>
          <w:rFonts w:ascii="Times New Roman" w:eastAsia="Calibri" w:hAnsi="Times New Roman" w:cs="Times New Roman"/>
          <w:sz w:val="24"/>
          <w:szCs w:val="24"/>
        </w:rPr>
        <w:t xml:space="preserve">01 099 612,71 </w:t>
      </w:r>
      <w:r w:rsidRPr="00F615B1">
        <w:rPr>
          <w:rFonts w:ascii="Times New Roman" w:eastAsia="Calibri" w:hAnsi="Times New Roman" w:cs="Times New Roman"/>
          <w:sz w:val="24"/>
          <w:szCs w:val="24"/>
        </w:rPr>
        <w:t>рублей</w:t>
      </w:r>
      <w:r w:rsidR="008427EF">
        <w:rPr>
          <w:rFonts w:ascii="Times New Roman" w:eastAsia="Calibri" w:hAnsi="Times New Roman" w:cs="Times New Roman"/>
          <w:sz w:val="24"/>
          <w:szCs w:val="24"/>
        </w:rPr>
        <w:t xml:space="preserve"> (79,5</w:t>
      </w:r>
      <w:r w:rsidR="00E20DBC" w:rsidRPr="00012584">
        <w:rPr>
          <w:rFonts w:ascii="Times New Roman" w:eastAsia="Calibri" w:hAnsi="Times New Roman" w:cs="Times New Roman"/>
          <w:sz w:val="24"/>
          <w:szCs w:val="24"/>
        </w:rPr>
        <w:t xml:space="preserve"> % от предусмотренного финансирования на 202</w:t>
      </w:r>
      <w:r w:rsidR="00F63634">
        <w:rPr>
          <w:rFonts w:ascii="Times New Roman" w:eastAsia="Calibri" w:hAnsi="Times New Roman" w:cs="Times New Roman"/>
          <w:sz w:val="24"/>
          <w:szCs w:val="24"/>
        </w:rPr>
        <w:t>3</w:t>
      </w:r>
      <w:r w:rsidR="00E20DBC" w:rsidRPr="00012584">
        <w:rPr>
          <w:rFonts w:ascii="Times New Roman" w:eastAsia="Calibri" w:hAnsi="Times New Roman" w:cs="Times New Roman"/>
          <w:sz w:val="24"/>
          <w:szCs w:val="24"/>
        </w:rPr>
        <w:t xml:space="preserve"> год)</w:t>
      </w:r>
      <w:r w:rsidR="00074000">
        <w:rPr>
          <w:rFonts w:ascii="Times New Roman" w:eastAsia="Calibri" w:hAnsi="Times New Roman" w:cs="Times New Roman"/>
          <w:sz w:val="24"/>
          <w:szCs w:val="24"/>
        </w:rPr>
        <w:t>,</w:t>
      </w:r>
      <w:r w:rsidR="00F63634">
        <w:rPr>
          <w:rFonts w:ascii="Times New Roman" w:eastAsia="Calibri" w:hAnsi="Times New Roman" w:cs="Times New Roman"/>
          <w:sz w:val="24"/>
          <w:szCs w:val="24"/>
        </w:rPr>
        <w:t xml:space="preserve"> </w:t>
      </w:r>
      <w:r w:rsidR="006E1848">
        <w:rPr>
          <w:rFonts w:ascii="Times New Roman" w:eastAsia="MS Mincho" w:hAnsi="Times New Roman" w:cs="Times New Roman"/>
          <w:sz w:val="24"/>
          <w:szCs w:val="24"/>
          <w:lang w:eastAsia="ja-JP"/>
        </w:rPr>
        <w:t xml:space="preserve">в </w:t>
      </w:r>
      <w:r w:rsidR="006E1848" w:rsidRPr="00012584">
        <w:rPr>
          <w:rFonts w:ascii="Times New Roman" w:eastAsia="MS Mincho" w:hAnsi="Times New Roman" w:cs="Times New Roman"/>
          <w:sz w:val="24"/>
          <w:szCs w:val="24"/>
          <w:lang w:eastAsia="ja-JP"/>
        </w:rPr>
        <w:t xml:space="preserve">том числе из средств бюджета Городского округа </w:t>
      </w:r>
      <w:r w:rsidR="003036AD">
        <w:rPr>
          <w:rFonts w:ascii="Times New Roman" w:eastAsia="MS Mincho" w:hAnsi="Times New Roman" w:cs="Times New Roman"/>
          <w:sz w:val="24"/>
          <w:szCs w:val="24"/>
          <w:lang w:eastAsia="ja-JP"/>
        </w:rPr>
        <w:t>«</w:t>
      </w:r>
      <w:r w:rsidR="006E1848" w:rsidRPr="00012584">
        <w:rPr>
          <w:rFonts w:ascii="Times New Roman" w:eastAsia="MS Mincho" w:hAnsi="Times New Roman" w:cs="Times New Roman"/>
          <w:sz w:val="24"/>
          <w:szCs w:val="24"/>
          <w:lang w:eastAsia="ja-JP"/>
        </w:rPr>
        <w:t>Жатай</w:t>
      </w:r>
      <w:r w:rsidR="003036AD">
        <w:rPr>
          <w:rFonts w:ascii="Times New Roman" w:eastAsia="MS Mincho" w:hAnsi="Times New Roman" w:cs="Times New Roman"/>
          <w:sz w:val="24"/>
          <w:szCs w:val="24"/>
          <w:lang w:eastAsia="ja-JP"/>
        </w:rPr>
        <w:t>»</w:t>
      </w:r>
      <w:r w:rsidR="00F63634">
        <w:rPr>
          <w:rFonts w:ascii="Times New Roman" w:eastAsia="MS Mincho" w:hAnsi="Times New Roman" w:cs="Times New Roman"/>
          <w:sz w:val="24"/>
          <w:szCs w:val="24"/>
          <w:lang w:eastAsia="ja-JP"/>
        </w:rPr>
        <w:t xml:space="preserve"> 371</w:t>
      </w:r>
      <w:r w:rsidR="00836B69">
        <w:rPr>
          <w:rFonts w:ascii="Times New Roman" w:eastAsia="MS Mincho" w:hAnsi="Times New Roman" w:cs="Times New Roman"/>
          <w:sz w:val="24"/>
          <w:szCs w:val="24"/>
          <w:lang w:eastAsia="ja-JP"/>
        </w:rPr>
        <w:t> </w:t>
      </w:r>
      <w:r w:rsidR="00F63634">
        <w:rPr>
          <w:rFonts w:ascii="Times New Roman" w:eastAsia="MS Mincho" w:hAnsi="Times New Roman" w:cs="Times New Roman"/>
          <w:sz w:val="24"/>
          <w:szCs w:val="24"/>
          <w:lang w:eastAsia="ja-JP"/>
        </w:rPr>
        <w:t>773</w:t>
      </w:r>
      <w:r w:rsidR="00836B69">
        <w:rPr>
          <w:rFonts w:ascii="Times New Roman" w:eastAsia="MS Mincho" w:hAnsi="Times New Roman" w:cs="Times New Roman"/>
          <w:sz w:val="24"/>
          <w:szCs w:val="24"/>
          <w:lang w:eastAsia="ja-JP"/>
        </w:rPr>
        <w:t> 646,11</w:t>
      </w:r>
      <w:r w:rsidR="006E1848" w:rsidRPr="00012584">
        <w:rPr>
          <w:rFonts w:ascii="Times New Roman" w:eastAsia="MS Mincho" w:hAnsi="Times New Roman" w:cs="Times New Roman"/>
          <w:sz w:val="24"/>
          <w:szCs w:val="24"/>
          <w:lang w:eastAsia="ja-JP"/>
        </w:rPr>
        <w:t xml:space="preserve"> рублей</w:t>
      </w:r>
      <w:r w:rsidR="00E20DBC">
        <w:rPr>
          <w:rFonts w:ascii="Times New Roman" w:eastAsia="MS Mincho" w:hAnsi="Times New Roman" w:cs="Times New Roman"/>
          <w:sz w:val="24"/>
          <w:szCs w:val="24"/>
          <w:lang w:eastAsia="ja-JP"/>
        </w:rPr>
        <w:t xml:space="preserve"> (9</w:t>
      </w:r>
      <w:r w:rsidR="00F63634">
        <w:rPr>
          <w:rFonts w:ascii="Times New Roman" w:eastAsia="MS Mincho" w:hAnsi="Times New Roman" w:cs="Times New Roman"/>
          <w:sz w:val="24"/>
          <w:szCs w:val="24"/>
          <w:lang w:eastAsia="ja-JP"/>
        </w:rPr>
        <w:t xml:space="preserve">5,7 </w:t>
      </w:r>
      <w:r w:rsidR="00E20DBC">
        <w:rPr>
          <w:rFonts w:ascii="Times New Roman" w:eastAsia="MS Mincho" w:hAnsi="Times New Roman" w:cs="Times New Roman"/>
          <w:sz w:val="24"/>
          <w:szCs w:val="24"/>
          <w:lang w:eastAsia="ja-JP"/>
        </w:rPr>
        <w:t>%)</w:t>
      </w:r>
      <w:r w:rsidR="006E1848" w:rsidRPr="00012584">
        <w:rPr>
          <w:rFonts w:ascii="Times New Roman" w:eastAsia="MS Mincho" w:hAnsi="Times New Roman" w:cs="Times New Roman"/>
          <w:sz w:val="24"/>
          <w:szCs w:val="24"/>
          <w:lang w:eastAsia="ja-JP"/>
        </w:rPr>
        <w:t xml:space="preserve">, государственного бюджета РС(Я) </w:t>
      </w:r>
      <w:r w:rsidR="00F63634">
        <w:rPr>
          <w:rFonts w:ascii="Times New Roman" w:eastAsia="MS Mincho" w:hAnsi="Times New Roman" w:cs="Times New Roman"/>
          <w:sz w:val="24"/>
          <w:szCs w:val="24"/>
          <w:lang w:eastAsia="ja-JP"/>
        </w:rPr>
        <w:t>438</w:t>
      </w:r>
      <w:r w:rsidR="00836B69">
        <w:rPr>
          <w:rFonts w:ascii="Times New Roman" w:eastAsia="MS Mincho" w:hAnsi="Times New Roman" w:cs="Times New Roman"/>
          <w:sz w:val="24"/>
          <w:szCs w:val="24"/>
          <w:lang w:eastAsia="ja-JP"/>
        </w:rPr>
        <w:t> </w:t>
      </w:r>
      <w:r w:rsidR="00F63634">
        <w:rPr>
          <w:rFonts w:ascii="Times New Roman" w:eastAsia="MS Mincho" w:hAnsi="Times New Roman" w:cs="Times New Roman"/>
          <w:sz w:val="24"/>
          <w:szCs w:val="24"/>
          <w:lang w:eastAsia="ja-JP"/>
        </w:rPr>
        <w:t>587</w:t>
      </w:r>
      <w:r w:rsidR="00836B69">
        <w:rPr>
          <w:rFonts w:ascii="Times New Roman" w:eastAsia="MS Mincho" w:hAnsi="Times New Roman" w:cs="Times New Roman"/>
          <w:sz w:val="24"/>
          <w:szCs w:val="24"/>
          <w:lang w:eastAsia="ja-JP"/>
        </w:rPr>
        <w:t> 346,59</w:t>
      </w:r>
      <w:r w:rsidR="006E1848" w:rsidRPr="00012584">
        <w:rPr>
          <w:rFonts w:ascii="Times New Roman" w:eastAsia="MS Mincho" w:hAnsi="Times New Roman" w:cs="Times New Roman"/>
          <w:sz w:val="24"/>
          <w:szCs w:val="24"/>
          <w:lang w:eastAsia="ja-JP"/>
        </w:rPr>
        <w:t xml:space="preserve"> рублей</w:t>
      </w:r>
      <w:r w:rsidR="00F63634">
        <w:rPr>
          <w:rFonts w:ascii="Times New Roman" w:eastAsia="MS Mincho" w:hAnsi="Times New Roman" w:cs="Times New Roman"/>
          <w:sz w:val="24"/>
          <w:szCs w:val="24"/>
          <w:lang w:eastAsia="ja-JP"/>
        </w:rPr>
        <w:t xml:space="preserve"> (67</w:t>
      </w:r>
      <w:r w:rsidR="003D428F">
        <w:rPr>
          <w:rFonts w:ascii="Times New Roman" w:eastAsia="MS Mincho" w:hAnsi="Times New Roman" w:cs="Times New Roman"/>
          <w:sz w:val="24"/>
          <w:szCs w:val="24"/>
          <w:lang w:eastAsia="ja-JP"/>
        </w:rPr>
        <w:t>%)</w:t>
      </w:r>
      <w:r w:rsidR="006E1848" w:rsidRPr="00012584">
        <w:rPr>
          <w:rFonts w:ascii="Times New Roman" w:eastAsia="MS Mincho" w:hAnsi="Times New Roman" w:cs="Times New Roman"/>
          <w:sz w:val="24"/>
          <w:szCs w:val="24"/>
          <w:lang w:eastAsia="ja-JP"/>
        </w:rPr>
        <w:t xml:space="preserve">, федерального бюджета </w:t>
      </w:r>
      <w:r w:rsidR="00F63634">
        <w:rPr>
          <w:rFonts w:ascii="Times New Roman" w:eastAsia="MS Mincho" w:hAnsi="Times New Roman" w:cs="Times New Roman"/>
          <w:sz w:val="24"/>
          <w:szCs w:val="24"/>
          <w:lang w:eastAsia="ja-JP"/>
        </w:rPr>
        <w:t>90</w:t>
      </w:r>
      <w:r w:rsidR="00836B69">
        <w:rPr>
          <w:rFonts w:ascii="Times New Roman" w:eastAsia="MS Mincho" w:hAnsi="Times New Roman" w:cs="Times New Roman"/>
          <w:sz w:val="24"/>
          <w:szCs w:val="24"/>
          <w:lang w:eastAsia="ja-JP"/>
        </w:rPr>
        <w:t> </w:t>
      </w:r>
      <w:r w:rsidR="00F63634">
        <w:rPr>
          <w:rFonts w:ascii="Times New Roman" w:eastAsia="MS Mincho" w:hAnsi="Times New Roman" w:cs="Times New Roman"/>
          <w:sz w:val="24"/>
          <w:szCs w:val="24"/>
          <w:lang w:eastAsia="ja-JP"/>
        </w:rPr>
        <w:t>738</w:t>
      </w:r>
      <w:r w:rsidR="00836B69">
        <w:rPr>
          <w:rFonts w:ascii="Times New Roman" w:eastAsia="MS Mincho" w:hAnsi="Times New Roman" w:cs="Times New Roman"/>
          <w:sz w:val="24"/>
          <w:szCs w:val="24"/>
          <w:lang w:eastAsia="ja-JP"/>
        </w:rPr>
        <w:t> 620,01</w:t>
      </w:r>
      <w:r w:rsidR="006E1848" w:rsidRPr="00012584">
        <w:rPr>
          <w:rFonts w:ascii="Times New Roman" w:eastAsia="MS Mincho" w:hAnsi="Times New Roman" w:cs="Times New Roman"/>
          <w:sz w:val="24"/>
          <w:szCs w:val="24"/>
          <w:lang w:eastAsia="ja-JP"/>
        </w:rPr>
        <w:t xml:space="preserve"> рублей</w:t>
      </w:r>
      <w:r w:rsidR="003D428F">
        <w:rPr>
          <w:rFonts w:ascii="Times New Roman" w:eastAsia="MS Mincho" w:hAnsi="Times New Roman" w:cs="Times New Roman"/>
          <w:sz w:val="24"/>
          <w:szCs w:val="24"/>
          <w:lang w:eastAsia="ja-JP"/>
        </w:rPr>
        <w:t xml:space="preserve"> (</w:t>
      </w:r>
      <w:r w:rsidR="00F63634">
        <w:rPr>
          <w:rFonts w:ascii="Times New Roman" w:eastAsia="MS Mincho" w:hAnsi="Times New Roman" w:cs="Times New Roman"/>
          <w:sz w:val="24"/>
          <w:szCs w:val="24"/>
          <w:lang w:eastAsia="ja-JP"/>
        </w:rPr>
        <w:t>99,8</w:t>
      </w:r>
      <w:r w:rsidR="003D428F">
        <w:rPr>
          <w:rFonts w:ascii="Times New Roman" w:eastAsia="MS Mincho" w:hAnsi="Times New Roman" w:cs="Times New Roman"/>
          <w:sz w:val="24"/>
          <w:szCs w:val="24"/>
          <w:lang w:eastAsia="ja-JP"/>
        </w:rPr>
        <w:t>%)</w:t>
      </w:r>
      <w:r w:rsidR="00836B69">
        <w:rPr>
          <w:rFonts w:ascii="Times New Roman" w:eastAsia="MS Mincho" w:hAnsi="Times New Roman" w:cs="Times New Roman"/>
          <w:sz w:val="24"/>
          <w:szCs w:val="24"/>
          <w:lang w:eastAsia="ja-JP"/>
        </w:rPr>
        <w:t>.</w:t>
      </w:r>
    </w:p>
    <w:p w:rsidR="005D01C5" w:rsidRDefault="005D01C5" w:rsidP="00EB2065">
      <w:pPr>
        <w:tabs>
          <w:tab w:val="left" w:pos="0"/>
          <w:tab w:val="left" w:pos="540"/>
          <w:tab w:val="left" w:pos="1620"/>
        </w:tabs>
        <w:spacing w:after="0" w:line="240" w:lineRule="auto"/>
        <w:ind w:firstLine="567"/>
        <w:jc w:val="both"/>
        <w:rPr>
          <w:rFonts w:ascii="Times New Roman" w:eastAsia="Times New Roman" w:hAnsi="Times New Roman" w:cs="Times New Roman"/>
          <w:color w:val="000000"/>
          <w:sz w:val="24"/>
          <w:szCs w:val="24"/>
        </w:rPr>
      </w:pPr>
      <w:r w:rsidRPr="005D01C5">
        <w:rPr>
          <w:rFonts w:ascii="Times New Roman" w:eastAsia="Calibri" w:hAnsi="Times New Roman" w:cs="Times New Roman"/>
          <w:sz w:val="24"/>
          <w:szCs w:val="24"/>
          <w:lang w:eastAsia="ru-RU"/>
        </w:rPr>
        <w:t>Финансирование из Государственного бюджета</w:t>
      </w:r>
      <w:r>
        <w:rPr>
          <w:rFonts w:ascii="Times New Roman" w:eastAsia="Calibri" w:hAnsi="Times New Roman" w:cs="Times New Roman"/>
          <w:sz w:val="24"/>
          <w:szCs w:val="24"/>
          <w:lang w:eastAsia="ru-RU"/>
        </w:rPr>
        <w:t xml:space="preserve"> РС(Я)</w:t>
      </w:r>
      <w:r w:rsidRPr="005D01C5">
        <w:rPr>
          <w:rFonts w:ascii="Times New Roman" w:eastAsia="Calibri" w:hAnsi="Times New Roman" w:cs="Times New Roman"/>
          <w:sz w:val="24"/>
          <w:szCs w:val="24"/>
          <w:lang w:eastAsia="ru-RU"/>
        </w:rPr>
        <w:t xml:space="preserve"> имеет наибольший удельный вес в общем объеме финансирования муниципальных программ</w:t>
      </w:r>
      <w:r w:rsidR="004C5C45">
        <w:rPr>
          <w:rFonts w:ascii="Times New Roman" w:eastAsia="Calibri" w:hAnsi="Times New Roman" w:cs="Times New Roman"/>
          <w:sz w:val="24"/>
          <w:szCs w:val="24"/>
          <w:lang w:eastAsia="ru-RU"/>
        </w:rPr>
        <w:t xml:space="preserve"> </w:t>
      </w:r>
      <w:r w:rsidR="008427EF">
        <w:rPr>
          <w:rFonts w:ascii="Times New Roman" w:eastAsia="Calibri" w:hAnsi="Times New Roman" w:cs="Times New Roman"/>
          <w:sz w:val="24"/>
          <w:szCs w:val="24"/>
          <w:lang w:eastAsia="ru-RU"/>
        </w:rPr>
        <w:t>57,7</w:t>
      </w:r>
      <w:r w:rsidR="004C5C45">
        <w:rPr>
          <w:rFonts w:ascii="Times New Roman" w:eastAsia="Calibri" w:hAnsi="Times New Roman" w:cs="Times New Roman"/>
          <w:sz w:val="24"/>
          <w:szCs w:val="24"/>
          <w:lang w:eastAsia="ru-RU"/>
        </w:rPr>
        <w:t xml:space="preserve"> </w:t>
      </w:r>
      <w:r w:rsidRPr="005D01C5">
        <w:rPr>
          <w:rFonts w:ascii="Times New Roman" w:eastAsia="Calibri" w:hAnsi="Times New Roman" w:cs="Times New Roman"/>
          <w:sz w:val="24"/>
          <w:szCs w:val="24"/>
          <w:lang w:eastAsia="ru-RU"/>
        </w:rPr>
        <w:t xml:space="preserve">%, бюджет ГО </w:t>
      </w:r>
      <w:r w:rsidR="003036AD">
        <w:rPr>
          <w:rFonts w:ascii="Times New Roman" w:eastAsia="Calibri" w:hAnsi="Times New Roman" w:cs="Times New Roman"/>
          <w:sz w:val="24"/>
          <w:szCs w:val="24"/>
          <w:lang w:eastAsia="ru-RU"/>
        </w:rPr>
        <w:t>«</w:t>
      </w:r>
      <w:r w:rsidRPr="005D01C5">
        <w:rPr>
          <w:rFonts w:ascii="Times New Roman" w:eastAsia="Calibri" w:hAnsi="Times New Roman" w:cs="Times New Roman"/>
          <w:sz w:val="24"/>
          <w:szCs w:val="24"/>
          <w:lang w:eastAsia="ru-RU"/>
        </w:rPr>
        <w:t>Жатай</w:t>
      </w:r>
      <w:r w:rsidR="003036AD">
        <w:rPr>
          <w:rFonts w:ascii="Times New Roman" w:eastAsia="Calibri" w:hAnsi="Times New Roman" w:cs="Times New Roman"/>
          <w:sz w:val="24"/>
          <w:szCs w:val="24"/>
          <w:lang w:eastAsia="ru-RU"/>
        </w:rPr>
        <w:t>»</w:t>
      </w:r>
      <w:r w:rsidR="00F63634">
        <w:rPr>
          <w:rFonts w:ascii="Times New Roman" w:eastAsia="Calibri" w:hAnsi="Times New Roman" w:cs="Times New Roman"/>
          <w:sz w:val="24"/>
          <w:szCs w:val="24"/>
          <w:lang w:eastAsia="ru-RU"/>
        </w:rPr>
        <w:t xml:space="preserve"> </w:t>
      </w:r>
      <w:r w:rsidR="008427EF">
        <w:rPr>
          <w:rFonts w:ascii="Times New Roman" w:eastAsia="Calibri" w:hAnsi="Times New Roman" w:cs="Times New Roman"/>
          <w:sz w:val="24"/>
          <w:szCs w:val="24"/>
          <w:lang w:eastAsia="ru-RU"/>
        </w:rPr>
        <w:t>34,3</w:t>
      </w:r>
      <w:r w:rsidRPr="005D01C5">
        <w:rPr>
          <w:rFonts w:ascii="Times New Roman" w:eastAsia="Calibri" w:hAnsi="Times New Roman" w:cs="Times New Roman"/>
          <w:sz w:val="24"/>
          <w:szCs w:val="24"/>
          <w:lang w:eastAsia="ru-RU"/>
        </w:rPr>
        <w:t xml:space="preserve">%, федеральный бюджет </w:t>
      </w:r>
      <w:r w:rsidR="008427EF">
        <w:rPr>
          <w:rFonts w:ascii="Times New Roman" w:eastAsia="Calibri" w:hAnsi="Times New Roman" w:cs="Times New Roman"/>
          <w:sz w:val="24"/>
          <w:szCs w:val="24"/>
          <w:lang w:eastAsia="ru-RU"/>
        </w:rPr>
        <w:t>8%.</w:t>
      </w:r>
      <w:r w:rsidR="00F63634">
        <w:rPr>
          <w:rFonts w:ascii="Times New Roman" w:eastAsia="Calibri" w:hAnsi="Times New Roman" w:cs="Times New Roman"/>
          <w:sz w:val="24"/>
          <w:szCs w:val="24"/>
          <w:lang w:eastAsia="ru-RU"/>
        </w:rPr>
        <w:t xml:space="preserve"> </w:t>
      </w:r>
      <w:r w:rsidR="00916A09" w:rsidRPr="00916A09">
        <w:rPr>
          <w:rFonts w:ascii="Times New Roman" w:eastAsia="Times New Roman" w:hAnsi="Times New Roman" w:cs="Times New Roman"/>
          <w:color w:val="000000"/>
          <w:sz w:val="24"/>
          <w:szCs w:val="24"/>
        </w:rPr>
        <w:t>Удельный вес расходов бюджета ГО «Жа</w:t>
      </w:r>
      <w:bookmarkStart w:id="0" w:name="_GoBack"/>
      <w:bookmarkEnd w:id="0"/>
      <w:r w:rsidR="00916A09" w:rsidRPr="00916A09">
        <w:rPr>
          <w:rFonts w:ascii="Times New Roman" w:eastAsia="Times New Roman" w:hAnsi="Times New Roman" w:cs="Times New Roman"/>
          <w:color w:val="000000"/>
          <w:sz w:val="24"/>
          <w:szCs w:val="24"/>
        </w:rPr>
        <w:t xml:space="preserve">тай» за </w:t>
      </w:r>
      <w:r w:rsidR="00F63634">
        <w:rPr>
          <w:rFonts w:ascii="Times New Roman" w:eastAsia="Times New Roman" w:hAnsi="Times New Roman" w:cs="Times New Roman"/>
          <w:color w:val="000000"/>
          <w:sz w:val="24"/>
          <w:szCs w:val="24"/>
        </w:rPr>
        <w:t>2023</w:t>
      </w:r>
      <w:r w:rsidR="00916A09" w:rsidRPr="00916A09">
        <w:rPr>
          <w:rFonts w:ascii="Times New Roman" w:eastAsia="Times New Roman" w:hAnsi="Times New Roman" w:cs="Times New Roman"/>
          <w:color w:val="000000"/>
          <w:sz w:val="24"/>
          <w:szCs w:val="24"/>
        </w:rPr>
        <w:t xml:space="preserve"> год, формируемых в рамках муниципальных программ в общем объеме расходов бюджета ГО «Жатай» имеет наибольший вес и составляет </w:t>
      </w:r>
      <w:r w:rsidR="00916A09" w:rsidRPr="00304496">
        <w:rPr>
          <w:rFonts w:ascii="Times New Roman" w:eastAsia="Times New Roman" w:hAnsi="Times New Roman" w:cs="Times New Roman"/>
          <w:color w:val="000000"/>
          <w:sz w:val="24"/>
          <w:szCs w:val="24"/>
        </w:rPr>
        <w:t>9</w:t>
      </w:r>
      <w:r w:rsidR="00DC1097" w:rsidRPr="00304496">
        <w:rPr>
          <w:rFonts w:ascii="Times New Roman" w:eastAsia="Times New Roman" w:hAnsi="Times New Roman" w:cs="Times New Roman"/>
          <w:color w:val="000000"/>
          <w:sz w:val="24"/>
          <w:szCs w:val="24"/>
        </w:rPr>
        <w:t>3</w:t>
      </w:r>
      <w:r w:rsidR="00916A09" w:rsidRPr="00304496">
        <w:rPr>
          <w:rFonts w:ascii="Times New Roman" w:eastAsia="Times New Roman" w:hAnsi="Times New Roman" w:cs="Times New Roman"/>
          <w:color w:val="000000"/>
          <w:sz w:val="24"/>
          <w:szCs w:val="24"/>
        </w:rPr>
        <w:t>,</w:t>
      </w:r>
      <w:r w:rsidR="00304496" w:rsidRPr="00304496">
        <w:rPr>
          <w:rFonts w:ascii="Times New Roman" w:eastAsia="Times New Roman" w:hAnsi="Times New Roman" w:cs="Times New Roman"/>
          <w:color w:val="000000"/>
          <w:sz w:val="24"/>
          <w:szCs w:val="24"/>
        </w:rPr>
        <w:t>6</w:t>
      </w:r>
      <w:r w:rsidR="00916A09" w:rsidRPr="00916A09">
        <w:rPr>
          <w:rFonts w:ascii="Times New Roman" w:eastAsia="Times New Roman" w:hAnsi="Times New Roman" w:cs="Times New Roman"/>
          <w:color w:val="000000"/>
          <w:sz w:val="24"/>
          <w:szCs w:val="24"/>
        </w:rPr>
        <w:t>%.</w:t>
      </w:r>
    </w:p>
    <w:p w:rsidR="004A25DC" w:rsidRDefault="004A25DC" w:rsidP="00EB2065">
      <w:pPr>
        <w:tabs>
          <w:tab w:val="left" w:pos="0"/>
          <w:tab w:val="left" w:pos="540"/>
          <w:tab w:val="left" w:pos="1620"/>
        </w:tabs>
        <w:spacing w:after="0" w:line="240" w:lineRule="auto"/>
        <w:ind w:firstLine="567"/>
        <w:jc w:val="both"/>
        <w:rPr>
          <w:rFonts w:ascii="Times New Roman" w:eastAsia="Times New Roman" w:hAnsi="Times New Roman" w:cs="Times New Roman"/>
          <w:color w:val="000000"/>
          <w:sz w:val="24"/>
          <w:szCs w:val="24"/>
        </w:rPr>
      </w:pPr>
    </w:p>
    <w:p w:rsidR="004A25DC" w:rsidRPr="004A25DC" w:rsidRDefault="004A25DC" w:rsidP="00EB2065">
      <w:pPr>
        <w:tabs>
          <w:tab w:val="left" w:pos="0"/>
        </w:tabs>
        <w:spacing w:after="0" w:line="240" w:lineRule="auto"/>
        <w:ind w:firstLine="567"/>
        <w:jc w:val="center"/>
        <w:rPr>
          <w:rFonts w:ascii="Times New Roman" w:eastAsia="Calibri" w:hAnsi="Times New Roman" w:cs="Times New Roman"/>
          <w:b/>
          <w:sz w:val="24"/>
          <w:szCs w:val="24"/>
          <w:lang w:eastAsia="ru-RU"/>
        </w:rPr>
      </w:pPr>
      <w:r w:rsidRPr="004A25DC">
        <w:rPr>
          <w:rFonts w:ascii="Times New Roman" w:eastAsia="Calibri" w:hAnsi="Times New Roman" w:cs="Times New Roman"/>
          <w:b/>
          <w:sz w:val="24"/>
          <w:szCs w:val="24"/>
          <w:lang w:eastAsia="ru-RU"/>
        </w:rPr>
        <w:t>Доля программных и непрограммных расходов в бюджете ГО «Жатай» за 202</w:t>
      </w:r>
      <w:r w:rsidR="00387085">
        <w:rPr>
          <w:rFonts w:ascii="Times New Roman" w:eastAsia="Calibri" w:hAnsi="Times New Roman" w:cs="Times New Roman"/>
          <w:b/>
          <w:sz w:val="24"/>
          <w:szCs w:val="24"/>
          <w:lang w:eastAsia="ru-RU"/>
        </w:rPr>
        <w:t>3</w:t>
      </w:r>
      <w:r w:rsidRPr="004A25DC">
        <w:rPr>
          <w:rFonts w:ascii="Times New Roman" w:eastAsia="Calibri" w:hAnsi="Times New Roman" w:cs="Times New Roman"/>
          <w:b/>
          <w:sz w:val="24"/>
          <w:szCs w:val="24"/>
          <w:lang w:eastAsia="ru-RU"/>
        </w:rPr>
        <w:t xml:space="preserve"> год:</w:t>
      </w:r>
    </w:p>
    <w:p w:rsidR="004A25DC" w:rsidRDefault="004A25DC" w:rsidP="00EB2065">
      <w:pPr>
        <w:tabs>
          <w:tab w:val="left" w:pos="0"/>
          <w:tab w:val="left" w:pos="540"/>
          <w:tab w:val="left" w:pos="1620"/>
        </w:tabs>
        <w:spacing w:after="0" w:line="240" w:lineRule="auto"/>
        <w:ind w:firstLine="567"/>
        <w:jc w:val="both"/>
        <w:rPr>
          <w:rFonts w:ascii="Times New Roman" w:eastAsia="Times New Roman" w:hAnsi="Times New Roman" w:cs="Times New Roman"/>
          <w:color w:val="000000"/>
          <w:sz w:val="24"/>
          <w:szCs w:val="24"/>
        </w:rPr>
      </w:pPr>
    </w:p>
    <w:p w:rsidR="00916A09" w:rsidRPr="00916A09" w:rsidRDefault="00916A09" w:rsidP="00EB2065">
      <w:pPr>
        <w:tabs>
          <w:tab w:val="left" w:pos="0"/>
          <w:tab w:val="left" w:pos="540"/>
          <w:tab w:val="left" w:pos="1620"/>
        </w:tabs>
        <w:spacing w:after="0" w:line="240" w:lineRule="auto"/>
        <w:ind w:firstLine="567"/>
        <w:jc w:val="both"/>
        <w:rPr>
          <w:rFonts w:ascii="Times New Roman" w:eastAsia="Times New Roman" w:hAnsi="Times New Roman" w:cs="Times New Roman"/>
          <w:color w:val="000000"/>
          <w:sz w:val="12"/>
          <w:szCs w:val="12"/>
        </w:rPr>
      </w:pPr>
    </w:p>
    <w:p w:rsidR="00916A09" w:rsidRDefault="00DC1097" w:rsidP="00304496">
      <w:pPr>
        <w:tabs>
          <w:tab w:val="left" w:pos="0"/>
          <w:tab w:val="left" w:pos="540"/>
          <w:tab w:val="left" w:pos="1620"/>
        </w:tabs>
        <w:spacing w:after="0" w:line="240" w:lineRule="auto"/>
        <w:ind w:firstLine="1560"/>
        <w:jc w:val="both"/>
        <w:rPr>
          <w:rFonts w:ascii="Times New Roman" w:eastAsia="Calibri" w:hAnsi="Times New Roman" w:cs="Times New Roman"/>
          <w:sz w:val="24"/>
          <w:szCs w:val="24"/>
          <w:lang w:eastAsia="ru-RU"/>
        </w:rPr>
      </w:pPr>
      <w:r>
        <w:rPr>
          <w:noProof/>
          <w:lang w:eastAsia="ru-RU"/>
        </w:rPr>
        <w:drawing>
          <wp:inline distT="0" distB="0" distL="0" distR="0">
            <wp:extent cx="3162300" cy="163068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16A09" w:rsidRPr="005D01C5" w:rsidRDefault="00916A09" w:rsidP="00EB2065">
      <w:pPr>
        <w:tabs>
          <w:tab w:val="left" w:pos="0"/>
          <w:tab w:val="left" w:pos="540"/>
          <w:tab w:val="left" w:pos="1620"/>
        </w:tabs>
        <w:spacing w:after="0" w:line="240" w:lineRule="auto"/>
        <w:ind w:firstLine="567"/>
        <w:jc w:val="both"/>
        <w:rPr>
          <w:rFonts w:ascii="Times New Roman" w:eastAsia="Calibri" w:hAnsi="Times New Roman" w:cs="Times New Roman"/>
          <w:sz w:val="24"/>
          <w:szCs w:val="24"/>
          <w:lang w:eastAsia="ru-RU"/>
        </w:rPr>
      </w:pPr>
    </w:p>
    <w:p w:rsidR="00304496" w:rsidRDefault="00304496" w:rsidP="00304496">
      <w:pPr>
        <w:tabs>
          <w:tab w:val="left" w:pos="0"/>
        </w:tabs>
        <w:spacing w:after="0" w:line="240" w:lineRule="auto"/>
        <w:ind w:firstLine="567"/>
        <w:jc w:val="both"/>
        <w:rPr>
          <w:rFonts w:ascii="Times New Roman" w:eastAsia="Times New Roman" w:hAnsi="Times New Roman" w:cs="Times New Roman"/>
          <w:sz w:val="24"/>
          <w:szCs w:val="24"/>
        </w:rPr>
      </w:pPr>
    </w:p>
    <w:p w:rsidR="00304496" w:rsidRPr="00304496" w:rsidRDefault="00304496" w:rsidP="00304496">
      <w:pPr>
        <w:tabs>
          <w:tab w:val="left" w:pos="0"/>
        </w:tabs>
        <w:spacing w:before="360" w:after="0" w:line="240" w:lineRule="auto"/>
        <w:ind w:firstLine="567"/>
        <w:jc w:val="both"/>
        <w:rPr>
          <w:rFonts w:ascii="Times New Roman" w:eastAsia="Times New Roman" w:hAnsi="Times New Roman" w:cs="Times New Roman"/>
          <w:sz w:val="24"/>
          <w:szCs w:val="24"/>
        </w:rPr>
      </w:pPr>
      <w:r w:rsidRPr="00304496">
        <w:rPr>
          <w:rFonts w:ascii="Times New Roman" w:eastAsia="Times New Roman" w:hAnsi="Times New Roman" w:cs="Times New Roman"/>
          <w:sz w:val="24"/>
          <w:szCs w:val="24"/>
        </w:rPr>
        <w:t xml:space="preserve">По сравнению с 2022 годом </w:t>
      </w:r>
      <w:r w:rsidR="000043C0">
        <w:rPr>
          <w:rFonts w:ascii="Times New Roman" w:eastAsia="Times New Roman" w:hAnsi="Times New Roman" w:cs="Times New Roman"/>
          <w:sz w:val="24"/>
          <w:szCs w:val="24"/>
        </w:rPr>
        <w:t xml:space="preserve">в целом </w:t>
      </w:r>
      <w:r w:rsidRPr="00304496">
        <w:rPr>
          <w:rFonts w:ascii="Times New Roman" w:eastAsia="Times New Roman" w:hAnsi="Times New Roman" w:cs="Times New Roman"/>
          <w:sz w:val="24"/>
          <w:szCs w:val="24"/>
        </w:rPr>
        <w:t xml:space="preserve">расходы по программным мероприятиям увеличились на </w:t>
      </w:r>
      <w:r w:rsidR="000043C0">
        <w:rPr>
          <w:rFonts w:ascii="Times New Roman" w:eastAsia="Times New Roman" w:hAnsi="Times New Roman" w:cs="Times New Roman"/>
          <w:sz w:val="24"/>
          <w:szCs w:val="24"/>
        </w:rPr>
        <w:t>3,4</w:t>
      </w:r>
      <w:r w:rsidRPr="00304496">
        <w:rPr>
          <w:rFonts w:ascii="Times New Roman" w:eastAsia="Times New Roman" w:hAnsi="Times New Roman" w:cs="Times New Roman"/>
          <w:sz w:val="24"/>
          <w:szCs w:val="24"/>
        </w:rPr>
        <w:t xml:space="preserve"> %, или на </w:t>
      </w:r>
      <w:r w:rsidR="000043C0">
        <w:rPr>
          <w:rFonts w:ascii="Times New Roman" w:eastAsia="Times New Roman" w:hAnsi="Times New Roman" w:cs="Times New Roman"/>
          <w:sz w:val="24"/>
          <w:szCs w:val="24"/>
        </w:rPr>
        <w:t>36 848 823,56</w:t>
      </w:r>
      <w:r w:rsidRPr="00304496">
        <w:rPr>
          <w:rFonts w:ascii="Times New Roman" w:eastAsia="Times New Roman" w:hAnsi="Times New Roman" w:cs="Times New Roman"/>
          <w:sz w:val="24"/>
          <w:szCs w:val="24"/>
        </w:rPr>
        <w:t xml:space="preserve"> рублей. Увеличение финансирования связано с выделением средств из государственного бюджета РС(Я) на технологическое присоединение инженерных сетей и подъездных путей к объекту «Образовательный комплекс «Точка будущего» в пос. Жатай и капитальный ремонт дороги по ул. Корзинникова на участке от перекрестка с ул. Северная до перекрестка с ул. Трактовая. Значительное увеличение финансирования муниципальных программ направлено на увеличение МРОТ с 01.01.2023 года; На увеличение заработной платы работников Культуры с 01.01.2023 года на 6,3%; На увеличение заработной платы педагогических работников Образования с 01.01.2023 года на 3% общего образования и дополнительного образования, на 6,3% дошкольных образовательных учреждений; На частичную компенсацию дополнительных расходов</w:t>
      </w:r>
      <w:r w:rsidR="00CD2E84">
        <w:rPr>
          <w:rFonts w:ascii="Times New Roman" w:eastAsia="Times New Roman" w:hAnsi="Times New Roman" w:cs="Times New Roman"/>
          <w:sz w:val="24"/>
          <w:szCs w:val="24"/>
        </w:rPr>
        <w:t>, в связи с</w:t>
      </w:r>
      <w:r w:rsidRPr="00304496">
        <w:rPr>
          <w:rFonts w:ascii="Times New Roman" w:eastAsia="Times New Roman" w:hAnsi="Times New Roman" w:cs="Times New Roman"/>
          <w:sz w:val="24"/>
          <w:szCs w:val="24"/>
        </w:rPr>
        <w:t xml:space="preserve"> изменение</w:t>
      </w:r>
      <w:r w:rsidR="00CD2E84">
        <w:rPr>
          <w:rFonts w:ascii="Times New Roman" w:eastAsia="Times New Roman" w:hAnsi="Times New Roman" w:cs="Times New Roman"/>
          <w:sz w:val="24"/>
          <w:szCs w:val="24"/>
        </w:rPr>
        <w:t>м</w:t>
      </w:r>
      <w:r w:rsidRPr="00304496">
        <w:rPr>
          <w:rFonts w:ascii="Times New Roman" w:eastAsia="Times New Roman" w:hAnsi="Times New Roman" w:cs="Times New Roman"/>
          <w:sz w:val="24"/>
          <w:szCs w:val="24"/>
        </w:rPr>
        <w:t xml:space="preserve"> темпов роста тарифов на коммунальные услуги.</w:t>
      </w:r>
    </w:p>
    <w:p w:rsidR="00F20536" w:rsidRPr="00EB2065" w:rsidRDefault="004C6F03" w:rsidP="00EB2065">
      <w:pPr>
        <w:tabs>
          <w:tab w:val="left" w:pos="0"/>
        </w:tabs>
        <w:spacing w:after="0" w:line="240" w:lineRule="auto"/>
        <w:ind w:firstLine="567"/>
        <w:jc w:val="both"/>
        <w:rPr>
          <w:rFonts w:ascii="Times New Roman" w:hAnsi="Times New Roman" w:cs="Times New Roman"/>
          <w:sz w:val="24"/>
          <w:szCs w:val="24"/>
        </w:rPr>
      </w:pPr>
      <w:r>
        <w:rPr>
          <w:noProof/>
          <w:lang w:eastAsia="ru-RU"/>
        </w:rPr>
        <w:lastRenderedPageBreak/>
        <w:drawing>
          <wp:inline distT="0" distB="0" distL="0" distR="0" wp14:anchorId="2F5979CC" wp14:editId="518CFAA7">
            <wp:extent cx="4861560" cy="307086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0006D" w:rsidRDefault="0030006D" w:rsidP="00EB2065">
      <w:pPr>
        <w:tabs>
          <w:tab w:val="left" w:pos="0"/>
        </w:tabs>
        <w:spacing w:after="0" w:line="240" w:lineRule="auto"/>
        <w:ind w:firstLine="567"/>
        <w:jc w:val="both"/>
        <w:rPr>
          <w:rFonts w:ascii="Times New Roman" w:hAnsi="Times New Roman" w:cs="Times New Roman"/>
          <w:sz w:val="24"/>
          <w:szCs w:val="24"/>
        </w:rPr>
      </w:pPr>
    </w:p>
    <w:p w:rsidR="0049057C" w:rsidRDefault="0049057C" w:rsidP="00EB2065">
      <w:pPr>
        <w:tabs>
          <w:tab w:val="left" w:pos="0"/>
        </w:tabs>
        <w:spacing w:after="0" w:line="240" w:lineRule="auto"/>
        <w:ind w:firstLine="567"/>
        <w:jc w:val="both"/>
        <w:rPr>
          <w:rFonts w:ascii="Times New Roman" w:eastAsia="Times New Roman" w:hAnsi="Times New Roman" w:cs="Times New Roman"/>
          <w:color w:val="000000"/>
          <w:sz w:val="24"/>
          <w:szCs w:val="24"/>
          <w:lang w:eastAsia="ru-RU"/>
        </w:rPr>
      </w:pPr>
    </w:p>
    <w:p w:rsidR="00C9055E" w:rsidRDefault="00C9055E" w:rsidP="00EB2065">
      <w:pPr>
        <w:tabs>
          <w:tab w:val="left" w:pos="0"/>
        </w:tabs>
        <w:spacing w:after="0" w:line="240" w:lineRule="auto"/>
        <w:ind w:firstLine="567"/>
        <w:jc w:val="both"/>
        <w:rPr>
          <w:rFonts w:ascii="Times New Roman" w:eastAsia="Times New Roman" w:hAnsi="Times New Roman" w:cs="Times New Roman"/>
          <w:sz w:val="24"/>
          <w:szCs w:val="24"/>
          <w:lang w:eastAsia="ru-RU"/>
        </w:rPr>
      </w:pPr>
    </w:p>
    <w:p w:rsidR="00D929E4" w:rsidRPr="003F21F4" w:rsidRDefault="00D929E4" w:rsidP="00EB2065">
      <w:pPr>
        <w:pStyle w:val="12"/>
        <w:shd w:val="clear" w:color="auto" w:fill="FFFFFF"/>
        <w:tabs>
          <w:tab w:val="left" w:pos="0"/>
        </w:tabs>
        <w:ind w:firstLine="567"/>
        <w:rPr>
          <w:szCs w:val="24"/>
        </w:rPr>
      </w:pPr>
      <w:r w:rsidRPr="002538BC">
        <w:rPr>
          <w:szCs w:val="24"/>
        </w:rPr>
        <w:t>В 202</w:t>
      </w:r>
      <w:r w:rsidR="0003711E">
        <w:rPr>
          <w:szCs w:val="24"/>
        </w:rPr>
        <w:t>3</w:t>
      </w:r>
      <w:r w:rsidRPr="002538BC">
        <w:rPr>
          <w:szCs w:val="24"/>
        </w:rPr>
        <w:t xml:space="preserve"> году наибольшая доля финансирования программ приходилась:</w:t>
      </w:r>
    </w:p>
    <w:p w:rsidR="003F21F4" w:rsidRPr="003F21F4" w:rsidRDefault="003F21F4" w:rsidP="00EB2065">
      <w:pPr>
        <w:pStyle w:val="12"/>
        <w:shd w:val="clear" w:color="auto" w:fill="FFFFFF"/>
        <w:tabs>
          <w:tab w:val="left" w:pos="0"/>
        </w:tabs>
        <w:ind w:firstLine="567"/>
        <w:rPr>
          <w:szCs w:val="24"/>
        </w:rPr>
      </w:pPr>
    </w:p>
    <w:p w:rsidR="00D929E4" w:rsidRPr="002538BC" w:rsidRDefault="00D929E4" w:rsidP="00EB2065">
      <w:pPr>
        <w:pStyle w:val="12"/>
        <w:shd w:val="clear" w:color="auto" w:fill="FFFFFF"/>
        <w:tabs>
          <w:tab w:val="left" w:pos="0"/>
        </w:tabs>
        <w:ind w:firstLine="0"/>
        <w:rPr>
          <w:szCs w:val="24"/>
        </w:rPr>
      </w:pPr>
      <w:r w:rsidRPr="002538BC">
        <w:rPr>
          <w:szCs w:val="24"/>
        </w:rPr>
        <w:t xml:space="preserve">- на муниципальную программу </w:t>
      </w:r>
      <w:r w:rsidR="00F20536" w:rsidRPr="00F20536">
        <w:rPr>
          <w:szCs w:val="24"/>
        </w:rPr>
        <w:t>«Развитие системы образования Г</w:t>
      </w:r>
      <w:r w:rsidR="00F20536">
        <w:rPr>
          <w:szCs w:val="24"/>
        </w:rPr>
        <w:t>ородского округа</w:t>
      </w:r>
      <w:r w:rsidR="00F20536" w:rsidRPr="00F20536">
        <w:rPr>
          <w:szCs w:val="24"/>
        </w:rPr>
        <w:t xml:space="preserve"> «Жатай» на 2023-2027 годы»</w:t>
      </w:r>
      <w:r w:rsidRPr="002538BC">
        <w:rPr>
          <w:szCs w:val="24"/>
        </w:rPr>
        <w:t xml:space="preserve">- </w:t>
      </w:r>
      <w:r w:rsidR="004C6F03">
        <w:rPr>
          <w:szCs w:val="24"/>
        </w:rPr>
        <w:t>64,6</w:t>
      </w:r>
      <w:r w:rsidRPr="002538BC">
        <w:rPr>
          <w:szCs w:val="24"/>
        </w:rPr>
        <w:t>%;</w:t>
      </w:r>
    </w:p>
    <w:p w:rsidR="00D929E4" w:rsidRDefault="002538BC" w:rsidP="00EB2065">
      <w:pPr>
        <w:pStyle w:val="12"/>
        <w:shd w:val="clear" w:color="auto" w:fill="FFFFFF"/>
        <w:tabs>
          <w:tab w:val="left" w:pos="0"/>
        </w:tabs>
        <w:ind w:firstLine="0"/>
        <w:rPr>
          <w:szCs w:val="24"/>
        </w:rPr>
      </w:pPr>
      <w:r w:rsidRPr="002538BC">
        <w:rPr>
          <w:szCs w:val="24"/>
        </w:rPr>
        <w:t>-</w:t>
      </w:r>
      <w:r w:rsidR="00D929E4" w:rsidRPr="002538BC">
        <w:rPr>
          <w:szCs w:val="24"/>
        </w:rPr>
        <w:t xml:space="preserve">на муниципальную программу </w:t>
      </w:r>
      <w:r w:rsidR="00DB7194" w:rsidRPr="00DB7194">
        <w:rPr>
          <w:szCs w:val="24"/>
        </w:rPr>
        <w:t xml:space="preserve">«Развитие жилищно-коммунального хозяйства Городского округа «Жатай» на период 2023-2027 годы» </w:t>
      </w:r>
      <w:r w:rsidR="00D929E4" w:rsidRPr="002538BC">
        <w:rPr>
          <w:szCs w:val="24"/>
        </w:rPr>
        <w:t>-</w:t>
      </w:r>
      <w:r w:rsidRPr="002538BC">
        <w:rPr>
          <w:szCs w:val="24"/>
        </w:rPr>
        <w:t xml:space="preserve"> </w:t>
      </w:r>
      <w:r w:rsidR="004C6F03" w:rsidRPr="004C6F03">
        <w:rPr>
          <w:szCs w:val="24"/>
        </w:rPr>
        <w:t>32</w:t>
      </w:r>
      <w:r w:rsidR="004C6F03">
        <w:rPr>
          <w:szCs w:val="24"/>
        </w:rPr>
        <w:t>,5</w:t>
      </w:r>
      <w:r w:rsidR="00D929E4" w:rsidRPr="002538BC">
        <w:rPr>
          <w:szCs w:val="24"/>
        </w:rPr>
        <w:t>%;</w:t>
      </w:r>
    </w:p>
    <w:p w:rsidR="00786756" w:rsidRPr="002538BC" w:rsidRDefault="00786756" w:rsidP="00EB2065">
      <w:pPr>
        <w:pStyle w:val="12"/>
        <w:shd w:val="clear" w:color="auto" w:fill="FFFFFF"/>
        <w:tabs>
          <w:tab w:val="left" w:pos="0"/>
        </w:tabs>
        <w:ind w:firstLine="567"/>
        <w:rPr>
          <w:szCs w:val="24"/>
        </w:rPr>
      </w:pPr>
    </w:p>
    <w:p w:rsidR="006C1756" w:rsidRDefault="00B84488" w:rsidP="00EB2065">
      <w:pPr>
        <w:tabs>
          <w:tab w:val="left" w:pos="0"/>
        </w:tabs>
        <w:spacing w:after="0" w:line="240" w:lineRule="auto"/>
        <w:ind w:firstLine="567"/>
        <w:jc w:val="both"/>
        <w:rPr>
          <w:rFonts w:ascii="Times New Roman" w:eastAsia="Calibri" w:hAnsi="Times New Roman" w:cs="Times New Roman"/>
          <w:sz w:val="24"/>
          <w:szCs w:val="24"/>
          <w:lang w:eastAsia="ru-RU"/>
        </w:rPr>
      </w:pPr>
      <w:r w:rsidRPr="00B84488">
        <w:rPr>
          <w:rFonts w:ascii="Times New Roman" w:eastAsia="Calibri" w:hAnsi="Times New Roman" w:cs="Times New Roman"/>
          <w:sz w:val="24"/>
          <w:szCs w:val="24"/>
          <w:lang w:eastAsia="ru-RU"/>
        </w:rPr>
        <w:t>Сведения об об</w:t>
      </w:r>
      <w:r w:rsidR="005D1CF7">
        <w:rPr>
          <w:rFonts w:ascii="Times New Roman" w:eastAsia="Calibri" w:hAnsi="Times New Roman" w:cs="Times New Roman"/>
          <w:sz w:val="24"/>
          <w:szCs w:val="24"/>
          <w:lang w:eastAsia="ru-RU"/>
        </w:rPr>
        <w:t>ъемах финансирования за 202</w:t>
      </w:r>
      <w:r w:rsidR="0003711E">
        <w:rPr>
          <w:rFonts w:ascii="Times New Roman" w:eastAsia="Calibri" w:hAnsi="Times New Roman" w:cs="Times New Roman"/>
          <w:sz w:val="24"/>
          <w:szCs w:val="24"/>
          <w:lang w:eastAsia="ru-RU"/>
        </w:rPr>
        <w:t>3</w:t>
      </w:r>
      <w:r w:rsidRPr="00B84488">
        <w:rPr>
          <w:rFonts w:ascii="Times New Roman" w:eastAsia="Calibri" w:hAnsi="Times New Roman" w:cs="Times New Roman"/>
          <w:sz w:val="24"/>
          <w:szCs w:val="24"/>
          <w:lang w:eastAsia="ru-RU"/>
        </w:rPr>
        <w:t xml:space="preserve"> год в разрезе муниципальных программ Городского округа «Жатай»:</w:t>
      </w:r>
    </w:p>
    <w:p w:rsidR="006C1756" w:rsidRDefault="0019365E" w:rsidP="00EB2065">
      <w:pPr>
        <w:tabs>
          <w:tab w:val="left" w:pos="0"/>
        </w:tabs>
        <w:spacing w:after="0" w:line="240" w:lineRule="auto"/>
        <w:ind w:firstLine="567"/>
        <w:jc w:val="right"/>
        <w:rPr>
          <w:rFonts w:ascii="Times New Roman" w:hAnsi="Times New Roman" w:cs="Times New Roman"/>
        </w:rPr>
      </w:pPr>
      <w:r>
        <w:rPr>
          <w:rFonts w:ascii="Times New Roman" w:hAnsi="Times New Roman" w:cs="Times New Roman"/>
        </w:rPr>
        <w:t>(</w:t>
      </w:r>
      <w:r w:rsidR="006C1756" w:rsidRPr="006C1756">
        <w:rPr>
          <w:rFonts w:ascii="Times New Roman" w:hAnsi="Times New Roman" w:cs="Times New Roman"/>
        </w:rPr>
        <w:t>рублей</w:t>
      </w:r>
      <w:r>
        <w:rPr>
          <w:rFonts w:ascii="Times New Roman" w:hAnsi="Times New Roman" w:cs="Times New Roman"/>
        </w:rPr>
        <w:t>)</w:t>
      </w:r>
    </w:p>
    <w:tbl>
      <w:tblPr>
        <w:tblW w:w="9923" w:type="dxa"/>
        <w:tblInd w:w="-34" w:type="dxa"/>
        <w:tblLayout w:type="fixed"/>
        <w:tblLook w:val="04A0" w:firstRow="1" w:lastRow="0" w:firstColumn="1" w:lastColumn="0" w:noHBand="0" w:noVBand="1"/>
      </w:tblPr>
      <w:tblGrid>
        <w:gridCol w:w="568"/>
        <w:gridCol w:w="4818"/>
        <w:gridCol w:w="1843"/>
        <w:gridCol w:w="1701"/>
        <w:gridCol w:w="993"/>
      </w:tblGrid>
      <w:tr w:rsidR="005D1CF7" w:rsidRPr="005D1CF7" w:rsidTr="004C6F03">
        <w:trPr>
          <w:trHeight w:val="840"/>
        </w:trPr>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CF7" w:rsidRPr="005D1CF7" w:rsidRDefault="00EB2065" w:rsidP="00EB2065">
            <w:pPr>
              <w:tabs>
                <w:tab w:val="left" w:pos="-392"/>
              </w:tabs>
              <w:spacing w:after="0" w:line="240" w:lineRule="auto"/>
              <w:ind w:hanging="231"/>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 xml:space="preserve">    </w:t>
            </w:r>
            <w:r w:rsidR="005D1CF7" w:rsidRPr="005D1CF7">
              <w:rPr>
                <w:rFonts w:ascii="Times New Roman" w:eastAsia="Times New Roman" w:hAnsi="Times New Roman" w:cs="Times New Roman"/>
                <w:b/>
                <w:bCs/>
                <w:color w:val="000000" w:themeColor="text1"/>
                <w:lang w:eastAsia="ru-RU"/>
              </w:rPr>
              <w:t>№</w:t>
            </w:r>
            <w:r>
              <w:rPr>
                <w:rFonts w:ascii="Times New Roman" w:eastAsia="Times New Roman" w:hAnsi="Times New Roman" w:cs="Times New Roman"/>
                <w:b/>
                <w:bCs/>
                <w:color w:val="000000" w:themeColor="text1"/>
                <w:lang w:eastAsia="ru-RU"/>
              </w:rPr>
              <w:t xml:space="preserve"> </w:t>
            </w:r>
            <w:r w:rsidR="005D1CF7" w:rsidRPr="005D1CF7">
              <w:rPr>
                <w:rFonts w:ascii="Times New Roman" w:eastAsia="Times New Roman" w:hAnsi="Times New Roman" w:cs="Times New Roman"/>
                <w:b/>
                <w:bCs/>
                <w:color w:val="000000" w:themeColor="text1"/>
                <w:lang w:eastAsia="ru-RU"/>
              </w:rPr>
              <w:t>п/п</w:t>
            </w:r>
          </w:p>
        </w:tc>
        <w:tc>
          <w:tcPr>
            <w:tcW w:w="481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D1CF7" w:rsidRPr="005D1CF7" w:rsidRDefault="005D1CF7" w:rsidP="00EB2065">
            <w:pPr>
              <w:tabs>
                <w:tab w:val="left" w:pos="0"/>
              </w:tabs>
              <w:spacing w:after="0" w:line="240" w:lineRule="auto"/>
              <w:ind w:hanging="231"/>
              <w:jc w:val="center"/>
              <w:rPr>
                <w:rFonts w:ascii="Times New Roman" w:eastAsia="Times New Roman" w:hAnsi="Times New Roman" w:cs="Times New Roman"/>
                <w:b/>
                <w:bCs/>
                <w:color w:val="000000" w:themeColor="text1"/>
                <w:lang w:eastAsia="ru-RU"/>
              </w:rPr>
            </w:pPr>
            <w:r w:rsidRPr="005D1CF7">
              <w:rPr>
                <w:rFonts w:ascii="Times New Roman" w:eastAsia="Times New Roman" w:hAnsi="Times New Roman" w:cs="Times New Roman"/>
                <w:b/>
                <w:bCs/>
                <w:color w:val="000000" w:themeColor="text1"/>
                <w:lang w:eastAsia="ru-RU"/>
              </w:rPr>
              <w:t>Наименование программы</w:t>
            </w:r>
          </w:p>
        </w:tc>
        <w:tc>
          <w:tcPr>
            <w:tcW w:w="184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D1CF7" w:rsidRPr="005D1CF7" w:rsidRDefault="005D1CF7" w:rsidP="00EB2065">
            <w:pPr>
              <w:tabs>
                <w:tab w:val="left" w:pos="0"/>
              </w:tabs>
              <w:spacing w:after="0" w:line="240" w:lineRule="auto"/>
              <w:ind w:hanging="231"/>
              <w:jc w:val="center"/>
              <w:rPr>
                <w:rFonts w:ascii="Times New Roman" w:eastAsia="Times New Roman" w:hAnsi="Times New Roman" w:cs="Times New Roman"/>
                <w:b/>
                <w:bCs/>
                <w:color w:val="000000" w:themeColor="text1"/>
                <w:lang w:eastAsia="ru-RU"/>
              </w:rPr>
            </w:pPr>
            <w:r w:rsidRPr="005D1CF7">
              <w:rPr>
                <w:rFonts w:ascii="Times New Roman" w:eastAsia="Times New Roman" w:hAnsi="Times New Roman" w:cs="Times New Roman"/>
                <w:b/>
                <w:bCs/>
                <w:color w:val="000000" w:themeColor="text1"/>
                <w:lang w:eastAsia="ru-RU"/>
              </w:rPr>
              <w:t>План</w:t>
            </w:r>
          </w:p>
        </w:tc>
        <w:tc>
          <w:tcPr>
            <w:tcW w:w="1701"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D1CF7" w:rsidRPr="005D1CF7" w:rsidRDefault="005D1CF7" w:rsidP="00EB2065">
            <w:pPr>
              <w:tabs>
                <w:tab w:val="left" w:pos="0"/>
              </w:tabs>
              <w:spacing w:after="0" w:line="240" w:lineRule="auto"/>
              <w:ind w:firstLine="34"/>
              <w:jc w:val="center"/>
              <w:rPr>
                <w:rFonts w:ascii="Times New Roman" w:eastAsia="Times New Roman" w:hAnsi="Times New Roman" w:cs="Times New Roman"/>
                <w:b/>
                <w:bCs/>
                <w:color w:val="000000" w:themeColor="text1"/>
                <w:lang w:eastAsia="ru-RU"/>
              </w:rPr>
            </w:pPr>
            <w:r w:rsidRPr="005D1CF7">
              <w:rPr>
                <w:rFonts w:ascii="Times New Roman" w:eastAsia="Times New Roman" w:hAnsi="Times New Roman" w:cs="Times New Roman"/>
                <w:b/>
                <w:bCs/>
                <w:color w:val="000000" w:themeColor="text1"/>
                <w:lang w:eastAsia="ru-RU"/>
              </w:rPr>
              <w:t>Исполнение</w:t>
            </w:r>
          </w:p>
        </w:tc>
        <w:tc>
          <w:tcPr>
            <w:tcW w:w="99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D1CF7" w:rsidRPr="005D1CF7" w:rsidRDefault="005D1CF7" w:rsidP="00EB2065">
            <w:pPr>
              <w:tabs>
                <w:tab w:val="left" w:pos="0"/>
              </w:tabs>
              <w:spacing w:after="0" w:line="240" w:lineRule="auto"/>
              <w:ind w:hanging="231"/>
              <w:jc w:val="center"/>
              <w:rPr>
                <w:rFonts w:ascii="Times New Roman" w:eastAsia="Times New Roman" w:hAnsi="Times New Roman" w:cs="Times New Roman"/>
                <w:b/>
                <w:bCs/>
                <w:color w:val="000000" w:themeColor="text1"/>
                <w:lang w:eastAsia="ru-RU"/>
              </w:rPr>
            </w:pPr>
            <w:r w:rsidRPr="005D1CF7">
              <w:rPr>
                <w:rFonts w:ascii="Times New Roman" w:eastAsia="Times New Roman" w:hAnsi="Times New Roman" w:cs="Times New Roman"/>
                <w:b/>
                <w:bCs/>
                <w:color w:val="000000" w:themeColor="text1"/>
                <w:lang w:eastAsia="ru-RU"/>
              </w:rPr>
              <w:t>% исполнения</w:t>
            </w:r>
          </w:p>
        </w:tc>
      </w:tr>
      <w:tr w:rsidR="004C6F03" w:rsidRPr="005D1CF7" w:rsidTr="004C6F03">
        <w:trPr>
          <w:trHeight w:val="833"/>
        </w:trPr>
        <w:tc>
          <w:tcPr>
            <w:tcW w:w="568" w:type="dxa"/>
            <w:tcBorders>
              <w:top w:val="nil"/>
              <w:left w:val="single" w:sz="4" w:space="0" w:color="auto"/>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ind w:hanging="231"/>
              <w:jc w:val="center"/>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1.</w:t>
            </w:r>
          </w:p>
        </w:tc>
        <w:tc>
          <w:tcPr>
            <w:tcW w:w="4818" w:type="dxa"/>
            <w:tcBorders>
              <w:top w:val="nil"/>
              <w:left w:val="nil"/>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 xml:space="preserve">Муниципальная программа «Повышение эффективности бюджетных расходов и управления муниципальными финансами Городского округа «Жатай» на 2022 - 2026 годы»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2 029 372,47</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1 978 344,52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97,5</w:t>
            </w:r>
          </w:p>
        </w:tc>
      </w:tr>
      <w:tr w:rsidR="004C6F03" w:rsidRPr="005D1CF7" w:rsidTr="004C6F03">
        <w:trPr>
          <w:trHeight w:val="663"/>
        </w:trPr>
        <w:tc>
          <w:tcPr>
            <w:tcW w:w="568" w:type="dxa"/>
            <w:tcBorders>
              <w:top w:val="nil"/>
              <w:left w:val="single" w:sz="4" w:space="0" w:color="auto"/>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ind w:hanging="231"/>
              <w:jc w:val="center"/>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2.</w:t>
            </w:r>
          </w:p>
        </w:tc>
        <w:tc>
          <w:tcPr>
            <w:tcW w:w="4818" w:type="dxa"/>
            <w:tcBorders>
              <w:top w:val="nil"/>
              <w:left w:val="nil"/>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Муниципальная программа «Профилактика правонарушений и комплексная безопасность в Городском округе «Жатай» на 2022 - 2024 годы»</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3 122 654,20</w:t>
            </w:r>
          </w:p>
        </w:tc>
        <w:tc>
          <w:tcPr>
            <w:tcW w:w="1701"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3 072 099,29</w:t>
            </w:r>
          </w:p>
        </w:tc>
        <w:tc>
          <w:tcPr>
            <w:tcW w:w="993"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98,4</w:t>
            </w:r>
          </w:p>
        </w:tc>
      </w:tr>
      <w:tr w:rsidR="004C6F03" w:rsidRPr="005D1CF7" w:rsidTr="004C6F03">
        <w:trPr>
          <w:trHeight w:val="745"/>
        </w:trPr>
        <w:tc>
          <w:tcPr>
            <w:tcW w:w="568" w:type="dxa"/>
            <w:tcBorders>
              <w:top w:val="nil"/>
              <w:left w:val="single" w:sz="4" w:space="0" w:color="auto"/>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ind w:hanging="231"/>
              <w:jc w:val="center"/>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3.</w:t>
            </w:r>
          </w:p>
        </w:tc>
        <w:tc>
          <w:tcPr>
            <w:tcW w:w="4818" w:type="dxa"/>
            <w:tcBorders>
              <w:top w:val="nil"/>
              <w:left w:val="nil"/>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Муниципальная программа «Комплексное развитие транспортной инфраструктуры Городского округа  «Жатай» на 2017-2027 годы»</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65 569 012,20</w:t>
            </w:r>
          </w:p>
        </w:tc>
        <w:tc>
          <w:tcPr>
            <w:tcW w:w="1701"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27 401 198,96</w:t>
            </w:r>
          </w:p>
        </w:tc>
        <w:tc>
          <w:tcPr>
            <w:tcW w:w="993"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41,8</w:t>
            </w:r>
          </w:p>
        </w:tc>
      </w:tr>
      <w:tr w:rsidR="004C6F03" w:rsidRPr="005D1CF7" w:rsidTr="004C6F03">
        <w:trPr>
          <w:trHeight w:val="685"/>
        </w:trPr>
        <w:tc>
          <w:tcPr>
            <w:tcW w:w="568" w:type="dxa"/>
            <w:tcBorders>
              <w:top w:val="nil"/>
              <w:left w:val="single" w:sz="4" w:space="0" w:color="auto"/>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ind w:hanging="231"/>
              <w:jc w:val="center"/>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4.</w:t>
            </w:r>
          </w:p>
        </w:tc>
        <w:tc>
          <w:tcPr>
            <w:tcW w:w="4818" w:type="dxa"/>
            <w:tcBorders>
              <w:top w:val="nil"/>
              <w:left w:val="nil"/>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Муниципальная программа «Развитие сельского хозяйства Городского округа «Жатай» на 2022-2026 годы»</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5 601 243,20</w:t>
            </w:r>
          </w:p>
        </w:tc>
        <w:tc>
          <w:tcPr>
            <w:tcW w:w="1701"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5 601 243,20</w:t>
            </w:r>
          </w:p>
        </w:tc>
        <w:tc>
          <w:tcPr>
            <w:tcW w:w="993"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100,0</w:t>
            </w:r>
          </w:p>
        </w:tc>
      </w:tr>
      <w:tr w:rsidR="004C6F03" w:rsidRPr="005D1CF7" w:rsidTr="004C6F03">
        <w:trPr>
          <w:trHeight w:val="909"/>
        </w:trPr>
        <w:tc>
          <w:tcPr>
            <w:tcW w:w="568" w:type="dxa"/>
            <w:tcBorders>
              <w:top w:val="nil"/>
              <w:left w:val="single" w:sz="4" w:space="0" w:color="auto"/>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ind w:hanging="231"/>
              <w:jc w:val="center"/>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5.</w:t>
            </w:r>
          </w:p>
        </w:tc>
        <w:tc>
          <w:tcPr>
            <w:tcW w:w="4818" w:type="dxa"/>
            <w:tcBorders>
              <w:top w:val="nil"/>
              <w:left w:val="nil"/>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Адресная программа «Обустройство инженерной инфраструктуры зоны индивидуальной жилой застройки для граждан имеющих 3-х и более детей  на территории ГО «Жатай» на 2020-2023 годы»</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0,00</w:t>
            </w:r>
          </w:p>
        </w:tc>
        <w:tc>
          <w:tcPr>
            <w:tcW w:w="1701"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0,00</w:t>
            </w:r>
          </w:p>
        </w:tc>
        <w:tc>
          <w:tcPr>
            <w:tcW w:w="993"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0,0</w:t>
            </w:r>
          </w:p>
        </w:tc>
      </w:tr>
      <w:tr w:rsidR="004C6F03" w:rsidRPr="005D1CF7" w:rsidTr="004C6F03">
        <w:trPr>
          <w:trHeight w:val="739"/>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ind w:hanging="231"/>
              <w:jc w:val="center"/>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6.</w:t>
            </w:r>
          </w:p>
        </w:tc>
        <w:tc>
          <w:tcPr>
            <w:tcW w:w="48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 xml:space="preserve">Муниципальная программа «Благоустройство и формирование комфортной городской среды на территории ГО «Жатай» на 2022-2024 годы» </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80 107 607,11</w:t>
            </w:r>
          </w:p>
        </w:tc>
        <w:tc>
          <w:tcPr>
            <w:tcW w:w="1701"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75 064 273,10</w:t>
            </w:r>
          </w:p>
        </w:tc>
        <w:tc>
          <w:tcPr>
            <w:tcW w:w="993"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93,7</w:t>
            </w:r>
          </w:p>
        </w:tc>
      </w:tr>
      <w:tr w:rsidR="004C6F03" w:rsidRPr="005D1CF7" w:rsidTr="004C6F03">
        <w:trPr>
          <w:trHeight w:val="800"/>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ind w:hanging="231"/>
              <w:jc w:val="center"/>
              <w:rPr>
                <w:rFonts w:ascii="Times New Roman" w:eastAsia="Times New Roman" w:hAnsi="Times New Roman" w:cs="Times New Roman"/>
                <w:lang w:eastAsia="ru-RU"/>
              </w:rPr>
            </w:pPr>
            <w:r w:rsidRPr="005D1CF7">
              <w:rPr>
                <w:rFonts w:ascii="Times New Roman" w:eastAsia="Times New Roman" w:hAnsi="Times New Roman" w:cs="Times New Roman"/>
                <w:lang w:eastAsia="ru-RU"/>
              </w:rPr>
              <w:lastRenderedPageBreak/>
              <w:t>7.</w:t>
            </w:r>
          </w:p>
        </w:tc>
        <w:tc>
          <w:tcPr>
            <w:tcW w:w="48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Муниципальная программа «Развитие жилищно-коммунального хозяйства  Городского округа «Жатай» на</w:t>
            </w:r>
            <w:r>
              <w:rPr>
                <w:rFonts w:ascii="Times New Roman" w:eastAsia="Times New Roman" w:hAnsi="Times New Roman" w:cs="Times New Roman"/>
                <w:lang w:eastAsia="ru-RU"/>
              </w:rPr>
              <w:t xml:space="preserve"> период </w:t>
            </w:r>
            <w:r w:rsidRPr="005D1CF7">
              <w:rPr>
                <w:rFonts w:ascii="Times New Roman" w:eastAsia="Times New Roman" w:hAnsi="Times New Roman" w:cs="Times New Roman"/>
                <w:lang w:eastAsia="ru-RU"/>
              </w:rPr>
              <w:t>202</w:t>
            </w:r>
            <w:r>
              <w:rPr>
                <w:rFonts w:ascii="Times New Roman" w:eastAsia="Times New Roman" w:hAnsi="Times New Roman" w:cs="Times New Roman"/>
                <w:lang w:eastAsia="ru-RU"/>
              </w:rPr>
              <w:t>3</w:t>
            </w:r>
            <w:r w:rsidRPr="005D1CF7">
              <w:rPr>
                <w:rFonts w:ascii="Times New Roman" w:eastAsia="Times New Roman" w:hAnsi="Times New Roman" w:cs="Times New Roman"/>
                <w:lang w:eastAsia="ru-RU"/>
              </w:rPr>
              <w:t>-202</w:t>
            </w:r>
            <w:r>
              <w:rPr>
                <w:rFonts w:ascii="Times New Roman" w:eastAsia="Times New Roman" w:hAnsi="Times New Roman" w:cs="Times New Roman"/>
                <w:lang w:eastAsia="ru-RU"/>
              </w:rPr>
              <w:t>7</w:t>
            </w:r>
            <w:r w:rsidRPr="005D1CF7">
              <w:rPr>
                <w:rFonts w:ascii="Times New Roman" w:eastAsia="Times New Roman" w:hAnsi="Times New Roman" w:cs="Times New Roman"/>
                <w:lang w:eastAsia="ru-RU"/>
              </w:rPr>
              <w:t xml:space="preserve"> годы»</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293 089 826,83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125 532 787,55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42,8</w:t>
            </w:r>
          </w:p>
        </w:tc>
      </w:tr>
      <w:tr w:rsidR="004C6F03" w:rsidRPr="005D1CF7" w:rsidTr="004C6F03">
        <w:trPr>
          <w:trHeight w:val="684"/>
        </w:trPr>
        <w:tc>
          <w:tcPr>
            <w:tcW w:w="5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ind w:hanging="231"/>
              <w:jc w:val="center"/>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8</w:t>
            </w:r>
          </w:p>
        </w:tc>
        <w:tc>
          <w:tcPr>
            <w:tcW w:w="4818" w:type="dxa"/>
            <w:tcBorders>
              <w:top w:val="single" w:sz="4" w:space="0" w:color="auto"/>
              <w:left w:val="nil"/>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 xml:space="preserve">Муниципальная программа «Поддержка и развитие институтов общества Городского округа «Жатай» на 2022 - 2024 годы»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4 052 201,76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3 942 672,99</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97,3</w:t>
            </w:r>
          </w:p>
        </w:tc>
      </w:tr>
      <w:tr w:rsidR="004C6F03" w:rsidRPr="005D1CF7" w:rsidTr="004C6F03">
        <w:trPr>
          <w:trHeight w:val="483"/>
        </w:trPr>
        <w:tc>
          <w:tcPr>
            <w:tcW w:w="568" w:type="dxa"/>
            <w:tcBorders>
              <w:top w:val="nil"/>
              <w:left w:val="single" w:sz="4" w:space="0" w:color="auto"/>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ind w:hanging="231"/>
              <w:jc w:val="center"/>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9.</w:t>
            </w:r>
          </w:p>
        </w:tc>
        <w:tc>
          <w:tcPr>
            <w:tcW w:w="4818" w:type="dxa"/>
            <w:tcBorders>
              <w:top w:val="nil"/>
              <w:left w:val="nil"/>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rPr>
                <w:rFonts w:ascii="Times New Roman" w:eastAsia="Times New Roman" w:hAnsi="Times New Roman" w:cs="Times New Roman"/>
                <w:lang w:eastAsia="ru-RU"/>
              </w:rPr>
            </w:pPr>
            <w:r w:rsidRPr="00AE2AE4">
              <w:rPr>
                <w:rFonts w:ascii="Times New Roman" w:eastAsia="Times New Roman" w:hAnsi="Times New Roman" w:cs="Times New Roman"/>
                <w:lang w:eastAsia="ru-RU"/>
              </w:rPr>
              <w:t>Муниципальная программа «Культура Городского округа «Жатай» на 2023-2027 годы»</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37 079 295,36</w:t>
            </w:r>
          </w:p>
        </w:tc>
        <w:tc>
          <w:tcPr>
            <w:tcW w:w="1701"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36 688 961,00</w:t>
            </w:r>
          </w:p>
        </w:tc>
        <w:tc>
          <w:tcPr>
            <w:tcW w:w="993"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98,9</w:t>
            </w:r>
          </w:p>
        </w:tc>
      </w:tr>
      <w:tr w:rsidR="004C6F03" w:rsidRPr="005D1CF7" w:rsidTr="004C6F03">
        <w:trPr>
          <w:trHeight w:val="703"/>
        </w:trPr>
        <w:tc>
          <w:tcPr>
            <w:tcW w:w="568" w:type="dxa"/>
            <w:tcBorders>
              <w:top w:val="nil"/>
              <w:left w:val="single" w:sz="4" w:space="0" w:color="auto"/>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ind w:hanging="231"/>
              <w:jc w:val="center"/>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10.</w:t>
            </w:r>
          </w:p>
        </w:tc>
        <w:tc>
          <w:tcPr>
            <w:tcW w:w="4818" w:type="dxa"/>
            <w:tcBorders>
              <w:top w:val="nil"/>
              <w:left w:val="nil"/>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 xml:space="preserve">Муниципальная программа «Обеспечение жильем молодых семей на территории Городского округа «Жатай» </w:t>
            </w:r>
            <w:r w:rsidRPr="00AE2AE4">
              <w:rPr>
                <w:rFonts w:ascii="Times New Roman" w:eastAsia="Times New Roman" w:hAnsi="Times New Roman" w:cs="Times New Roman"/>
                <w:lang w:eastAsia="ru-RU"/>
              </w:rPr>
              <w:t>на 2023-2027 годы</w:t>
            </w:r>
            <w:r>
              <w:rPr>
                <w:rFonts w:ascii="Times New Roman" w:eastAsia="Times New Roman" w:hAnsi="Times New Roman" w:cs="Times New Roman"/>
                <w:lang w:eastAsia="ru-RU"/>
              </w:rPr>
              <w:t>»</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2 741 154,06</w:t>
            </w:r>
          </w:p>
        </w:tc>
        <w:tc>
          <w:tcPr>
            <w:tcW w:w="1701"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2 595 285,00</w:t>
            </w:r>
          </w:p>
        </w:tc>
        <w:tc>
          <w:tcPr>
            <w:tcW w:w="993"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94,7</w:t>
            </w:r>
          </w:p>
        </w:tc>
      </w:tr>
      <w:tr w:rsidR="004C6F03" w:rsidRPr="005D1CF7" w:rsidTr="004C6F03">
        <w:trPr>
          <w:trHeight w:val="614"/>
        </w:trPr>
        <w:tc>
          <w:tcPr>
            <w:tcW w:w="568" w:type="dxa"/>
            <w:tcBorders>
              <w:top w:val="nil"/>
              <w:left w:val="single" w:sz="4" w:space="0" w:color="auto"/>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ind w:hanging="231"/>
              <w:jc w:val="center"/>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11.</w:t>
            </w:r>
          </w:p>
        </w:tc>
        <w:tc>
          <w:tcPr>
            <w:tcW w:w="4818" w:type="dxa"/>
            <w:tcBorders>
              <w:top w:val="nil"/>
              <w:left w:val="nil"/>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 xml:space="preserve">Муниципальная программа </w:t>
            </w:r>
            <w:r w:rsidRPr="00AE2AE4">
              <w:rPr>
                <w:rFonts w:ascii="Times New Roman" w:eastAsia="Times New Roman" w:hAnsi="Times New Roman" w:cs="Times New Roman"/>
                <w:lang w:eastAsia="ru-RU"/>
              </w:rPr>
              <w:t>«Развитие системы образования ГО «Жатай» на 2023-2027 годы»</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582 321 574,41</w:t>
            </w:r>
          </w:p>
        </w:tc>
        <w:tc>
          <w:tcPr>
            <w:tcW w:w="1701"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561 546 165,20</w:t>
            </w:r>
          </w:p>
        </w:tc>
        <w:tc>
          <w:tcPr>
            <w:tcW w:w="993"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96,4</w:t>
            </w:r>
          </w:p>
        </w:tc>
      </w:tr>
      <w:tr w:rsidR="004C6F03" w:rsidRPr="005D1CF7" w:rsidTr="004C6F03">
        <w:trPr>
          <w:trHeight w:val="683"/>
        </w:trPr>
        <w:tc>
          <w:tcPr>
            <w:tcW w:w="568" w:type="dxa"/>
            <w:tcBorders>
              <w:top w:val="nil"/>
              <w:left w:val="single" w:sz="4" w:space="0" w:color="auto"/>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ind w:hanging="231"/>
              <w:jc w:val="center"/>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12.</w:t>
            </w:r>
          </w:p>
        </w:tc>
        <w:tc>
          <w:tcPr>
            <w:tcW w:w="4818" w:type="dxa"/>
            <w:tcBorders>
              <w:top w:val="nil"/>
              <w:left w:val="nil"/>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 xml:space="preserve">Муниципальная программа </w:t>
            </w:r>
            <w:r w:rsidRPr="00AE2AE4">
              <w:rPr>
                <w:rFonts w:ascii="Times New Roman" w:eastAsia="Times New Roman" w:hAnsi="Times New Roman" w:cs="Times New Roman"/>
                <w:lang w:eastAsia="ru-RU"/>
              </w:rPr>
              <w:t>«Социальная поддержка населения Городского округа «Жатай» на 2023-2027 годы»»</w:t>
            </w:r>
            <w:r w:rsidRPr="005D1CF7">
              <w:rPr>
                <w:rFonts w:ascii="Times New Roman" w:eastAsia="Times New Roman" w:hAnsi="Times New Roman" w:cs="Times New Roman"/>
                <w:lang w:eastAsia="ru-RU"/>
              </w:rPr>
              <w:t xml:space="preserve"> </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47 009 563,46</w:t>
            </w:r>
          </w:p>
        </w:tc>
        <w:tc>
          <w:tcPr>
            <w:tcW w:w="1701"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46 465 201,40</w:t>
            </w:r>
          </w:p>
        </w:tc>
        <w:tc>
          <w:tcPr>
            <w:tcW w:w="993"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98,8</w:t>
            </w:r>
          </w:p>
        </w:tc>
      </w:tr>
      <w:tr w:rsidR="004C6F03" w:rsidRPr="005D1CF7" w:rsidTr="004C6F03">
        <w:trPr>
          <w:trHeight w:val="481"/>
        </w:trPr>
        <w:tc>
          <w:tcPr>
            <w:tcW w:w="568" w:type="dxa"/>
            <w:tcBorders>
              <w:top w:val="nil"/>
              <w:left w:val="single" w:sz="4" w:space="0" w:color="auto"/>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ind w:hanging="231"/>
              <w:jc w:val="center"/>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13.</w:t>
            </w:r>
          </w:p>
        </w:tc>
        <w:tc>
          <w:tcPr>
            <w:tcW w:w="4818" w:type="dxa"/>
            <w:tcBorders>
              <w:top w:val="nil"/>
              <w:left w:val="nil"/>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Муниципальная программа «Доступная среда ГО «Жатай» на 202</w:t>
            </w:r>
            <w:r>
              <w:rPr>
                <w:rFonts w:ascii="Times New Roman" w:eastAsia="Times New Roman" w:hAnsi="Times New Roman" w:cs="Times New Roman"/>
                <w:lang w:eastAsia="ru-RU"/>
              </w:rPr>
              <w:t>3</w:t>
            </w:r>
            <w:r w:rsidRPr="005D1CF7">
              <w:rPr>
                <w:rFonts w:ascii="Times New Roman" w:eastAsia="Times New Roman" w:hAnsi="Times New Roman" w:cs="Times New Roman"/>
                <w:lang w:eastAsia="ru-RU"/>
              </w:rPr>
              <w:t>-202</w:t>
            </w:r>
            <w:r>
              <w:rPr>
                <w:rFonts w:ascii="Times New Roman" w:eastAsia="Times New Roman" w:hAnsi="Times New Roman" w:cs="Times New Roman"/>
                <w:lang w:eastAsia="ru-RU"/>
              </w:rPr>
              <w:t>7</w:t>
            </w:r>
            <w:r w:rsidRPr="005D1CF7">
              <w:rPr>
                <w:rFonts w:ascii="Times New Roman" w:eastAsia="Times New Roman" w:hAnsi="Times New Roman" w:cs="Times New Roman"/>
                <w:lang w:eastAsia="ru-RU"/>
              </w:rPr>
              <w:t xml:space="preserve"> годы»</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1 380 559,00</w:t>
            </w:r>
          </w:p>
        </w:tc>
        <w:tc>
          <w:tcPr>
            <w:tcW w:w="1701"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1 380 559,00</w:t>
            </w:r>
          </w:p>
        </w:tc>
        <w:tc>
          <w:tcPr>
            <w:tcW w:w="993"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100,0</w:t>
            </w:r>
          </w:p>
        </w:tc>
      </w:tr>
      <w:tr w:rsidR="004C6F03" w:rsidRPr="005D1CF7" w:rsidTr="004C6F03">
        <w:trPr>
          <w:trHeight w:val="548"/>
        </w:trPr>
        <w:tc>
          <w:tcPr>
            <w:tcW w:w="568" w:type="dxa"/>
            <w:tcBorders>
              <w:top w:val="nil"/>
              <w:left w:val="single" w:sz="4" w:space="0" w:color="auto"/>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ind w:hanging="231"/>
              <w:jc w:val="center"/>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14.</w:t>
            </w:r>
          </w:p>
        </w:tc>
        <w:tc>
          <w:tcPr>
            <w:tcW w:w="4818" w:type="dxa"/>
            <w:tcBorders>
              <w:top w:val="nil"/>
              <w:left w:val="nil"/>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Муниципальная программа «Управление собственностью Городского округа «Жатай» РС (Я) на 2020 -2024 годы»</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8 426 435,01</w:t>
            </w:r>
          </w:p>
        </w:tc>
        <w:tc>
          <w:tcPr>
            <w:tcW w:w="1701"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8 426 435,01</w:t>
            </w:r>
          </w:p>
        </w:tc>
        <w:tc>
          <w:tcPr>
            <w:tcW w:w="993"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100,0</w:t>
            </w:r>
          </w:p>
        </w:tc>
      </w:tr>
      <w:tr w:rsidR="004C6F03" w:rsidRPr="005D1CF7" w:rsidTr="004C6F03">
        <w:trPr>
          <w:trHeight w:val="759"/>
        </w:trPr>
        <w:tc>
          <w:tcPr>
            <w:tcW w:w="568" w:type="dxa"/>
            <w:tcBorders>
              <w:top w:val="nil"/>
              <w:left w:val="single" w:sz="4" w:space="0" w:color="auto"/>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ind w:hanging="231"/>
              <w:jc w:val="center"/>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15.</w:t>
            </w:r>
          </w:p>
        </w:tc>
        <w:tc>
          <w:tcPr>
            <w:tcW w:w="4818" w:type="dxa"/>
            <w:tcBorders>
              <w:top w:val="nil"/>
              <w:left w:val="nil"/>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Муниципальная программа «Поддержка и развитие предпринимательства в Городском округе «Жатай» на 202</w:t>
            </w:r>
            <w:r>
              <w:rPr>
                <w:rFonts w:ascii="Times New Roman" w:eastAsia="Times New Roman" w:hAnsi="Times New Roman" w:cs="Times New Roman"/>
                <w:lang w:eastAsia="ru-RU"/>
              </w:rPr>
              <w:t xml:space="preserve">3-2027 </w:t>
            </w:r>
            <w:r w:rsidRPr="005D1CF7">
              <w:rPr>
                <w:rFonts w:ascii="Times New Roman" w:eastAsia="Times New Roman" w:hAnsi="Times New Roman" w:cs="Times New Roman"/>
                <w:lang w:eastAsia="ru-RU"/>
              </w:rPr>
              <w:t>годы»</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300 000,00</w:t>
            </w:r>
          </w:p>
        </w:tc>
        <w:tc>
          <w:tcPr>
            <w:tcW w:w="1701"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300 000,00</w:t>
            </w:r>
          </w:p>
        </w:tc>
        <w:tc>
          <w:tcPr>
            <w:tcW w:w="993"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100,0</w:t>
            </w:r>
          </w:p>
        </w:tc>
      </w:tr>
      <w:tr w:rsidR="004C6F03" w:rsidRPr="005D1CF7" w:rsidTr="004C6F03">
        <w:trPr>
          <w:trHeight w:val="543"/>
        </w:trPr>
        <w:tc>
          <w:tcPr>
            <w:tcW w:w="568" w:type="dxa"/>
            <w:tcBorders>
              <w:top w:val="nil"/>
              <w:left w:val="single" w:sz="4" w:space="0" w:color="auto"/>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ind w:hanging="231"/>
              <w:jc w:val="center"/>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16.</w:t>
            </w:r>
          </w:p>
        </w:tc>
        <w:tc>
          <w:tcPr>
            <w:tcW w:w="4818" w:type="dxa"/>
            <w:tcBorders>
              <w:top w:val="nil"/>
              <w:left w:val="nil"/>
              <w:bottom w:val="single" w:sz="4" w:space="0" w:color="auto"/>
              <w:right w:val="single" w:sz="4" w:space="0" w:color="auto"/>
            </w:tcBorders>
            <w:shd w:val="clear" w:color="000000" w:fill="FFFFFF"/>
            <w:vAlign w:val="bottom"/>
            <w:hideMark/>
          </w:tcPr>
          <w:p w:rsidR="004C6F03" w:rsidRPr="005D1CF7" w:rsidRDefault="004C6F03" w:rsidP="004C6F03">
            <w:pPr>
              <w:tabs>
                <w:tab w:val="left" w:pos="0"/>
              </w:tabs>
              <w:spacing w:after="0" w:line="240" w:lineRule="auto"/>
              <w:rPr>
                <w:rFonts w:ascii="Times New Roman" w:eastAsia="Times New Roman" w:hAnsi="Times New Roman" w:cs="Times New Roman"/>
                <w:lang w:eastAsia="ru-RU"/>
              </w:rPr>
            </w:pPr>
            <w:r w:rsidRPr="005D1CF7">
              <w:rPr>
                <w:rFonts w:ascii="Times New Roman" w:eastAsia="Times New Roman" w:hAnsi="Times New Roman" w:cs="Times New Roman"/>
                <w:lang w:eastAsia="ru-RU"/>
              </w:rPr>
              <w:t xml:space="preserve">Муниципальная программа «Содействие занятости населения ГО «Жатай» </w:t>
            </w:r>
            <w:r>
              <w:rPr>
                <w:rFonts w:ascii="Times New Roman" w:eastAsia="Times New Roman" w:hAnsi="Times New Roman" w:cs="Times New Roman"/>
                <w:lang w:eastAsia="ru-RU"/>
              </w:rPr>
              <w:t xml:space="preserve">на 2023-2027 </w:t>
            </w:r>
            <w:r w:rsidRPr="005D1CF7">
              <w:rPr>
                <w:rFonts w:ascii="Times New Roman" w:eastAsia="Times New Roman" w:hAnsi="Times New Roman" w:cs="Times New Roman"/>
                <w:lang w:eastAsia="ru-RU"/>
              </w:rPr>
              <w:t xml:space="preserve"> годы»</w:t>
            </w:r>
          </w:p>
        </w:tc>
        <w:tc>
          <w:tcPr>
            <w:tcW w:w="1843" w:type="dxa"/>
            <w:tcBorders>
              <w:top w:val="nil"/>
              <w:left w:val="single" w:sz="4" w:space="0" w:color="auto"/>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1 104 386,49</w:t>
            </w:r>
          </w:p>
        </w:tc>
        <w:tc>
          <w:tcPr>
            <w:tcW w:w="1701"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1 104 386,49</w:t>
            </w:r>
          </w:p>
        </w:tc>
        <w:tc>
          <w:tcPr>
            <w:tcW w:w="993" w:type="dxa"/>
            <w:tcBorders>
              <w:top w:val="nil"/>
              <w:left w:val="nil"/>
              <w:bottom w:val="single" w:sz="4" w:space="0" w:color="auto"/>
              <w:right w:val="single" w:sz="4" w:space="0" w:color="auto"/>
            </w:tcBorders>
            <w:shd w:val="clear" w:color="000000" w:fill="FFFFFF"/>
            <w:vAlign w:val="center"/>
          </w:tcPr>
          <w:p w:rsidR="004C6F03" w:rsidRPr="004C6F03" w:rsidRDefault="004C6F03" w:rsidP="004C6F03">
            <w:pPr>
              <w:jc w:val="center"/>
              <w:rPr>
                <w:rFonts w:ascii="Times New Roman" w:hAnsi="Times New Roman" w:cs="Times New Roman"/>
              </w:rPr>
            </w:pPr>
            <w:r w:rsidRPr="004C6F03">
              <w:rPr>
                <w:rFonts w:ascii="Times New Roman" w:hAnsi="Times New Roman" w:cs="Times New Roman"/>
              </w:rPr>
              <w:t>100,0</w:t>
            </w:r>
          </w:p>
        </w:tc>
      </w:tr>
      <w:tr w:rsidR="004C6F03" w:rsidRPr="005D1CF7" w:rsidTr="004C6F03">
        <w:trPr>
          <w:trHeight w:val="435"/>
        </w:trPr>
        <w:tc>
          <w:tcPr>
            <w:tcW w:w="53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C6F03" w:rsidRPr="005D1CF7" w:rsidRDefault="004C6F03" w:rsidP="004C6F03">
            <w:pPr>
              <w:tabs>
                <w:tab w:val="left" w:pos="0"/>
              </w:tabs>
              <w:spacing w:after="0" w:line="240" w:lineRule="auto"/>
              <w:ind w:hanging="231"/>
              <w:jc w:val="center"/>
              <w:rPr>
                <w:rFonts w:ascii="Times New Roman" w:eastAsia="Times New Roman" w:hAnsi="Times New Roman" w:cs="Times New Roman"/>
                <w:b/>
                <w:color w:val="000000"/>
                <w:lang w:eastAsia="ru-RU"/>
              </w:rPr>
            </w:pPr>
            <w:r w:rsidRPr="005D1CF7">
              <w:rPr>
                <w:rFonts w:ascii="Times New Roman" w:eastAsia="Times New Roman" w:hAnsi="Times New Roman" w:cs="Times New Roman"/>
                <w:b/>
                <w:color w:val="000000"/>
                <w:lang w:eastAsia="ru-RU"/>
              </w:rPr>
              <w:t>ВСЕГО:</w:t>
            </w:r>
          </w:p>
        </w:tc>
        <w:tc>
          <w:tcPr>
            <w:tcW w:w="1843" w:type="dxa"/>
            <w:tcBorders>
              <w:top w:val="nil"/>
              <w:left w:val="single" w:sz="4" w:space="0" w:color="auto"/>
              <w:bottom w:val="single" w:sz="4" w:space="0" w:color="auto"/>
              <w:right w:val="single" w:sz="4" w:space="0" w:color="auto"/>
            </w:tcBorders>
            <w:shd w:val="clear" w:color="000000" w:fill="BDD7EE"/>
            <w:vAlign w:val="center"/>
          </w:tcPr>
          <w:p w:rsidR="004C6F03" w:rsidRPr="004C6F03" w:rsidRDefault="004C6F03" w:rsidP="004C6F03">
            <w:pPr>
              <w:jc w:val="center"/>
              <w:rPr>
                <w:rFonts w:ascii="Times New Roman" w:hAnsi="Times New Roman" w:cs="Times New Roman"/>
                <w:b/>
                <w:color w:val="000000"/>
              </w:rPr>
            </w:pPr>
            <w:r w:rsidRPr="004C6F03">
              <w:rPr>
                <w:rFonts w:ascii="Times New Roman" w:hAnsi="Times New Roman" w:cs="Times New Roman"/>
                <w:b/>
                <w:color w:val="000000"/>
              </w:rPr>
              <w:t>1 133 934 885,56</w:t>
            </w:r>
          </w:p>
        </w:tc>
        <w:tc>
          <w:tcPr>
            <w:tcW w:w="1701" w:type="dxa"/>
            <w:tcBorders>
              <w:top w:val="nil"/>
              <w:left w:val="nil"/>
              <w:bottom w:val="single" w:sz="4" w:space="0" w:color="auto"/>
              <w:right w:val="single" w:sz="4" w:space="0" w:color="auto"/>
            </w:tcBorders>
            <w:shd w:val="clear" w:color="000000" w:fill="BDD7EE"/>
            <w:vAlign w:val="center"/>
          </w:tcPr>
          <w:p w:rsidR="004C6F03" w:rsidRPr="004C6F03" w:rsidRDefault="004C6F03" w:rsidP="004C6F03">
            <w:pPr>
              <w:jc w:val="center"/>
              <w:rPr>
                <w:rFonts w:ascii="Times New Roman" w:hAnsi="Times New Roman" w:cs="Times New Roman"/>
                <w:b/>
                <w:color w:val="000000"/>
              </w:rPr>
            </w:pPr>
            <w:r w:rsidRPr="004C6F03">
              <w:rPr>
                <w:rFonts w:ascii="Times New Roman" w:hAnsi="Times New Roman" w:cs="Times New Roman"/>
                <w:b/>
                <w:color w:val="000000"/>
              </w:rPr>
              <w:t>901 099 612,71</w:t>
            </w:r>
          </w:p>
        </w:tc>
        <w:tc>
          <w:tcPr>
            <w:tcW w:w="993" w:type="dxa"/>
            <w:tcBorders>
              <w:top w:val="nil"/>
              <w:left w:val="nil"/>
              <w:bottom w:val="single" w:sz="4" w:space="0" w:color="auto"/>
              <w:right w:val="single" w:sz="4" w:space="0" w:color="auto"/>
            </w:tcBorders>
            <w:shd w:val="clear" w:color="000000" w:fill="BDD7EE"/>
            <w:vAlign w:val="center"/>
          </w:tcPr>
          <w:p w:rsidR="004C6F03" w:rsidRPr="004C6F03" w:rsidRDefault="004C6F03" w:rsidP="004C6F03">
            <w:pPr>
              <w:jc w:val="center"/>
              <w:rPr>
                <w:rFonts w:ascii="Times New Roman" w:hAnsi="Times New Roman" w:cs="Times New Roman"/>
                <w:b/>
                <w:color w:val="000000"/>
              </w:rPr>
            </w:pPr>
            <w:r w:rsidRPr="004C6F03">
              <w:rPr>
                <w:rFonts w:ascii="Times New Roman" w:hAnsi="Times New Roman" w:cs="Times New Roman"/>
                <w:b/>
                <w:color w:val="000000"/>
              </w:rPr>
              <w:t>79,5</w:t>
            </w:r>
          </w:p>
        </w:tc>
      </w:tr>
    </w:tbl>
    <w:p w:rsidR="005D1CF7" w:rsidRPr="006C1756" w:rsidRDefault="005D1CF7" w:rsidP="00EB2065">
      <w:pPr>
        <w:tabs>
          <w:tab w:val="left" w:pos="0"/>
        </w:tabs>
        <w:spacing w:after="0" w:line="240" w:lineRule="auto"/>
        <w:ind w:firstLine="567"/>
        <w:jc w:val="right"/>
        <w:rPr>
          <w:rFonts w:ascii="Times New Roman" w:eastAsia="Calibri" w:hAnsi="Times New Roman" w:cs="Times New Roman"/>
          <w:sz w:val="24"/>
          <w:szCs w:val="24"/>
          <w:lang w:eastAsia="ru-RU"/>
        </w:rPr>
      </w:pPr>
    </w:p>
    <w:p w:rsidR="00EB2065" w:rsidRDefault="005D01C5" w:rsidP="00EB2065">
      <w:pPr>
        <w:tabs>
          <w:tab w:val="left" w:pos="0"/>
          <w:tab w:val="left" w:pos="540"/>
          <w:tab w:val="left" w:pos="162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p w:rsidR="00B23719" w:rsidRPr="001F7554" w:rsidRDefault="00B23719" w:rsidP="00EB2065">
      <w:pPr>
        <w:tabs>
          <w:tab w:val="left" w:pos="0"/>
          <w:tab w:val="left" w:pos="540"/>
          <w:tab w:val="left" w:pos="1620"/>
        </w:tabs>
        <w:spacing w:after="0" w:line="240" w:lineRule="auto"/>
        <w:ind w:firstLine="567"/>
        <w:jc w:val="both"/>
        <w:rPr>
          <w:rFonts w:ascii="Times New Roman" w:eastAsia="Times New Roman" w:hAnsi="Times New Roman" w:cs="Times New Roman"/>
          <w:sz w:val="24"/>
          <w:szCs w:val="24"/>
        </w:rPr>
      </w:pPr>
      <w:r w:rsidRPr="00712968">
        <w:rPr>
          <w:rFonts w:ascii="Times New Roman" w:eastAsia="Times New Roman" w:hAnsi="Times New Roman" w:cs="Times New Roman"/>
          <w:sz w:val="24"/>
          <w:szCs w:val="24"/>
        </w:rPr>
        <w:t>В результате проведенной оценки эффективности реализации муниципальных программ Городск</w:t>
      </w:r>
      <w:r w:rsidR="004B6532" w:rsidRPr="00712968">
        <w:rPr>
          <w:rFonts w:ascii="Times New Roman" w:eastAsia="Times New Roman" w:hAnsi="Times New Roman" w:cs="Times New Roman"/>
          <w:sz w:val="24"/>
          <w:szCs w:val="24"/>
        </w:rPr>
        <w:t xml:space="preserve">ого округа </w:t>
      </w:r>
      <w:r w:rsidR="003036AD">
        <w:rPr>
          <w:rFonts w:ascii="Times New Roman" w:eastAsia="Times New Roman" w:hAnsi="Times New Roman" w:cs="Times New Roman"/>
          <w:sz w:val="24"/>
          <w:szCs w:val="24"/>
        </w:rPr>
        <w:t>«</w:t>
      </w:r>
      <w:r w:rsidR="00E308CA">
        <w:rPr>
          <w:rFonts w:ascii="Times New Roman" w:eastAsia="Times New Roman" w:hAnsi="Times New Roman" w:cs="Times New Roman"/>
          <w:sz w:val="24"/>
          <w:szCs w:val="24"/>
        </w:rPr>
        <w:t>Жатай</w:t>
      </w:r>
      <w:r w:rsidR="003036AD">
        <w:rPr>
          <w:rFonts w:ascii="Times New Roman" w:eastAsia="Times New Roman" w:hAnsi="Times New Roman" w:cs="Times New Roman"/>
          <w:sz w:val="24"/>
          <w:szCs w:val="24"/>
        </w:rPr>
        <w:t>»</w:t>
      </w:r>
      <w:r w:rsidR="0042603B">
        <w:rPr>
          <w:rFonts w:ascii="Times New Roman" w:eastAsia="Times New Roman" w:hAnsi="Times New Roman" w:cs="Times New Roman"/>
          <w:sz w:val="24"/>
          <w:szCs w:val="24"/>
        </w:rPr>
        <w:t xml:space="preserve"> </w:t>
      </w:r>
      <w:r w:rsidR="000B00BE">
        <w:rPr>
          <w:rFonts w:ascii="Times New Roman" w:eastAsia="Times New Roman" w:hAnsi="Times New Roman" w:cs="Times New Roman"/>
          <w:sz w:val="24"/>
          <w:szCs w:val="24"/>
        </w:rPr>
        <w:t>за 202</w:t>
      </w:r>
      <w:r w:rsidR="00713CBC">
        <w:rPr>
          <w:rFonts w:ascii="Times New Roman" w:eastAsia="Times New Roman" w:hAnsi="Times New Roman" w:cs="Times New Roman"/>
          <w:sz w:val="24"/>
          <w:szCs w:val="24"/>
        </w:rPr>
        <w:t>3</w:t>
      </w:r>
      <w:r w:rsidR="004B6532" w:rsidRPr="001F7554">
        <w:rPr>
          <w:rFonts w:ascii="Times New Roman" w:eastAsia="Times New Roman" w:hAnsi="Times New Roman" w:cs="Times New Roman"/>
          <w:sz w:val="24"/>
          <w:szCs w:val="24"/>
        </w:rPr>
        <w:t xml:space="preserve"> год </w:t>
      </w:r>
      <w:r w:rsidRPr="001F7554">
        <w:rPr>
          <w:rFonts w:ascii="Times New Roman" w:eastAsia="Times New Roman" w:hAnsi="Times New Roman" w:cs="Times New Roman"/>
          <w:sz w:val="24"/>
          <w:szCs w:val="24"/>
        </w:rPr>
        <w:t>сформирован рейтинг</w:t>
      </w:r>
      <w:r w:rsidR="00A0385F">
        <w:rPr>
          <w:rFonts w:ascii="Times New Roman" w:eastAsia="Times New Roman" w:hAnsi="Times New Roman" w:cs="Times New Roman"/>
          <w:sz w:val="24"/>
          <w:szCs w:val="24"/>
        </w:rPr>
        <w:t xml:space="preserve"> э</w:t>
      </w:r>
      <w:r w:rsidRPr="001F7554">
        <w:rPr>
          <w:rFonts w:ascii="Times New Roman" w:eastAsia="Times New Roman" w:hAnsi="Times New Roman" w:cs="Times New Roman"/>
          <w:sz w:val="24"/>
          <w:szCs w:val="24"/>
        </w:rPr>
        <w:t>ффективност</w:t>
      </w:r>
      <w:r w:rsidR="00A0385F">
        <w:rPr>
          <w:rFonts w:ascii="Times New Roman" w:eastAsia="Times New Roman" w:hAnsi="Times New Roman" w:cs="Times New Roman"/>
          <w:sz w:val="24"/>
          <w:szCs w:val="24"/>
        </w:rPr>
        <w:t xml:space="preserve">и </w:t>
      </w:r>
      <w:r w:rsidRPr="001F7554">
        <w:rPr>
          <w:rFonts w:ascii="Times New Roman" w:eastAsia="Times New Roman" w:hAnsi="Times New Roman" w:cs="Times New Roman"/>
          <w:sz w:val="24"/>
          <w:szCs w:val="24"/>
        </w:rPr>
        <w:t>муниципальных</w:t>
      </w:r>
      <w:r w:rsidR="00713CBC">
        <w:rPr>
          <w:rFonts w:ascii="Times New Roman" w:eastAsia="Times New Roman" w:hAnsi="Times New Roman" w:cs="Times New Roman"/>
          <w:sz w:val="24"/>
          <w:szCs w:val="24"/>
        </w:rPr>
        <w:t xml:space="preserve"> </w:t>
      </w:r>
      <w:r w:rsidRPr="001F7554">
        <w:rPr>
          <w:rFonts w:ascii="Times New Roman" w:eastAsia="Times New Roman" w:hAnsi="Times New Roman" w:cs="Times New Roman"/>
          <w:sz w:val="24"/>
          <w:szCs w:val="24"/>
        </w:rPr>
        <w:t>программ в 20</w:t>
      </w:r>
      <w:r w:rsidR="00E36A5F">
        <w:rPr>
          <w:rFonts w:ascii="Times New Roman" w:eastAsia="Times New Roman" w:hAnsi="Times New Roman" w:cs="Times New Roman"/>
          <w:sz w:val="24"/>
          <w:szCs w:val="24"/>
        </w:rPr>
        <w:t>2</w:t>
      </w:r>
      <w:r w:rsidR="00713CBC">
        <w:rPr>
          <w:rFonts w:ascii="Times New Roman" w:eastAsia="Times New Roman" w:hAnsi="Times New Roman" w:cs="Times New Roman"/>
          <w:sz w:val="24"/>
          <w:szCs w:val="24"/>
        </w:rPr>
        <w:t>3</w:t>
      </w:r>
      <w:r w:rsidRPr="001F7554">
        <w:rPr>
          <w:rFonts w:ascii="Times New Roman" w:eastAsia="Times New Roman" w:hAnsi="Times New Roman" w:cs="Times New Roman"/>
          <w:sz w:val="24"/>
          <w:szCs w:val="24"/>
        </w:rPr>
        <w:t xml:space="preserve"> году, в результате которого </w:t>
      </w:r>
      <w:r w:rsidR="004A2654" w:rsidRPr="001F7554">
        <w:rPr>
          <w:rFonts w:ascii="Times New Roman" w:eastAsia="Times New Roman" w:hAnsi="Times New Roman" w:cs="Times New Roman"/>
          <w:sz w:val="24"/>
          <w:szCs w:val="24"/>
        </w:rPr>
        <w:t>П</w:t>
      </w:r>
      <w:r w:rsidRPr="001F7554">
        <w:rPr>
          <w:rFonts w:ascii="Times New Roman" w:eastAsia="Times New Roman" w:hAnsi="Times New Roman" w:cs="Times New Roman"/>
          <w:sz w:val="24"/>
          <w:szCs w:val="24"/>
        </w:rPr>
        <w:t xml:space="preserve">рограммы оценены как: </w:t>
      </w:r>
    </w:p>
    <w:p w:rsidR="004E1A77" w:rsidRPr="00775E33" w:rsidRDefault="004E1A77" w:rsidP="00EB2065">
      <w:pPr>
        <w:tabs>
          <w:tab w:val="left" w:pos="0"/>
        </w:tabs>
        <w:spacing w:after="0" w:line="240" w:lineRule="auto"/>
        <w:ind w:firstLine="567"/>
        <w:jc w:val="both"/>
        <w:rPr>
          <w:rFonts w:ascii="Times New Roman" w:eastAsia="Times New Roman" w:hAnsi="Times New Roman" w:cs="Times New Roman"/>
          <w:sz w:val="24"/>
          <w:szCs w:val="24"/>
        </w:rPr>
      </w:pPr>
      <w:r w:rsidRPr="00775E33">
        <w:rPr>
          <w:rFonts w:ascii="Times New Roman" w:eastAsia="Times New Roman" w:hAnsi="Times New Roman" w:cs="Times New Roman"/>
          <w:sz w:val="24"/>
          <w:szCs w:val="24"/>
        </w:rPr>
        <w:t>Высокая – 1</w:t>
      </w:r>
      <w:r w:rsidR="00713CBC">
        <w:rPr>
          <w:rFonts w:ascii="Times New Roman" w:eastAsia="Times New Roman" w:hAnsi="Times New Roman" w:cs="Times New Roman"/>
          <w:sz w:val="24"/>
          <w:szCs w:val="24"/>
        </w:rPr>
        <w:t>2</w:t>
      </w:r>
      <w:r w:rsidRPr="00775E33">
        <w:rPr>
          <w:rFonts w:ascii="Times New Roman" w:eastAsia="Times New Roman" w:hAnsi="Times New Roman" w:cs="Times New Roman"/>
          <w:sz w:val="24"/>
          <w:szCs w:val="24"/>
        </w:rPr>
        <w:t xml:space="preserve"> программ;</w:t>
      </w:r>
    </w:p>
    <w:p w:rsidR="004E1A77" w:rsidRDefault="00713CBC" w:rsidP="00EB2065">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w:t>
      </w:r>
      <w:r w:rsidR="004E1A77" w:rsidRPr="00775E3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w:t>
      </w:r>
      <w:r w:rsidR="004E1A77" w:rsidRPr="00775E33">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p>
    <w:p w:rsidR="002B4FD6" w:rsidRDefault="002B4FD6" w:rsidP="00EB2065">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Неудовлетворительная -</w:t>
      </w:r>
      <w:r w:rsidR="004260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программа.</w:t>
      </w:r>
    </w:p>
    <w:p w:rsidR="002B615C" w:rsidRDefault="002B615C" w:rsidP="00EB2065">
      <w:pPr>
        <w:tabs>
          <w:tab w:val="left" w:pos="0"/>
        </w:tabs>
        <w:spacing w:after="0" w:line="240" w:lineRule="auto"/>
        <w:ind w:firstLine="567"/>
        <w:jc w:val="center"/>
        <w:rPr>
          <w:rFonts w:ascii="Times New Roman" w:eastAsia="Times New Roman" w:hAnsi="Times New Roman" w:cs="Times New Roman"/>
          <w:b/>
          <w:sz w:val="24"/>
          <w:szCs w:val="24"/>
        </w:rPr>
      </w:pPr>
    </w:p>
    <w:p w:rsidR="002178F6" w:rsidRDefault="002178F6" w:rsidP="00EB2065">
      <w:pPr>
        <w:tabs>
          <w:tab w:val="left" w:pos="0"/>
        </w:tabs>
        <w:spacing w:after="0" w:line="240" w:lineRule="auto"/>
        <w:ind w:firstLine="567"/>
        <w:jc w:val="center"/>
        <w:rPr>
          <w:rFonts w:ascii="Times New Roman" w:eastAsia="Times New Roman" w:hAnsi="Times New Roman" w:cs="Times New Roman"/>
          <w:b/>
          <w:sz w:val="24"/>
          <w:szCs w:val="24"/>
        </w:rPr>
      </w:pPr>
      <w:r w:rsidRPr="002B615C">
        <w:rPr>
          <w:rFonts w:ascii="Times New Roman" w:eastAsia="Times New Roman" w:hAnsi="Times New Roman" w:cs="Times New Roman"/>
          <w:b/>
          <w:sz w:val="24"/>
          <w:szCs w:val="24"/>
        </w:rPr>
        <w:t>Результаты оценки эффективности муниципальных программ,</w:t>
      </w:r>
      <w:r w:rsidR="00713CBC">
        <w:rPr>
          <w:rFonts w:ascii="Times New Roman" w:eastAsia="Times New Roman" w:hAnsi="Times New Roman" w:cs="Times New Roman"/>
          <w:b/>
          <w:sz w:val="24"/>
          <w:szCs w:val="24"/>
        </w:rPr>
        <w:t xml:space="preserve"> </w:t>
      </w:r>
      <w:r w:rsidR="006E6ABC">
        <w:rPr>
          <w:rFonts w:ascii="Times New Roman" w:eastAsia="Times New Roman" w:hAnsi="Times New Roman" w:cs="Times New Roman"/>
          <w:b/>
          <w:sz w:val="24"/>
          <w:szCs w:val="24"/>
        </w:rPr>
        <w:t>реализуемых в 202</w:t>
      </w:r>
      <w:r w:rsidR="00713CBC">
        <w:rPr>
          <w:rFonts w:ascii="Times New Roman" w:eastAsia="Times New Roman" w:hAnsi="Times New Roman" w:cs="Times New Roman"/>
          <w:b/>
          <w:sz w:val="24"/>
          <w:szCs w:val="24"/>
        </w:rPr>
        <w:t>3</w:t>
      </w:r>
      <w:r w:rsidRPr="002B615C">
        <w:rPr>
          <w:rFonts w:ascii="Times New Roman" w:eastAsia="Times New Roman" w:hAnsi="Times New Roman" w:cs="Times New Roman"/>
          <w:b/>
          <w:sz w:val="24"/>
          <w:szCs w:val="24"/>
        </w:rPr>
        <w:t xml:space="preserve"> году</w:t>
      </w:r>
      <w:r w:rsidR="0042603B">
        <w:rPr>
          <w:rFonts w:ascii="Times New Roman" w:eastAsia="Times New Roman" w:hAnsi="Times New Roman" w:cs="Times New Roman"/>
          <w:b/>
          <w:sz w:val="24"/>
          <w:szCs w:val="24"/>
        </w:rPr>
        <w:t>:</w:t>
      </w:r>
    </w:p>
    <w:p w:rsidR="0042603B" w:rsidRPr="002B615C" w:rsidRDefault="0042603B" w:rsidP="00EB2065">
      <w:pPr>
        <w:tabs>
          <w:tab w:val="left" w:pos="0"/>
        </w:tabs>
        <w:spacing w:after="0" w:line="240" w:lineRule="auto"/>
        <w:ind w:firstLine="567"/>
        <w:jc w:val="center"/>
        <w:rPr>
          <w:rFonts w:ascii="Times New Roman" w:eastAsia="Times New Roman" w:hAnsi="Times New Roman" w:cs="Times New Roman"/>
          <w:b/>
          <w:sz w:val="24"/>
          <w:szCs w:val="24"/>
        </w:rPr>
      </w:pPr>
    </w:p>
    <w:tbl>
      <w:tblPr>
        <w:tblW w:w="10670" w:type="dxa"/>
        <w:tblInd w:w="-176" w:type="dxa"/>
        <w:tblLook w:val="04A0" w:firstRow="1" w:lastRow="0" w:firstColumn="1" w:lastColumn="0" w:noHBand="0" w:noVBand="1"/>
      </w:tblPr>
      <w:tblGrid>
        <w:gridCol w:w="710"/>
        <w:gridCol w:w="5791"/>
        <w:gridCol w:w="1795"/>
        <w:gridCol w:w="2374"/>
      </w:tblGrid>
      <w:tr w:rsidR="0042603B" w:rsidRPr="0042603B" w:rsidTr="00912C99">
        <w:trPr>
          <w:trHeight w:val="945"/>
        </w:trPr>
        <w:tc>
          <w:tcPr>
            <w:tcW w:w="710" w:type="dxa"/>
            <w:tcBorders>
              <w:top w:val="single" w:sz="4" w:space="0" w:color="auto"/>
              <w:left w:val="single" w:sz="4" w:space="0" w:color="auto"/>
              <w:bottom w:val="single" w:sz="4" w:space="0" w:color="auto"/>
              <w:right w:val="single" w:sz="4" w:space="0" w:color="auto"/>
            </w:tcBorders>
            <w:shd w:val="clear" w:color="000000" w:fill="DEEBF6"/>
            <w:vAlign w:val="center"/>
            <w:hideMark/>
          </w:tcPr>
          <w:p w:rsidR="0042603B" w:rsidRPr="0042603B" w:rsidRDefault="0042603B" w:rsidP="00912C99">
            <w:pPr>
              <w:tabs>
                <w:tab w:val="left" w:pos="0"/>
              </w:tabs>
              <w:spacing w:after="0" w:line="240" w:lineRule="auto"/>
              <w:jc w:val="center"/>
              <w:rPr>
                <w:rFonts w:ascii="Times New Roman" w:eastAsia="Times New Roman" w:hAnsi="Times New Roman" w:cs="Times New Roman"/>
                <w:b/>
                <w:bCs/>
                <w:sz w:val="24"/>
                <w:szCs w:val="24"/>
                <w:lang w:eastAsia="ru-RU"/>
              </w:rPr>
            </w:pPr>
            <w:r w:rsidRPr="0042603B">
              <w:rPr>
                <w:rFonts w:ascii="Times New Roman" w:eastAsia="Times New Roman" w:hAnsi="Times New Roman" w:cs="Times New Roman"/>
                <w:b/>
                <w:bCs/>
                <w:sz w:val="24"/>
                <w:szCs w:val="24"/>
                <w:lang w:eastAsia="ru-RU"/>
              </w:rPr>
              <w:t>№ п/п</w:t>
            </w:r>
          </w:p>
        </w:tc>
        <w:tc>
          <w:tcPr>
            <w:tcW w:w="5791" w:type="dxa"/>
            <w:tcBorders>
              <w:top w:val="single" w:sz="4" w:space="0" w:color="auto"/>
              <w:left w:val="nil"/>
              <w:bottom w:val="single" w:sz="4" w:space="0" w:color="auto"/>
              <w:right w:val="single" w:sz="4" w:space="0" w:color="auto"/>
            </w:tcBorders>
            <w:shd w:val="clear" w:color="000000" w:fill="DEEBF6"/>
            <w:vAlign w:val="center"/>
            <w:hideMark/>
          </w:tcPr>
          <w:p w:rsidR="0042603B" w:rsidRPr="0042603B" w:rsidRDefault="0042603B" w:rsidP="00EB2065">
            <w:pPr>
              <w:tabs>
                <w:tab w:val="left" w:pos="0"/>
              </w:tabs>
              <w:spacing w:after="0" w:line="240" w:lineRule="auto"/>
              <w:ind w:firstLine="567"/>
              <w:jc w:val="center"/>
              <w:rPr>
                <w:rFonts w:ascii="Times New Roman" w:eastAsia="Times New Roman" w:hAnsi="Times New Roman" w:cs="Times New Roman"/>
                <w:b/>
                <w:bCs/>
                <w:sz w:val="24"/>
                <w:szCs w:val="24"/>
                <w:lang w:eastAsia="ru-RU"/>
              </w:rPr>
            </w:pPr>
            <w:r w:rsidRPr="0042603B">
              <w:rPr>
                <w:rFonts w:ascii="Times New Roman" w:eastAsia="Times New Roman" w:hAnsi="Times New Roman" w:cs="Times New Roman"/>
                <w:b/>
                <w:bCs/>
                <w:sz w:val="24"/>
                <w:szCs w:val="24"/>
                <w:lang w:eastAsia="ru-RU"/>
              </w:rPr>
              <w:t>Наименование муниципальной программы</w:t>
            </w:r>
          </w:p>
        </w:tc>
        <w:tc>
          <w:tcPr>
            <w:tcW w:w="1795" w:type="dxa"/>
            <w:tcBorders>
              <w:top w:val="single" w:sz="4" w:space="0" w:color="auto"/>
              <w:left w:val="nil"/>
              <w:bottom w:val="single" w:sz="4" w:space="0" w:color="auto"/>
              <w:right w:val="single" w:sz="4" w:space="0" w:color="auto"/>
            </w:tcBorders>
            <w:shd w:val="clear" w:color="000000" w:fill="DEEBF6"/>
            <w:vAlign w:val="center"/>
            <w:hideMark/>
          </w:tcPr>
          <w:p w:rsidR="0042603B" w:rsidRPr="0042603B" w:rsidRDefault="0042603B" w:rsidP="00912C99">
            <w:pPr>
              <w:tabs>
                <w:tab w:val="left" w:pos="0"/>
              </w:tabs>
              <w:spacing w:after="0" w:line="240" w:lineRule="auto"/>
              <w:jc w:val="center"/>
              <w:rPr>
                <w:rFonts w:ascii="Times New Roman" w:eastAsia="Times New Roman" w:hAnsi="Times New Roman" w:cs="Times New Roman"/>
                <w:b/>
                <w:bCs/>
                <w:sz w:val="24"/>
                <w:szCs w:val="24"/>
                <w:lang w:eastAsia="ru-RU"/>
              </w:rPr>
            </w:pPr>
            <w:r w:rsidRPr="0042603B">
              <w:rPr>
                <w:rFonts w:ascii="Times New Roman" w:eastAsia="Times New Roman" w:hAnsi="Times New Roman" w:cs="Times New Roman"/>
                <w:b/>
                <w:bCs/>
                <w:sz w:val="24"/>
                <w:szCs w:val="24"/>
                <w:lang w:eastAsia="ru-RU"/>
              </w:rPr>
              <w:t>Итоговый показатель оценки</w:t>
            </w:r>
          </w:p>
        </w:tc>
        <w:tc>
          <w:tcPr>
            <w:tcW w:w="2374" w:type="dxa"/>
            <w:tcBorders>
              <w:top w:val="single" w:sz="4" w:space="0" w:color="auto"/>
              <w:left w:val="nil"/>
              <w:bottom w:val="single" w:sz="4" w:space="0" w:color="auto"/>
              <w:right w:val="single" w:sz="4" w:space="0" w:color="auto"/>
            </w:tcBorders>
            <w:shd w:val="clear" w:color="000000" w:fill="DEEBF6"/>
            <w:vAlign w:val="center"/>
            <w:hideMark/>
          </w:tcPr>
          <w:p w:rsidR="0042603B" w:rsidRPr="0042603B" w:rsidRDefault="0042603B" w:rsidP="00912C99">
            <w:pPr>
              <w:tabs>
                <w:tab w:val="left" w:pos="0"/>
              </w:tabs>
              <w:spacing w:after="0" w:line="240" w:lineRule="auto"/>
              <w:ind w:firstLine="567"/>
              <w:rPr>
                <w:rFonts w:ascii="Times New Roman" w:eastAsia="Times New Roman" w:hAnsi="Times New Roman" w:cs="Times New Roman"/>
                <w:b/>
                <w:bCs/>
                <w:color w:val="000000"/>
                <w:sz w:val="24"/>
                <w:szCs w:val="24"/>
                <w:lang w:eastAsia="ru-RU"/>
              </w:rPr>
            </w:pPr>
            <w:r w:rsidRPr="0042603B">
              <w:rPr>
                <w:rFonts w:ascii="Times New Roman" w:eastAsia="Times New Roman" w:hAnsi="Times New Roman" w:cs="Times New Roman"/>
                <w:b/>
                <w:bCs/>
                <w:color w:val="000000"/>
                <w:sz w:val="24"/>
                <w:szCs w:val="24"/>
                <w:lang w:eastAsia="ru-RU"/>
              </w:rPr>
              <w:t xml:space="preserve">Оценка </w:t>
            </w:r>
            <w:r w:rsidRPr="0042603B">
              <w:rPr>
                <w:rFonts w:ascii="Times New Roman" w:eastAsia="Times New Roman" w:hAnsi="Times New Roman" w:cs="Times New Roman"/>
                <w:b/>
                <w:bCs/>
                <w:color w:val="000000"/>
                <w:sz w:val="24"/>
                <w:szCs w:val="24"/>
                <w:lang w:eastAsia="ru-RU"/>
              </w:rPr>
              <w:br/>
              <w:t>эффективности</w:t>
            </w:r>
          </w:p>
        </w:tc>
      </w:tr>
      <w:tr w:rsidR="0042603B" w:rsidRPr="0042603B" w:rsidTr="00912C99">
        <w:trPr>
          <w:trHeight w:val="929"/>
        </w:trPr>
        <w:tc>
          <w:tcPr>
            <w:tcW w:w="710" w:type="dxa"/>
            <w:tcBorders>
              <w:top w:val="nil"/>
              <w:left w:val="single" w:sz="4" w:space="0" w:color="auto"/>
              <w:bottom w:val="single" w:sz="4" w:space="0" w:color="auto"/>
              <w:right w:val="single" w:sz="4" w:space="0" w:color="auto"/>
            </w:tcBorders>
            <w:shd w:val="clear" w:color="000000" w:fill="FFFFFF"/>
            <w:vAlign w:val="bottom"/>
            <w:hideMark/>
          </w:tcPr>
          <w:p w:rsidR="0042603B" w:rsidRPr="0042603B" w:rsidRDefault="0042603B" w:rsidP="00912C99">
            <w:pPr>
              <w:tabs>
                <w:tab w:val="left" w:pos="0"/>
              </w:tabs>
              <w:spacing w:after="0" w:line="240" w:lineRule="auto"/>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1.</w:t>
            </w:r>
          </w:p>
        </w:tc>
        <w:tc>
          <w:tcPr>
            <w:tcW w:w="5791" w:type="dxa"/>
            <w:tcBorders>
              <w:top w:val="nil"/>
              <w:left w:val="nil"/>
              <w:bottom w:val="single" w:sz="4" w:space="0" w:color="auto"/>
              <w:right w:val="single" w:sz="4" w:space="0" w:color="auto"/>
            </w:tcBorders>
            <w:shd w:val="clear" w:color="000000" w:fill="FFFFFF"/>
            <w:vAlign w:val="bottom"/>
            <w:hideMark/>
          </w:tcPr>
          <w:p w:rsidR="0042603B" w:rsidRPr="0042603B" w:rsidRDefault="0042603B" w:rsidP="001A585C">
            <w:pPr>
              <w:tabs>
                <w:tab w:val="left" w:pos="0"/>
              </w:tabs>
              <w:spacing w:after="0" w:line="240" w:lineRule="auto"/>
              <w:jc w:val="both"/>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 xml:space="preserve">Муниципальная программа «Повышение эффективности бюджетных расходов и управления муниципальными финансами Городского округа «Жатай» на 2022 - 2026 годы» </w:t>
            </w:r>
          </w:p>
        </w:tc>
        <w:tc>
          <w:tcPr>
            <w:tcW w:w="1795" w:type="dxa"/>
            <w:tcBorders>
              <w:top w:val="nil"/>
              <w:left w:val="nil"/>
              <w:bottom w:val="single" w:sz="4" w:space="0" w:color="auto"/>
              <w:right w:val="single" w:sz="4" w:space="0" w:color="auto"/>
            </w:tcBorders>
            <w:shd w:val="clear" w:color="000000" w:fill="FFFFFF"/>
            <w:vAlign w:val="center"/>
            <w:hideMark/>
          </w:tcPr>
          <w:p w:rsidR="0042603B" w:rsidRPr="000055DE" w:rsidRDefault="0042603B" w:rsidP="001A585C">
            <w:pPr>
              <w:tabs>
                <w:tab w:val="left" w:pos="0"/>
              </w:tabs>
              <w:spacing w:after="0" w:line="240" w:lineRule="auto"/>
              <w:ind w:firstLine="196"/>
              <w:jc w:val="center"/>
              <w:rPr>
                <w:rFonts w:ascii="Times New Roman" w:eastAsia="Times New Roman" w:hAnsi="Times New Roman" w:cs="Times New Roman"/>
                <w:color w:val="000000" w:themeColor="text1"/>
                <w:sz w:val="24"/>
                <w:szCs w:val="24"/>
                <w:lang w:eastAsia="ru-RU"/>
              </w:rPr>
            </w:pPr>
            <w:r w:rsidRPr="000055DE">
              <w:rPr>
                <w:rFonts w:ascii="Times New Roman" w:eastAsia="Times New Roman" w:hAnsi="Times New Roman" w:cs="Times New Roman"/>
                <w:color w:val="000000" w:themeColor="text1"/>
                <w:sz w:val="24"/>
                <w:szCs w:val="24"/>
                <w:lang w:eastAsia="ru-RU"/>
              </w:rPr>
              <w:t>1</w:t>
            </w:r>
            <w:r w:rsidR="00CD2E84">
              <w:rPr>
                <w:rFonts w:ascii="Times New Roman" w:eastAsia="Times New Roman" w:hAnsi="Times New Roman" w:cs="Times New Roman"/>
                <w:color w:val="000000" w:themeColor="text1"/>
                <w:sz w:val="24"/>
                <w:szCs w:val="24"/>
                <w:lang w:eastAsia="ru-RU"/>
              </w:rPr>
              <w:t>,</w:t>
            </w:r>
            <w:r w:rsidR="000055DE" w:rsidRPr="000055DE">
              <w:rPr>
                <w:rFonts w:ascii="Times New Roman" w:eastAsia="Times New Roman" w:hAnsi="Times New Roman" w:cs="Times New Roman"/>
                <w:color w:val="000000" w:themeColor="text1"/>
                <w:sz w:val="24"/>
                <w:szCs w:val="24"/>
                <w:lang w:eastAsia="ru-RU"/>
              </w:rPr>
              <w:t>1</w:t>
            </w:r>
          </w:p>
        </w:tc>
        <w:tc>
          <w:tcPr>
            <w:tcW w:w="2374" w:type="dxa"/>
            <w:tcBorders>
              <w:top w:val="nil"/>
              <w:left w:val="nil"/>
              <w:bottom w:val="single" w:sz="4" w:space="0" w:color="auto"/>
              <w:right w:val="single" w:sz="4" w:space="0" w:color="auto"/>
            </w:tcBorders>
            <w:shd w:val="clear" w:color="auto" w:fill="auto"/>
            <w:noWrap/>
            <w:vAlign w:val="center"/>
            <w:hideMark/>
          </w:tcPr>
          <w:p w:rsidR="0042603B" w:rsidRPr="000055DE" w:rsidRDefault="0042603B" w:rsidP="001A585C">
            <w:pPr>
              <w:tabs>
                <w:tab w:val="left" w:pos="0"/>
              </w:tabs>
              <w:spacing w:after="0" w:line="240" w:lineRule="auto"/>
              <w:ind w:firstLine="196"/>
              <w:jc w:val="center"/>
              <w:rPr>
                <w:rFonts w:ascii="Times New Roman" w:eastAsia="Times New Roman" w:hAnsi="Times New Roman" w:cs="Times New Roman"/>
                <w:color w:val="000000" w:themeColor="text1"/>
                <w:lang w:eastAsia="ru-RU"/>
              </w:rPr>
            </w:pPr>
            <w:r w:rsidRPr="000055DE">
              <w:rPr>
                <w:rFonts w:ascii="Times New Roman" w:eastAsia="Times New Roman" w:hAnsi="Times New Roman" w:cs="Times New Roman"/>
                <w:color w:val="000000" w:themeColor="text1"/>
                <w:lang w:eastAsia="ru-RU"/>
              </w:rPr>
              <w:t>Высокая</w:t>
            </w:r>
          </w:p>
        </w:tc>
      </w:tr>
      <w:tr w:rsidR="0042603B" w:rsidRPr="0042603B" w:rsidTr="00912C99">
        <w:trPr>
          <w:trHeight w:val="661"/>
        </w:trPr>
        <w:tc>
          <w:tcPr>
            <w:tcW w:w="710" w:type="dxa"/>
            <w:tcBorders>
              <w:top w:val="nil"/>
              <w:left w:val="single" w:sz="4" w:space="0" w:color="auto"/>
              <w:bottom w:val="single" w:sz="4" w:space="0" w:color="auto"/>
              <w:right w:val="single" w:sz="4" w:space="0" w:color="auto"/>
            </w:tcBorders>
            <w:shd w:val="clear" w:color="000000" w:fill="FFFFFF"/>
            <w:vAlign w:val="bottom"/>
            <w:hideMark/>
          </w:tcPr>
          <w:p w:rsidR="0042603B" w:rsidRPr="0042603B" w:rsidRDefault="0042603B" w:rsidP="00912C99">
            <w:pPr>
              <w:tabs>
                <w:tab w:val="left" w:pos="0"/>
              </w:tabs>
              <w:spacing w:after="0" w:line="240" w:lineRule="auto"/>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2.</w:t>
            </w:r>
          </w:p>
        </w:tc>
        <w:tc>
          <w:tcPr>
            <w:tcW w:w="5791" w:type="dxa"/>
            <w:tcBorders>
              <w:top w:val="nil"/>
              <w:left w:val="nil"/>
              <w:bottom w:val="single" w:sz="4" w:space="0" w:color="auto"/>
              <w:right w:val="single" w:sz="4" w:space="0" w:color="auto"/>
            </w:tcBorders>
            <w:shd w:val="clear" w:color="000000" w:fill="FFFFFF"/>
            <w:vAlign w:val="bottom"/>
            <w:hideMark/>
          </w:tcPr>
          <w:p w:rsidR="0042603B" w:rsidRPr="0042603B" w:rsidRDefault="0042603B" w:rsidP="001A585C">
            <w:pPr>
              <w:tabs>
                <w:tab w:val="left" w:pos="0"/>
              </w:tabs>
              <w:spacing w:after="0" w:line="240" w:lineRule="auto"/>
              <w:jc w:val="both"/>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Муниципальная программа «Профилактика правонарушений в Городском округе «Жатай» на 2022 - 2024 годы»</w:t>
            </w:r>
          </w:p>
        </w:tc>
        <w:tc>
          <w:tcPr>
            <w:tcW w:w="1795" w:type="dxa"/>
            <w:tcBorders>
              <w:top w:val="nil"/>
              <w:left w:val="nil"/>
              <w:bottom w:val="single" w:sz="4" w:space="0" w:color="auto"/>
              <w:right w:val="single" w:sz="4" w:space="0" w:color="auto"/>
            </w:tcBorders>
            <w:shd w:val="clear" w:color="000000" w:fill="FFFFFF"/>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1</w:t>
            </w:r>
          </w:p>
        </w:tc>
        <w:tc>
          <w:tcPr>
            <w:tcW w:w="2374" w:type="dxa"/>
            <w:tcBorders>
              <w:top w:val="nil"/>
              <w:left w:val="nil"/>
              <w:bottom w:val="single" w:sz="4" w:space="0" w:color="auto"/>
              <w:right w:val="single" w:sz="4" w:space="0" w:color="auto"/>
            </w:tcBorders>
            <w:shd w:val="clear" w:color="auto" w:fill="auto"/>
            <w:noWrap/>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color w:val="000000"/>
                <w:lang w:eastAsia="ru-RU"/>
              </w:rPr>
            </w:pPr>
            <w:r w:rsidRPr="0042603B">
              <w:rPr>
                <w:rFonts w:ascii="Times New Roman" w:eastAsia="Times New Roman" w:hAnsi="Times New Roman" w:cs="Times New Roman"/>
                <w:color w:val="000000"/>
                <w:lang w:eastAsia="ru-RU"/>
              </w:rPr>
              <w:t>Высокая</w:t>
            </w:r>
          </w:p>
        </w:tc>
      </w:tr>
      <w:tr w:rsidR="0042603B" w:rsidRPr="0042603B" w:rsidTr="00912C99">
        <w:trPr>
          <w:trHeight w:val="816"/>
        </w:trPr>
        <w:tc>
          <w:tcPr>
            <w:tcW w:w="7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2603B" w:rsidRPr="0042603B" w:rsidRDefault="0042603B" w:rsidP="00912C99">
            <w:pPr>
              <w:tabs>
                <w:tab w:val="left" w:pos="0"/>
              </w:tabs>
              <w:spacing w:after="0" w:line="240" w:lineRule="auto"/>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3.</w:t>
            </w:r>
          </w:p>
        </w:tc>
        <w:tc>
          <w:tcPr>
            <w:tcW w:w="57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2603B" w:rsidRPr="0042603B" w:rsidRDefault="0042603B" w:rsidP="001A585C">
            <w:pPr>
              <w:tabs>
                <w:tab w:val="left" w:pos="0"/>
              </w:tabs>
              <w:spacing w:after="0" w:line="240" w:lineRule="auto"/>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Муниципальная программа «Комплексное развитие транспортной инфраструктуры Городского округа  «Жатай» на 2017-2027 годы»</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0,8</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color w:val="000000"/>
                <w:lang w:eastAsia="ru-RU"/>
              </w:rPr>
            </w:pPr>
            <w:r w:rsidRPr="0042603B">
              <w:rPr>
                <w:rFonts w:ascii="Times New Roman" w:eastAsia="Times New Roman" w:hAnsi="Times New Roman" w:cs="Times New Roman"/>
                <w:color w:val="000000"/>
                <w:lang w:eastAsia="ru-RU"/>
              </w:rPr>
              <w:t>Средняя</w:t>
            </w:r>
          </w:p>
        </w:tc>
      </w:tr>
      <w:tr w:rsidR="0042603B" w:rsidRPr="0042603B" w:rsidTr="00912C99">
        <w:trPr>
          <w:trHeight w:val="544"/>
        </w:trPr>
        <w:tc>
          <w:tcPr>
            <w:tcW w:w="7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2603B" w:rsidRPr="0042603B" w:rsidRDefault="0042603B" w:rsidP="00912C99">
            <w:pPr>
              <w:tabs>
                <w:tab w:val="left" w:pos="0"/>
              </w:tabs>
              <w:spacing w:after="0" w:line="240" w:lineRule="auto"/>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4.</w:t>
            </w:r>
          </w:p>
        </w:tc>
        <w:tc>
          <w:tcPr>
            <w:tcW w:w="5791" w:type="dxa"/>
            <w:tcBorders>
              <w:top w:val="single" w:sz="4" w:space="0" w:color="auto"/>
              <w:left w:val="nil"/>
              <w:bottom w:val="single" w:sz="4" w:space="0" w:color="auto"/>
              <w:right w:val="single" w:sz="4" w:space="0" w:color="auto"/>
            </w:tcBorders>
            <w:shd w:val="clear" w:color="000000" w:fill="FFFFFF"/>
            <w:vAlign w:val="bottom"/>
            <w:hideMark/>
          </w:tcPr>
          <w:p w:rsidR="0042603B" w:rsidRPr="0042603B" w:rsidRDefault="0042603B" w:rsidP="001A585C">
            <w:pPr>
              <w:tabs>
                <w:tab w:val="left" w:pos="0"/>
              </w:tabs>
              <w:spacing w:after="0" w:line="240" w:lineRule="auto"/>
              <w:jc w:val="both"/>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Муниципальная программа «Развитие сельского хозяйства Городского округа «Жатай» на 2022-2026 годы»</w:t>
            </w:r>
          </w:p>
        </w:tc>
        <w:tc>
          <w:tcPr>
            <w:tcW w:w="1795" w:type="dxa"/>
            <w:tcBorders>
              <w:top w:val="single" w:sz="4" w:space="0" w:color="auto"/>
              <w:left w:val="nil"/>
              <w:bottom w:val="single" w:sz="4" w:space="0" w:color="auto"/>
              <w:right w:val="single" w:sz="4" w:space="0" w:color="auto"/>
            </w:tcBorders>
            <w:shd w:val="clear" w:color="000000" w:fill="FFFFFF"/>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1,1</w:t>
            </w:r>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color w:val="000000"/>
                <w:lang w:eastAsia="ru-RU"/>
              </w:rPr>
            </w:pPr>
            <w:r w:rsidRPr="0042603B">
              <w:rPr>
                <w:rFonts w:ascii="Times New Roman" w:eastAsia="Times New Roman" w:hAnsi="Times New Roman" w:cs="Times New Roman"/>
                <w:color w:val="000000"/>
                <w:lang w:eastAsia="ru-RU"/>
              </w:rPr>
              <w:t>Высокая</w:t>
            </w:r>
          </w:p>
        </w:tc>
      </w:tr>
      <w:tr w:rsidR="0042603B" w:rsidRPr="0042603B" w:rsidTr="00912C99">
        <w:trPr>
          <w:trHeight w:val="1260"/>
        </w:trPr>
        <w:tc>
          <w:tcPr>
            <w:tcW w:w="7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2603B" w:rsidRPr="0042603B" w:rsidRDefault="0042603B" w:rsidP="00912C99">
            <w:pPr>
              <w:tabs>
                <w:tab w:val="left" w:pos="0"/>
              </w:tabs>
              <w:spacing w:after="0" w:line="240" w:lineRule="auto"/>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lastRenderedPageBreak/>
              <w:t>5.</w:t>
            </w:r>
          </w:p>
        </w:tc>
        <w:tc>
          <w:tcPr>
            <w:tcW w:w="57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2603B" w:rsidRPr="0042603B" w:rsidRDefault="0042603B" w:rsidP="001A585C">
            <w:pPr>
              <w:tabs>
                <w:tab w:val="left" w:pos="0"/>
              </w:tabs>
              <w:spacing w:after="0" w:line="240" w:lineRule="auto"/>
              <w:jc w:val="both"/>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Адресная программа «Обустройство инженерной инфраструктуры зоны индивидуальной жилой застройки для граждан имеющих 3-х и более детей  на территории ГО «Жатай» на 2020-2023 годы»</w:t>
            </w:r>
          </w:p>
        </w:tc>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0</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color w:val="000000"/>
                <w:lang w:eastAsia="ru-RU"/>
              </w:rPr>
            </w:pPr>
            <w:r w:rsidRPr="0042603B">
              <w:rPr>
                <w:rFonts w:ascii="Times New Roman" w:eastAsia="Times New Roman" w:hAnsi="Times New Roman" w:cs="Times New Roman"/>
                <w:color w:val="000000"/>
                <w:lang w:eastAsia="ru-RU"/>
              </w:rPr>
              <w:t>Неудовлетворительная</w:t>
            </w:r>
          </w:p>
        </w:tc>
      </w:tr>
      <w:tr w:rsidR="0042603B" w:rsidRPr="0042603B" w:rsidTr="00912C99">
        <w:trPr>
          <w:trHeight w:val="566"/>
        </w:trPr>
        <w:tc>
          <w:tcPr>
            <w:tcW w:w="7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2603B" w:rsidRPr="0042603B" w:rsidRDefault="0042603B" w:rsidP="00912C99">
            <w:pPr>
              <w:tabs>
                <w:tab w:val="left" w:pos="0"/>
              </w:tabs>
              <w:spacing w:after="0" w:line="240" w:lineRule="auto"/>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6.</w:t>
            </w:r>
          </w:p>
        </w:tc>
        <w:tc>
          <w:tcPr>
            <w:tcW w:w="5791" w:type="dxa"/>
            <w:tcBorders>
              <w:top w:val="single" w:sz="4" w:space="0" w:color="auto"/>
              <w:left w:val="nil"/>
              <w:bottom w:val="single" w:sz="4" w:space="0" w:color="auto"/>
              <w:right w:val="single" w:sz="4" w:space="0" w:color="auto"/>
            </w:tcBorders>
            <w:shd w:val="clear" w:color="000000" w:fill="FFFFFF"/>
            <w:vAlign w:val="bottom"/>
            <w:hideMark/>
          </w:tcPr>
          <w:p w:rsidR="0042603B" w:rsidRPr="0042603B" w:rsidRDefault="0042603B" w:rsidP="001A585C">
            <w:pPr>
              <w:tabs>
                <w:tab w:val="left" w:pos="0"/>
              </w:tabs>
              <w:spacing w:after="0" w:line="240" w:lineRule="auto"/>
              <w:jc w:val="both"/>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 xml:space="preserve">Муниципальная программа «Благоустройство и формирование комфортной городской среды на территории ГО «Жатай» на 2022-2024 годы» </w:t>
            </w:r>
          </w:p>
        </w:tc>
        <w:tc>
          <w:tcPr>
            <w:tcW w:w="1795" w:type="dxa"/>
            <w:tcBorders>
              <w:top w:val="single" w:sz="4" w:space="0" w:color="auto"/>
              <w:left w:val="nil"/>
              <w:bottom w:val="single" w:sz="4" w:space="0" w:color="auto"/>
              <w:right w:val="single" w:sz="4" w:space="0" w:color="auto"/>
            </w:tcBorders>
            <w:shd w:val="clear" w:color="000000" w:fill="FFFFFF"/>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0,9</w:t>
            </w:r>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color w:val="000000"/>
                <w:lang w:eastAsia="ru-RU"/>
              </w:rPr>
            </w:pPr>
            <w:r w:rsidRPr="0042603B">
              <w:rPr>
                <w:rFonts w:ascii="Times New Roman" w:eastAsia="Times New Roman" w:hAnsi="Times New Roman" w:cs="Times New Roman"/>
                <w:color w:val="000000"/>
                <w:lang w:eastAsia="ru-RU"/>
              </w:rPr>
              <w:t>Высокая</w:t>
            </w:r>
          </w:p>
        </w:tc>
      </w:tr>
      <w:tr w:rsidR="0042603B" w:rsidRPr="0042603B" w:rsidTr="00912C99">
        <w:trPr>
          <w:trHeight w:val="578"/>
        </w:trPr>
        <w:tc>
          <w:tcPr>
            <w:tcW w:w="710" w:type="dxa"/>
            <w:tcBorders>
              <w:top w:val="nil"/>
              <w:left w:val="single" w:sz="4" w:space="0" w:color="auto"/>
              <w:bottom w:val="single" w:sz="4" w:space="0" w:color="auto"/>
              <w:right w:val="single" w:sz="4" w:space="0" w:color="auto"/>
            </w:tcBorders>
            <w:shd w:val="clear" w:color="000000" w:fill="FFFFFF"/>
            <w:vAlign w:val="bottom"/>
            <w:hideMark/>
          </w:tcPr>
          <w:p w:rsidR="0042603B" w:rsidRPr="0042603B" w:rsidRDefault="0042603B" w:rsidP="00912C99">
            <w:pPr>
              <w:tabs>
                <w:tab w:val="left" w:pos="0"/>
              </w:tabs>
              <w:spacing w:after="0" w:line="240" w:lineRule="auto"/>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7.</w:t>
            </w:r>
          </w:p>
        </w:tc>
        <w:tc>
          <w:tcPr>
            <w:tcW w:w="5791" w:type="dxa"/>
            <w:tcBorders>
              <w:top w:val="nil"/>
              <w:left w:val="nil"/>
              <w:bottom w:val="single" w:sz="4" w:space="0" w:color="auto"/>
              <w:right w:val="single" w:sz="4" w:space="0" w:color="auto"/>
            </w:tcBorders>
            <w:shd w:val="clear" w:color="000000" w:fill="FFFFFF"/>
            <w:vAlign w:val="bottom"/>
            <w:hideMark/>
          </w:tcPr>
          <w:p w:rsidR="0042603B" w:rsidRPr="0042603B" w:rsidRDefault="0042603B" w:rsidP="001A585C">
            <w:pPr>
              <w:tabs>
                <w:tab w:val="left" w:pos="0"/>
              </w:tabs>
              <w:spacing w:after="0" w:line="240" w:lineRule="auto"/>
              <w:jc w:val="both"/>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Муниципальная программа «Развитие жилищно-коммунального хозяйства Городского округа «Жатай» на период 2023-2027 годы»</w:t>
            </w:r>
          </w:p>
        </w:tc>
        <w:tc>
          <w:tcPr>
            <w:tcW w:w="1795" w:type="dxa"/>
            <w:tcBorders>
              <w:top w:val="nil"/>
              <w:left w:val="nil"/>
              <w:bottom w:val="single" w:sz="4" w:space="0" w:color="auto"/>
              <w:right w:val="single" w:sz="4" w:space="0" w:color="auto"/>
            </w:tcBorders>
            <w:shd w:val="clear" w:color="000000" w:fill="FFFFFF"/>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0,9</w:t>
            </w:r>
          </w:p>
        </w:tc>
        <w:tc>
          <w:tcPr>
            <w:tcW w:w="2374" w:type="dxa"/>
            <w:tcBorders>
              <w:top w:val="nil"/>
              <w:left w:val="nil"/>
              <w:bottom w:val="single" w:sz="4" w:space="0" w:color="auto"/>
              <w:right w:val="single" w:sz="4" w:space="0" w:color="auto"/>
            </w:tcBorders>
            <w:shd w:val="clear" w:color="auto" w:fill="auto"/>
            <w:noWrap/>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color w:val="000000"/>
                <w:lang w:eastAsia="ru-RU"/>
              </w:rPr>
            </w:pPr>
            <w:r w:rsidRPr="0042603B">
              <w:rPr>
                <w:rFonts w:ascii="Times New Roman" w:eastAsia="Times New Roman" w:hAnsi="Times New Roman" w:cs="Times New Roman"/>
                <w:color w:val="000000"/>
                <w:lang w:eastAsia="ru-RU"/>
              </w:rPr>
              <w:t>Высокая</w:t>
            </w:r>
          </w:p>
        </w:tc>
      </w:tr>
      <w:tr w:rsidR="0042603B" w:rsidRPr="0042603B" w:rsidTr="00912C99">
        <w:trPr>
          <w:trHeight w:val="776"/>
        </w:trPr>
        <w:tc>
          <w:tcPr>
            <w:tcW w:w="710" w:type="dxa"/>
            <w:tcBorders>
              <w:top w:val="nil"/>
              <w:left w:val="single" w:sz="4" w:space="0" w:color="auto"/>
              <w:bottom w:val="single" w:sz="4" w:space="0" w:color="auto"/>
              <w:right w:val="single" w:sz="4" w:space="0" w:color="auto"/>
            </w:tcBorders>
            <w:shd w:val="clear" w:color="000000" w:fill="FFFFFF"/>
            <w:vAlign w:val="bottom"/>
            <w:hideMark/>
          </w:tcPr>
          <w:p w:rsidR="0042603B" w:rsidRPr="0042603B" w:rsidRDefault="0042603B" w:rsidP="00912C99">
            <w:pPr>
              <w:tabs>
                <w:tab w:val="left" w:pos="0"/>
              </w:tabs>
              <w:spacing w:after="0" w:line="240" w:lineRule="auto"/>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8</w:t>
            </w:r>
          </w:p>
        </w:tc>
        <w:tc>
          <w:tcPr>
            <w:tcW w:w="5791" w:type="dxa"/>
            <w:tcBorders>
              <w:top w:val="nil"/>
              <w:left w:val="nil"/>
              <w:bottom w:val="single" w:sz="4" w:space="0" w:color="auto"/>
              <w:right w:val="single" w:sz="4" w:space="0" w:color="auto"/>
            </w:tcBorders>
            <w:shd w:val="clear" w:color="000000" w:fill="FFFFFF"/>
            <w:vAlign w:val="bottom"/>
            <w:hideMark/>
          </w:tcPr>
          <w:p w:rsidR="0042603B" w:rsidRPr="0042603B" w:rsidRDefault="0042603B" w:rsidP="001A585C">
            <w:pPr>
              <w:tabs>
                <w:tab w:val="left" w:pos="0"/>
              </w:tabs>
              <w:spacing w:after="0" w:line="240" w:lineRule="auto"/>
              <w:jc w:val="both"/>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 xml:space="preserve">Муниципальная программа «Поддержка и развитие институтов общества Городского округа «Жатай» на 2022 - 2024 годы» </w:t>
            </w:r>
          </w:p>
        </w:tc>
        <w:tc>
          <w:tcPr>
            <w:tcW w:w="1795" w:type="dxa"/>
            <w:tcBorders>
              <w:top w:val="nil"/>
              <w:left w:val="nil"/>
              <w:bottom w:val="single" w:sz="4" w:space="0" w:color="auto"/>
              <w:right w:val="single" w:sz="4" w:space="0" w:color="auto"/>
            </w:tcBorders>
            <w:shd w:val="clear" w:color="000000" w:fill="FFFFFF"/>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0,85</w:t>
            </w:r>
          </w:p>
        </w:tc>
        <w:tc>
          <w:tcPr>
            <w:tcW w:w="2374" w:type="dxa"/>
            <w:tcBorders>
              <w:top w:val="nil"/>
              <w:left w:val="nil"/>
              <w:bottom w:val="single" w:sz="4" w:space="0" w:color="auto"/>
              <w:right w:val="single" w:sz="4" w:space="0" w:color="auto"/>
            </w:tcBorders>
            <w:shd w:val="clear" w:color="auto" w:fill="auto"/>
            <w:noWrap/>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color w:val="000000"/>
                <w:lang w:eastAsia="ru-RU"/>
              </w:rPr>
            </w:pPr>
            <w:r w:rsidRPr="0042603B">
              <w:rPr>
                <w:rFonts w:ascii="Times New Roman" w:eastAsia="Times New Roman" w:hAnsi="Times New Roman" w:cs="Times New Roman"/>
                <w:color w:val="000000"/>
                <w:lang w:eastAsia="ru-RU"/>
              </w:rPr>
              <w:t>Средняя</w:t>
            </w:r>
          </w:p>
        </w:tc>
      </w:tr>
      <w:tr w:rsidR="0042603B" w:rsidRPr="0042603B" w:rsidTr="00912C99">
        <w:trPr>
          <w:trHeight w:val="474"/>
        </w:trPr>
        <w:tc>
          <w:tcPr>
            <w:tcW w:w="710" w:type="dxa"/>
            <w:tcBorders>
              <w:top w:val="nil"/>
              <w:left w:val="single" w:sz="4" w:space="0" w:color="auto"/>
              <w:bottom w:val="single" w:sz="4" w:space="0" w:color="auto"/>
              <w:right w:val="single" w:sz="4" w:space="0" w:color="auto"/>
            </w:tcBorders>
            <w:shd w:val="clear" w:color="000000" w:fill="FFFFFF"/>
            <w:vAlign w:val="bottom"/>
            <w:hideMark/>
          </w:tcPr>
          <w:p w:rsidR="0042603B" w:rsidRPr="0042603B" w:rsidRDefault="0042603B" w:rsidP="00912C99">
            <w:pPr>
              <w:tabs>
                <w:tab w:val="left" w:pos="0"/>
              </w:tabs>
              <w:spacing w:after="0" w:line="240" w:lineRule="auto"/>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9.</w:t>
            </w:r>
          </w:p>
        </w:tc>
        <w:tc>
          <w:tcPr>
            <w:tcW w:w="5791" w:type="dxa"/>
            <w:tcBorders>
              <w:top w:val="nil"/>
              <w:left w:val="nil"/>
              <w:bottom w:val="single" w:sz="4" w:space="0" w:color="auto"/>
              <w:right w:val="single" w:sz="4" w:space="0" w:color="auto"/>
            </w:tcBorders>
            <w:shd w:val="clear" w:color="000000" w:fill="FFFFFF"/>
            <w:vAlign w:val="bottom"/>
            <w:hideMark/>
          </w:tcPr>
          <w:p w:rsidR="0042603B" w:rsidRPr="0042603B" w:rsidRDefault="0042603B" w:rsidP="001A585C">
            <w:pPr>
              <w:tabs>
                <w:tab w:val="left" w:pos="0"/>
              </w:tabs>
              <w:spacing w:after="0" w:line="240" w:lineRule="auto"/>
              <w:jc w:val="both"/>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 xml:space="preserve"> Муниципальная программа «Культура Городского округа «Жатай» на 2023-2027 годы»</w:t>
            </w:r>
          </w:p>
        </w:tc>
        <w:tc>
          <w:tcPr>
            <w:tcW w:w="1795" w:type="dxa"/>
            <w:tcBorders>
              <w:top w:val="nil"/>
              <w:left w:val="nil"/>
              <w:bottom w:val="single" w:sz="4" w:space="0" w:color="auto"/>
              <w:right w:val="single" w:sz="4" w:space="0" w:color="auto"/>
            </w:tcBorders>
            <w:shd w:val="clear" w:color="000000" w:fill="FFFFFF"/>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0,8</w:t>
            </w:r>
          </w:p>
        </w:tc>
        <w:tc>
          <w:tcPr>
            <w:tcW w:w="2374" w:type="dxa"/>
            <w:tcBorders>
              <w:top w:val="nil"/>
              <w:left w:val="nil"/>
              <w:bottom w:val="single" w:sz="4" w:space="0" w:color="auto"/>
              <w:right w:val="single" w:sz="4" w:space="0" w:color="auto"/>
            </w:tcBorders>
            <w:shd w:val="clear" w:color="auto" w:fill="auto"/>
            <w:noWrap/>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color w:val="000000"/>
                <w:lang w:eastAsia="ru-RU"/>
              </w:rPr>
            </w:pPr>
            <w:r w:rsidRPr="0042603B">
              <w:rPr>
                <w:rFonts w:ascii="Times New Roman" w:eastAsia="Times New Roman" w:hAnsi="Times New Roman" w:cs="Times New Roman"/>
                <w:color w:val="000000"/>
                <w:lang w:eastAsia="ru-RU"/>
              </w:rPr>
              <w:t>Средняя</w:t>
            </w:r>
          </w:p>
        </w:tc>
      </w:tr>
      <w:tr w:rsidR="0042603B" w:rsidRPr="0042603B" w:rsidTr="00912C99">
        <w:trPr>
          <w:trHeight w:val="682"/>
        </w:trPr>
        <w:tc>
          <w:tcPr>
            <w:tcW w:w="710" w:type="dxa"/>
            <w:tcBorders>
              <w:top w:val="nil"/>
              <w:left w:val="single" w:sz="4" w:space="0" w:color="auto"/>
              <w:bottom w:val="single" w:sz="4" w:space="0" w:color="auto"/>
              <w:right w:val="single" w:sz="4" w:space="0" w:color="auto"/>
            </w:tcBorders>
            <w:shd w:val="clear" w:color="000000" w:fill="FFFFFF"/>
            <w:vAlign w:val="bottom"/>
            <w:hideMark/>
          </w:tcPr>
          <w:p w:rsidR="0042603B" w:rsidRPr="0042603B" w:rsidRDefault="0042603B" w:rsidP="00912C99">
            <w:pPr>
              <w:tabs>
                <w:tab w:val="left" w:pos="0"/>
              </w:tabs>
              <w:spacing w:after="0" w:line="240" w:lineRule="auto"/>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10.</w:t>
            </w:r>
          </w:p>
        </w:tc>
        <w:tc>
          <w:tcPr>
            <w:tcW w:w="5791" w:type="dxa"/>
            <w:tcBorders>
              <w:top w:val="nil"/>
              <w:left w:val="nil"/>
              <w:bottom w:val="single" w:sz="4" w:space="0" w:color="auto"/>
              <w:right w:val="single" w:sz="4" w:space="0" w:color="auto"/>
            </w:tcBorders>
            <w:shd w:val="clear" w:color="000000" w:fill="FFFFFF"/>
            <w:vAlign w:val="bottom"/>
            <w:hideMark/>
          </w:tcPr>
          <w:p w:rsidR="0042603B" w:rsidRPr="0042603B" w:rsidRDefault="0042603B" w:rsidP="001A585C">
            <w:pPr>
              <w:tabs>
                <w:tab w:val="left" w:pos="0"/>
              </w:tabs>
              <w:spacing w:after="0" w:line="240" w:lineRule="auto"/>
              <w:jc w:val="both"/>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 xml:space="preserve"> Муниципальная программа Обеспечение жильем молодых семей на территории Городского округа «Жатай» на 2023-2027 годы</w:t>
            </w:r>
          </w:p>
        </w:tc>
        <w:tc>
          <w:tcPr>
            <w:tcW w:w="1795" w:type="dxa"/>
            <w:tcBorders>
              <w:top w:val="nil"/>
              <w:left w:val="nil"/>
              <w:bottom w:val="single" w:sz="4" w:space="0" w:color="auto"/>
              <w:right w:val="single" w:sz="4" w:space="0" w:color="auto"/>
            </w:tcBorders>
            <w:shd w:val="clear" w:color="000000" w:fill="FFFFFF"/>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1</w:t>
            </w:r>
          </w:p>
        </w:tc>
        <w:tc>
          <w:tcPr>
            <w:tcW w:w="2374" w:type="dxa"/>
            <w:tcBorders>
              <w:top w:val="nil"/>
              <w:left w:val="nil"/>
              <w:bottom w:val="single" w:sz="4" w:space="0" w:color="auto"/>
              <w:right w:val="single" w:sz="4" w:space="0" w:color="auto"/>
            </w:tcBorders>
            <w:shd w:val="clear" w:color="auto" w:fill="auto"/>
            <w:noWrap/>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color w:val="000000"/>
                <w:lang w:eastAsia="ru-RU"/>
              </w:rPr>
            </w:pPr>
            <w:r w:rsidRPr="0042603B">
              <w:rPr>
                <w:rFonts w:ascii="Times New Roman" w:eastAsia="Times New Roman" w:hAnsi="Times New Roman" w:cs="Times New Roman"/>
                <w:color w:val="000000"/>
                <w:lang w:eastAsia="ru-RU"/>
              </w:rPr>
              <w:t>Высокая</w:t>
            </w:r>
          </w:p>
        </w:tc>
      </w:tr>
      <w:tr w:rsidR="0042603B" w:rsidRPr="0042603B" w:rsidTr="00912C99">
        <w:trPr>
          <w:trHeight w:val="630"/>
        </w:trPr>
        <w:tc>
          <w:tcPr>
            <w:tcW w:w="710" w:type="dxa"/>
            <w:tcBorders>
              <w:top w:val="nil"/>
              <w:left w:val="single" w:sz="4" w:space="0" w:color="auto"/>
              <w:bottom w:val="single" w:sz="4" w:space="0" w:color="auto"/>
              <w:right w:val="single" w:sz="4" w:space="0" w:color="auto"/>
            </w:tcBorders>
            <w:shd w:val="clear" w:color="000000" w:fill="FFFFFF"/>
            <w:vAlign w:val="bottom"/>
            <w:hideMark/>
          </w:tcPr>
          <w:p w:rsidR="0042603B" w:rsidRPr="0042603B" w:rsidRDefault="0042603B" w:rsidP="00912C99">
            <w:pPr>
              <w:tabs>
                <w:tab w:val="left" w:pos="0"/>
              </w:tabs>
              <w:spacing w:after="0" w:line="240" w:lineRule="auto"/>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11.</w:t>
            </w:r>
          </w:p>
        </w:tc>
        <w:tc>
          <w:tcPr>
            <w:tcW w:w="5791" w:type="dxa"/>
            <w:tcBorders>
              <w:top w:val="nil"/>
              <w:left w:val="nil"/>
              <w:bottom w:val="single" w:sz="4" w:space="0" w:color="auto"/>
              <w:right w:val="single" w:sz="4" w:space="0" w:color="auto"/>
            </w:tcBorders>
            <w:shd w:val="clear" w:color="000000" w:fill="FFFFFF"/>
            <w:vAlign w:val="bottom"/>
            <w:hideMark/>
          </w:tcPr>
          <w:p w:rsidR="0042603B" w:rsidRPr="0042603B" w:rsidRDefault="0042603B" w:rsidP="001A585C">
            <w:pPr>
              <w:tabs>
                <w:tab w:val="left" w:pos="0"/>
              </w:tabs>
              <w:spacing w:after="0" w:line="240" w:lineRule="auto"/>
              <w:jc w:val="both"/>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Муниципальная программа «Развитие системы образования ГО «Жатай» на 2023-2027 годы»</w:t>
            </w:r>
          </w:p>
        </w:tc>
        <w:tc>
          <w:tcPr>
            <w:tcW w:w="1795" w:type="dxa"/>
            <w:tcBorders>
              <w:top w:val="nil"/>
              <w:left w:val="nil"/>
              <w:bottom w:val="single" w:sz="4" w:space="0" w:color="auto"/>
              <w:right w:val="single" w:sz="4" w:space="0" w:color="auto"/>
            </w:tcBorders>
            <w:shd w:val="clear" w:color="000000" w:fill="FFFFFF"/>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0,9</w:t>
            </w:r>
          </w:p>
        </w:tc>
        <w:tc>
          <w:tcPr>
            <w:tcW w:w="2374" w:type="dxa"/>
            <w:tcBorders>
              <w:top w:val="nil"/>
              <w:left w:val="nil"/>
              <w:bottom w:val="single" w:sz="4" w:space="0" w:color="auto"/>
              <w:right w:val="single" w:sz="4" w:space="0" w:color="auto"/>
            </w:tcBorders>
            <w:shd w:val="clear" w:color="auto" w:fill="auto"/>
            <w:noWrap/>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color w:val="000000"/>
                <w:lang w:eastAsia="ru-RU"/>
              </w:rPr>
            </w:pPr>
            <w:r w:rsidRPr="0042603B">
              <w:rPr>
                <w:rFonts w:ascii="Times New Roman" w:eastAsia="Times New Roman" w:hAnsi="Times New Roman" w:cs="Times New Roman"/>
                <w:color w:val="000000"/>
                <w:lang w:eastAsia="ru-RU"/>
              </w:rPr>
              <w:t>Высокая</w:t>
            </w:r>
          </w:p>
        </w:tc>
      </w:tr>
      <w:tr w:rsidR="0042603B" w:rsidRPr="0042603B" w:rsidTr="00912C99">
        <w:trPr>
          <w:trHeight w:val="702"/>
        </w:trPr>
        <w:tc>
          <w:tcPr>
            <w:tcW w:w="710" w:type="dxa"/>
            <w:tcBorders>
              <w:top w:val="nil"/>
              <w:left w:val="single" w:sz="4" w:space="0" w:color="auto"/>
              <w:bottom w:val="single" w:sz="4" w:space="0" w:color="auto"/>
              <w:right w:val="single" w:sz="4" w:space="0" w:color="auto"/>
            </w:tcBorders>
            <w:shd w:val="clear" w:color="000000" w:fill="FFFFFF"/>
            <w:vAlign w:val="bottom"/>
            <w:hideMark/>
          </w:tcPr>
          <w:p w:rsidR="0042603B" w:rsidRPr="0042603B" w:rsidRDefault="00912C99" w:rsidP="00912C99">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603B" w:rsidRPr="0042603B">
              <w:rPr>
                <w:rFonts w:ascii="Times New Roman" w:eastAsia="Times New Roman" w:hAnsi="Times New Roman" w:cs="Times New Roman"/>
                <w:sz w:val="24"/>
                <w:szCs w:val="24"/>
                <w:lang w:eastAsia="ru-RU"/>
              </w:rPr>
              <w:t>2.</w:t>
            </w:r>
          </w:p>
        </w:tc>
        <w:tc>
          <w:tcPr>
            <w:tcW w:w="5791" w:type="dxa"/>
            <w:tcBorders>
              <w:top w:val="nil"/>
              <w:left w:val="nil"/>
              <w:bottom w:val="single" w:sz="4" w:space="0" w:color="auto"/>
              <w:right w:val="single" w:sz="4" w:space="0" w:color="auto"/>
            </w:tcBorders>
            <w:shd w:val="clear" w:color="000000" w:fill="FFFFFF"/>
            <w:vAlign w:val="bottom"/>
            <w:hideMark/>
          </w:tcPr>
          <w:p w:rsidR="0042603B" w:rsidRPr="0042603B" w:rsidRDefault="0042603B" w:rsidP="001A585C">
            <w:pPr>
              <w:tabs>
                <w:tab w:val="left" w:pos="0"/>
              </w:tabs>
              <w:spacing w:after="0" w:line="240" w:lineRule="auto"/>
              <w:jc w:val="both"/>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Муниципальная программа «Социальная поддержка населения Городского округа «Жатай» на 2023-2027 годы»»</w:t>
            </w:r>
          </w:p>
        </w:tc>
        <w:tc>
          <w:tcPr>
            <w:tcW w:w="1795" w:type="dxa"/>
            <w:tcBorders>
              <w:top w:val="nil"/>
              <w:left w:val="nil"/>
              <w:bottom w:val="single" w:sz="4" w:space="0" w:color="auto"/>
              <w:right w:val="single" w:sz="4" w:space="0" w:color="auto"/>
            </w:tcBorders>
            <w:shd w:val="clear" w:color="000000" w:fill="FFFFFF"/>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1</w:t>
            </w:r>
          </w:p>
        </w:tc>
        <w:tc>
          <w:tcPr>
            <w:tcW w:w="2374" w:type="dxa"/>
            <w:tcBorders>
              <w:top w:val="nil"/>
              <w:left w:val="nil"/>
              <w:bottom w:val="single" w:sz="4" w:space="0" w:color="auto"/>
              <w:right w:val="single" w:sz="4" w:space="0" w:color="auto"/>
            </w:tcBorders>
            <w:shd w:val="clear" w:color="auto" w:fill="auto"/>
            <w:noWrap/>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color w:val="000000"/>
                <w:lang w:eastAsia="ru-RU"/>
              </w:rPr>
            </w:pPr>
            <w:r w:rsidRPr="0042603B">
              <w:rPr>
                <w:rFonts w:ascii="Times New Roman" w:eastAsia="Times New Roman" w:hAnsi="Times New Roman" w:cs="Times New Roman"/>
                <w:color w:val="000000"/>
                <w:lang w:eastAsia="ru-RU"/>
              </w:rPr>
              <w:t>Высокая</w:t>
            </w:r>
          </w:p>
        </w:tc>
      </w:tr>
      <w:tr w:rsidR="0042603B" w:rsidRPr="0042603B" w:rsidTr="00912C99">
        <w:trPr>
          <w:trHeight w:val="288"/>
        </w:trPr>
        <w:tc>
          <w:tcPr>
            <w:tcW w:w="710" w:type="dxa"/>
            <w:tcBorders>
              <w:top w:val="nil"/>
              <w:left w:val="single" w:sz="4" w:space="0" w:color="auto"/>
              <w:bottom w:val="single" w:sz="4" w:space="0" w:color="auto"/>
              <w:right w:val="single" w:sz="4" w:space="0" w:color="auto"/>
            </w:tcBorders>
            <w:shd w:val="clear" w:color="000000" w:fill="FFFFFF"/>
            <w:vAlign w:val="bottom"/>
            <w:hideMark/>
          </w:tcPr>
          <w:p w:rsidR="0042603B" w:rsidRPr="0042603B" w:rsidRDefault="00912C99" w:rsidP="00912C99">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603B" w:rsidRPr="0042603B">
              <w:rPr>
                <w:rFonts w:ascii="Times New Roman" w:eastAsia="Times New Roman" w:hAnsi="Times New Roman" w:cs="Times New Roman"/>
                <w:sz w:val="24"/>
                <w:szCs w:val="24"/>
                <w:lang w:eastAsia="ru-RU"/>
              </w:rPr>
              <w:t>3.</w:t>
            </w:r>
          </w:p>
        </w:tc>
        <w:tc>
          <w:tcPr>
            <w:tcW w:w="5791" w:type="dxa"/>
            <w:tcBorders>
              <w:top w:val="nil"/>
              <w:left w:val="nil"/>
              <w:bottom w:val="single" w:sz="4" w:space="0" w:color="auto"/>
              <w:right w:val="single" w:sz="4" w:space="0" w:color="auto"/>
            </w:tcBorders>
            <w:shd w:val="clear" w:color="000000" w:fill="FFFFFF"/>
            <w:vAlign w:val="bottom"/>
            <w:hideMark/>
          </w:tcPr>
          <w:p w:rsidR="0042603B" w:rsidRPr="0042603B" w:rsidRDefault="0042603B" w:rsidP="001A585C">
            <w:pPr>
              <w:tabs>
                <w:tab w:val="left" w:pos="0"/>
              </w:tabs>
              <w:spacing w:after="0" w:line="240" w:lineRule="auto"/>
              <w:jc w:val="both"/>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Муниципальная программа «Доступная среда ГО «Жатай» на 2023-2027 годы»</w:t>
            </w:r>
          </w:p>
        </w:tc>
        <w:tc>
          <w:tcPr>
            <w:tcW w:w="1795" w:type="dxa"/>
            <w:tcBorders>
              <w:top w:val="nil"/>
              <w:left w:val="nil"/>
              <w:bottom w:val="single" w:sz="4" w:space="0" w:color="auto"/>
              <w:right w:val="single" w:sz="4" w:space="0" w:color="auto"/>
            </w:tcBorders>
            <w:shd w:val="clear" w:color="000000" w:fill="FFFFFF"/>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1</w:t>
            </w:r>
          </w:p>
        </w:tc>
        <w:tc>
          <w:tcPr>
            <w:tcW w:w="2374" w:type="dxa"/>
            <w:tcBorders>
              <w:top w:val="nil"/>
              <w:left w:val="nil"/>
              <w:bottom w:val="single" w:sz="4" w:space="0" w:color="auto"/>
              <w:right w:val="single" w:sz="4" w:space="0" w:color="auto"/>
            </w:tcBorders>
            <w:shd w:val="clear" w:color="auto" w:fill="auto"/>
            <w:noWrap/>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color w:val="000000"/>
                <w:lang w:eastAsia="ru-RU"/>
              </w:rPr>
            </w:pPr>
            <w:r w:rsidRPr="0042603B">
              <w:rPr>
                <w:rFonts w:ascii="Times New Roman" w:eastAsia="Times New Roman" w:hAnsi="Times New Roman" w:cs="Times New Roman"/>
                <w:color w:val="000000"/>
                <w:lang w:eastAsia="ru-RU"/>
              </w:rPr>
              <w:t>Высокая</w:t>
            </w:r>
          </w:p>
        </w:tc>
      </w:tr>
      <w:tr w:rsidR="0042603B" w:rsidRPr="0042603B" w:rsidTr="00912C99">
        <w:trPr>
          <w:trHeight w:val="690"/>
        </w:trPr>
        <w:tc>
          <w:tcPr>
            <w:tcW w:w="710" w:type="dxa"/>
            <w:tcBorders>
              <w:top w:val="nil"/>
              <w:left w:val="single" w:sz="4" w:space="0" w:color="auto"/>
              <w:bottom w:val="single" w:sz="4" w:space="0" w:color="auto"/>
              <w:right w:val="single" w:sz="4" w:space="0" w:color="auto"/>
            </w:tcBorders>
            <w:shd w:val="clear" w:color="000000" w:fill="FFFFFF"/>
            <w:vAlign w:val="bottom"/>
            <w:hideMark/>
          </w:tcPr>
          <w:p w:rsidR="0042603B" w:rsidRPr="0042603B" w:rsidRDefault="00912C99" w:rsidP="00912C99">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42603B" w:rsidRPr="0042603B">
              <w:rPr>
                <w:rFonts w:ascii="Times New Roman" w:eastAsia="Times New Roman" w:hAnsi="Times New Roman" w:cs="Times New Roman"/>
                <w:sz w:val="24"/>
                <w:szCs w:val="24"/>
                <w:lang w:eastAsia="ru-RU"/>
              </w:rPr>
              <w:t>.</w:t>
            </w:r>
          </w:p>
        </w:tc>
        <w:tc>
          <w:tcPr>
            <w:tcW w:w="5791" w:type="dxa"/>
            <w:tcBorders>
              <w:top w:val="nil"/>
              <w:left w:val="nil"/>
              <w:bottom w:val="single" w:sz="4" w:space="0" w:color="auto"/>
              <w:right w:val="single" w:sz="4" w:space="0" w:color="auto"/>
            </w:tcBorders>
            <w:shd w:val="clear" w:color="000000" w:fill="FFFFFF"/>
            <w:vAlign w:val="bottom"/>
            <w:hideMark/>
          </w:tcPr>
          <w:p w:rsidR="0042603B" w:rsidRPr="0042603B" w:rsidRDefault="0042603B" w:rsidP="001A585C">
            <w:pPr>
              <w:tabs>
                <w:tab w:val="left" w:pos="0"/>
              </w:tabs>
              <w:spacing w:after="0" w:line="240" w:lineRule="auto"/>
              <w:jc w:val="both"/>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Муниципальная программа «Управление собственностью Городского округа «Жатай» РС (Я) на 2020 -2024 годы»</w:t>
            </w:r>
          </w:p>
        </w:tc>
        <w:tc>
          <w:tcPr>
            <w:tcW w:w="1795" w:type="dxa"/>
            <w:tcBorders>
              <w:top w:val="nil"/>
              <w:left w:val="nil"/>
              <w:bottom w:val="single" w:sz="4" w:space="0" w:color="auto"/>
              <w:right w:val="single" w:sz="4" w:space="0" w:color="auto"/>
            </w:tcBorders>
            <w:shd w:val="clear" w:color="000000" w:fill="FFFFFF"/>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1,1</w:t>
            </w:r>
          </w:p>
        </w:tc>
        <w:tc>
          <w:tcPr>
            <w:tcW w:w="2374" w:type="dxa"/>
            <w:tcBorders>
              <w:top w:val="nil"/>
              <w:left w:val="nil"/>
              <w:bottom w:val="single" w:sz="4" w:space="0" w:color="auto"/>
              <w:right w:val="single" w:sz="4" w:space="0" w:color="auto"/>
            </w:tcBorders>
            <w:shd w:val="clear" w:color="auto" w:fill="auto"/>
            <w:noWrap/>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color w:val="000000"/>
                <w:lang w:eastAsia="ru-RU"/>
              </w:rPr>
            </w:pPr>
            <w:r w:rsidRPr="0042603B">
              <w:rPr>
                <w:rFonts w:ascii="Times New Roman" w:eastAsia="Times New Roman" w:hAnsi="Times New Roman" w:cs="Times New Roman"/>
                <w:color w:val="000000"/>
                <w:lang w:eastAsia="ru-RU"/>
              </w:rPr>
              <w:t>Высокая</w:t>
            </w:r>
          </w:p>
        </w:tc>
      </w:tr>
      <w:tr w:rsidR="0042603B" w:rsidRPr="0042603B" w:rsidTr="00912C99">
        <w:trPr>
          <w:trHeight w:val="630"/>
        </w:trPr>
        <w:tc>
          <w:tcPr>
            <w:tcW w:w="710" w:type="dxa"/>
            <w:tcBorders>
              <w:top w:val="nil"/>
              <w:left w:val="single" w:sz="4" w:space="0" w:color="auto"/>
              <w:bottom w:val="single" w:sz="4" w:space="0" w:color="auto"/>
              <w:right w:val="single" w:sz="4" w:space="0" w:color="auto"/>
            </w:tcBorders>
            <w:shd w:val="clear" w:color="000000" w:fill="FFFFFF"/>
            <w:vAlign w:val="bottom"/>
            <w:hideMark/>
          </w:tcPr>
          <w:p w:rsidR="0042603B" w:rsidRPr="0042603B" w:rsidRDefault="00912C99" w:rsidP="00912C99">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42603B" w:rsidRPr="0042603B">
              <w:rPr>
                <w:rFonts w:ascii="Times New Roman" w:eastAsia="Times New Roman" w:hAnsi="Times New Roman" w:cs="Times New Roman"/>
                <w:sz w:val="24"/>
                <w:szCs w:val="24"/>
                <w:lang w:eastAsia="ru-RU"/>
              </w:rPr>
              <w:t>.</w:t>
            </w:r>
          </w:p>
        </w:tc>
        <w:tc>
          <w:tcPr>
            <w:tcW w:w="5791" w:type="dxa"/>
            <w:tcBorders>
              <w:top w:val="nil"/>
              <w:left w:val="nil"/>
              <w:bottom w:val="single" w:sz="4" w:space="0" w:color="auto"/>
              <w:right w:val="single" w:sz="4" w:space="0" w:color="auto"/>
            </w:tcBorders>
            <w:shd w:val="clear" w:color="000000" w:fill="FFFFFF"/>
            <w:vAlign w:val="bottom"/>
            <w:hideMark/>
          </w:tcPr>
          <w:p w:rsidR="0042603B" w:rsidRPr="0042603B" w:rsidRDefault="0042603B" w:rsidP="001A585C">
            <w:pPr>
              <w:tabs>
                <w:tab w:val="left" w:pos="0"/>
              </w:tabs>
              <w:spacing w:after="0" w:line="240" w:lineRule="auto"/>
              <w:jc w:val="both"/>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 xml:space="preserve"> Муниципальная программа «Поддержка и развитие предпринимательства в ГО «Жатай» на 2023-2027 годы»</w:t>
            </w:r>
          </w:p>
        </w:tc>
        <w:tc>
          <w:tcPr>
            <w:tcW w:w="1795" w:type="dxa"/>
            <w:tcBorders>
              <w:top w:val="nil"/>
              <w:left w:val="nil"/>
              <w:bottom w:val="single" w:sz="4" w:space="0" w:color="auto"/>
              <w:right w:val="single" w:sz="4" w:space="0" w:color="auto"/>
            </w:tcBorders>
            <w:shd w:val="clear" w:color="000000" w:fill="FFFFFF"/>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1,3</w:t>
            </w:r>
          </w:p>
        </w:tc>
        <w:tc>
          <w:tcPr>
            <w:tcW w:w="2374" w:type="dxa"/>
            <w:tcBorders>
              <w:top w:val="nil"/>
              <w:left w:val="nil"/>
              <w:bottom w:val="single" w:sz="4" w:space="0" w:color="auto"/>
              <w:right w:val="single" w:sz="4" w:space="0" w:color="auto"/>
            </w:tcBorders>
            <w:shd w:val="clear" w:color="auto" w:fill="auto"/>
            <w:noWrap/>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color w:val="000000"/>
                <w:lang w:eastAsia="ru-RU"/>
              </w:rPr>
            </w:pPr>
            <w:r w:rsidRPr="0042603B">
              <w:rPr>
                <w:rFonts w:ascii="Times New Roman" w:eastAsia="Times New Roman" w:hAnsi="Times New Roman" w:cs="Times New Roman"/>
                <w:color w:val="000000"/>
                <w:lang w:eastAsia="ru-RU"/>
              </w:rPr>
              <w:t>Высокая</w:t>
            </w:r>
          </w:p>
        </w:tc>
      </w:tr>
      <w:tr w:rsidR="0042603B" w:rsidRPr="0042603B" w:rsidTr="00912C99">
        <w:trPr>
          <w:trHeight w:val="320"/>
        </w:trPr>
        <w:tc>
          <w:tcPr>
            <w:tcW w:w="710" w:type="dxa"/>
            <w:tcBorders>
              <w:top w:val="nil"/>
              <w:left w:val="single" w:sz="4" w:space="0" w:color="auto"/>
              <w:bottom w:val="single" w:sz="4" w:space="0" w:color="auto"/>
              <w:right w:val="single" w:sz="4" w:space="0" w:color="auto"/>
            </w:tcBorders>
            <w:shd w:val="clear" w:color="000000" w:fill="FFFFFF"/>
            <w:vAlign w:val="bottom"/>
            <w:hideMark/>
          </w:tcPr>
          <w:p w:rsidR="0042603B" w:rsidRPr="0042603B" w:rsidRDefault="00912C99" w:rsidP="00912C99">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603B" w:rsidRPr="0042603B">
              <w:rPr>
                <w:rFonts w:ascii="Times New Roman" w:eastAsia="Times New Roman" w:hAnsi="Times New Roman" w:cs="Times New Roman"/>
                <w:sz w:val="24"/>
                <w:szCs w:val="24"/>
                <w:lang w:eastAsia="ru-RU"/>
              </w:rPr>
              <w:t>6.</w:t>
            </w:r>
          </w:p>
        </w:tc>
        <w:tc>
          <w:tcPr>
            <w:tcW w:w="5791" w:type="dxa"/>
            <w:tcBorders>
              <w:top w:val="nil"/>
              <w:left w:val="nil"/>
              <w:bottom w:val="single" w:sz="4" w:space="0" w:color="auto"/>
              <w:right w:val="single" w:sz="4" w:space="0" w:color="auto"/>
            </w:tcBorders>
            <w:shd w:val="clear" w:color="000000" w:fill="FFFFFF"/>
            <w:vAlign w:val="bottom"/>
            <w:hideMark/>
          </w:tcPr>
          <w:p w:rsidR="0042603B" w:rsidRPr="0042603B" w:rsidRDefault="0042603B" w:rsidP="001A585C">
            <w:pPr>
              <w:tabs>
                <w:tab w:val="left" w:pos="0"/>
              </w:tabs>
              <w:spacing w:after="0" w:line="240" w:lineRule="auto"/>
              <w:jc w:val="both"/>
              <w:rPr>
                <w:rFonts w:ascii="Times New Roman" w:eastAsia="Times New Roman" w:hAnsi="Times New Roman" w:cs="Times New Roman"/>
                <w:sz w:val="24"/>
                <w:szCs w:val="24"/>
                <w:lang w:eastAsia="ru-RU"/>
              </w:rPr>
            </w:pPr>
            <w:r w:rsidRPr="0042603B">
              <w:rPr>
                <w:rFonts w:ascii="Times New Roman" w:eastAsia="Times New Roman" w:hAnsi="Times New Roman" w:cs="Times New Roman"/>
                <w:sz w:val="24"/>
                <w:szCs w:val="24"/>
                <w:lang w:eastAsia="ru-RU"/>
              </w:rPr>
              <w:t xml:space="preserve"> Муниципальная программа «Содействие занятости населения ГО «Жатай» на 2023-2027 годы»</w:t>
            </w:r>
          </w:p>
        </w:tc>
        <w:tc>
          <w:tcPr>
            <w:tcW w:w="1795" w:type="dxa"/>
            <w:tcBorders>
              <w:top w:val="nil"/>
              <w:left w:val="nil"/>
              <w:bottom w:val="single" w:sz="4" w:space="0" w:color="auto"/>
              <w:right w:val="single" w:sz="4" w:space="0" w:color="auto"/>
            </w:tcBorders>
            <w:shd w:val="clear" w:color="000000" w:fill="FFFFFF"/>
            <w:vAlign w:val="center"/>
            <w:hideMark/>
          </w:tcPr>
          <w:p w:rsidR="0042603B" w:rsidRPr="0042603B" w:rsidRDefault="000055DE" w:rsidP="001A585C">
            <w:pPr>
              <w:tabs>
                <w:tab w:val="left" w:pos="0"/>
              </w:tabs>
              <w:spacing w:after="0" w:line="240" w:lineRule="auto"/>
              <w:ind w:firstLine="19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74" w:type="dxa"/>
            <w:tcBorders>
              <w:top w:val="nil"/>
              <w:left w:val="nil"/>
              <w:bottom w:val="single" w:sz="4" w:space="0" w:color="auto"/>
              <w:right w:val="single" w:sz="4" w:space="0" w:color="auto"/>
            </w:tcBorders>
            <w:shd w:val="clear" w:color="auto" w:fill="auto"/>
            <w:noWrap/>
            <w:vAlign w:val="center"/>
            <w:hideMark/>
          </w:tcPr>
          <w:p w:rsidR="0042603B" w:rsidRPr="0042603B" w:rsidRDefault="0042603B" w:rsidP="001A585C">
            <w:pPr>
              <w:tabs>
                <w:tab w:val="left" w:pos="0"/>
              </w:tabs>
              <w:spacing w:after="0" w:line="240" w:lineRule="auto"/>
              <w:ind w:firstLine="196"/>
              <w:jc w:val="center"/>
              <w:rPr>
                <w:rFonts w:ascii="Times New Roman" w:eastAsia="Times New Roman" w:hAnsi="Times New Roman" w:cs="Times New Roman"/>
                <w:color w:val="000000"/>
                <w:lang w:eastAsia="ru-RU"/>
              </w:rPr>
            </w:pPr>
            <w:r w:rsidRPr="0042603B">
              <w:rPr>
                <w:rFonts w:ascii="Times New Roman" w:eastAsia="Times New Roman" w:hAnsi="Times New Roman" w:cs="Times New Roman"/>
                <w:color w:val="000000"/>
                <w:lang w:eastAsia="ru-RU"/>
              </w:rPr>
              <w:t>Высокая</w:t>
            </w:r>
          </w:p>
        </w:tc>
      </w:tr>
    </w:tbl>
    <w:p w:rsidR="00382179" w:rsidRPr="002B4FD6" w:rsidRDefault="00382179" w:rsidP="00EB2065">
      <w:pPr>
        <w:pStyle w:val="a3"/>
        <w:tabs>
          <w:tab w:val="left" w:pos="0"/>
        </w:tabs>
        <w:spacing w:after="0" w:line="240" w:lineRule="auto"/>
        <w:ind w:left="0" w:firstLine="567"/>
        <w:rPr>
          <w:rFonts w:ascii="Times New Roman" w:eastAsia="Times New Roman" w:hAnsi="Times New Roman" w:cs="Times New Roman"/>
          <w:b/>
          <w:sz w:val="24"/>
          <w:szCs w:val="24"/>
        </w:rPr>
      </w:pPr>
    </w:p>
    <w:p w:rsidR="00912C99" w:rsidRDefault="005A1604" w:rsidP="00686EF7">
      <w:pPr>
        <w:pStyle w:val="a3"/>
        <w:numPr>
          <w:ilvl w:val="0"/>
          <w:numId w:val="13"/>
        </w:numPr>
        <w:tabs>
          <w:tab w:val="left" w:pos="0"/>
          <w:tab w:val="left" w:pos="851"/>
        </w:tabs>
        <w:spacing w:after="0" w:line="240" w:lineRule="auto"/>
        <w:ind w:left="0" w:firstLine="567"/>
        <w:jc w:val="center"/>
        <w:rPr>
          <w:rFonts w:ascii="Times New Roman" w:eastAsia="Times New Roman" w:hAnsi="Times New Roman" w:cs="Times New Roman"/>
          <w:b/>
          <w:sz w:val="24"/>
          <w:szCs w:val="24"/>
        </w:rPr>
      </w:pPr>
      <w:r w:rsidRPr="002B4FD6">
        <w:rPr>
          <w:rFonts w:ascii="Times New Roman" w:eastAsia="Times New Roman" w:hAnsi="Times New Roman" w:cs="Times New Roman"/>
          <w:b/>
          <w:sz w:val="24"/>
          <w:szCs w:val="24"/>
        </w:rPr>
        <w:t xml:space="preserve">Муниципальная программа «Повышение эффективности бюджетных расходов и управления муниципальными финансами Городского округа «Жатай» </w:t>
      </w:r>
    </w:p>
    <w:p w:rsidR="003E5CCF" w:rsidRPr="005A1604" w:rsidRDefault="005A1604" w:rsidP="00912C99">
      <w:pPr>
        <w:pStyle w:val="a3"/>
        <w:tabs>
          <w:tab w:val="left" w:pos="0"/>
          <w:tab w:val="left" w:pos="851"/>
        </w:tabs>
        <w:spacing w:after="0" w:line="240" w:lineRule="auto"/>
        <w:ind w:left="567"/>
        <w:jc w:val="center"/>
        <w:rPr>
          <w:rFonts w:ascii="Times New Roman" w:eastAsia="Times New Roman" w:hAnsi="Times New Roman" w:cs="Times New Roman"/>
          <w:b/>
          <w:sz w:val="24"/>
          <w:szCs w:val="24"/>
        </w:rPr>
      </w:pPr>
      <w:r w:rsidRPr="002B4FD6">
        <w:rPr>
          <w:rFonts w:ascii="Times New Roman" w:eastAsia="Times New Roman" w:hAnsi="Times New Roman" w:cs="Times New Roman"/>
          <w:b/>
          <w:sz w:val="24"/>
          <w:szCs w:val="24"/>
        </w:rPr>
        <w:t>на 2022 - 2026 годы</w:t>
      </w:r>
      <w:r w:rsidRPr="005A1604">
        <w:rPr>
          <w:rFonts w:ascii="Times New Roman" w:eastAsia="Times New Roman" w:hAnsi="Times New Roman" w:cs="Times New Roman"/>
          <w:b/>
          <w:sz w:val="24"/>
          <w:szCs w:val="24"/>
        </w:rPr>
        <w:t>»</w:t>
      </w:r>
    </w:p>
    <w:p w:rsidR="00EB2065" w:rsidRDefault="00EB2065" w:rsidP="00EB2065">
      <w:pPr>
        <w:tabs>
          <w:tab w:val="left" w:pos="0"/>
        </w:tabs>
        <w:spacing w:after="0" w:line="240" w:lineRule="auto"/>
        <w:ind w:firstLine="567"/>
        <w:jc w:val="center"/>
        <w:rPr>
          <w:rFonts w:ascii="Times New Roman" w:hAnsi="Times New Roman" w:cs="Times New Roman"/>
          <w:sz w:val="24"/>
          <w:szCs w:val="24"/>
        </w:rPr>
      </w:pPr>
    </w:p>
    <w:p w:rsidR="00EB2065" w:rsidRPr="000B467B" w:rsidRDefault="00EB2065" w:rsidP="00EB2065">
      <w:pPr>
        <w:tabs>
          <w:tab w:val="left" w:pos="0"/>
        </w:tabs>
        <w:spacing w:after="0" w:line="240" w:lineRule="auto"/>
        <w:ind w:firstLine="567"/>
        <w:jc w:val="both"/>
        <w:rPr>
          <w:rFonts w:ascii="Times New Roman" w:eastAsia="Calibri" w:hAnsi="Times New Roman" w:cs="Times New Roman"/>
          <w:sz w:val="24"/>
          <w:szCs w:val="24"/>
        </w:rPr>
      </w:pPr>
      <w:r w:rsidRPr="006A3E82">
        <w:rPr>
          <w:rFonts w:ascii="Times New Roman" w:eastAsia="MS Mincho" w:hAnsi="Times New Roman" w:cs="Times New Roman"/>
          <w:sz w:val="24"/>
          <w:szCs w:val="24"/>
          <w:lang w:eastAsia="ja-JP"/>
        </w:rPr>
        <w:t xml:space="preserve">Муниципальная программа </w:t>
      </w:r>
      <w:r w:rsidRPr="005D1CF7">
        <w:rPr>
          <w:rFonts w:ascii="Times New Roman" w:eastAsia="MS Mincho" w:hAnsi="Times New Roman" w:cs="Times New Roman"/>
          <w:sz w:val="24"/>
          <w:szCs w:val="24"/>
          <w:lang w:eastAsia="ja-JP"/>
        </w:rPr>
        <w:t>«Повышение эффективности бюджетных расходов и управления муниципальными финансами Городского округа «Жатай» на 2022 - 2026 годы»</w:t>
      </w:r>
      <w:r>
        <w:rPr>
          <w:rFonts w:ascii="Times New Roman" w:eastAsia="MS Mincho" w:hAnsi="Times New Roman" w:cs="Times New Roman"/>
          <w:sz w:val="24"/>
          <w:szCs w:val="24"/>
          <w:lang w:eastAsia="ja-JP"/>
        </w:rPr>
        <w:t xml:space="preserve">, </w:t>
      </w:r>
      <w:r w:rsidRPr="00E843D1">
        <w:rPr>
          <w:rFonts w:ascii="Times New Roman" w:eastAsia="Calibri" w:hAnsi="Times New Roman" w:cs="Times New Roman"/>
          <w:sz w:val="24"/>
          <w:szCs w:val="24"/>
        </w:rPr>
        <w:t>утверждена постановлением Окружной Администра</w:t>
      </w:r>
      <w:r>
        <w:rPr>
          <w:rFonts w:ascii="Times New Roman" w:eastAsia="Calibri" w:hAnsi="Times New Roman" w:cs="Times New Roman"/>
          <w:sz w:val="24"/>
          <w:szCs w:val="24"/>
        </w:rPr>
        <w:t>ции ГО «Жатай»</w:t>
      </w:r>
      <w:r w:rsidR="000055DE">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24.12.2021г. № 90</w:t>
      </w:r>
      <w:r w:rsidRPr="00E843D1">
        <w:rPr>
          <w:rFonts w:ascii="Times New Roman" w:eastAsia="Calibri" w:hAnsi="Times New Roman" w:cs="Times New Roman"/>
          <w:sz w:val="24"/>
          <w:szCs w:val="24"/>
        </w:rPr>
        <w:t xml:space="preserve">-г. Целью Программы </w:t>
      </w:r>
      <w:r w:rsidRPr="000B467B">
        <w:rPr>
          <w:rFonts w:ascii="Times New Roman" w:eastAsia="Calibri"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бюджета Городского округа «Жатай» на 2022-2026 годы, определение условий долгосрочного социально-экономического развития.</w:t>
      </w:r>
    </w:p>
    <w:p w:rsidR="00304496" w:rsidRDefault="00304496" w:rsidP="00EB2065">
      <w:pPr>
        <w:tabs>
          <w:tab w:val="left" w:pos="0"/>
        </w:tabs>
        <w:spacing w:after="0" w:line="240" w:lineRule="auto"/>
        <w:ind w:firstLine="567"/>
        <w:jc w:val="both"/>
        <w:rPr>
          <w:rFonts w:ascii="Times New Roman" w:eastAsia="Calibri" w:hAnsi="Times New Roman" w:cs="Times New Roman"/>
          <w:sz w:val="24"/>
          <w:szCs w:val="24"/>
        </w:rPr>
      </w:pPr>
    </w:p>
    <w:p w:rsidR="00EB2065" w:rsidRPr="00E843D1" w:rsidRDefault="00EB2065" w:rsidP="00304496">
      <w:pPr>
        <w:tabs>
          <w:tab w:val="left" w:pos="0"/>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w:t>
      </w:r>
      <w:r w:rsidRPr="00E843D1">
        <w:rPr>
          <w:rFonts w:ascii="Times New Roman" w:eastAsia="Calibri" w:hAnsi="Times New Roman" w:cs="Times New Roman"/>
          <w:sz w:val="24"/>
          <w:szCs w:val="24"/>
        </w:rPr>
        <w:t>реализации муниципальной программы проведены следующие мероприятия:</w:t>
      </w:r>
    </w:p>
    <w:p w:rsidR="00EB2065" w:rsidRDefault="00EB2065" w:rsidP="00304496">
      <w:pPr>
        <w:widowControl w:val="0"/>
        <w:tabs>
          <w:tab w:val="left" w:pos="0"/>
        </w:tabs>
        <w:autoSpaceDE w:val="0"/>
        <w:autoSpaceDN w:val="0"/>
        <w:spacing w:after="0" w:line="240" w:lineRule="auto"/>
        <w:ind w:firstLine="567"/>
        <w:jc w:val="both"/>
        <w:rPr>
          <w:rFonts w:ascii="Times New Roman" w:eastAsia="Times New Roman" w:hAnsi="Times New Roman" w:cs="Times New Roman"/>
          <w:b/>
          <w:sz w:val="24"/>
          <w:szCs w:val="24"/>
        </w:rPr>
      </w:pPr>
      <w:r w:rsidRPr="00650E4D">
        <w:rPr>
          <w:rFonts w:ascii="Times New Roman" w:eastAsia="Times New Roman" w:hAnsi="Times New Roman" w:cs="Times New Roman"/>
          <w:b/>
          <w:sz w:val="24"/>
          <w:szCs w:val="24"/>
        </w:rPr>
        <w:t>Задача 1</w:t>
      </w:r>
      <w:r w:rsidRPr="00650E4D">
        <w:rPr>
          <w:rFonts w:ascii="Times New Roman" w:eastAsia="Times New Roman" w:hAnsi="Times New Roman" w:cs="Times New Roman"/>
          <w:sz w:val="24"/>
          <w:szCs w:val="24"/>
        </w:rPr>
        <w:t xml:space="preserve">. </w:t>
      </w:r>
      <w:r w:rsidRPr="000B467B">
        <w:rPr>
          <w:rFonts w:ascii="Times New Roman" w:eastAsia="Times New Roman" w:hAnsi="Times New Roman" w:cs="Times New Roman"/>
          <w:sz w:val="24"/>
          <w:szCs w:val="24"/>
        </w:rPr>
        <w:t>Развитие эффективных процедур бюджетного планирования, повышение качества управления муниципальными финансами</w:t>
      </w:r>
    </w:p>
    <w:p w:rsidR="00EB2065" w:rsidRDefault="00EB2065" w:rsidP="00EB2065">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rPr>
      </w:pPr>
      <w:r w:rsidRPr="00B111A7">
        <w:rPr>
          <w:rFonts w:ascii="Times New Roman" w:eastAsia="Times New Roman" w:hAnsi="Times New Roman" w:cs="Times New Roman"/>
          <w:b/>
          <w:sz w:val="24"/>
          <w:szCs w:val="24"/>
        </w:rPr>
        <w:t>Мероприятие 1.</w:t>
      </w:r>
      <w:r>
        <w:rPr>
          <w:rFonts w:ascii="Times New Roman" w:eastAsia="Times New Roman" w:hAnsi="Times New Roman" w:cs="Times New Roman"/>
          <w:b/>
          <w:sz w:val="24"/>
          <w:szCs w:val="24"/>
        </w:rPr>
        <w:t>1</w:t>
      </w:r>
      <w:r w:rsidRPr="00B111A7">
        <w:rPr>
          <w:rFonts w:ascii="Times New Roman" w:eastAsia="Times New Roman" w:hAnsi="Times New Roman" w:cs="Times New Roman"/>
          <w:b/>
          <w:sz w:val="24"/>
          <w:szCs w:val="24"/>
        </w:rPr>
        <w:t>.</w:t>
      </w:r>
      <w:r w:rsidRPr="00B111A7">
        <w:rPr>
          <w:rFonts w:ascii="Times New Roman" w:eastAsia="Times New Roman" w:hAnsi="Times New Roman" w:cs="Times New Roman"/>
          <w:sz w:val="24"/>
          <w:szCs w:val="24"/>
        </w:rPr>
        <w:t xml:space="preserve"> Проведение оценки эффективности муниципальных программ (подпрограмм, мероприятий), разработка п</w:t>
      </w:r>
      <w:r>
        <w:rPr>
          <w:rFonts w:ascii="Times New Roman" w:eastAsia="Times New Roman" w:hAnsi="Times New Roman" w:cs="Times New Roman"/>
          <w:sz w:val="24"/>
          <w:szCs w:val="24"/>
        </w:rPr>
        <w:t xml:space="preserve">редложений по их корректировке. </w:t>
      </w:r>
    </w:p>
    <w:p w:rsidR="00EB2065" w:rsidRDefault="00EB2065" w:rsidP="00EB2065">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rPr>
      </w:pPr>
      <w:r w:rsidRPr="00B02265">
        <w:rPr>
          <w:rFonts w:ascii="Times New Roman" w:eastAsia="Times New Roman" w:hAnsi="Times New Roman" w:cs="Times New Roman"/>
          <w:sz w:val="24"/>
          <w:szCs w:val="24"/>
        </w:rPr>
        <w:t>Ежегодно проводятся мониторинг и оценка эффективности муниципальных программ ГО «Жатай», необходимый для оценки результатов реализации мероприятий муниципальных программ. На основе, проведенной в соответствии с методикой оценки результатов муниципальных программ, могут приниматься решения о продолжении, прекращении или реструктуризации муниципальных програм</w:t>
      </w:r>
      <w:r w:rsidRPr="004B006E">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За 2022 год </w:t>
      </w:r>
      <w:r w:rsidRPr="007E24F8">
        <w:rPr>
          <w:rFonts w:ascii="Times New Roman" w:eastAsia="Times New Roman" w:hAnsi="Times New Roman" w:cs="Times New Roman"/>
          <w:sz w:val="24"/>
          <w:szCs w:val="24"/>
        </w:rPr>
        <w:t xml:space="preserve">проведена оценка и все </w:t>
      </w:r>
      <w:r w:rsidRPr="007E24F8">
        <w:rPr>
          <w:rFonts w:ascii="Times New Roman" w:eastAsia="Times New Roman" w:hAnsi="Times New Roman" w:cs="Times New Roman"/>
          <w:sz w:val="24"/>
          <w:szCs w:val="24"/>
        </w:rPr>
        <w:lastRenderedPageBreak/>
        <w:t xml:space="preserve">муниципальные программы ГО «Жатай» признаны эффективными.  </w:t>
      </w:r>
      <w:r w:rsidRPr="004B006E">
        <w:rPr>
          <w:rFonts w:ascii="Times New Roman" w:eastAsia="Times New Roman" w:hAnsi="Times New Roman" w:cs="Times New Roman"/>
          <w:sz w:val="24"/>
          <w:szCs w:val="24"/>
        </w:rPr>
        <w:t>В 202</w:t>
      </w:r>
      <w:r>
        <w:rPr>
          <w:rFonts w:ascii="Times New Roman" w:eastAsia="Times New Roman" w:hAnsi="Times New Roman" w:cs="Times New Roman"/>
          <w:sz w:val="24"/>
          <w:szCs w:val="24"/>
        </w:rPr>
        <w:t>3</w:t>
      </w:r>
      <w:r w:rsidR="00973BBF">
        <w:rPr>
          <w:rFonts w:ascii="Times New Roman" w:eastAsia="Times New Roman" w:hAnsi="Times New Roman" w:cs="Times New Roman"/>
          <w:sz w:val="24"/>
          <w:szCs w:val="24"/>
        </w:rPr>
        <w:t xml:space="preserve"> году реализовались 16</w:t>
      </w:r>
      <w:r w:rsidRPr="004B006E">
        <w:rPr>
          <w:rFonts w:ascii="Times New Roman" w:eastAsia="Times New Roman" w:hAnsi="Times New Roman" w:cs="Times New Roman"/>
          <w:sz w:val="24"/>
          <w:szCs w:val="24"/>
        </w:rPr>
        <w:t xml:space="preserve"> муниципальных программ, что составляет </w:t>
      </w:r>
      <w:r w:rsidRPr="00304496">
        <w:rPr>
          <w:rFonts w:ascii="Times New Roman" w:eastAsia="Times New Roman" w:hAnsi="Times New Roman" w:cs="Times New Roman"/>
          <w:sz w:val="24"/>
          <w:szCs w:val="24"/>
        </w:rPr>
        <w:t>93,</w:t>
      </w:r>
      <w:r w:rsidR="000055DE">
        <w:rPr>
          <w:rFonts w:ascii="Times New Roman" w:eastAsia="Times New Roman" w:hAnsi="Times New Roman" w:cs="Times New Roman"/>
          <w:sz w:val="24"/>
          <w:szCs w:val="24"/>
        </w:rPr>
        <w:t>6</w:t>
      </w:r>
      <w:r w:rsidRPr="004B006E">
        <w:rPr>
          <w:rFonts w:ascii="Times New Roman" w:eastAsia="Times New Roman" w:hAnsi="Times New Roman" w:cs="Times New Roman"/>
          <w:sz w:val="24"/>
          <w:szCs w:val="24"/>
        </w:rPr>
        <w:t>% от общего объема всех расходов бюджета ГО «Жатай»</w:t>
      </w:r>
      <w:r>
        <w:rPr>
          <w:rFonts w:ascii="Times New Roman" w:eastAsia="Times New Roman" w:hAnsi="Times New Roman" w:cs="Times New Roman"/>
          <w:sz w:val="24"/>
          <w:szCs w:val="24"/>
        </w:rPr>
        <w:t>.</w:t>
      </w:r>
    </w:p>
    <w:p w:rsidR="00EB2065" w:rsidRDefault="00EB2065" w:rsidP="00EB2065">
      <w:pPr>
        <w:widowControl w:val="0"/>
        <w:tabs>
          <w:tab w:val="left" w:pos="0"/>
        </w:tabs>
        <w:autoSpaceDE w:val="0"/>
        <w:autoSpaceDN w:val="0"/>
        <w:spacing w:after="0" w:line="240" w:lineRule="auto"/>
        <w:ind w:firstLine="567"/>
        <w:jc w:val="both"/>
        <w:rPr>
          <w:rFonts w:ascii="Times New Roman" w:eastAsia="Times New Roman" w:hAnsi="Times New Roman" w:cs="Times New Roman"/>
          <w:color w:val="000000"/>
          <w:sz w:val="24"/>
          <w:szCs w:val="24"/>
        </w:rPr>
      </w:pPr>
      <w:r w:rsidRPr="00B111A7">
        <w:rPr>
          <w:rFonts w:ascii="Times New Roman" w:eastAsia="Times New Roman" w:hAnsi="Times New Roman" w:cs="Times New Roman"/>
          <w:b/>
          <w:color w:val="000000"/>
          <w:sz w:val="24"/>
          <w:szCs w:val="24"/>
        </w:rPr>
        <w:t>Мероприятие 1.</w:t>
      </w:r>
      <w:r>
        <w:rPr>
          <w:rFonts w:ascii="Times New Roman" w:eastAsia="Times New Roman" w:hAnsi="Times New Roman" w:cs="Times New Roman"/>
          <w:b/>
          <w:color w:val="000000"/>
          <w:sz w:val="24"/>
          <w:szCs w:val="24"/>
        </w:rPr>
        <w:t>2</w:t>
      </w:r>
      <w:r w:rsidRPr="00B111A7">
        <w:rPr>
          <w:rFonts w:ascii="Times New Roman" w:eastAsia="Times New Roman" w:hAnsi="Times New Roman" w:cs="Times New Roman"/>
          <w:b/>
          <w:color w:val="000000"/>
          <w:sz w:val="24"/>
          <w:szCs w:val="24"/>
        </w:rPr>
        <w:t>.</w:t>
      </w:r>
      <w:r w:rsidRPr="00B02265">
        <w:rPr>
          <w:rFonts w:ascii="Times New Roman" w:eastAsia="Times New Roman" w:hAnsi="Times New Roman" w:cs="Times New Roman"/>
          <w:color w:val="000000"/>
          <w:sz w:val="24"/>
          <w:szCs w:val="24"/>
        </w:rPr>
        <w:t xml:space="preserve">Мониторинг по заработной плате муниципальных бюджетных учреждений, «майские» Указы Президента Российской Федерации. </w:t>
      </w:r>
    </w:p>
    <w:p w:rsidR="00EB2065" w:rsidRDefault="00EB2065" w:rsidP="00EB2065">
      <w:pPr>
        <w:widowControl w:val="0"/>
        <w:tabs>
          <w:tab w:val="left" w:pos="0"/>
        </w:tabs>
        <w:autoSpaceDE w:val="0"/>
        <w:autoSpaceDN w:val="0"/>
        <w:spacing w:after="0" w:line="240" w:lineRule="auto"/>
        <w:ind w:firstLine="567"/>
        <w:jc w:val="both"/>
        <w:rPr>
          <w:rFonts w:ascii="Times New Roman" w:eastAsia="Times New Roman" w:hAnsi="Times New Roman" w:cs="Times New Roman"/>
          <w:color w:val="000000"/>
          <w:sz w:val="24"/>
          <w:szCs w:val="24"/>
        </w:rPr>
      </w:pPr>
      <w:r w:rsidRPr="00B02265">
        <w:rPr>
          <w:rFonts w:ascii="Times New Roman" w:eastAsia="Times New Roman" w:hAnsi="Times New Roman" w:cs="Times New Roman"/>
          <w:color w:val="000000"/>
          <w:sz w:val="24"/>
          <w:szCs w:val="24"/>
        </w:rPr>
        <w:t>В целях выполнения</w:t>
      </w:r>
      <w:r>
        <w:rPr>
          <w:rFonts w:ascii="Times New Roman" w:eastAsia="Times New Roman" w:hAnsi="Times New Roman" w:cs="Times New Roman"/>
          <w:color w:val="000000"/>
          <w:sz w:val="24"/>
          <w:szCs w:val="24"/>
        </w:rPr>
        <w:t xml:space="preserve"> мониторинга «майских»</w:t>
      </w:r>
      <w:r w:rsidRPr="00B02265">
        <w:rPr>
          <w:rFonts w:ascii="Times New Roman" w:eastAsia="Times New Roman" w:hAnsi="Times New Roman" w:cs="Times New Roman"/>
          <w:color w:val="000000"/>
          <w:sz w:val="24"/>
          <w:szCs w:val="24"/>
        </w:rPr>
        <w:t xml:space="preserve"> Указов Президента РФ, а также обоснования бюджетных расходов по муниципальным программам</w:t>
      </w:r>
      <w:r>
        <w:rPr>
          <w:rFonts w:ascii="Times New Roman" w:eastAsia="Times New Roman" w:hAnsi="Times New Roman" w:cs="Times New Roman"/>
          <w:color w:val="000000"/>
          <w:sz w:val="24"/>
          <w:szCs w:val="24"/>
        </w:rPr>
        <w:t>,</w:t>
      </w:r>
      <w:r w:rsidRPr="00B02265">
        <w:rPr>
          <w:rFonts w:ascii="Times New Roman" w:eastAsia="Times New Roman" w:hAnsi="Times New Roman" w:cs="Times New Roman"/>
          <w:color w:val="000000"/>
          <w:sz w:val="24"/>
          <w:szCs w:val="24"/>
        </w:rPr>
        <w:t xml:space="preserve"> проводится мониторинг заработной платы муниципальных бюджетных учреждений. За отчетный период значительные бюджетные средства были направлены на повышение заработной платы,</w:t>
      </w:r>
      <w:r w:rsidR="00973BBF">
        <w:rPr>
          <w:rFonts w:ascii="Times New Roman" w:eastAsia="Times New Roman" w:hAnsi="Times New Roman" w:cs="Times New Roman"/>
          <w:color w:val="000000"/>
          <w:sz w:val="24"/>
          <w:szCs w:val="24"/>
        </w:rPr>
        <w:t xml:space="preserve"> </w:t>
      </w:r>
      <w:r w:rsidRPr="00B02265">
        <w:rPr>
          <w:rFonts w:ascii="Times New Roman" w:eastAsia="Times New Roman" w:hAnsi="Times New Roman" w:cs="Times New Roman"/>
          <w:color w:val="000000"/>
          <w:sz w:val="24"/>
          <w:szCs w:val="24"/>
        </w:rPr>
        <w:t>увеличение минимального размера оплаты труда, а также на не снижение установленных Указами Президента Российской Федерации показателей повышения оплаты труда отдельных категорий работников бюджетной сферы, обеспечение контроля за сохранением достигнутого соотношения между уровнем оплаты труда отдельных категорий работников бюджетной сферы и уровнем средней заработной платы.</w:t>
      </w:r>
    </w:p>
    <w:p w:rsidR="000055DE" w:rsidRDefault="00EB2065" w:rsidP="000055DE">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rPr>
      </w:pPr>
      <w:r w:rsidRPr="00FF446D">
        <w:rPr>
          <w:rFonts w:ascii="Times New Roman" w:eastAsia="Times New Roman" w:hAnsi="Times New Roman" w:cs="Times New Roman"/>
          <w:b/>
          <w:sz w:val="24"/>
          <w:szCs w:val="24"/>
        </w:rPr>
        <w:t>Меропр</w:t>
      </w:r>
      <w:r>
        <w:rPr>
          <w:rFonts w:ascii="Times New Roman" w:eastAsia="Times New Roman" w:hAnsi="Times New Roman" w:cs="Times New Roman"/>
          <w:b/>
          <w:sz w:val="24"/>
          <w:szCs w:val="24"/>
        </w:rPr>
        <w:t>иятие 1</w:t>
      </w:r>
      <w:r w:rsidRPr="00FF446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FF446D">
        <w:rPr>
          <w:rFonts w:ascii="Times New Roman" w:eastAsia="Times New Roman" w:hAnsi="Times New Roman" w:cs="Times New Roman"/>
          <w:b/>
          <w:sz w:val="24"/>
          <w:szCs w:val="24"/>
        </w:rPr>
        <w:t>.</w:t>
      </w:r>
      <w:r w:rsidR="000055DE" w:rsidRPr="000055DE">
        <w:rPr>
          <w:rFonts w:ascii="Times New Roman" w:eastAsia="Times New Roman" w:hAnsi="Times New Roman" w:cs="Times New Roman"/>
          <w:sz w:val="24"/>
          <w:szCs w:val="24"/>
        </w:rPr>
        <w:t xml:space="preserve"> </w:t>
      </w:r>
      <w:r w:rsidR="000055DE" w:rsidRPr="00B02265">
        <w:rPr>
          <w:rFonts w:ascii="Times New Roman" w:eastAsia="Times New Roman" w:hAnsi="Times New Roman" w:cs="Times New Roman"/>
          <w:sz w:val="24"/>
          <w:szCs w:val="24"/>
        </w:rPr>
        <w:t xml:space="preserve">Соблюдение предельных параметров по объему расходов на обслуживание муниципального долга. </w:t>
      </w:r>
      <w:r w:rsidR="000055DE">
        <w:rPr>
          <w:rFonts w:ascii="Times New Roman" w:eastAsia="Times New Roman" w:hAnsi="Times New Roman" w:cs="Times New Roman"/>
          <w:sz w:val="24"/>
          <w:szCs w:val="24"/>
        </w:rPr>
        <w:t>Б</w:t>
      </w:r>
      <w:r w:rsidR="000055DE" w:rsidRPr="00B02265">
        <w:rPr>
          <w:rFonts w:ascii="Times New Roman" w:eastAsia="Times New Roman" w:hAnsi="Times New Roman" w:cs="Times New Roman"/>
          <w:sz w:val="24"/>
          <w:szCs w:val="24"/>
        </w:rPr>
        <w:t xml:space="preserve">юджетный кредит, полученный </w:t>
      </w:r>
      <w:r w:rsidR="000055DE">
        <w:rPr>
          <w:rFonts w:ascii="Times New Roman" w:eastAsia="Times New Roman" w:hAnsi="Times New Roman" w:cs="Times New Roman"/>
          <w:sz w:val="24"/>
          <w:szCs w:val="24"/>
        </w:rPr>
        <w:t xml:space="preserve">в 2023 году </w:t>
      </w:r>
      <w:r w:rsidR="000055DE" w:rsidRPr="00B02265">
        <w:rPr>
          <w:rFonts w:ascii="Times New Roman" w:eastAsia="Times New Roman" w:hAnsi="Times New Roman" w:cs="Times New Roman"/>
          <w:sz w:val="24"/>
          <w:szCs w:val="24"/>
        </w:rPr>
        <w:t xml:space="preserve">из государственного бюджета Республики Саха (Якутия) составил </w:t>
      </w:r>
      <w:r w:rsidR="000055DE">
        <w:rPr>
          <w:rFonts w:ascii="Times New Roman" w:eastAsia="Times New Roman" w:hAnsi="Times New Roman" w:cs="Times New Roman"/>
          <w:sz w:val="24"/>
          <w:szCs w:val="24"/>
        </w:rPr>
        <w:t>15 000 000,0 рублей</w:t>
      </w:r>
      <w:r w:rsidR="000055DE" w:rsidRPr="00B02265">
        <w:rPr>
          <w:rFonts w:ascii="Times New Roman" w:eastAsia="Times New Roman" w:hAnsi="Times New Roman" w:cs="Times New Roman"/>
          <w:sz w:val="24"/>
          <w:szCs w:val="24"/>
        </w:rPr>
        <w:t>, в том числе по целевому назначению: на частичное</w:t>
      </w:r>
      <w:r w:rsidR="000055DE">
        <w:rPr>
          <w:rFonts w:ascii="Times New Roman" w:eastAsia="Times New Roman" w:hAnsi="Times New Roman" w:cs="Times New Roman"/>
          <w:sz w:val="24"/>
          <w:szCs w:val="24"/>
        </w:rPr>
        <w:t xml:space="preserve"> покрытие дефицита бюджета. На 01.01.2024 года объем </w:t>
      </w:r>
      <w:r w:rsidR="000055DE" w:rsidRPr="00B02265">
        <w:rPr>
          <w:rFonts w:ascii="Times New Roman" w:eastAsia="Times New Roman" w:hAnsi="Times New Roman" w:cs="Times New Roman"/>
          <w:sz w:val="24"/>
          <w:szCs w:val="24"/>
        </w:rPr>
        <w:t>муниципального долга</w:t>
      </w:r>
      <w:r w:rsidR="000055DE">
        <w:rPr>
          <w:rFonts w:ascii="Times New Roman" w:eastAsia="Times New Roman" w:hAnsi="Times New Roman" w:cs="Times New Roman"/>
          <w:sz w:val="24"/>
          <w:szCs w:val="24"/>
        </w:rPr>
        <w:t xml:space="preserve"> составил </w:t>
      </w:r>
      <w:r w:rsidR="000055DE" w:rsidRPr="00F16F98">
        <w:rPr>
          <w:rFonts w:ascii="Times New Roman" w:eastAsia="Times New Roman" w:hAnsi="Times New Roman" w:cs="Times New Roman"/>
          <w:sz w:val="24"/>
          <w:szCs w:val="24"/>
        </w:rPr>
        <w:t>13</w:t>
      </w:r>
      <w:r w:rsidR="000055DE">
        <w:rPr>
          <w:rFonts w:ascii="Times New Roman" w:eastAsia="Times New Roman" w:hAnsi="Times New Roman" w:cs="Times New Roman"/>
          <w:sz w:val="24"/>
          <w:szCs w:val="24"/>
        </w:rPr>
        <w:t> </w:t>
      </w:r>
      <w:r w:rsidR="000055DE" w:rsidRPr="00F16F98">
        <w:rPr>
          <w:rFonts w:ascii="Times New Roman" w:eastAsia="Times New Roman" w:hAnsi="Times New Roman" w:cs="Times New Roman"/>
          <w:sz w:val="24"/>
          <w:szCs w:val="24"/>
        </w:rPr>
        <w:t>680</w:t>
      </w:r>
      <w:r w:rsidR="000055DE">
        <w:rPr>
          <w:rFonts w:ascii="Times New Roman" w:eastAsia="Times New Roman" w:hAnsi="Times New Roman" w:cs="Times New Roman"/>
          <w:sz w:val="24"/>
          <w:szCs w:val="24"/>
        </w:rPr>
        <w:t xml:space="preserve"> 000</w:t>
      </w:r>
      <w:r w:rsidR="000055DE" w:rsidRPr="00F16F98">
        <w:rPr>
          <w:rFonts w:ascii="Times New Roman" w:eastAsia="Times New Roman" w:hAnsi="Times New Roman" w:cs="Times New Roman"/>
          <w:sz w:val="24"/>
          <w:szCs w:val="24"/>
        </w:rPr>
        <w:t>,0</w:t>
      </w:r>
      <w:r w:rsidR="000055DE">
        <w:rPr>
          <w:rFonts w:ascii="Times New Roman" w:eastAsia="Times New Roman" w:hAnsi="Times New Roman" w:cs="Times New Roman"/>
          <w:sz w:val="24"/>
          <w:szCs w:val="24"/>
        </w:rPr>
        <w:t xml:space="preserve"> рублей. </w:t>
      </w:r>
      <w:r w:rsidR="000055DE" w:rsidRPr="00B02265">
        <w:rPr>
          <w:rFonts w:ascii="Times New Roman" w:eastAsia="Times New Roman" w:hAnsi="Times New Roman" w:cs="Times New Roman"/>
          <w:sz w:val="24"/>
          <w:szCs w:val="24"/>
        </w:rPr>
        <w:t>Отношение объема муниципального долга к доходам муниципального бюджета без учета безвозмездных поступлений на 01.01.202</w:t>
      </w:r>
      <w:r w:rsidR="000055DE">
        <w:rPr>
          <w:rFonts w:ascii="Times New Roman" w:eastAsia="Times New Roman" w:hAnsi="Times New Roman" w:cs="Times New Roman"/>
          <w:sz w:val="24"/>
          <w:szCs w:val="24"/>
        </w:rPr>
        <w:t>4</w:t>
      </w:r>
      <w:r w:rsidR="000055DE" w:rsidRPr="00B02265">
        <w:rPr>
          <w:rFonts w:ascii="Times New Roman" w:eastAsia="Times New Roman" w:hAnsi="Times New Roman" w:cs="Times New Roman"/>
          <w:sz w:val="24"/>
          <w:szCs w:val="24"/>
        </w:rPr>
        <w:t xml:space="preserve"> года </w:t>
      </w:r>
      <w:r w:rsidR="000055DE" w:rsidRPr="00BB2EB8">
        <w:rPr>
          <w:rFonts w:ascii="Times New Roman" w:eastAsia="Times New Roman" w:hAnsi="Times New Roman" w:cs="Times New Roman"/>
          <w:sz w:val="24"/>
          <w:szCs w:val="24"/>
        </w:rPr>
        <w:t xml:space="preserve">составил </w:t>
      </w:r>
      <w:r w:rsidR="000055DE">
        <w:rPr>
          <w:rFonts w:ascii="Times New Roman" w:eastAsia="Times New Roman" w:hAnsi="Times New Roman" w:cs="Times New Roman"/>
          <w:sz w:val="24"/>
          <w:szCs w:val="24"/>
        </w:rPr>
        <w:t>7,4</w:t>
      </w:r>
      <w:r w:rsidR="000055DE" w:rsidRPr="00BB2EB8">
        <w:rPr>
          <w:rFonts w:ascii="Times New Roman" w:eastAsia="Times New Roman" w:hAnsi="Times New Roman" w:cs="Times New Roman"/>
          <w:sz w:val="24"/>
          <w:szCs w:val="24"/>
        </w:rPr>
        <w:t xml:space="preserve"> %,</w:t>
      </w:r>
      <w:r w:rsidR="000055DE" w:rsidRPr="00B02265">
        <w:rPr>
          <w:rFonts w:ascii="Times New Roman" w:eastAsia="Times New Roman" w:hAnsi="Times New Roman" w:cs="Times New Roman"/>
          <w:sz w:val="24"/>
          <w:szCs w:val="24"/>
        </w:rPr>
        <w:t xml:space="preserve"> соответственно муниципальный долг остается на безопасном уровне.</w:t>
      </w:r>
    </w:p>
    <w:p w:rsidR="00EB2065" w:rsidRDefault="00EB2065" w:rsidP="000055DE">
      <w:pPr>
        <w:widowControl w:val="0"/>
        <w:tabs>
          <w:tab w:val="left" w:pos="0"/>
        </w:tabs>
        <w:autoSpaceDE w:val="0"/>
        <w:autoSpaceDN w:val="0"/>
        <w:spacing w:after="0" w:line="240" w:lineRule="auto"/>
        <w:ind w:firstLine="567"/>
        <w:jc w:val="both"/>
        <w:rPr>
          <w:rFonts w:ascii="Times New Roman" w:eastAsia="Times New Roman" w:hAnsi="Times New Roman" w:cs="Times New Roman"/>
          <w:spacing w:val="2"/>
          <w:sz w:val="24"/>
          <w:szCs w:val="24"/>
          <w:shd w:val="clear" w:color="auto" w:fill="FFFFFF"/>
        </w:rPr>
      </w:pPr>
      <w:r w:rsidRPr="00C64BC7">
        <w:rPr>
          <w:rFonts w:ascii="Times New Roman" w:eastAsia="Times New Roman" w:hAnsi="Times New Roman" w:cs="Times New Roman"/>
          <w:b/>
          <w:sz w:val="24"/>
          <w:szCs w:val="24"/>
        </w:rPr>
        <w:t>Задача 2</w:t>
      </w:r>
      <w:r w:rsidRPr="00C64BC7">
        <w:rPr>
          <w:rFonts w:ascii="Times New Roman" w:eastAsia="Times New Roman" w:hAnsi="Times New Roman" w:cs="Times New Roman"/>
          <w:sz w:val="24"/>
          <w:szCs w:val="24"/>
        </w:rPr>
        <w:t xml:space="preserve">. </w:t>
      </w:r>
      <w:r w:rsidRPr="001C3C60">
        <w:rPr>
          <w:rFonts w:ascii="Times New Roman" w:eastAsia="Times New Roman" w:hAnsi="Times New Roman" w:cs="Times New Roman"/>
          <w:spacing w:val="2"/>
          <w:sz w:val="24"/>
          <w:szCs w:val="24"/>
          <w:shd w:val="clear" w:color="auto" w:fill="FFFFFF"/>
        </w:rPr>
        <w:t>Совершенствование внутреннего муниципального финансового контроля, контроля в сфере закупок и аудита.</w:t>
      </w:r>
    </w:p>
    <w:p w:rsidR="00EB2065" w:rsidRPr="00154180" w:rsidRDefault="00EB2065" w:rsidP="00EB2065">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Мероприятие </w:t>
      </w:r>
      <w:r w:rsidRPr="00035EF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w:t>
      </w:r>
      <w:r w:rsidRPr="00035EFD">
        <w:rPr>
          <w:rFonts w:ascii="Times New Roman" w:eastAsia="Times New Roman" w:hAnsi="Times New Roman" w:cs="Times New Roman"/>
          <w:sz w:val="24"/>
          <w:szCs w:val="24"/>
        </w:rPr>
        <w:t xml:space="preserve"> Создание условий для развития внутреннего муниципального финансового контроля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По данному мероприятию произведен</w:t>
      </w:r>
      <w:r w:rsidR="00973BBF">
        <w:rPr>
          <w:rFonts w:ascii="Times New Roman" w:eastAsia="Times New Roman" w:hAnsi="Times New Roman" w:cs="Times New Roman"/>
          <w:color w:val="000000" w:themeColor="text1"/>
          <w:sz w:val="24"/>
          <w:szCs w:val="24"/>
        </w:rPr>
        <w:t xml:space="preserve"> </w:t>
      </w:r>
      <w:r w:rsidRPr="00035EFD">
        <w:rPr>
          <w:rFonts w:ascii="Times New Roman" w:eastAsia="Times New Roman" w:hAnsi="Times New Roman" w:cs="Times New Roman"/>
          <w:sz w:val="24"/>
          <w:szCs w:val="24"/>
        </w:rPr>
        <w:t>ряд действий</w:t>
      </w:r>
      <w:r>
        <w:rPr>
          <w:rFonts w:ascii="Times New Roman" w:eastAsia="Times New Roman" w:hAnsi="Times New Roman" w:cs="Times New Roman"/>
          <w:sz w:val="24"/>
          <w:szCs w:val="24"/>
        </w:rPr>
        <w:t xml:space="preserve"> по</w:t>
      </w:r>
      <w:r w:rsidRPr="00035EFD">
        <w:rPr>
          <w:rFonts w:ascii="Times New Roman" w:eastAsia="Times New Roman" w:hAnsi="Times New Roman" w:cs="Times New Roman"/>
          <w:sz w:val="24"/>
          <w:szCs w:val="24"/>
        </w:rPr>
        <w:t xml:space="preserve"> осуществлени</w:t>
      </w:r>
      <w:r>
        <w:rPr>
          <w:rFonts w:ascii="Times New Roman" w:eastAsia="Times New Roman" w:hAnsi="Times New Roman" w:cs="Times New Roman"/>
          <w:sz w:val="24"/>
          <w:szCs w:val="24"/>
        </w:rPr>
        <w:t>ю</w:t>
      </w:r>
      <w:r w:rsidRPr="00035EFD">
        <w:rPr>
          <w:rFonts w:ascii="Times New Roman" w:eastAsia="Times New Roman" w:hAnsi="Times New Roman" w:cs="Times New Roman"/>
          <w:sz w:val="24"/>
          <w:szCs w:val="24"/>
        </w:rPr>
        <w:t xml:space="preserve"> ко</w:t>
      </w:r>
      <w:r>
        <w:rPr>
          <w:rFonts w:ascii="Times New Roman" w:eastAsia="Times New Roman" w:hAnsi="Times New Roman" w:cs="Times New Roman"/>
          <w:sz w:val="24"/>
          <w:szCs w:val="24"/>
        </w:rPr>
        <w:t>нтроля за соблюдением законодате</w:t>
      </w:r>
      <w:r w:rsidRPr="00035EFD">
        <w:rPr>
          <w:rFonts w:ascii="Times New Roman" w:eastAsia="Times New Roman" w:hAnsi="Times New Roman" w:cs="Times New Roman"/>
          <w:sz w:val="24"/>
          <w:szCs w:val="24"/>
        </w:rPr>
        <w:t>льства Российской Федерации и иных нормативных правовых актов о кон</w:t>
      </w:r>
      <w:r>
        <w:rPr>
          <w:rFonts w:ascii="Times New Roman" w:eastAsia="Times New Roman" w:hAnsi="Times New Roman" w:cs="Times New Roman"/>
          <w:sz w:val="24"/>
          <w:szCs w:val="24"/>
        </w:rPr>
        <w:t>трактной системе в сфере закупок товаров, работ и услуг для обеспечения муниципальных нужд</w:t>
      </w:r>
      <w:r w:rsidRPr="00035E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54180">
        <w:rPr>
          <w:rFonts w:ascii="Times New Roman" w:eastAsia="Times New Roman" w:hAnsi="Times New Roman" w:cs="Times New Roman"/>
          <w:sz w:val="24"/>
          <w:szCs w:val="24"/>
        </w:rPr>
        <w:t>На реализацию данного мероприятия было предусмотрено 1</w:t>
      </w:r>
      <w:r w:rsidR="00973BBF">
        <w:rPr>
          <w:rFonts w:ascii="Times New Roman" w:eastAsia="Times New Roman" w:hAnsi="Times New Roman" w:cs="Times New Roman"/>
          <w:sz w:val="24"/>
          <w:szCs w:val="24"/>
        </w:rPr>
        <w:t> </w:t>
      </w:r>
      <w:r>
        <w:rPr>
          <w:rFonts w:ascii="Times New Roman" w:eastAsia="Times New Roman" w:hAnsi="Times New Roman" w:cs="Times New Roman"/>
          <w:sz w:val="24"/>
          <w:szCs w:val="24"/>
        </w:rPr>
        <w:t>114</w:t>
      </w:r>
      <w:r w:rsidR="00973BBF">
        <w:rPr>
          <w:rFonts w:ascii="Times New Roman" w:eastAsia="Times New Roman" w:hAnsi="Times New Roman" w:cs="Times New Roman"/>
          <w:sz w:val="24"/>
          <w:szCs w:val="24"/>
        </w:rPr>
        <w:t xml:space="preserve"> 000</w:t>
      </w:r>
      <w:r>
        <w:rPr>
          <w:rFonts w:ascii="Times New Roman" w:eastAsia="Times New Roman" w:hAnsi="Times New Roman" w:cs="Times New Roman"/>
          <w:sz w:val="24"/>
          <w:szCs w:val="24"/>
        </w:rPr>
        <w:t xml:space="preserve">,0 </w:t>
      </w:r>
      <w:r w:rsidRPr="00154180">
        <w:rPr>
          <w:rFonts w:ascii="Times New Roman" w:eastAsia="Times New Roman" w:hAnsi="Times New Roman" w:cs="Times New Roman"/>
          <w:sz w:val="24"/>
          <w:szCs w:val="24"/>
        </w:rPr>
        <w:t>рублей, кассовое исполнение составило 1</w:t>
      </w:r>
      <w:r w:rsidR="00973BBF">
        <w:rPr>
          <w:rFonts w:ascii="Times New Roman" w:eastAsia="Times New Roman" w:hAnsi="Times New Roman" w:cs="Times New Roman"/>
          <w:sz w:val="24"/>
          <w:szCs w:val="24"/>
        </w:rPr>
        <w:t> 108 611,29</w:t>
      </w:r>
      <w:r>
        <w:rPr>
          <w:rFonts w:ascii="Times New Roman" w:eastAsia="Times New Roman" w:hAnsi="Times New Roman" w:cs="Times New Roman"/>
          <w:sz w:val="24"/>
          <w:szCs w:val="24"/>
        </w:rPr>
        <w:t xml:space="preserve"> рублей (99</w:t>
      </w:r>
      <w:r w:rsidRPr="00154180">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154180">
        <w:rPr>
          <w:rFonts w:ascii="Times New Roman" w:eastAsia="Times New Roman" w:hAnsi="Times New Roman" w:cs="Times New Roman"/>
          <w:sz w:val="24"/>
          <w:szCs w:val="24"/>
        </w:rPr>
        <w:t>% освоения)</w:t>
      </w:r>
      <w:r>
        <w:rPr>
          <w:rFonts w:ascii="Times New Roman" w:eastAsia="Times New Roman" w:hAnsi="Times New Roman" w:cs="Times New Roman"/>
          <w:sz w:val="24"/>
          <w:szCs w:val="24"/>
        </w:rPr>
        <w:t>, которое направлено на с</w:t>
      </w:r>
      <w:r w:rsidRPr="00154180">
        <w:rPr>
          <w:rFonts w:ascii="Times New Roman" w:eastAsia="Times New Roman" w:hAnsi="Times New Roman" w:cs="Times New Roman"/>
          <w:sz w:val="24"/>
          <w:szCs w:val="24"/>
        </w:rPr>
        <w:t>одержание Ревизора Окружно</w:t>
      </w:r>
      <w:r>
        <w:rPr>
          <w:rFonts w:ascii="Times New Roman" w:eastAsia="Times New Roman" w:hAnsi="Times New Roman" w:cs="Times New Roman"/>
          <w:sz w:val="24"/>
          <w:szCs w:val="24"/>
        </w:rPr>
        <w:t>й Администрации ГО «Жатай».</w:t>
      </w:r>
    </w:p>
    <w:p w:rsidR="00EB2065" w:rsidRDefault="00EB2065" w:rsidP="00EB2065">
      <w:pPr>
        <w:widowControl w:val="0"/>
        <w:tabs>
          <w:tab w:val="left" w:pos="0"/>
        </w:tabs>
        <w:autoSpaceDE w:val="0"/>
        <w:autoSpaceDN w:val="0"/>
        <w:spacing w:after="0" w:line="240" w:lineRule="auto"/>
        <w:ind w:firstLine="567"/>
        <w:jc w:val="both"/>
        <w:rPr>
          <w:rFonts w:ascii="Times New Roman" w:eastAsia="Times New Roman" w:hAnsi="Times New Roman" w:cs="Times New Roman"/>
          <w:b/>
          <w:sz w:val="24"/>
          <w:szCs w:val="24"/>
        </w:rPr>
      </w:pPr>
    </w:p>
    <w:p w:rsidR="00EB2065" w:rsidRDefault="00EB2065" w:rsidP="00EB2065">
      <w:pPr>
        <w:widowControl w:val="0"/>
        <w:tabs>
          <w:tab w:val="left" w:pos="0"/>
        </w:tabs>
        <w:autoSpaceDE w:val="0"/>
        <w:autoSpaceDN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
          <w:sz w:val="24"/>
          <w:szCs w:val="24"/>
        </w:rPr>
        <w:t>Мероприятие 2.2</w:t>
      </w:r>
      <w:r w:rsidRPr="007E5ABB">
        <w:rPr>
          <w:rFonts w:ascii="Times New Roman" w:eastAsia="Times New Roman" w:hAnsi="Times New Roman" w:cs="Times New Roman"/>
          <w:b/>
          <w:sz w:val="24"/>
          <w:szCs w:val="24"/>
        </w:rPr>
        <w:t>.</w:t>
      </w:r>
      <w:r w:rsidRPr="007E5ABB">
        <w:rPr>
          <w:rFonts w:ascii="Times New Roman" w:eastAsia="Times New Roman" w:hAnsi="Times New Roman" w:cs="Times New Roman"/>
          <w:sz w:val="24"/>
          <w:szCs w:val="24"/>
        </w:rPr>
        <w:t xml:space="preserve"> Создание условий для развития информационной среды и технологий, необходимых для управления бюджетным процес</w:t>
      </w:r>
      <w:r>
        <w:rPr>
          <w:rFonts w:ascii="Times New Roman" w:eastAsia="Times New Roman" w:hAnsi="Times New Roman" w:cs="Times New Roman"/>
          <w:sz w:val="24"/>
          <w:szCs w:val="24"/>
        </w:rPr>
        <w:t xml:space="preserve">сом в Городском округе «Жатай». </w:t>
      </w:r>
      <w:r w:rsidRPr="007E5ABB">
        <w:rPr>
          <w:rFonts w:ascii="Times New Roman" w:eastAsia="Times New Roman" w:hAnsi="Times New Roman" w:cs="Times New Roman"/>
          <w:snapToGrid w:val="0"/>
          <w:sz w:val="24"/>
          <w:szCs w:val="24"/>
        </w:rPr>
        <w:t>Согласно новым требованиям к составу и качеству информации о финансовой деятельности</w:t>
      </w:r>
      <w:r>
        <w:rPr>
          <w:rFonts w:ascii="Times New Roman" w:eastAsia="Times New Roman" w:hAnsi="Times New Roman" w:cs="Times New Roman"/>
          <w:snapToGrid w:val="0"/>
          <w:sz w:val="24"/>
          <w:szCs w:val="24"/>
        </w:rPr>
        <w:t xml:space="preserve"> в </w:t>
      </w:r>
      <w:r w:rsidRPr="007E5ABB">
        <w:rPr>
          <w:rFonts w:ascii="Times New Roman" w:eastAsia="Times New Roman" w:hAnsi="Times New Roman" w:cs="Times New Roman"/>
          <w:sz w:val="24"/>
          <w:szCs w:val="24"/>
        </w:rPr>
        <w:t xml:space="preserve">целях </w:t>
      </w:r>
      <w:r w:rsidRPr="007E5ABB">
        <w:rPr>
          <w:rFonts w:ascii="Times New Roman" w:eastAsia="Times New Roman" w:hAnsi="Times New Roman" w:cs="Times New Roman"/>
          <w:color w:val="000000"/>
          <w:sz w:val="24"/>
          <w:szCs w:val="24"/>
        </w:rPr>
        <w:t>эффективного и ответственного управления муниципальными финансами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ведутся работы</w:t>
      </w:r>
      <w:r w:rsidRPr="007E5ABB">
        <w:rPr>
          <w:rFonts w:ascii="Times New Roman" w:eastAsia="Times New Roman" w:hAnsi="Times New Roman" w:cs="Times New Roman"/>
          <w:sz w:val="24"/>
          <w:szCs w:val="24"/>
        </w:rPr>
        <w:t xml:space="preserve"> для развития информационной среды и технологий, необходимых для управления бюджетным проце</w:t>
      </w:r>
      <w:r>
        <w:rPr>
          <w:rFonts w:ascii="Times New Roman" w:eastAsia="Times New Roman" w:hAnsi="Times New Roman" w:cs="Times New Roman"/>
          <w:sz w:val="24"/>
          <w:szCs w:val="24"/>
        </w:rPr>
        <w:t xml:space="preserve">ссом в Городском округе «Жатай» </w:t>
      </w:r>
      <w:r>
        <w:rPr>
          <w:rFonts w:ascii="Times New Roman" w:eastAsia="MS Mincho" w:hAnsi="Times New Roman" w:cs="Times New Roman"/>
          <w:sz w:val="24"/>
          <w:szCs w:val="24"/>
          <w:lang w:eastAsia="ja-JP"/>
        </w:rPr>
        <w:t>- 844</w:t>
      </w:r>
      <w:r w:rsidR="002D14D8">
        <w:rPr>
          <w:rFonts w:ascii="Times New Roman" w:eastAsia="MS Mincho" w:hAnsi="Times New Roman" w:cs="Times New Roman"/>
          <w:sz w:val="24"/>
          <w:szCs w:val="24"/>
          <w:lang w:eastAsia="ja-JP"/>
        </w:rPr>
        <w:t> 733,32</w:t>
      </w:r>
      <w:r w:rsidRPr="00E843D1">
        <w:rPr>
          <w:rFonts w:ascii="Times New Roman" w:eastAsia="MS Mincho" w:hAnsi="Times New Roman" w:cs="Times New Roman"/>
          <w:sz w:val="24"/>
          <w:szCs w:val="24"/>
          <w:lang w:eastAsia="ja-JP"/>
        </w:rPr>
        <w:t xml:space="preserve"> рублей</w:t>
      </w:r>
      <w:r>
        <w:rPr>
          <w:rFonts w:ascii="Times New Roman" w:eastAsia="MS Mincho" w:hAnsi="Times New Roman" w:cs="Times New Roman"/>
          <w:sz w:val="24"/>
          <w:szCs w:val="24"/>
          <w:lang w:eastAsia="ja-JP"/>
        </w:rPr>
        <w:t xml:space="preserve"> (100% освоено);</w:t>
      </w:r>
    </w:p>
    <w:p w:rsidR="000055DE" w:rsidRPr="005B3FBA" w:rsidRDefault="000055DE" w:rsidP="000055DE">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rPr>
      </w:pPr>
      <w:r w:rsidRPr="003B071B">
        <w:rPr>
          <w:rFonts w:ascii="Times New Roman" w:eastAsia="Times New Roman" w:hAnsi="Times New Roman" w:cs="Times New Roman"/>
          <w:b/>
          <w:sz w:val="24"/>
          <w:szCs w:val="24"/>
        </w:rPr>
        <w:t>Мероприятие 2.3.</w:t>
      </w:r>
      <w:r w:rsidRPr="003B071B">
        <w:rPr>
          <w:rFonts w:ascii="Times New Roman" w:eastAsia="Times New Roman" w:hAnsi="Times New Roman" w:cs="Times New Roman"/>
          <w:sz w:val="24"/>
          <w:szCs w:val="24"/>
        </w:rPr>
        <w:t xml:space="preserve"> Совершенствование внутреннего муниципального контроля в сфере закупок.</w:t>
      </w:r>
      <w:r>
        <w:rPr>
          <w:rFonts w:ascii="Times New Roman" w:eastAsia="Times New Roman" w:hAnsi="Times New Roman" w:cs="Times New Roman"/>
          <w:sz w:val="24"/>
          <w:szCs w:val="24"/>
        </w:rPr>
        <w:t xml:space="preserve"> </w:t>
      </w:r>
      <w:r w:rsidRPr="005B3FBA">
        <w:rPr>
          <w:rFonts w:ascii="Times New Roman" w:eastAsia="Times New Roman" w:hAnsi="Times New Roman" w:cs="Times New Roman"/>
          <w:sz w:val="24"/>
          <w:szCs w:val="24"/>
        </w:rPr>
        <w:t xml:space="preserve">За 2023 год ревизором финансово-экономического управления Окружной Администрации Городского округа «Жатай» проведено 2 контрольных мероприятий (плановые проверки) по соблюдению требований законодательства </w:t>
      </w:r>
      <w:r w:rsidRPr="005B3FBA">
        <w:rPr>
          <w:rFonts w:ascii="Times New Roman" w:eastAsia="Times New Roman" w:hAnsi="Times New Roman" w:cs="Times New Roman"/>
          <w:bCs/>
          <w:sz w:val="24"/>
          <w:szCs w:val="24"/>
        </w:rPr>
        <w:t>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муниципальных нужд:</w:t>
      </w:r>
    </w:p>
    <w:p w:rsidR="000055DE" w:rsidRPr="005B3FBA" w:rsidRDefault="000055DE" w:rsidP="000055DE">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rPr>
      </w:pPr>
      <w:r w:rsidRPr="005B3FBA">
        <w:rPr>
          <w:rFonts w:ascii="Times New Roman" w:eastAsia="Times New Roman" w:hAnsi="Times New Roman" w:cs="Times New Roman"/>
          <w:sz w:val="24"/>
          <w:szCs w:val="24"/>
        </w:rPr>
        <w:t>- МБДОУ Детский сад №2 «Василек» Городского округа «Жатай»;</w:t>
      </w:r>
    </w:p>
    <w:p w:rsidR="000055DE" w:rsidRPr="005B3FBA" w:rsidRDefault="000055DE" w:rsidP="000055DE">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rPr>
      </w:pPr>
      <w:r w:rsidRPr="005B3FBA">
        <w:rPr>
          <w:rFonts w:ascii="Times New Roman" w:eastAsia="Times New Roman" w:hAnsi="Times New Roman" w:cs="Times New Roman"/>
          <w:sz w:val="24"/>
          <w:szCs w:val="24"/>
        </w:rPr>
        <w:t>- МБУ «Музей Городского округа «Жатай».</w:t>
      </w:r>
    </w:p>
    <w:p w:rsidR="000055DE" w:rsidRDefault="000055DE" w:rsidP="000055DE">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rPr>
      </w:pPr>
      <w:r w:rsidRPr="005B3FBA">
        <w:rPr>
          <w:rFonts w:ascii="Times New Roman" w:eastAsia="Times New Roman" w:hAnsi="Times New Roman" w:cs="Times New Roman"/>
          <w:sz w:val="24"/>
          <w:szCs w:val="24"/>
        </w:rPr>
        <w:t xml:space="preserve"> Контрольные мероприятия проведены с утвержденным планом проведения ревизий и проверок финансово-экономическим управлением Окружной Администрации ГО «Жатай» на 2023 год с учетов внесения изменений.</w:t>
      </w:r>
    </w:p>
    <w:p w:rsidR="000055DE" w:rsidRDefault="000055DE" w:rsidP="000055DE">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проведены </w:t>
      </w:r>
      <w:r w:rsidRPr="005B3FBA">
        <w:rPr>
          <w:rFonts w:ascii="Times New Roman" w:eastAsia="Times New Roman" w:hAnsi="Times New Roman" w:cs="Times New Roman"/>
          <w:sz w:val="24"/>
          <w:szCs w:val="24"/>
        </w:rPr>
        <w:t>4 внеплановых контрольных мероприятия по обращению о согласовании заключения контракта с единственным поставщиком (подрядчиком, исполнителем) в сфере закупок товаров, работ и услуг Окружной Администрации</w:t>
      </w:r>
      <w:r>
        <w:rPr>
          <w:rFonts w:ascii="Times New Roman" w:eastAsia="Times New Roman" w:hAnsi="Times New Roman" w:cs="Times New Roman"/>
          <w:sz w:val="24"/>
          <w:szCs w:val="24"/>
        </w:rPr>
        <w:t xml:space="preserve"> Городского округа «Жатай», таких как: </w:t>
      </w:r>
    </w:p>
    <w:p w:rsidR="000055DE" w:rsidRPr="005B3FBA" w:rsidRDefault="000055DE" w:rsidP="000055DE">
      <w:pPr>
        <w:widowControl w:val="0"/>
        <w:tabs>
          <w:tab w:val="left" w:pos="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B3FBA">
        <w:rPr>
          <w:rFonts w:ascii="Times New Roman" w:eastAsia="Times New Roman" w:hAnsi="Times New Roman" w:cs="Times New Roman"/>
          <w:sz w:val="24"/>
          <w:szCs w:val="24"/>
        </w:rPr>
        <w:t xml:space="preserve">- приобретение путевок для детей-сирот и детей, оставшихся без попечения родителей, в государственные и негосударственные организации отдыха, оздоровления и занятости детей, </w:t>
      </w:r>
      <w:r w:rsidRPr="005B3FBA">
        <w:rPr>
          <w:rFonts w:ascii="Times New Roman" w:eastAsia="Times New Roman" w:hAnsi="Times New Roman" w:cs="Times New Roman"/>
          <w:sz w:val="24"/>
          <w:szCs w:val="24"/>
        </w:rPr>
        <w:lastRenderedPageBreak/>
        <w:t>зарегистрированные на территории РФ;</w:t>
      </w:r>
    </w:p>
    <w:p w:rsidR="000055DE" w:rsidRDefault="000055DE" w:rsidP="000055DE">
      <w:pPr>
        <w:widowControl w:val="0"/>
        <w:tabs>
          <w:tab w:val="left" w:pos="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B3FBA">
        <w:rPr>
          <w:rFonts w:ascii="Times New Roman" w:eastAsia="Times New Roman" w:hAnsi="Times New Roman" w:cs="Times New Roman"/>
          <w:sz w:val="24"/>
          <w:szCs w:val="24"/>
        </w:rPr>
        <w:t>- выполнение работ по очистке грязевых отло</w:t>
      </w:r>
      <w:r>
        <w:rPr>
          <w:rFonts w:ascii="Times New Roman" w:eastAsia="Times New Roman" w:hAnsi="Times New Roman" w:cs="Times New Roman"/>
          <w:sz w:val="24"/>
          <w:szCs w:val="24"/>
        </w:rPr>
        <w:t xml:space="preserve">жений в </w:t>
      </w:r>
      <w:proofErr w:type="spellStart"/>
      <w:r>
        <w:rPr>
          <w:rFonts w:ascii="Times New Roman" w:eastAsia="Times New Roman" w:hAnsi="Times New Roman" w:cs="Times New Roman"/>
          <w:sz w:val="24"/>
          <w:szCs w:val="24"/>
        </w:rPr>
        <w:t>прибордюрной</w:t>
      </w:r>
      <w:proofErr w:type="spellEnd"/>
      <w:r>
        <w:rPr>
          <w:rFonts w:ascii="Times New Roman" w:eastAsia="Times New Roman" w:hAnsi="Times New Roman" w:cs="Times New Roman"/>
          <w:sz w:val="24"/>
          <w:szCs w:val="24"/>
        </w:rPr>
        <w:t xml:space="preserve"> зоне дорог в Городском округе «Жатай»;</w:t>
      </w:r>
    </w:p>
    <w:p w:rsidR="000055DE" w:rsidRPr="005B3FBA" w:rsidRDefault="000055DE" w:rsidP="000055DE">
      <w:pPr>
        <w:widowControl w:val="0"/>
        <w:tabs>
          <w:tab w:val="left" w:pos="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B3FBA">
        <w:rPr>
          <w:rFonts w:ascii="Times New Roman" w:eastAsia="Times New Roman" w:hAnsi="Times New Roman" w:cs="Times New Roman"/>
          <w:sz w:val="24"/>
          <w:szCs w:val="24"/>
        </w:rPr>
        <w:t>- уборк</w:t>
      </w:r>
      <w:r>
        <w:rPr>
          <w:rFonts w:ascii="Times New Roman" w:eastAsia="Times New Roman" w:hAnsi="Times New Roman" w:cs="Times New Roman"/>
          <w:sz w:val="24"/>
          <w:szCs w:val="24"/>
        </w:rPr>
        <w:t>а</w:t>
      </w:r>
      <w:r w:rsidRPr="005B3FBA">
        <w:rPr>
          <w:rFonts w:ascii="Times New Roman" w:eastAsia="Times New Roman" w:hAnsi="Times New Roman" w:cs="Times New Roman"/>
          <w:sz w:val="24"/>
          <w:szCs w:val="24"/>
        </w:rPr>
        <w:t xml:space="preserve"> снега и ледяного налета с автомобильных дорог в п. Жатай;</w:t>
      </w:r>
    </w:p>
    <w:p w:rsidR="000055DE" w:rsidRPr="005B3FBA" w:rsidRDefault="000055DE" w:rsidP="000055DE">
      <w:pPr>
        <w:widowControl w:val="0"/>
        <w:tabs>
          <w:tab w:val="left" w:pos="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B3FBA">
        <w:rPr>
          <w:rFonts w:ascii="Times New Roman" w:eastAsia="Times New Roman" w:hAnsi="Times New Roman" w:cs="Times New Roman"/>
          <w:sz w:val="24"/>
          <w:szCs w:val="24"/>
        </w:rPr>
        <w:t>- приобретение системных блоков и комплектующих</w:t>
      </w:r>
      <w:r>
        <w:rPr>
          <w:rFonts w:ascii="Times New Roman" w:eastAsia="Times New Roman" w:hAnsi="Times New Roman" w:cs="Times New Roman"/>
          <w:sz w:val="24"/>
          <w:szCs w:val="24"/>
        </w:rPr>
        <w:t>;</w:t>
      </w:r>
    </w:p>
    <w:p w:rsidR="00EB2065" w:rsidRPr="00C64BC7" w:rsidRDefault="00EB2065" w:rsidP="00EB2065">
      <w:pPr>
        <w:widowControl w:val="0"/>
        <w:tabs>
          <w:tab w:val="left" w:pos="0"/>
        </w:tabs>
        <w:autoSpaceDE w:val="0"/>
        <w:autoSpaceDN w:val="0"/>
        <w:spacing w:before="220" w:after="0" w:line="240" w:lineRule="auto"/>
        <w:ind w:firstLine="567"/>
        <w:jc w:val="both"/>
        <w:rPr>
          <w:rFonts w:ascii="Times New Roman" w:eastAsia="Times New Roman" w:hAnsi="Times New Roman" w:cs="Times New Roman"/>
          <w:sz w:val="24"/>
          <w:szCs w:val="24"/>
        </w:rPr>
      </w:pPr>
      <w:r w:rsidRPr="00B02265">
        <w:rPr>
          <w:rFonts w:ascii="Times New Roman" w:eastAsia="Times New Roman" w:hAnsi="Times New Roman" w:cs="Times New Roman"/>
          <w:b/>
          <w:sz w:val="24"/>
          <w:szCs w:val="24"/>
        </w:rPr>
        <w:t>Задача 3</w:t>
      </w:r>
      <w:r w:rsidRPr="00B02265">
        <w:rPr>
          <w:rFonts w:ascii="Times New Roman" w:eastAsia="Times New Roman" w:hAnsi="Times New Roman" w:cs="Times New Roman"/>
          <w:sz w:val="24"/>
          <w:szCs w:val="24"/>
        </w:rPr>
        <w:t xml:space="preserve">. </w:t>
      </w:r>
      <w:r w:rsidRPr="00B7438A">
        <w:rPr>
          <w:rFonts w:ascii="Times New Roman" w:hAnsi="Times New Roman" w:cs="Times New Roman"/>
          <w:sz w:val="24"/>
          <w:szCs w:val="24"/>
        </w:rPr>
        <w:t>Повышение финансовой и бюджетной грамотности населения.</w:t>
      </w:r>
    </w:p>
    <w:p w:rsidR="000055DE" w:rsidRDefault="000055DE" w:rsidP="000055DE">
      <w:pPr>
        <w:tabs>
          <w:tab w:val="left" w:pos="0"/>
        </w:tabs>
        <w:spacing w:after="0" w:line="240" w:lineRule="auto"/>
        <w:ind w:firstLine="567"/>
        <w:contextualSpacing/>
        <w:jc w:val="both"/>
        <w:rPr>
          <w:rFonts w:ascii="Times New Roman" w:eastAsia="Calibri" w:hAnsi="Times New Roman" w:cs="Times New Roman"/>
          <w:sz w:val="24"/>
          <w:szCs w:val="24"/>
        </w:rPr>
      </w:pPr>
      <w:r w:rsidRPr="004B006E">
        <w:rPr>
          <w:rFonts w:ascii="Times New Roman" w:eastAsia="Calibri" w:hAnsi="Times New Roman" w:cs="Times New Roman"/>
          <w:b/>
          <w:sz w:val="24"/>
          <w:szCs w:val="24"/>
        </w:rPr>
        <w:t>Мероприятие   3.1.</w:t>
      </w:r>
      <w:r>
        <w:rPr>
          <w:rFonts w:ascii="Times New Roman" w:eastAsia="Calibri" w:hAnsi="Times New Roman" w:cs="Times New Roman"/>
          <w:b/>
          <w:sz w:val="24"/>
          <w:szCs w:val="24"/>
        </w:rPr>
        <w:t xml:space="preserve"> </w:t>
      </w:r>
      <w:r w:rsidRPr="004B006E">
        <w:rPr>
          <w:rFonts w:ascii="Times New Roman" w:eastAsia="Calibri" w:hAnsi="Times New Roman" w:cs="Times New Roman"/>
          <w:sz w:val="24"/>
          <w:szCs w:val="24"/>
        </w:rPr>
        <w:t>Финансовая грамотность в условиях цифровой экономики;</w:t>
      </w:r>
    </w:p>
    <w:p w:rsidR="000055DE" w:rsidRDefault="000055DE" w:rsidP="000055DE">
      <w:pPr>
        <w:tabs>
          <w:tab w:val="left" w:pos="0"/>
        </w:tabs>
        <w:spacing w:after="0" w:line="240" w:lineRule="auto"/>
        <w:ind w:firstLine="567"/>
        <w:jc w:val="both"/>
        <w:rPr>
          <w:rFonts w:ascii="Times New Roman" w:hAnsi="Times New Roman" w:cs="Times New Roman"/>
          <w:sz w:val="24"/>
          <w:szCs w:val="24"/>
        </w:rPr>
      </w:pPr>
      <w:r w:rsidRPr="00786433">
        <w:rPr>
          <w:rFonts w:ascii="Times New Roman" w:hAnsi="Times New Roman" w:cs="Times New Roman"/>
          <w:sz w:val="24"/>
          <w:szCs w:val="24"/>
        </w:rPr>
        <w:t>В целях реализации данного мероприя</w:t>
      </w:r>
      <w:r>
        <w:rPr>
          <w:rFonts w:ascii="Times New Roman" w:hAnsi="Times New Roman" w:cs="Times New Roman"/>
          <w:sz w:val="24"/>
          <w:szCs w:val="24"/>
        </w:rPr>
        <w:t>тия</w:t>
      </w:r>
      <w:r w:rsidRPr="00786433">
        <w:rPr>
          <w:rFonts w:ascii="Times New Roman" w:hAnsi="Times New Roman" w:cs="Times New Roman"/>
          <w:sz w:val="24"/>
          <w:szCs w:val="24"/>
        </w:rPr>
        <w:t xml:space="preserve"> ежегодно</w:t>
      </w:r>
      <w:r>
        <w:rPr>
          <w:rFonts w:ascii="Times New Roman" w:hAnsi="Times New Roman" w:cs="Times New Roman"/>
          <w:sz w:val="24"/>
          <w:szCs w:val="24"/>
        </w:rPr>
        <w:t xml:space="preserve"> проводятся «</w:t>
      </w:r>
      <w:r w:rsidRPr="00786433">
        <w:rPr>
          <w:rFonts w:ascii="Times New Roman" w:hAnsi="Times New Roman" w:cs="Times New Roman"/>
          <w:sz w:val="24"/>
          <w:szCs w:val="24"/>
        </w:rPr>
        <w:t xml:space="preserve">Ярмарки финансовой </w:t>
      </w:r>
      <w:r>
        <w:rPr>
          <w:rFonts w:ascii="Times New Roman" w:hAnsi="Times New Roman" w:cs="Times New Roman"/>
          <w:sz w:val="24"/>
          <w:szCs w:val="24"/>
        </w:rPr>
        <w:t xml:space="preserve">грамотности» общеобразовательными учреждениями, также в целях информирования граждан на официальном сайте ГО «Жатай» </w:t>
      </w:r>
      <w:hyperlink r:id="rId8" w:history="1">
        <w:r w:rsidRPr="00732C04">
          <w:rPr>
            <w:rStyle w:val="a8"/>
            <w:rFonts w:ascii="Times New Roman" w:hAnsi="Times New Roman"/>
            <w:color w:val="000000" w:themeColor="text1"/>
            <w:sz w:val="24"/>
            <w:szCs w:val="24"/>
          </w:rPr>
          <w:t>http://jhatay.ru/</w:t>
        </w:r>
      </w:hyperlink>
      <w:r>
        <w:rPr>
          <w:rFonts w:ascii="Times New Roman" w:hAnsi="Times New Roman" w:cs="Times New Roman"/>
          <w:sz w:val="24"/>
          <w:szCs w:val="24"/>
        </w:rPr>
        <w:t>создан раздел «Финансовая грамотность».</w:t>
      </w:r>
    </w:p>
    <w:p w:rsidR="000055DE" w:rsidRPr="00886495" w:rsidRDefault="000055DE" w:rsidP="00886495">
      <w:pPr>
        <w:tabs>
          <w:tab w:val="left" w:pos="0"/>
        </w:tabs>
        <w:spacing w:after="0" w:line="240" w:lineRule="auto"/>
        <w:ind w:firstLine="567"/>
        <w:jc w:val="both"/>
        <w:rPr>
          <w:rFonts w:ascii="Times New Roman" w:eastAsia="Times New Roman" w:hAnsi="Times New Roman" w:cs="Times New Roman"/>
          <w:sz w:val="24"/>
          <w:szCs w:val="24"/>
        </w:rPr>
      </w:pPr>
      <w:r w:rsidRPr="00214830">
        <w:rPr>
          <w:rFonts w:ascii="Times New Roman" w:eastAsia="Calibri" w:hAnsi="Times New Roman" w:cs="Times New Roman"/>
          <w:sz w:val="24"/>
          <w:szCs w:val="24"/>
        </w:rPr>
        <w:t xml:space="preserve">На основании </w:t>
      </w:r>
      <w:hyperlink r:id="rId9" w:history="1">
        <w:r w:rsidRPr="00214830">
          <w:rPr>
            <w:rFonts w:ascii="Times New Roman" w:eastAsia="Calibri" w:hAnsi="Times New Roman" w:cs="Times New Roman"/>
            <w:sz w:val="24"/>
            <w:szCs w:val="24"/>
          </w:rPr>
          <w:t>п. 7 ч. 1 ст. 11</w:t>
        </w:r>
      </w:hyperlink>
      <w:r w:rsidRPr="00214830">
        <w:rPr>
          <w:rFonts w:ascii="Times New Roman" w:eastAsia="Calibri" w:hAnsi="Times New Roman" w:cs="Times New Roman"/>
          <w:sz w:val="24"/>
          <w:szCs w:val="24"/>
        </w:rPr>
        <w:t xml:space="preserve"> Федерального закона от 02.03.2007 г.</w:t>
      </w:r>
      <w:r>
        <w:rPr>
          <w:rFonts w:ascii="Times New Roman" w:eastAsia="Calibri" w:hAnsi="Times New Roman" w:cs="Times New Roman"/>
          <w:sz w:val="24"/>
          <w:szCs w:val="24"/>
        </w:rPr>
        <w:t xml:space="preserve"> </w:t>
      </w:r>
      <w:r w:rsidRPr="00214830">
        <w:rPr>
          <w:rFonts w:ascii="Times New Roman" w:eastAsia="Calibri" w:hAnsi="Times New Roman" w:cs="Times New Roman"/>
          <w:sz w:val="24"/>
          <w:szCs w:val="24"/>
        </w:rPr>
        <w:t xml:space="preserve">№ 25-ФЗ </w:t>
      </w:r>
      <w:r>
        <w:rPr>
          <w:rFonts w:ascii="Times New Roman" w:eastAsia="Calibri" w:hAnsi="Times New Roman" w:cs="Times New Roman"/>
          <w:sz w:val="24"/>
          <w:szCs w:val="24"/>
        </w:rPr>
        <w:t>«</w:t>
      </w:r>
      <w:r w:rsidRPr="00214830">
        <w:rPr>
          <w:rFonts w:ascii="Times New Roman" w:eastAsia="Calibri" w:hAnsi="Times New Roman" w:cs="Times New Roman"/>
          <w:sz w:val="24"/>
          <w:szCs w:val="24"/>
        </w:rPr>
        <w:t>О муниципальной службе в РФ</w:t>
      </w:r>
      <w:r>
        <w:rPr>
          <w:rFonts w:ascii="Times New Roman" w:eastAsia="Calibri" w:hAnsi="Times New Roman" w:cs="Times New Roman"/>
          <w:sz w:val="24"/>
          <w:szCs w:val="24"/>
        </w:rPr>
        <w:t>»</w:t>
      </w:r>
      <w:r w:rsidRPr="00214830">
        <w:rPr>
          <w:rFonts w:ascii="Times New Roman" w:eastAsia="Calibri" w:hAnsi="Times New Roman" w:cs="Times New Roman"/>
          <w:sz w:val="24"/>
          <w:szCs w:val="24"/>
        </w:rPr>
        <w:t xml:space="preserve"> муниципальный служащий имеет право </w:t>
      </w:r>
      <w:r>
        <w:rPr>
          <w:rFonts w:ascii="Times New Roman" w:hAnsi="Times New Roman" w:cs="Times New Roman"/>
          <w:sz w:val="24"/>
          <w:szCs w:val="24"/>
        </w:rPr>
        <w:t>получение дополнительного профессионального образования в соответствии с муниципальным правовым актом за счет средств местного бюджета</w:t>
      </w:r>
      <w:r w:rsidRPr="00214830">
        <w:rPr>
          <w:rFonts w:ascii="Times New Roman" w:eastAsia="Times New Roman" w:hAnsi="Times New Roman" w:cs="Times New Roman"/>
          <w:sz w:val="24"/>
          <w:szCs w:val="24"/>
        </w:rPr>
        <w:t xml:space="preserve"> (профессиональная переподготовка, повышение квалификации)</w:t>
      </w:r>
      <w:r>
        <w:rPr>
          <w:rFonts w:ascii="Times New Roman" w:eastAsia="Times New Roman" w:hAnsi="Times New Roman" w:cs="Times New Roman"/>
          <w:sz w:val="24"/>
          <w:szCs w:val="24"/>
        </w:rPr>
        <w:t xml:space="preserve">. </w:t>
      </w:r>
      <w:r w:rsidRPr="00214830">
        <w:rPr>
          <w:rFonts w:ascii="Times New Roman" w:eastAsia="Times New Roman" w:hAnsi="Times New Roman" w:cs="Times New Roman"/>
          <w:sz w:val="24"/>
          <w:szCs w:val="24"/>
        </w:rPr>
        <w:t>За 20</w:t>
      </w:r>
      <w:r>
        <w:rPr>
          <w:rFonts w:ascii="Times New Roman" w:eastAsia="Times New Roman" w:hAnsi="Times New Roman" w:cs="Times New Roman"/>
          <w:sz w:val="24"/>
          <w:szCs w:val="24"/>
        </w:rPr>
        <w:t>23</w:t>
      </w:r>
      <w:r w:rsidRPr="00214830">
        <w:rPr>
          <w:rFonts w:ascii="Times New Roman" w:eastAsia="Times New Roman" w:hAnsi="Times New Roman" w:cs="Times New Roman"/>
          <w:sz w:val="24"/>
          <w:szCs w:val="24"/>
        </w:rPr>
        <w:t xml:space="preserve"> год </w:t>
      </w:r>
      <w:r>
        <w:rPr>
          <w:rFonts w:ascii="Times New Roman" w:eastAsia="Times New Roman" w:hAnsi="Times New Roman" w:cs="Times New Roman"/>
          <w:sz w:val="24"/>
          <w:szCs w:val="24"/>
        </w:rPr>
        <w:t xml:space="preserve">без выделения средств бюджета ГО «Жатай» </w:t>
      </w:r>
      <w:r w:rsidRPr="00214830">
        <w:rPr>
          <w:rFonts w:ascii="Times New Roman" w:eastAsia="Times New Roman" w:hAnsi="Times New Roman" w:cs="Times New Roman"/>
          <w:sz w:val="24"/>
          <w:szCs w:val="24"/>
        </w:rPr>
        <w:t xml:space="preserve">повышение </w:t>
      </w:r>
      <w:r w:rsidRPr="00B81227">
        <w:rPr>
          <w:rFonts w:ascii="Times New Roman" w:eastAsia="Times New Roman" w:hAnsi="Times New Roman" w:cs="Times New Roman"/>
          <w:sz w:val="24"/>
          <w:szCs w:val="24"/>
        </w:rPr>
        <w:t>квалификации прошли 15 сотрудников и 1 сотрудник прошел профессиональную переподготовку в ГАУ ДПО «Высшая школа инновационного менеджмента при</w:t>
      </w:r>
      <w:r>
        <w:rPr>
          <w:rFonts w:ascii="Times New Roman" w:eastAsia="Times New Roman" w:hAnsi="Times New Roman" w:cs="Times New Roman"/>
          <w:sz w:val="24"/>
          <w:szCs w:val="24"/>
        </w:rPr>
        <w:t xml:space="preserve"> Главе РС (Я)» по направлению «</w:t>
      </w:r>
      <w:r w:rsidRPr="00E07E5F">
        <w:rPr>
          <w:rFonts w:ascii="Times New Roman" w:eastAsia="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rPr>
        <w:t>»</w:t>
      </w:r>
      <w:r w:rsidRPr="00B81227">
        <w:rPr>
          <w:rFonts w:ascii="Times New Roman" w:eastAsia="Times New Roman" w:hAnsi="Times New Roman" w:cs="Times New Roman"/>
          <w:sz w:val="24"/>
          <w:szCs w:val="24"/>
        </w:rPr>
        <w:t>.</w:t>
      </w:r>
      <w:r w:rsidRPr="006D2981">
        <w:rPr>
          <w:rFonts w:ascii="Times New Roman" w:eastAsia="Times New Roman" w:hAnsi="Times New Roman" w:cs="Times New Roman"/>
          <w:sz w:val="24"/>
          <w:szCs w:val="24"/>
        </w:rPr>
        <w:t xml:space="preserve"> За счет средств местного бюджета ГО «Жатай» в размере 2</w:t>
      </w:r>
      <w:r>
        <w:rPr>
          <w:rFonts w:ascii="Times New Roman" w:eastAsia="Times New Roman" w:hAnsi="Times New Roman" w:cs="Times New Roman"/>
          <w:sz w:val="24"/>
          <w:szCs w:val="24"/>
        </w:rPr>
        <w:t>5</w:t>
      </w:r>
      <w:r w:rsidR="00886495">
        <w:rPr>
          <w:rFonts w:ascii="Times New Roman" w:eastAsia="Times New Roman" w:hAnsi="Times New Roman" w:cs="Times New Roman"/>
          <w:sz w:val="24"/>
          <w:szCs w:val="24"/>
        </w:rPr>
        <w:t xml:space="preserve"> 000,0</w:t>
      </w:r>
      <w:r w:rsidRPr="006D2981">
        <w:rPr>
          <w:rFonts w:ascii="Times New Roman" w:eastAsia="Times New Roman" w:hAnsi="Times New Roman" w:cs="Times New Roman"/>
          <w:sz w:val="24"/>
          <w:szCs w:val="24"/>
        </w:rPr>
        <w:t xml:space="preserve"> рублей прошли повышение квалификации 2 сотрудника отдела учета и отчетности</w:t>
      </w:r>
      <w:r>
        <w:rPr>
          <w:rFonts w:ascii="Times New Roman" w:eastAsia="Times New Roman" w:hAnsi="Times New Roman" w:cs="Times New Roman"/>
          <w:sz w:val="24"/>
          <w:szCs w:val="24"/>
        </w:rPr>
        <w:t xml:space="preserve"> (100% исполнения)</w:t>
      </w:r>
      <w:r w:rsidRPr="006D2981">
        <w:rPr>
          <w:rFonts w:ascii="Times New Roman" w:eastAsia="Times New Roman" w:hAnsi="Times New Roman" w:cs="Times New Roman"/>
          <w:sz w:val="24"/>
          <w:szCs w:val="24"/>
        </w:rPr>
        <w:t>.</w:t>
      </w:r>
    </w:p>
    <w:p w:rsidR="00EB2065" w:rsidRDefault="00EB2065" w:rsidP="00EB2065">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rPr>
      </w:pPr>
      <w:r w:rsidRPr="004B006E">
        <w:rPr>
          <w:rFonts w:ascii="Times New Roman" w:eastAsia="Times New Roman" w:hAnsi="Times New Roman" w:cs="Times New Roman"/>
          <w:b/>
          <w:sz w:val="24"/>
          <w:szCs w:val="24"/>
        </w:rPr>
        <w:t>Мероприятие 3.2.</w:t>
      </w:r>
      <w:r>
        <w:rPr>
          <w:rFonts w:ascii="Times New Roman" w:eastAsia="Times New Roman" w:hAnsi="Times New Roman" w:cs="Times New Roman"/>
          <w:b/>
          <w:sz w:val="24"/>
          <w:szCs w:val="24"/>
        </w:rPr>
        <w:t xml:space="preserve"> </w:t>
      </w:r>
      <w:r w:rsidRPr="004B006E">
        <w:rPr>
          <w:rFonts w:ascii="Times New Roman" w:eastAsia="Times New Roman" w:hAnsi="Times New Roman" w:cs="Times New Roman"/>
          <w:color w:val="000000"/>
          <w:sz w:val="24"/>
          <w:szCs w:val="24"/>
        </w:rPr>
        <w:t>Совершенствование процесса</w:t>
      </w:r>
      <w:r w:rsidRPr="004B006E">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w:t>
      </w:r>
      <w:r w:rsidRPr="004B006E">
        <w:rPr>
          <w:rFonts w:ascii="Times New Roman" w:eastAsia="Times New Roman" w:hAnsi="Times New Roman" w:cs="Times New Roman"/>
          <w:sz w:val="24"/>
          <w:szCs w:val="24"/>
        </w:rPr>
        <w:t xml:space="preserve">информационной системе управления общественными финансами «Электронный бюджет». </w:t>
      </w:r>
    </w:p>
    <w:p w:rsidR="00EB2065" w:rsidRDefault="00EB2065" w:rsidP="00DA64F4">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rPr>
      </w:pPr>
      <w:r w:rsidRPr="006471F2">
        <w:rPr>
          <w:rFonts w:ascii="Times New Roman" w:eastAsia="Times New Roman" w:hAnsi="Times New Roman" w:cs="Times New Roman"/>
          <w:sz w:val="24"/>
          <w:szCs w:val="24"/>
        </w:rPr>
        <w:t>Основной целью создания и ра</w:t>
      </w:r>
      <w:r>
        <w:rPr>
          <w:rFonts w:ascii="Times New Roman" w:eastAsia="Times New Roman" w:hAnsi="Times New Roman" w:cs="Times New Roman"/>
          <w:sz w:val="24"/>
          <w:szCs w:val="24"/>
        </w:rPr>
        <w:t>звития системы «</w:t>
      </w:r>
      <w:r w:rsidRPr="006471F2">
        <w:rPr>
          <w:rFonts w:ascii="Times New Roman" w:eastAsia="Times New Roman" w:hAnsi="Times New Roman" w:cs="Times New Roman"/>
          <w:sz w:val="24"/>
          <w:szCs w:val="24"/>
        </w:rPr>
        <w:t>Электронный бюджет</w:t>
      </w:r>
      <w:r>
        <w:rPr>
          <w:rFonts w:ascii="Times New Roman" w:eastAsia="Times New Roman" w:hAnsi="Times New Roman" w:cs="Times New Roman"/>
          <w:sz w:val="24"/>
          <w:szCs w:val="24"/>
        </w:rPr>
        <w:t>»</w:t>
      </w:r>
      <w:r w:rsidRPr="006471F2">
        <w:rPr>
          <w:rFonts w:ascii="Times New Roman" w:eastAsia="Times New Roman" w:hAnsi="Times New Roman" w:cs="Times New Roman"/>
          <w:sz w:val="24"/>
          <w:szCs w:val="24"/>
        </w:rPr>
        <w:t xml:space="preserve"> является обеспечение прозрачности, открытости и подотчетности деятельности органов государственной власти и органов местного самоуправления, а также повышение качества финансового менеджмента организаций сектора государственного управления за счет формирования единого информационного пространства и применения информационных и телекоммуникационных технологий в сфере управления общественными финансами.</w:t>
      </w:r>
      <w:r w:rsidR="00973BBF">
        <w:rPr>
          <w:rFonts w:ascii="Times New Roman" w:eastAsia="Times New Roman" w:hAnsi="Times New Roman" w:cs="Times New Roman"/>
          <w:sz w:val="24"/>
          <w:szCs w:val="24"/>
        </w:rPr>
        <w:t xml:space="preserve"> </w:t>
      </w:r>
      <w:r w:rsidRPr="001C6465">
        <w:rPr>
          <w:rFonts w:ascii="Times New Roman" w:eastAsia="Times New Roman" w:hAnsi="Times New Roman" w:cs="Times New Roman"/>
          <w:sz w:val="24"/>
          <w:szCs w:val="24"/>
        </w:rPr>
        <w:t>Во исполнение приказа Министерства финансов России от 28 декабря 2016 года N 243н «О составе и порядке размещения и предоставления информации на едином портале бюджетной системы Российской Федерации</w:t>
      </w:r>
      <w:r>
        <w:rPr>
          <w:rFonts w:ascii="Times New Roman" w:eastAsia="Times New Roman" w:hAnsi="Times New Roman" w:cs="Times New Roman"/>
          <w:sz w:val="24"/>
          <w:szCs w:val="24"/>
        </w:rPr>
        <w:t xml:space="preserve"> с</w:t>
      </w:r>
      <w:r w:rsidRPr="00F336DA">
        <w:rPr>
          <w:rFonts w:ascii="Times New Roman" w:eastAsia="Times New Roman" w:hAnsi="Times New Roman" w:cs="Times New Roman"/>
          <w:sz w:val="24"/>
          <w:szCs w:val="24"/>
        </w:rPr>
        <w:t xml:space="preserve">пециалисты финансово-экономического управления Окружной Администрации ГО «Жатай» вносят </w:t>
      </w:r>
      <w:r w:rsidRPr="00F336DA">
        <w:rPr>
          <w:rFonts w:ascii="Times New Roman" w:hAnsi="Times New Roman" w:cs="Times New Roman"/>
          <w:color w:val="000000"/>
          <w:sz w:val="24"/>
          <w:szCs w:val="24"/>
        </w:rPr>
        <w:t xml:space="preserve">данные </w:t>
      </w:r>
      <w:r w:rsidRPr="001C6465">
        <w:rPr>
          <w:rFonts w:ascii="Times New Roman" w:eastAsia="Times New Roman" w:hAnsi="Times New Roman" w:cs="Times New Roman"/>
          <w:sz w:val="24"/>
          <w:szCs w:val="24"/>
        </w:rPr>
        <w:t>в государственную интегрированную информационную систему управления общественными финансами «Электронный бюджет»</w:t>
      </w:r>
      <w:r>
        <w:rPr>
          <w:rFonts w:ascii="Times New Roman" w:eastAsia="Times New Roman" w:hAnsi="Times New Roman" w:cs="Times New Roman"/>
          <w:sz w:val="24"/>
          <w:szCs w:val="24"/>
        </w:rPr>
        <w:t xml:space="preserve">. Министерством финансов РС(Я) ежегодно ведется </w:t>
      </w:r>
      <w:r w:rsidRPr="00214844">
        <w:rPr>
          <w:rFonts w:ascii="Times New Roman" w:eastAsia="Times New Roman" w:hAnsi="Times New Roman" w:cs="Times New Roman"/>
          <w:sz w:val="24"/>
          <w:szCs w:val="24"/>
        </w:rPr>
        <w:t>мониторинг размещения финансовыми органами муниципальных образований Республики Саха (Якутия) информации на Едином портале бюджетной системы Российской Федерации по Республике Саха (Якутия)</w:t>
      </w:r>
      <w:r>
        <w:rPr>
          <w:rFonts w:ascii="Times New Roman" w:eastAsia="Times New Roman" w:hAnsi="Times New Roman" w:cs="Times New Roman"/>
          <w:sz w:val="24"/>
          <w:szCs w:val="24"/>
        </w:rPr>
        <w:t xml:space="preserve"> «</w:t>
      </w:r>
      <w:r w:rsidRPr="006471F2">
        <w:rPr>
          <w:rFonts w:ascii="Times New Roman" w:eastAsia="Times New Roman" w:hAnsi="Times New Roman" w:cs="Times New Roman"/>
          <w:sz w:val="24"/>
          <w:szCs w:val="24"/>
        </w:rPr>
        <w:t>Электронный бюджет</w:t>
      </w:r>
      <w:r>
        <w:rPr>
          <w:rFonts w:ascii="Times New Roman" w:eastAsia="Times New Roman" w:hAnsi="Times New Roman" w:cs="Times New Roman"/>
          <w:sz w:val="24"/>
          <w:szCs w:val="24"/>
        </w:rPr>
        <w:t>»,</w:t>
      </w:r>
      <w:r w:rsidR="00973BBF">
        <w:rPr>
          <w:rFonts w:ascii="Times New Roman" w:eastAsia="Times New Roman" w:hAnsi="Times New Roman" w:cs="Times New Roman"/>
          <w:sz w:val="24"/>
          <w:szCs w:val="24"/>
        </w:rPr>
        <w:t xml:space="preserve"> </w:t>
      </w:r>
      <w:r w:rsidR="00DA64F4" w:rsidRPr="00E805E0">
        <w:rPr>
          <w:rFonts w:ascii="Times New Roman" w:eastAsia="Times New Roman" w:hAnsi="Times New Roman" w:cs="Times New Roman"/>
          <w:sz w:val="24"/>
          <w:szCs w:val="24"/>
        </w:rPr>
        <w:t>где за 2023 год Городским округом «Жатай» из 57 формуляров размещены 56, что относится к высокой категории</w:t>
      </w:r>
      <w:r w:rsidR="00DA64F4">
        <w:rPr>
          <w:rFonts w:ascii="Times New Roman" w:eastAsia="Times New Roman" w:hAnsi="Times New Roman" w:cs="Times New Roman"/>
          <w:sz w:val="24"/>
          <w:szCs w:val="24"/>
        </w:rPr>
        <w:t xml:space="preserve"> (98,2 % исполнения)</w:t>
      </w:r>
      <w:r w:rsidR="00DA64F4" w:rsidRPr="00E805E0">
        <w:rPr>
          <w:rFonts w:ascii="Times New Roman" w:eastAsia="Times New Roman" w:hAnsi="Times New Roman" w:cs="Times New Roman"/>
          <w:sz w:val="24"/>
          <w:szCs w:val="24"/>
        </w:rPr>
        <w:t>.</w:t>
      </w:r>
    </w:p>
    <w:p w:rsidR="007B7330" w:rsidRDefault="007B7330" w:rsidP="00DA64F4">
      <w:pPr>
        <w:widowControl w:val="0"/>
        <w:tabs>
          <w:tab w:val="left" w:pos="0"/>
        </w:tabs>
        <w:autoSpaceDE w:val="0"/>
        <w:autoSpaceDN w:val="0"/>
        <w:spacing w:after="0" w:line="240" w:lineRule="auto"/>
        <w:ind w:firstLine="567"/>
        <w:jc w:val="both"/>
        <w:rPr>
          <w:rFonts w:ascii="Times New Roman" w:eastAsia="Times New Roman" w:hAnsi="Times New Roman" w:cs="Times New Roman"/>
          <w:b/>
          <w:sz w:val="24"/>
          <w:szCs w:val="24"/>
        </w:rPr>
      </w:pPr>
    </w:p>
    <w:p w:rsidR="00EB2065" w:rsidRDefault="00EB2065" w:rsidP="00EB2065">
      <w:pPr>
        <w:tabs>
          <w:tab w:val="left" w:pos="0"/>
        </w:tabs>
        <w:spacing w:after="0" w:line="240" w:lineRule="auto"/>
        <w:ind w:firstLine="567"/>
        <w:jc w:val="both"/>
        <w:rPr>
          <w:rFonts w:ascii="Times New Roman" w:eastAsia="Times New Roman" w:hAnsi="Times New Roman" w:cs="Times New Roman"/>
          <w:sz w:val="24"/>
          <w:szCs w:val="24"/>
        </w:rPr>
      </w:pPr>
      <w:r w:rsidRPr="00786433">
        <w:rPr>
          <w:rFonts w:ascii="Times New Roman" w:eastAsia="Times New Roman" w:hAnsi="Times New Roman" w:cs="Times New Roman"/>
          <w:b/>
          <w:sz w:val="24"/>
          <w:szCs w:val="24"/>
        </w:rPr>
        <w:t>Задача 4</w:t>
      </w:r>
      <w:r w:rsidRPr="00786433">
        <w:rPr>
          <w:rFonts w:ascii="Times New Roman" w:eastAsia="Times New Roman" w:hAnsi="Times New Roman" w:cs="Times New Roman"/>
          <w:sz w:val="24"/>
          <w:szCs w:val="24"/>
        </w:rPr>
        <w:t>. Развитие механизма инициативного бюджетирования</w:t>
      </w:r>
      <w:r>
        <w:rPr>
          <w:rFonts w:ascii="Times New Roman" w:eastAsia="Times New Roman" w:hAnsi="Times New Roman" w:cs="Times New Roman"/>
          <w:sz w:val="24"/>
          <w:szCs w:val="24"/>
        </w:rPr>
        <w:t>.</w:t>
      </w:r>
    </w:p>
    <w:p w:rsidR="007B7330" w:rsidRPr="007B7330" w:rsidRDefault="00EB2065" w:rsidP="007B7330">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rPr>
      </w:pPr>
      <w:r w:rsidRPr="00786433">
        <w:rPr>
          <w:rFonts w:ascii="Times New Roman" w:eastAsia="Times New Roman" w:hAnsi="Times New Roman" w:cs="Times New Roman"/>
          <w:b/>
          <w:sz w:val="24"/>
          <w:szCs w:val="24"/>
        </w:rPr>
        <w:t>Мероприятие 4.1.</w:t>
      </w:r>
      <w:r w:rsidR="007B7330">
        <w:rPr>
          <w:rFonts w:ascii="Times New Roman" w:eastAsia="Times New Roman" w:hAnsi="Times New Roman" w:cs="Times New Roman"/>
          <w:b/>
          <w:sz w:val="24"/>
          <w:szCs w:val="24"/>
        </w:rPr>
        <w:t xml:space="preserve"> </w:t>
      </w:r>
      <w:r w:rsidRPr="00A26E4B">
        <w:rPr>
          <w:rFonts w:ascii="Times New Roman" w:eastAsia="Times New Roman" w:hAnsi="Times New Roman" w:cs="Times New Roman"/>
          <w:sz w:val="24"/>
          <w:szCs w:val="24"/>
        </w:rPr>
        <w:t>Создание условий для инициативного бюджетирования.</w:t>
      </w:r>
      <w:r>
        <w:rPr>
          <w:rFonts w:ascii="Times New Roman" w:eastAsia="Times New Roman" w:hAnsi="Times New Roman" w:cs="Times New Roman"/>
          <w:sz w:val="24"/>
          <w:szCs w:val="24"/>
        </w:rPr>
        <w:t xml:space="preserve"> </w:t>
      </w:r>
      <w:r w:rsidRPr="00A26E4B">
        <w:rPr>
          <w:rFonts w:ascii="Times New Roman" w:eastAsia="Times New Roman" w:hAnsi="Times New Roman" w:cs="Times New Roman"/>
          <w:sz w:val="24"/>
          <w:szCs w:val="24"/>
        </w:rPr>
        <w:t xml:space="preserve">Уже </w:t>
      </w:r>
      <w:r>
        <w:rPr>
          <w:rFonts w:ascii="Times New Roman" w:eastAsia="Times New Roman" w:hAnsi="Times New Roman" w:cs="Times New Roman"/>
          <w:sz w:val="24"/>
          <w:szCs w:val="24"/>
        </w:rPr>
        <w:t xml:space="preserve">не первый </w:t>
      </w:r>
      <w:r w:rsidRPr="00A26E4B">
        <w:rPr>
          <w:rFonts w:ascii="Times New Roman" w:eastAsia="Times New Roman" w:hAnsi="Times New Roman" w:cs="Times New Roman"/>
          <w:sz w:val="24"/>
          <w:szCs w:val="24"/>
        </w:rPr>
        <w:t xml:space="preserve">год ГО «Жатай» участвует в программе поддержки местных инициатив при поддержке Всемирного банка. Один из важнейших инструментов влияния на работу местных властей и контроля за расходами бюджетных средств – это активное участие граждан, возможность самим определять приоритетные проекты, добиваться их реализации и следить за ходом запланированных работ. </w:t>
      </w:r>
      <w:r w:rsidR="007B7330" w:rsidRPr="007B7330">
        <w:rPr>
          <w:rFonts w:ascii="Times New Roman" w:eastAsia="Times New Roman" w:hAnsi="Times New Roman" w:cs="Times New Roman"/>
          <w:sz w:val="24"/>
          <w:szCs w:val="24"/>
        </w:rPr>
        <w:t>В 2023 году Городской округ «Жатай» прошел конкурсный отбор в трех проектах инициативного бюджетирования, таких как:</w:t>
      </w:r>
    </w:p>
    <w:p w:rsidR="007B7330" w:rsidRPr="007B7330" w:rsidRDefault="00304496" w:rsidP="007B7330">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7B7330" w:rsidRPr="007B7330">
        <w:rPr>
          <w:rFonts w:ascii="Times New Roman" w:eastAsia="Times New Roman" w:hAnsi="Times New Roman" w:cs="Times New Roman"/>
          <w:sz w:val="24"/>
          <w:szCs w:val="24"/>
        </w:rPr>
        <w:t>Благоустройство дворовой территории МКД по ул. Северная 23, где вклад населения и спонсоров составил – 400</w:t>
      </w:r>
      <w:r w:rsidR="00FB70DD">
        <w:rPr>
          <w:rFonts w:ascii="Times New Roman" w:eastAsia="Times New Roman" w:hAnsi="Times New Roman" w:cs="Times New Roman"/>
          <w:sz w:val="24"/>
          <w:szCs w:val="24"/>
        </w:rPr>
        <w:t xml:space="preserve"> 000</w:t>
      </w:r>
      <w:r w:rsidR="007B7330" w:rsidRPr="007B7330">
        <w:rPr>
          <w:rFonts w:ascii="Times New Roman" w:eastAsia="Times New Roman" w:hAnsi="Times New Roman" w:cs="Times New Roman"/>
          <w:sz w:val="24"/>
          <w:szCs w:val="24"/>
        </w:rPr>
        <w:t xml:space="preserve">,0 </w:t>
      </w:r>
      <w:r w:rsidR="00FB70DD">
        <w:rPr>
          <w:rFonts w:ascii="Times New Roman" w:eastAsia="Times New Roman" w:hAnsi="Times New Roman" w:cs="Times New Roman"/>
          <w:sz w:val="24"/>
          <w:szCs w:val="24"/>
        </w:rPr>
        <w:t>р</w:t>
      </w:r>
      <w:r w:rsidR="007B7330" w:rsidRPr="007B7330">
        <w:rPr>
          <w:rFonts w:ascii="Times New Roman" w:eastAsia="Times New Roman" w:hAnsi="Times New Roman" w:cs="Times New Roman"/>
          <w:sz w:val="24"/>
          <w:szCs w:val="24"/>
        </w:rPr>
        <w:t>ублей, что составляет 15,4% от суммы, предоставляемой субсидии из государственного бюджета РС(Я) 2</w:t>
      </w:r>
      <w:r w:rsidR="00FB70DD">
        <w:rPr>
          <w:rFonts w:ascii="Times New Roman" w:eastAsia="Times New Roman" w:hAnsi="Times New Roman" w:cs="Times New Roman"/>
          <w:sz w:val="24"/>
          <w:szCs w:val="24"/>
        </w:rPr>
        <w:t> </w:t>
      </w:r>
      <w:r w:rsidR="007B7330" w:rsidRPr="007B7330">
        <w:rPr>
          <w:rFonts w:ascii="Times New Roman" w:eastAsia="Times New Roman" w:hAnsi="Times New Roman" w:cs="Times New Roman"/>
          <w:sz w:val="24"/>
          <w:szCs w:val="24"/>
        </w:rPr>
        <w:t>600</w:t>
      </w:r>
      <w:r w:rsidR="00FB70DD">
        <w:rPr>
          <w:rFonts w:ascii="Times New Roman" w:eastAsia="Times New Roman" w:hAnsi="Times New Roman" w:cs="Times New Roman"/>
          <w:sz w:val="24"/>
          <w:szCs w:val="24"/>
        </w:rPr>
        <w:t xml:space="preserve"> 000</w:t>
      </w:r>
      <w:r w:rsidR="007B7330" w:rsidRPr="007B7330">
        <w:rPr>
          <w:rFonts w:ascii="Times New Roman" w:eastAsia="Times New Roman" w:hAnsi="Times New Roman" w:cs="Times New Roman"/>
          <w:sz w:val="24"/>
          <w:szCs w:val="24"/>
        </w:rPr>
        <w:t>,0 рублей;</w:t>
      </w:r>
    </w:p>
    <w:p w:rsidR="007B7330" w:rsidRPr="007B7330" w:rsidRDefault="00304496" w:rsidP="007B7330">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B7330" w:rsidRPr="007B7330">
        <w:rPr>
          <w:rFonts w:ascii="Times New Roman" w:eastAsia="Times New Roman" w:hAnsi="Times New Roman" w:cs="Times New Roman"/>
          <w:sz w:val="24"/>
          <w:szCs w:val="24"/>
        </w:rPr>
        <w:t>Благоустройство дворовой территории МКД по ул. Комсомольская, где вклад населения и спонсоров – 400</w:t>
      </w:r>
      <w:r w:rsidR="00FB70DD">
        <w:rPr>
          <w:rFonts w:ascii="Times New Roman" w:eastAsia="Times New Roman" w:hAnsi="Times New Roman" w:cs="Times New Roman"/>
          <w:sz w:val="24"/>
          <w:szCs w:val="24"/>
        </w:rPr>
        <w:t xml:space="preserve"> 000</w:t>
      </w:r>
      <w:r w:rsidR="007B7330" w:rsidRPr="007B7330">
        <w:rPr>
          <w:rFonts w:ascii="Times New Roman" w:eastAsia="Times New Roman" w:hAnsi="Times New Roman" w:cs="Times New Roman"/>
          <w:sz w:val="24"/>
          <w:szCs w:val="24"/>
        </w:rPr>
        <w:t>,0 рублей, что составляет 14,8% от суммы, предоставляемой субсидии из государственного бюджета РС(Я) 2</w:t>
      </w:r>
      <w:r w:rsidR="00FB70DD">
        <w:rPr>
          <w:rFonts w:ascii="Times New Roman" w:eastAsia="Times New Roman" w:hAnsi="Times New Roman" w:cs="Times New Roman"/>
          <w:sz w:val="24"/>
          <w:szCs w:val="24"/>
        </w:rPr>
        <w:t> </w:t>
      </w:r>
      <w:r w:rsidR="007B7330" w:rsidRPr="007B7330">
        <w:rPr>
          <w:rFonts w:ascii="Times New Roman" w:eastAsia="Times New Roman" w:hAnsi="Times New Roman" w:cs="Times New Roman"/>
          <w:sz w:val="24"/>
          <w:szCs w:val="24"/>
        </w:rPr>
        <w:t>700</w:t>
      </w:r>
      <w:r w:rsidR="00FB70DD">
        <w:rPr>
          <w:rFonts w:ascii="Times New Roman" w:eastAsia="Times New Roman" w:hAnsi="Times New Roman" w:cs="Times New Roman"/>
          <w:sz w:val="24"/>
          <w:szCs w:val="24"/>
        </w:rPr>
        <w:t xml:space="preserve"> 000</w:t>
      </w:r>
      <w:r w:rsidR="007B7330" w:rsidRPr="007B7330">
        <w:rPr>
          <w:rFonts w:ascii="Times New Roman" w:eastAsia="Times New Roman" w:hAnsi="Times New Roman" w:cs="Times New Roman"/>
          <w:sz w:val="24"/>
          <w:szCs w:val="24"/>
        </w:rPr>
        <w:t>,0 рублей;</w:t>
      </w:r>
    </w:p>
    <w:p w:rsidR="007B7330" w:rsidRDefault="00304496" w:rsidP="007B7330">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B7330" w:rsidRPr="007B7330">
        <w:rPr>
          <w:rFonts w:ascii="Times New Roman" w:eastAsia="Times New Roman" w:hAnsi="Times New Roman" w:cs="Times New Roman"/>
          <w:sz w:val="24"/>
          <w:szCs w:val="24"/>
        </w:rPr>
        <w:t>Приобретение спецтехники для чистки общественных пространств –данный проект не состоялся, в связи с несостоявшимся аукционом;</w:t>
      </w:r>
    </w:p>
    <w:p w:rsidR="007B7330" w:rsidRPr="007B7330" w:rsidRDefault="007B7330" w:rsidP="007B7330">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rPr>
      </w:pPr>
    </w:p>
    <w:p w:rsidR="00EB2065" w:rsidRPr="00B7438A" w:rsidRDefault="00EB2065" w:rsidP="007B7330">
      <w:pPr>
        <w:widowControl w:val="0"/>
        <w:tabs>
          <w:tab w:val="left" w:pos="0"/>
        </w:tabs>
        <w:autoSpaceDE w:val="0"/>
        <w:autoSpaceDN w:val="0"/>
        <w:spacing w:after="0" w:line="240" w:lineRule="auto"/>
        <w:ind w:firstLine="567"/>
        <w:jc w:val="both"/>
        <w:rPr>
          <w:rFonts w:ascii="Times New Roman" w:hAnsi="Times New Roman" w:cs="Times New Roman"/>
          <w:sz w:val="24"/>
          <w:szCs w:val="24"/>
        </w:rPr>
      </w:pPr>
      <w:r w:rsidRPr="00B7438A">
        <w:rPr>
          <w:rFonts w:ascii="Times New Roman" w:hAnsi="Times New Roman" w:cs="Times New Roman"/>
          <w:b/>
          <w:sz w:val="24"/>
          <w:szCs w:val="24"/>
        </w:rPr>
        <w:t>Задача 5</w:t>
      </w:r>
      <w:r w:rsidRPr="00B7438A">
        <w:rPr>
          <w:rFonts w:ascii="Times New Roman" w:hAnsi="Times New Roman" w:cs="Times New Roman"/>
          <w:sz w:val="24"/>
          <w:szCs w:val="24"/>
        </w:rPr>
        <w:t>. Повышение эффективности управления доходами бюджета.</w:t>
      </w:r>
    </w:p>
    <w:p w:rsidR="00EB2065" w:rsidRDefault="00EB2065" w:rsidP="00EB2065">
      <w:pPr>
        <w:pStyle w:val="ConsPlusNormal"/>
        <w:tabs>
          <w:tab w:val="left" w:pos="0"/>
        </w:tabs>
        <w:ind w:firstLine="567"/>
        <w:jc w:val="both"/>
        <w:rPr>
          <w:rFonts w:ascii="Times New Roman" w:hAnsi="Times New Roman" w:cs="Times New Roman"/>
          <w:sz w:val="24"/>
          <w:szCs w:val="24"/>
        </w:rPr>
      </w:pPr>
      <w:r w:rsidRPr="00B82FB5">
        <w:rPr>
          <w:rFonts w:ascii="Times New Roman" w:hAnsi="Times New Roman" w:cs="Times New Roman"/>
          <w:b/>
          <w:sz w:val="24"/>
          <w:szCs w:val="24"/>
        </w:rPr>
        <w:t xml:space="preserve">Мероприятие </w:t>
      </w:r>
      <w:r w:rsidRPr="006D0479">
        <w:rPr>
          <w:rFonts w:ascii="Times New Roman" w:hAnsi="Times New Roman" w:cs="Times New Roman"/>
          <w:b/>
          <w:sz w:val="24"/>
          <w:szCs w:val="24"/>
        </w:rPr>
        <w:t>5.1.</w:t>
      </w:r>
      <w:r w:rsidRPr="006D0479">
        <w:rPr>
          <w:rFonts w:ascii="Times New Roman" w:hAnsi="Times New Roman" w:cs="Times New Roman"/>
          <w:sz w:val="24"/>
          <w:szCs w:val="24"/>
        </w:rPr>
        <w:t xml:space="preserve"> Реализация мероприятий по увеличению поступления имущественных </w:t>
      </w:r>
      <w:r w:rsidRPr="00CC0C81">
        <w:rPr>
          <w:rFonts w:ascii="Times New Roman" w:hAnsi="Times New Roman" w:cs="Times New Roman"/>
          <w:color w:val="000000"/>
          <w:sz w:val="24"/>
          <w:szCs w:val="24"/>
        </w:rPr>
        <w:t>налогов</w:t>
      </w:r>
      <w:r w:rsidR="000D37EB">
        <w:rPr>
          <w:rFonts w:ascii="Times New Roman" w:hAnsi="Times New Roman" w:cs="Times New Roman"/>
          <w:color w:val="000000"/>
          <w:sz w:val="24"/>
          <w:szCs w:val="24"/>
        </w:rPr>
        <w:t xml:space="preserve"> </w:t>
      </w:r>
      <w:r w:rsidRPr="00841E4A">
        <w:rPr>
          <w:rFonts w:ascii="Times New Roman" w:hAnsi="Times New Roman" w:cs="Times New Roman"/>
          <w:color w:val="000000"/>
          <w:sz w:val="24"/>
          <w:szCs w:val="24"/>
        </w:rPr>
        <w:t>и сборов</w:t>
      </w:r>
      <w:r w:rsidR="000D37EB">
        <w:rPr>
          <w:rFonts w:ascii="Times New Roman" w:hAnsi="Times New Roman" w:cs="Times New Roman"/>
          <w:color w:val="000000"/>
          <w:sz w:val="24"/>
          <w:szCs w:val="24"/>
        </w:rPr>
        <w:t xml:space="preserve"> </w:t>
      </w:r>
      <w:r w:rsidRPr="006D0479">
        <w:rPr>
          <w:rFonts w:ascii="Times New Roman" w:hAnsi="Times New Roman" w:cs="Times New Roman"/>
          <w:sz w:val="24"/>
          <w:szCs w:val="24"/>
        </w:rPr>
        <w:t>в местный бюджет</w:t>
      </w:r>
      <w:r>
        <w:rPr>
          <w:rFonts w:ascii="Times New Roman" w:hAnsi="Times New Roman" w:cs="Times New Roman"/>
          <w:sz w:val="24"/>
          <w:szCs w:val="24"/>
        </w:rPr>
        <w:t>.</w:t>
      </w:r>
    </w:p>
    <w:p w:rsidR="00EB2065" w:rsidRPr="00BF57D4" w:rsidRDefault="00EB2065" w:rsidP="00EB2065">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Эффективная работа </w:t>
      </w:r>
      <w:r w:rsidRPr="00833258">
        <w:rPr>
          <w:rFonts w:ascii="Times New Roman" w:hAnsi="Times New Roman" w:cs="Times New Roman"/>
          <w:sz w:val="24"/>
          <w:szCs w:val="24"/>
        </w:rPr>
        <w:t>муниципальн</w:t>
      </w:r>
      <w:r>
        <w:rPr>
          <w:rFonts w:ascii="Times New Roman" w:hAnsi="Times New Roman" w:cs="Times New Roman"/>
          <w:sz w:val="24"/>
          <w:szCs w:val="24"/>
        </w:rPr>
        <w:t>ой</w:t>
      </w:r>
      <w:r w:rsidRPr="00833258">
        <w:rPr>
          <w:rFonts w:ascii="Times New Roman" w:hAnsi="Times New Roman" w:cs="Times New Roman"/>
          <w:sz w:val="24"/>
          <w:szCs w:val="24"/>
        </w:rPr>
        <w:t xml:space="preserve"> комисси</w:t>
      </w:r>
      <w:r>
        <w:rPr>
          <w:rFonts w:ascii="Times New Roman" w:hAnsi="Times New Roman" w:cs="Times New Roman"/>
          <w:sz w:val="24"/>
          <w:szCs w:val="24"/>
        </w:rPr>
        <w:t>и</w:t>
      </w:r>
      <w:r w:rsidRPr="00833258">
        <w:rPr>
          <w:rFonts w:ascii="Times New Roman" w:hAnsi="Times New Roman" w:cs="Times New Roman"/>
          <w:sz w:val="24"/>
          <w:szCs w:val="24"/>
        </w:rPr>
        <w:t xml:space="preserve"> по контролю над поступлением доходов, поступающих</w:t>
      </w:r>
      <w:r w:rsidR="000D37EB">
        <w:rPr>
          <w:rFonts w:ascii="Times New Roman" w:hAnsi="Times New Roman" w:cs="Times New Roman"/>
          <w:sz w:val="24"/>
          <w:szCs w:val="24"/>
        </w:rPr>
        <w:t xml:space="preserve"> </w:t>
      </w:r>
      <w:r w:rsidRPr="00833258">
        <w:rPr>
          <w:rFonts w:ascii="Times New Roman" w:hAnsi="Times New Roman" w:cs="Times New Roman"/>
          <w:sz w:val="24"/>
          <w:szCs w:val="24"/>
        </w:rPr>
        <w:t>в бюджет ГО «Жатай»</w:t>
      </w:r>
      <w:r>
        <w:rPr>
          <w:rFonts w:ascii="Times New Roman" w:hAnsi="Times New Roman" w:cs="Times New Roman"/>
          <w:sz w:val="24"/>
          <w:szCs w:val="24"/>
        </w:rPr>
        <w:t xml:space="preserve"> и р</w:t>
      </w:r>
      <w:r w:rsidRPr="006D0479">
        <w:rPr>
          <w:rFonts w:ascii="Times New Roman" w:hAnsi="Times New Roman" w:cs="Times New Roman"/>
          <w:sz w:val="24"/>
          <w:szCs w:val="24"/>
        </w:rPr>
        <w:t>еализаци</w:t>
      </w:r>
      <w:r>
        <w:rPr>
          <w:rFonts w:ascii="Times New Roman" w:hAnsi="Times New Roman" w:cs="Times New Roman"/>
          <w:sz w:val="24"/>
          <w:szCs w:val="24"/>
        </w:rPr>
        <w:t>и</w:t>
      </w:r>
      <w:r w:rsidRPr="006D0479">
        <w:rPr>
          <w:rFonts w:ascii="Times New Roman" w:hAnsi="Times New Roman" w:cs="Times New Roman"/>
          <w:sz w:val="24"/>
          <w:szCs w:val="24"/>
        </w:rPr>
        <w:t xml:space="preserve"> мероприятий по увеличению поступления имущественных </w:t>
      </w:r>
      <w:r w:rsidRPr="00CC0C81">
        <w:rPr>
          <w:rFonts w:ascii="Times New Roman" w:hAnsi="Times New Roman" w:cs="Times New Roman"/>
          <w:color w:val="000000"/>
          <w:sz w:val="24"/>
          <w:szCs w:val="24"/>
        </w:rPr>
        <w:t>налогов</w:t>
      </w:r>
      <w:r w:rsidR="000D37EB">
        <w:rPr>
          <w:rFonts w:ascii="Times New Roman" w:hAnsi="Times New Roman" w:cs="Times New Roman"/>
          <w:color w:val="000000"/>
          <w:sz w:val="24"/>
          <w:szCs w:val="24"/>
        </w:rPr>
        <w:t xml:space="preserve"> </w:t>
      </w:r>
      <w:r w:rsidRPr="00841E4A">
        <w:rPr>
          <w:rFonts w:ascii="Times New Roman" w:hAnsi="Times New Roman" w:cs="Times New Roman"/>
          <w:color w:val="000000"/>
          <w:sz w:val="24"/>
          <w:szCs w:val="24"/>
        </w:rPr>
        <w:t>и сборов</w:t>
      </w:r>
      <w:r w:rsidR="000D37EB">
        <w:rPr>
          <w:rFonts w:ascii="Times New Roman" w:hAnsi="Times New Roman" w:cs="Times New Roman"/>
          <w:color w:val="000000"/>
          <w:sz w:val="24"/>
          <w:szCs w:val="24"/>
        </w:rPr>
        <w:t xml:space="preserve"> </w:t>
      </w:r>
      <w:r w:rsidRPr="006D0479">
        <w:rPr>
          <w:rFonts w:ascii="Times New Roman" w:hAnsi="Times New Roman" w:cs="Times New Roman"/>
          <w:sz w:val="24"/>
          <w:szCs w:val="24"/>
        </w:rPr>
        <w:t>в местный бюджет</w:t>
      </w:r>
      <w:r>
        <w:rPr>
          <w:rFonts w:ascii="Times New Roman" w:hAnsi="Times New Roman" w:cs="Times New Roman"/>
          <w:sz w:val="24"/>
          <w:szCs w:val="24"/>
        </w:rPr>
        <w:t xml:space="preserve"> ГО «Жатай»</w:t>
      </w:r>
      <w:r w:rsidRPr="00BF57D4">
        <w:rPr>
          <w:rFonts w:ascii="Times New Roman" w:hAnsi="Times New Roman" w:cs="Times New Roman"/>
          <w:sz w:val="24"/>
          <w:szCs w:val="24"/>
        </w:rPr>
        <w:t xml:space="preserve"> обеспечивает рост налоговых и неналоговых доходов, получаемых от ее использования, а также обеспечивает экономическую ос</w:t>
      </w:r>
      <w:r>
        <w:rPr>
          <w:rFonts w:ascii="Times New Roman" w:hAnsi="Times New Roman" w:cs="Times New Roman"/>
          <w:sz w:val="24"/>
          <w:szCs w:val="24"/>
        </w:rPr>
        <w:t>нову развития городского округа, что показывают следующие данные:</w:t>
      </w:r>
    </w:p>
    <w:p w:rsidR="000D37EB" w:rsidRDefault="000D37EB" w:rsidP="00EB2065">
      <w:pPr>
        <w:tabs>
          <w:tab w:val="left" w:pos="0"/>
        </w:tabs>
        <w:spacing w:after="0" w:line="240" w:lineRule="auto"/>
        <w:ind w:firstLine="567"/>
        <w:jc w:val="right"/>
        <w:rPr>
          <w:rFonts w:ascii="Times New Roman" w:eastAsia="Times New Roman" w:hAnsi="Times New Roman" w:cs="Times New Roman"/>
          <w:sz w:val="24"/>
          <w:szCs w:val="24"/>
        </w:rPr>
      </w:pPr>
    </w:p>
    <w:p w:rsidR="00EB2065" w:rsidRPr="00BF57D4" w:rsidRDefault="002D14D8" w:rsidP="00EB2065">
      <w:pPr>
        <w:tabs>
          <w:tab w:val="left" w:pos="0"/>
        </w:tabs>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B2065" w:rsidRPr="00BF57D4">
        <w:rPr>
          <w:rFonts w:ascii="Times New Roman" w:eastAsia="Times New Roman" w:hAnsi="Times New Roman" w:cs="Times New Roman"/>
          <w:sz w:val="24"/>
          <w:szCs w:val="24"/>
        </w:rPr>
        <w:t>рублей)</w:t>
      </w:r>
    </w:p>
    <w:tbl>
      <w:tblPr>
        <w:tblStyle w:val="110"/>
        <w:tblW w:w="9464" w:type="dxa"/>
        <w:tblLook w:val="04A0" w:firstRow="1" w:lastRow="0" w:firstColumn="1" w:lastColumn="0" w:noHBand="0" w:noVBand="1"/>
      </w:tblPr>
      <w:tblGrid>
        <w:gridCol w:w="5353"/>
        <w:gridCol w:w="1512"/>
        <w:gridCol w:w="1748"/>
        <w:gridCol w:w="1310"/>
      </w:tblGrid>
      <w:tr w:rsidR="00EB2065" w:rsidRPr="00BF57D4" w:rsidTr="00FB70DD">
        <w:trPr>
          <w:trHeight w:val="315"/>
        </w:trPr>
        <w:tc>
          <w:tcPr>
            <w:tcW w:w="5353" w:type="dxa"/>
            <w:shd w:val="clear" w:color="auto" w:fill="auto"/>
            <w:noWrap/>
            <w:hideMark/>
          </w:tcPr>
          <w:p w:rsidR="000D37EB" w:rsidRDefault="000D37EB" w:rsidP="00EB2065">
            <w:pPr>
              <w:tabs>
                <w:tab w:val="left" w:pos="0"/>
              </w:tabs>
              <w:ind w:firstLine="567"/>
              <w:jc w:val="center"/>
              <w:rPr>
                <w:rFonts w:ascii="Times New Roman" w:hAnsi="Times New Roman" w:cs="Times New Roman"/>
                <w:b/>
                <w:bCs/>
                <w:sz w:val="24"/>
                <w:szCs w:val="24"/>
              </w:rPr>
            </w:pPr>
          </w:p>
          <w:p w:rsidR="00EB2065" w:rsidRPr="00BF57D4" w:rsidRDefault="00EB2065" w:rsidP="00EB2065">
            <w:pPr>
              <w:tabs>
                <w:tab w:val="left" w:pos="0"/>
              </w:tabs>
              <w:ind w:firstLine="567"/>
              <w:jc w:val="center"/>
              <w:rPr>
                <w:rFonts w:ascii="Times New Roman" w:hAnsi="Times New Roman" w:cs="Times New Roman"/>
                <w:b/>
                <w:bCs/>
                <w:sz w:val="24"/>
                <w:szCs w:val="24"/>
              </w:rPr>
            </w:pPr>
            <w:r w:rsidRPr="00BF57D4">
              <w:rPr>
                <w:rFonts w:ascii="Times New Roman" w:hAnsi="Times New Roman" w:cs="Times New Roman"/>
                <w:b/>
                <w:bCs/>
                <w:sz w:val="24"/>
                <w:szCs w:val="24"/>
              </w:rPr>
              <w:t>Наименование дохода</w:t>
            </w:r>
          </w:p>
        </w:tc>
        <w:tc>
          <w:tcPr>
            <w:tcW w:w="1512" w:type="dxa"/>
            <w:noWrap/>
            <w:hideMark/>
          </w:tcPr>
          <w:p w:rsidR="000D37EB" w:rsidRDefault="000D37EB" w:rsidP="000D37EB">
            <w:pPr>
              <w:tabs>
                <w:tab w:val="left" w:pos="0"/>
              </w:tabs>
              <w:jc w:val="center"/>
              <w:rPr>
                <w:rFonts w:ascii="Times New Roman" w:hAnsi="Times New Roman" w:cs="Times New Roman"/>
                <w:b/>
                <w:bCs/>
                <w:sz w:val="24"/>
                <w:szCs w:val="24"/>
              </w:rPr>
            </w:pPr>
          </w:p>
          <w:p w:rsidR="00EB2065" w:rsidRPr="00BF57D4" w:rsidRDefault="00EB2065" w:rsidP="000D37EB">
            <w:pPr>
              <w:tabs>
                <w:tab w:val="left" w:pos="0"/>
              </w:tabs>
              <w:jc w:val="center"/>
              <w:rPr>
                <w:rFonts w:ascii="Times New Roman" w:hAnsi="Times New Roman" w:cs="Times New Roman"/>
                <w:b/>
                <w:bCs/>
                <w:sz w:val="24"/>
                <w:szCs w:val="24"/>
              </w:rPr>
            </w:pPr>
            <w:r w:rsidRPr="00BF57D4">
              <w:rPr>
                <w:rFonts w:ascii="Times New Roman" w:hAnsi="Times New Roman" w:cs="Times New Roman"/>
                <w:b/>
                <w:bCs/>
                <w:sz w:val="24"/>
                <w:szCs w:val="24"/>
              </w:rPr>
              <w:t>План</w:t>
            </w:r>
          </w:p>
        </w:tc>
        <w:tc>
          <w:tcPr>
            <w:tcW w:w="1748" w:type="dxa"/>
            <w:noWrap/>
            <w:hideMark/>
          </w:tcPr>
          <w:p w:rsidR="000D37EB" w:rsidRDefault="000D37EB" w:rsidP="000D37EB">
            <w:pPr>
              <w:tabs>
                <w:tab w:val="left" w:pos="0"/>
              </w:tabs>
              <w:jc w:val="center"/>
              <w:rPr>
                <w:rFonts w:ascii="Times New Roman" w:hAnsi="Times New Roman" w:cs="Times New Roman"/>
                <w:b/>
                <w:bCs/>
                <w:sz w:val="24"/>
                <w:szCs w:val="24"/>
              </w:rPr>
            </w:pPr>
          </w:p>
          <w:p w:rsidR="00EB2065" w:rsidRPr="00BF57D4" w:rsidRDefault="00EB2065" w:rsidP="000D37EB">
            <w:pPr>
              <w:tabs>
                <w:tab w:val="left" w:pos="0"/>
              </w:tabs>
              <w:jc w:val="center"/>
              <w:rPr>
                <w:rFonts w:ascii="Times New Roman" w:hAnsi="Times New Roman" w:cs="Times New Roman"/>
                <w:b/>
                <w:bCs/>
                <w:sz w:val="24"/>
                <w:szCs w:val="24"/>
              </w:rPr>
            </w:pPr>
            <w:r w:rsidRPr="00BF57D4">
              <w:rPr>
                <w:rFonts w:ascii="Times New Roman" w:hAnsi="Times New Roman" w:cs="Times New Roman"/>
                <w:b/>
                <w:bCs/>
                <w:sz w:val="24"/>
                <w:szCs w:val="24"/>
              </w:rPr>
              <w:t>Факт</w:t>
            </w:r>
          </w:p>
        </w:tc>
        <w:tc>
          <w:tcPr>
            <w:tcW w:w="851" w:type="dxa"/>
            <w:hideMark/>
          </w:tcPr>
          <w:p w:rsidR="00EB2065" w:rsidRPr="00BF57D4" w:rsidRDefault="00EB2065" w:rsidP="000D37EB">
            <w:pPr>
              <w:tabs>
                <w:tab w:val="left" w:pos="0"/>
              </w:tabs>
              <w:jc w:val="center"/>
              <w:rPr>
                <w:rFonts w:ascii="Times New Roman" w:hAnsi="Times New Roman" w:cs="Times New Roman"/>
                <w:b/>
                <w:bCs/>
                <w:sz w:val="24"/>
                <w:szCs w:val="24"/>
              </w:rPr>
            </w:pPr>
            <w:r w:rsidRPr="00BF57D4">
              <w:rPr>
                <w:rFonts w:ascii="Times New Roman" w:hAnsi="Times New Roman" w:cs="Times New Roman"/>
                <w:b/>
                <w:bCs/>
                <w:sz w:val="24"/>
                <w:szCs w:val="24"/>
              </w:rPr>
              <w:t>% выполнен</w:t>
            </w:r>
            <w:r w:rsidR="00FB70DD">
              <w:rPr>
                <w:rFonts w:ascii="Times New Roman" w:hAnsi="Times New Roman" w:cs="Times New Roman"/>
                <w:b/>
                <w:bCs/>
                <w:sz w:val="24"/>
                <w:szCs w:val="24"/>
              </w:rPr>
              <w:t xml:space="preserve"> </w:t>
            </w:r>
            <w:proofErr w:type="spellStart"/>
            <w:r w:rsidRPr="00BF57D4">
              <w:rPr>
                <w:rFonts w:ascii="Times New Roman" w:hAnsi="Times New Roman" w:cs="Times New Roman"/>
                <w:b/>
                <w:bCs/>
                <w:sz w:val="24"/>
                <w:szCs w:val="24"/>
              </w:rPr>
              <w:t>ия</w:t>
            </w:r>
            <w:proofErr w:type="spellEnd"/>
          </w:p>
        </w:tc>
      </w:tr>
      <w:tr w:rsidR="007B7330" w:rsidRPr="00BF57D4" w:rsidTr="00FB70DD">
        <w:trPr>
          <w:trHeight w:val="679"/>
        </w:trPr>
        <w:tc>
          <w:tcPr>
            <w:tcW w:w="5353" w:type="dxa"/>
            <w:shd w:val="clear" w:color="auto" w:fill="auto"/>
            <w:hideMark/>
          </w:tcPr>
          <w:p w:rsidR="007B7330" w:rsidRPr="00BF57D4" w:rsidRDefault="007B7330" w:rsidP="004C1C25">
            <w:pPr>
              <w:tabs>
                <w:tab w:val="left" w:pos="0"/>
              </w:tabs>
              <w:rPr>
                <w:rFonts w:ascii="Times New Roman" w:hAnsi="Times New Roman" w:cs="Times New Roman"/>
                <w:b/>
                <w:bCs/>
                <w:i/>
                <w:iCs/>
                <w:sz w:val="24"/>
                <w:szCs w:val="24"/>
              </w:rPr>
            </w:pPr>
            <w:r w:rsidRPr="00BF57D4">
              <w:rPr>
                <w:rFonts w:ascii="Times New Roman" w:hAnsi="Times New Roman" w:cs="Times New Roman"/>
                <w:b/>
                <w:bCs/>
                <w:i/>
                <w:iCs/>
                <w:sz w:val="24"/>
                <w:szCs w:val="24"/>
              </w:rPr>
              <w:t>Всего доходы, получаемые от использования муниципального имущества и земельных участков за 202</w:t>
            </w:r>
            <w:r>
              <w:rPr>
                <w:rFonts w:ascii="Times New Roman" w:hAnsi="Times New Roman" w:cs="Times New Roman"/>
                <w:b/>
                <w:bCs/>
                <w:i/>
                <w:iCs/>
                <w:sz w:val="24"/>
                <w:szCs w:val="24"/>
              </w:rPr>
              <w:t>3</w:t>
            </w:r>
            <w:r w:rsidRPr="00BF57D4">
              <w:rPr>
                <w:rFonts w:ascii="Times New Roman" w:hAnsi="Times New Roman" w:cs="Times New Roman"/>
                <w:b/>
                <w:bCs/>
                <w:i/>
                <w:iCs/>
                <w:sz w:val="24"/>
                <w:szCs w:val="24"/>
              </w:rPr>
              <w:t xml:space="preserve"> год, в том числе:</w:t>
            </w:r>
          </w:p>
        </w:tc>
        <w:tc>
          <w:tcPr>
            <w:tcW w:w="1512" w:type="dxa"/>
            <w:noWrap/>
          </w:tcPr>
          <w:p w:rsidR="007B7330" w:rsidRDefault="007B7330" w:rsidP="007B7330">
            <w:pPr>
              <w:tabs>
                <w:tab w:val="left" w:pos="0"/>
              </w:tabs>
              <w:jc w:val="center"/>
              <w:rPr>
                <w:rFonts w:ascii="Times New Roman" w:hAnsi="Times New Roman" w:cs="Times New Roman"/>
                <w:b/>
                <w:bCs/>
                <w:i/>
                <w:iCs/>
                <w:sz w:val="24"/>
                <w:szCs w:val="24"/>
              </w:rPr>
            </w:pPr>
          </w:p>
          <w:p w:rsidR="007B7330" w:rsidRPr="00BF57D4" w:rsidRDefault="007B7330" w:rsidP="007B7330">
            <w:pPr>
              <w:tabs>
                <w:tab w:val="left" w:pos="0"/>
              </w:tabs>
              <w:jc w:val="center"/>
              <w:rPr>
                <w:rFonts w:ascii="Times New Roman" w:hAnsi="Times New Roman" w:cs="Times New Roman"/>
                <w:b/>
                <w:bCs/>
                <w:i/>
                <w:iCs/>
                <w:sz w:val="24"/>
                <w:szCs w:val="24"/>
              </w:rPr>
            </w:pPr>
            <w:r>
              <w:rPr>
                <w:rFonts w:ascii="Times New Roman" w:hAnsi="Times New Roman" w:cs="Times New Roman"/>
                <w:b/>
                <w:bCs/>
                <w:i/>
                <w:iCs/>
                <w:sz w:val="24"/>
                <w:szCs w:val="24"/>
              </w:rPr>
              <w:t>21</w:t>
            </w:r>
            <w:r w:rsidR="00FB70DD">
              <w:rPr>
                <w:rFonts w:ascii="Times New Roman" w:hAnsi="Times New Roman" w:cs="Times New Roman"/>
                <w:b/>
                <w:bCs/>
                <w:i/>
                <w:iCs/>
                <w:sz w:val="24"/>
                <w:szCs w:val="24"/>
              </w:rPr>
              <w:t> </w:t>
            </w:r>
            <w:r>
              <w:rPr>
                <w:rFonts w:ascii="Times New Roman" w:hAnsi="Times New Roman" w:cs="Times New Roman"/>
                <w:b/>
                <w:bCs/>
                <w:i/>
                <w:iCs/>
                <w:sz w:val="24"/>
                <w:szCs w:val="24"/>
              </w:rPr>
              <w:t>380</w:t>
            </w:r>
            <w:r w:rsidR="00FB70DD">
              <w:rPr>
                <w:rFonts w:ascii="Times New Roman" w:hAnsi="Times New Roman" w:cs="Times New Roman"/>
                <w:b/>
                <w:bCs/>
                <w:i/>
                <w:iCs/>
                <w:sz w:val="24"/>
                <w:szCs w:val="24"/>
              </w:rPr>
              <w:t xml:space="preserve"> 000</w:t>
            </w:r>
            <w:r>
              <w:rPr>
                <w:rFonts w:ascii="Times New Roman" w:hAnsi="Times New Roman" w:cs="Times New Roman"/>
                <w:b/>
                <w:bCs/>
                <w:i/>
                <w:iCs/>
                <w:sz w:val="24"/>
                <w:szCs w:val="24"/>
              </w:rPr>
              <w:t>,0</w:t>
            </w:r>
          </w:p>
        </w:tc>
        <w:tc>
          <w:tcPr>
            <w:tcW w:w="1748" w:type="dxa"/>
            <w:noWrap/>
          </w:tcPr>
          <w:p w:rsidR="007B7330" w:rsidRDefault="007B7330" w:rsidP="007B7330">
            <w:pPr>
              <w:tabs>
                <w:tab w:val="left" w:pos="0"/>
              </w:tabs>
              <w:jc w:val="center"/>
              <w:rPr>
                <w:rFonts w:ascii="Times New Roman" w:hAnsi="Times New Roman" w:cs="Times New Roman"/>
                <w:b/>
                <w:bCs/>
                <w:i/>
                <w:iCs/>
                <w:sz w:val="24"/>
                <w:szCs w:val="24"/>
              </w:rPr>
            </w:pPr>
          </w:p>
          <w:p w:rsidR="007B7330" w:rsidRPr="00BF57D4" w:rsidRDefault="007B7330" w:rsidP="00FB70DD">
            <w:pPr>
              <w:tabs>
                <w:tab w:val="left" w:pos="0"/>
              </w:tabs>
              <w:jc w:val="center"/>
              <w:rPr>
                <w:rFonts w:ascii="Times New Roman" w:hAnsi="Times New Roman" w:cs="Times New Roman"/>
                <w:b/>
                <w:bCs/>
                <w:i/>
                <w:iCs/>
                <w:sz w:val="24"/>
                <w:szCs w:val="24"/>
              </w:rPr>
            </w:pPr>
            <w:r>
              <w:rPr>
                <w:rFonts w:ascii="Times New Roman" w:hAnsi="Times New Roman" w:cs="Times New Roman"/>
                <w:b/>
                <w:bCs/>
                <w:i/>
                <w:iCs/>
                <w:sz w:val="24"/>
                <w:szCs w:val="24"/>
              </w:rPr>
              <w:t>28</w:t>
            </w:r>
            <w:r w:rsidR="00FB70DD">
              <w:rPr>
                <w:rFonts w:ascii="Times New Roman" w:hAnsi="Times New Roman" w:cs="Times New Roman"/>
                <w:b/>
                <w:bCs/>
                <w:i/>
                <w:iCs/>
                <w:sz w:val="24"/>
                <w:szCs w:val="24"/>
              </w:rPr>
              <w:t> </w:t>
            </w:r>
            <w:r>
              <w:rPr>
                <w:rFonts w:ascii="Times New Roman" w:hAnsi="Times New Roman" w:cs="Times New Roman"/>
                <w:b/>
                <w:bCs/>
                <w:i/>
                <w:iCs/>
                <w:sz w:val="24"/>
                <w:szCs w:val="24"/>
              </w:rPr>
              <w:t>742</w:t>
            </w:r>
            <w:r w:rsidR="00FB70DD">
              <w:rPr>
                <w:rFonts w:ascii="Times New Roman" w:hAnsi="Times New Roman" w:cs="Times New Roman"/>
                <w:b/>
                <w:bCs/>
                <w:i/>
                <w:iCs/>
                <w:sz w:val="24"/>
                <w:szCs w:val="24"/>
              </w:rPr>
              <w:t xml:space="preserve"> 180,05</w:t>
            </w:r>
          </w:p>
        </w:tc>
        <w:tc>
          <w:tcPr>
            <w:tcW w:w="851" w:type="dxa"/>
            <w:noWrap/>
          </w:tcPr>
          <w:p w:rsidR="007B7330" w:rsidRDefault="007B7330" w:rsidP="007B7330">
            <w:pPr>
              <w:tabs>
                <w:tab w:val="left" w:pos="0"/>
              </w:tabs>
              <w:jc w:val="center"/>
              <w:rPr>
                <w:rFonts w:ascii="Times New Roman" w:hAnsi="Times New Roman" w:cs="Times New Roman"/>
                <w:b/>
                <w:bCs/>
                <w:i/>
                <w:iCs/>
                <w:sz w:val="24"/>
                <w:szCs w:val="24"/>
              </w:rPr>
            </w:pPr>
          </w:p>
          <w:p w:rsidR="007B7330" w:rsidRPr="00BF57D4" w:rsidRDefault="007B7330" w:rsidP="007B7330">
            <w:pPr>
              <w:tabs>
                <w:tab w:val="left" w:pos="0"/>
              </w:tabs>
              <w:jc w:val="center"/>
              <w:rPr>
                <w:rFonts w:ascii="Times New Roman" w:hAnsi="Times New Roman" w:cs="Times New Roman"/>
                <w:b/>
                <w:bCs/>
                <w:i/>
                <w:iCs/>
                <w:sz w:val="24"/>
                <w:szCs w:val="24"/>
              </w:rPr>
            </w:pPr>
            <w:r>
              <w:rPr>
                <w:rFonts w:ascii="Times New Roman" w:hAnsi="Times New Roman" w:cs="Times New Roman"/>
                <w:b/>
                <w:bCs/>
                <w:i/>
                <w:iCs/>
                <w:sz w:val="24"/>
                <w:szCs w:val="24"/>
              </w:rPr>
              <w:t>134,4</w:t>
            </w:r>
          </w:p>
        </w:tc>
      </w:tr>
      <w:tr w:rsidR="007B7330" w:rsidRPr="00BF57D4" w:rsidTr="00FB70DD">
        <w:trPr>
          <w:trHeight w:val="283"/>
        </w:trPr>
        <w:tc>
          <w:tcPr>
            <w:tcW w:w="5353" w:type="dxa"/>
            <w:hideMark/>
          </w:tcPr>
          <w:p w:rsidR="007B7330" w:rsidRPr="00BF57D4" w:rsidRDefault="007B7330" w:rsidP="00FB70DD">
            <w:pPr>
              <w:tabs>
                <w:tab w:val="left" w:pos="0"/>
              </w:tabs>
              <w:rPr>
                <w:rFonts w:ascii="Times New Roman" w:hAnsi="Times New Roman" w:cs="Times New Roman"/>
                <w:sz w:val="24"/>
                <w:szCs w:val="24"/>
              </w:rPr>
            </w:pPr>
            <w:r w:rsidRPr="00BF57D4">
              <w:rPr>
                <w:rFonts w:ascii="Times New Roman" w:hAnsi="Times New Roman" w:cs="Times New Roman"/>
                <w:sz w:val="24"/>
                <w:szCs w:val="24"/>
              </w:rPr>
              <w:t>Арендная плата за землю</w:t>
            </w:r>
          </w:p>
        </w:tc>
        <w:tc>
          <w:tcPr>
            <w:tcW w:w="1512" w:type="dxa"/>
            <w:noWrap/>
            <w:hideMark/>
          </w:tcPr>
          <w:p w:rsidR="007B7330" w:rsidRPr="00BF57D4" w:rsidRDefault="007B7330" w:rsidP="007B7330">
            <w:pPr>
              <w:tabs>
                <w:tab w:val="left" w:pos="0"/>
              </w:tabs>
              <w:jc w:val="center"/>
              <w:rPr>
                <w:rFonts w:ascii="Times New Roman" w:hAnsi="Times New Roman" w:cs="Times New Roman"/>
                <w:sz w:val="24"/>
                <w:szCs w:val="24"/>
              </w:rPr>
            </w:pPr>
            <w:r>
              <w:rPr>
                <w:rFonts w:ascii="Times New Roman" w:hAnsi="Times New Roman" w:cs="Times New Roman"/>
                <w:sz w:val="24"/>
                <w:szCs w:val="24"/>
              </w:rPr>
              <w:t>5</w:t>
            </w:r>
            <w:r w:rsidR="00FB70DD">
              <w:rPr>
                <w:rFonts w:ascii="Times New Roman" w:hAnsi="Times New Roman" w:cs="Times New Roman"/>
                <w:sz w:val="24"/>
                <w:szCs w:val="24"/>
              </w:rPr>
              <w:t> </w:t>
            </w:r>
            <w:r>
              <w:rPr>
                <w:rFonts w:ascii="Times New Roman" w:hAnsi="Times New Roman" w:cs="Times New Roman"/>
                <w:sz w:val="24"/>
                <w:szCs w:val="24"/>
              </w:rPr>
              <w:t>660</w:t>
            </w:r>
            <w:r w:rsidR="00FB70DD">
              <w:rPr>
                <w:rFonts w:ascii="Times New Roman" w:hAnsi="Times New Roman" w:cs="Times New Roman"/>
                <w:sz w:val="24"/>
                <w:szCs w:val="24"/>
              </w:rPr>
              <w:t xml:space="preserve"> 000</w:t>
            </w:r>
            <w:r>
              <w:rPr>
                <w:rFonts w:ascii="Times New Roman" w:hAnsi="Times New Roman" w:cs="Times New Roman"/>
                <w:sz w:val="24"/>
                <w:szCs w:val="24"/>
              </w:rPr>
              <w:t>,0</w:t>
            </w:r>
          </w:p>
        </w:tc>
        <w:tc>
          <w:tcPr>
            <w:tcW w:w="1748" w:type="dxa"/>
            <w:noWrap/>
            <w:hideMark/>
          </w:tcPr>
          <w:p w:rsidR="007B7330" w:rsidRPr="00BF57D4" w:rsidRDefault="007B7330" w:rsidP="00FB70DD">
            <w:pPr>
              <w:tabs>
                <w:tab w:val="left" w:pos="0"/>
              </w:tabs>
              <w:jc w:val="center"/>
              <w:rPr>
                <w:rFonts w:ascii="Times New Roman" w:hAnsi="Times New Roman" w:cs="Times New Roman"/>
                <w:sz w:val="24"/>
                <w:szCs w:val="24"/>
              </w:rPr>
            </w:pPr>
            <w:r>
              <w:rPr>
                <w:rFonts w:ascii="Times New Roman" w:hAnsi="Times New Roman" w:cs="Times New Roman"/>
                <w:sz w:val="24"/>
                <w:szCs w:val="24"/>
              </w:rPr>
              <w:t>8</w:t>
            </w:r>
            <w:r w:rsidR="00FB70DD">
              <w:rPr>
                <w:rFonts w:ascii="Times New Roman" w:hAnsi="Times New Roman" w:cs="Times New Roman"/>
                <w:sz w:val="24"/>
                <w:szCs w:val="24"/>
              </w:rPr>
              <w:t> </w:t>
            </w:r>
            <w:r>
              <w:rPr>
                <w:rFonts w:ascii="Times New Roman" w:hAnsi="Times New Roman" w:cs="Times New Roman"/>
                <w:sz w:val="24"/>
                <w:szCs w:val="24"/>
              </w:rPr>
              <w:t>122</w:t>
            </w:r>
            <w:r w:rsidR="00FB70DD">
              <w:rPr>
                <w:rFonts w:ascii="Times New Roman" w:hAnsi="Times New Roman" w:cs="Times New Roman"/>
                <w:sz w:val="24"/>
                <w:szCs w:val="24"/>
              </w:rPr>
              <w:t> 465,49</w:t>
            </w:r>
          </w:p>
        </w:tc>
        <w:tc>
          <w:tcPr>
            <w:tcW w:w="851" w:type="dxa"/>
            <w:noWrap/>
          </w:tcPr>
          <w:p w:rsidR="007B7330" w:rsidRPr="00BF57D4" w:rsidRDefault="007B7330" w:rsidP="007B7330">
            <w:pPr>
              <w:tabs>
                <w:tab w:val="left" w:pos="0"/>
              </w:tabs>
              <w:jc w:val="center"/>
              <w:rPr>
                <w:rFonts w:ascii="Times New Roman" w:hAnsi="Times New Roman" w:cs="Times New Roman"/>
                <w:sz w:val="24"/>
                <w:szCs w:val="24"/>
              </w:rPr>
            </w:pPr>
            <w:r>
              <w:rPr>
                <w:rFonts w:ascii="Times New Roman" w:hAnsi="Times New Roman" w:cs="Times New Roman"/>
                <w:sz w:val="24"/>
                <w:szCs w:val="24"/>
              </w:rPr>
              <w:t>143,5</w:t>
            </w:r>
          </w:p>
        </w:tc>
      </w:tr>
      <w:tr w:rsidR="007B7330" w:rsidRPr="00BF57D4" w:rsidTr="00FB70DD">
        <w:trPr>
          <w:trHeight w:val="281"/>
        </w:trPr>
        <w:tc>
          <w:tcPr>
            <w:tcW w:w="5353" w:type="dxa"/>
            <w:hideMark/>
          </w:tcPr>
          <w:p w:rsidR="007B7330" w:rsidRPr="00BF57D4" w:rsidRDefault="007B7330" w:rsidP="00FB70DD">
            <w:pPr>
              <w:tabs>
                <w:tab w:val="left" w:pos="0"/>
              </w:tabs>
              <w:rPr>
                <w:rFonts w:ascii="Times New Roman" w:hAnsi="Times New Roman" w:cs="Times New Roman"/>
                <w:sz w:val="24"/>
                <w:szCs w:val="24"/>
              </w:rPr>
            </w:pPr>
            <w:r w:rsidRPr="00BF57D4">
              <w:rPr>
                <w:rFonts w:ascii="Times New Roman" w:hAnsi="Times New Roman" w:cs="Times New Roman"/>
                <w:sz w:val="24"/>
                <w:szCs w:val="24"/>
              </w:rPr>
              <w:t>Арендная плата за муниципальное имущество</w:t>
            </w:r>
          </w:p>
        </w:tc>
        <w:tc>
          <w:tcPr>
            <w:tcW w:w="1512" w:type="dxa"/>
            <w:noWrap/>
            <w:hideMark/>
          </w:tcPr>
          <w:p w:rsidR="007B7330" w:rsidRPr="00BF57D4" w:rsidRDefault="007B7330" w:rsidP="007B7330">
            <w:pPr>
              <w:tabs>
                <w:tab w:val="left" w:pos="0"/>
              </w:tabs>
              <w:jc w:val="center"/>
              <w:rPr>
                <w:rFonts w:ascii="Times New Roman" w:hAnsi="Times New Roman" w:cs="Times New Roman"/>
                <w:sz w:val="24"/>
                <w:szCs w:val="24"/>
              </w:rPr>
            </w:pPr>
            <w:r>
              <w:rPr>
                <w:rFonts w:ascii="Times New Roman" w:hAnsi="Times New Roman" w:cs="Times New Roman"/>
                <w:sz w:val="24"/>
                <w:szCs w:val="24"/>
              </w:rPr>
              <w:t>5</w:t>
            </w:r>
            <w:r w:rsidR="00FB70DD">
              <w:rPr>
                <w:rFonts w:ascii="Times New Roman" w:hAnsi="Times New Roman" w:cs="Times New Roman"/>
                <w:sz w:val="24"/>
                <w:szCs w:val="24"/>
              </w:rPr>
              <w:t> </w:t>
            </w:r>
            <w:r>
              <w:rPr>
                <w:rFonts w:ascii="Times New Roman" w:hAnsi="Times New Roman" w:cs="Times New Roman"/>
                <w:sz w:val="24"/>
                <w:szCs w:val="24"/>
              </w:rPr>
              <w:t>200</w:t>
            </w:r>
            <w:r w:rsidR="00FB70DD">
              <w:rPr>
                <w:rFonts w:ascii="Times New Roman" w:hAnsi="Times New Roman" w:cs="Times New Roman"/>
                <w:sz w:val="24"/>
                <w:szCs w:val="24"/>
              </w:rPr>
              <w:t xml:space="preserve"> 000</w:t>
            </w:r>
            <w:r>
              <w:rPr>
                <w:rFonts w:ascii="Times New Roman" w:hAnsi="Times New Roman" w:cs="Times New Roman"/>
                <w:sz w:val="24"/>
                <w:szCs w:val="24"/>
              </w:rPr>
              <w:t>,0</w:t>
            </w:r>
          </w:p>
        </w:tc>
        <w:tc>
          <w:tcPr>
            <w:tcW w:w="1748" w:type="dxa"/>
            <w:noWrap/>
            <w:hideMark/>
          </w:tcPr>
          <w:p w:rsidR="007B7330" w:rsidRPr="00BF57D4" w:rsidRDefault="00FB70DD" w:rsidP="007B7330">
            <w:pPr>
              <w:tabs>
                <w:tab w:val="left" w:pos="0"/>
              </w:tabs>
              <w:jc w:val="center"/>
              <w:rPr>
                <w:rFonts w:ascii="Times New Roman" w:hAnsi="Times New Roman" w:cs="Times New Roman"/>
                <w:sz w:val="24"/>
                <w:szCs w:val="24"/>
              </w:rPr>
            </w:pPr>
            <w:r>
              <w:rPr>
                <w:rFonts w:ascii="Times New Roman" w:hAnsi="Times New Roman" w:cs="Times New Roman"/>
                <w:sz w:val="24"/>
                <w:szCs w:val="24"/>
              </w:rPr>
              <w:t>5  639 210,61</w:t>
            </w:r>
          </w:p>
        </w:tc>
        <w:tc>
          <w:tcPr>
            <w:tcW w:w="851" w:type="dxa"/>
            <w:noWrap/>
          </w:tcPr>
          <w:p w:rsidR="007B7330" w:rsidRPr="00BF57D4" w:rsidRDefault="007B7330" w:rsidP="007B7330">
            <w:pPr>
              <w:tabs>
                <w:tab w:val="left" w:pos="0"/>
              </w:tabs>
              <w:jc w:val="center"/>
              <w:rPr>
                <w:rFonts w:ascii="Times New Roman" w:hAnsi="Times New Roman" w:cs="Times New Roman"/>
                <w:sz w:val="24"/>
                <w:szCs w:val="24"/>
              </w:rPr>
            </w:pPr>
            <w:r>
              <w:rPr>
                <w:rFonts w:ascii="Times New Roman" w:hAnsi="Times New Roman" w:cs="Times New Roman"/>
                <w:sz w:val="24"/>
                <w:szCs w:val="24"/>
              </w:rPr>
              <w:t>108,4</w:t>
            </w:r>
          </w:p>
        </w:tc>
      </w:tr>
      <w:tr w:rsidR="007B7330" w:rsidRPr="00BF57D4" w:rsidTr="00FB70DD">
        <w:trPr>
          <w:trHeight w:val="315"/>
        </w:trPr>
        <w:tc>
          <w:tcPr>
            <w:tcW w:w="5353" w:type="dxa"/>
            <w:hideMark/>
          </w:tcPr>
          <w:p w:rsidR="007B7330" w:rsidRPr="00BF57D4" w:rsidRDefault="007B7330" w:rsidP="00FB70DD">
            <w:pPr>
              <w:tabs>
                <w:tab w:val="left" w:pos="0"/>
              </w:tabs>
              <w:rPr>
                <w:rFonts w:ascii="Times New Roman" w:hAnsi="Times New Roman" w:cs="Times New Roman"/>
                <w:sz w:val="24"/>
                <w:szCs w:val="24"/>
              </w:rPr>
            </w:pPr>
            <w:r w:rsidRPr="00BF57D4">
              <w:rPr>
                <w:rFonts w:ascii="Times New Roman" w:hAnsi="Times New Roman" w:cs="Times New Roman"/>
                <w:sz w:val="24"/>
                <w:szCs w:val="24"/>
              </w:rPr>
              <w:t>Продажа земельных участков</w:t>
            </w:r>
          </w:p>
        </w:tc>
        <w:tc>
          <w:tcPr>
            <w:tcW w:w="1512" w:type="dxa"/>
            <w:noWrap/>
            <w:hideMark/>
          </w:tcPr>
          <w:p w:rsidR="007B7330" w:rsidRPr="00BF57D4" w:rsidRDefault="007B7330" w:rsidP="007B7330">
            <w:pPr>
              <w:tabs>
                <w:tab w:val="left" w:pos="0"/>
              </w:tabs>
              <w:jc w:val="center"/>
              <w:rPr>
                <w:rFonts w:ascii="Times New Roman" w:hAnsi="Times New Roman" w:cs="Times New Roman"/>
                <w:sz w:val="24"/>
                <w:szCs w:val="24"/>
              </w:rPr>
            </w:pPr>
            <w:r>
              <w:rPr>
                <w:rFonts w:ascii="Times New Roman" w:hAnsi="Times New Roman" w:cs="Times New Roman"/>
                <w:sz w:val="24"/>
                <w:szCs w:val="24"/>
              </w:rPr>
              <w:t>350</w:t>
            </w:r>
            <w:r w:rsidR="00FB70DD">
              <w:rPr>
                <w:rFonts w:ascii="Times New Roman" w:hAnsi="Times New Roman" w:cs="Times New Roman"/>
                <w:sz w:val="24"/>
                <w:szCs w:val="24"/>
              </w:rPr>
              <w:t xml:space="preserve"> 000</w:t>
            </w:r>
            <w:r>
              <w:rPr>
                <w:rFonts w:ascii="Times New Roman" w:hAnsi="Times New Roman" w:cs="Times New Roman"/>
                <w:sz w:val="24"/>
                <w:szCs w:val="24"/>
              </w:rPr>
              <w:t>,0</w:t>
            </w:r>
          </w:p>
        </w:tc>
        <w:tc>
          <w:tcPr>
            <w:tcW w:w="1748" w:type="dxa"/>
            <w:noWrap/>
            <w:hideMark/>
          </w:tcPr>
          <w:p w:rsidR="007B7330" w:rsidRPr="00BF57D4" w:rsidRDefault="00FB70DD" w:rsidP="007B7330">
            <w:pPr>
              <w:tabs>
                <w:tab w:val="left" w:pos="0"/>
              </w:tabs>
              <w:jc w:val="center"/>
              <w:rPr>
                <w:rFonts w:ascii="Times New Roman" w:hAnsi="Times New Roman" w:cs="Times New Roman"/>
                <w:sz w:val="24"/>
                <w:szCs w:val="24"/>
              </w:rPr>
            </w:pPr>
            <w:r>
              <w:rPr>
                <w:rFonts w:ascii="Times New Roman" w:hAnsi="Times New Roman" w:cs="Times New Roman"/>
                <w:sz w:val="24"/>
                <w:szCs w:val="24"/>
              </w:rPr>
              <w:t>2 993 510,46</w:t>
            </w:r>
          </w:p>
        </w:tc>
        <w:tc>
          <w:tcPr>
            <w:tcW w:w="851" w:type="dxa"/>
            <w:noWrap/>
          </w:tcPr>
          <w:p w:rsidR="007B7330" w:rsidRPr="00BF57D4" w:rsidRDefault="007B7330" w:rsidP="007B7330">
            <w:pPr>
              <w:tabs>
                <w:tab w:val="left" w:pos="0"/>
              </w:tabs>
              <w:jc w:val="center"/>
              <w:rPr>
                <w:rFonts w:ascii="Times New Roman" w:hAnsi="Times New Roman" w:cs="Times New Roman"/>
                <w:sz w:val="24"/>
                <w:szCs w:val="24"/>
              </w:rPr>
            </w:pPr>
            <w:r>
              <w:rPr>
                <w:rFonts w:ascii="Times New Roman" w:hAnsi="Times New Roman" w:cs="Times New Roman"/>
                <w:sz w:val="24"/>
                <w:szCs w:val="24"/>
              </w:rPr>
              <w:t>855,3</w:t>
            </w:r>
          </w:p>
        </w:tc>
      </w:tr>
      <w:tr w:rsidR="007B7330" w:rsidRPr="00BF57D4" w:rsidTr="00FB70DD">
        <w:trPr>
          <w:trHeight w:val="315"/>
        </w:trPr>
        <w:tc>
          <w:tcPr>
            <w:tcW w:w="5353" w:type="dxa"/>
            <w:hideMark/>
          </w:tcPr>
          <w:p w:rsidR="007B7330" w:rsidRPr="00BF57D4" w:rsidRDefault="007B7330" w:rsidP="00FB70DD">
            <w:pPr>
              <w:tabs>
                <w:tab w:val="left" w:pos="0"/>
              </w:tabs>
              <w:rPr>
                <w:rFonts w:ascii="Times New Roman" w:hAnsi="Times New Roman" w:cs="Times New Roman"/>
                <w:sz w:val="24"/>
                <w:szCs w:val="24"/>
              </w:rPr>
            </w:pPr>
            <w:r w:rsidRPr="00BF57D4">
              <w:rPr>
                <w:rFonts w:ascii="Times New Roman" w:hAnsi="Times New Roman" w:cs="Times New Roman"/>
                <w:sz w:val="24"/>
                <w:szCs w:val="24"/>
              </w:rPr>
              <w:t xml:space="preserve">Земельный налог                           </w:t>
            </w:r>
          </w:p>
        </w:tc>
        <w:tc>
          <w:tcPr>
            <w:tcW w:w="1512" w:type="dxa"/>
            <w:noWrap/>
            <w:hideMark/>
          </w:tcPr>
          <w:p w:rsidR="007B7330" w:rsidRPr="00BF57D4" w:rsidRDefault="007B7330" w:rsidP="007B7330">
            <w:pPr>
              <w:tabs>
                <w:tab w:val="left" w:pos="0"/>
              </w:tabs>
              <w:jc w:val="center"/>
              <w:rPr>
                <w:rFonts w:ascii="Times New Roman" w:hAnsi="Times New Roman" w:cs="Times New Roman"/>
                <w:sz w:val="24"/>
                <w:szCs w:val="24"/>
              </w:rPr>
            </w:pPr>
            <w:r>
              <w:rPr>
                <w:rFonts w:ascii="Times New Roman" w:hAnsi="Times New Roman" w:cs="Times New Roman"/>
                <w:sz w:val="24"/>
                <w:szCs w:val="24"/>
              </w:rPr>
              <w:t>8</w:t>
            </w:r>
            <w:r w:rsidR="00FB70DD">
              <w:rPr>
                <w:rFonts w:ascii="Times New Roman" w:hAnsi="Times New Roman" w:cs="Times New Roman"/>
                <w:sz w:val="24"/>
                <w:szCs w:val="24"/>
              </w:rPr>
              <w:t> </w:t>
            </w:r>
            <w:r>
              <w:rPr>
                <w:rFonts w:ascii="Times New Roman" w:hAnsi="Times New Roman" w:cs="Times New Roman"/>
                <w:sz w:val="24"/>
                <w:szCs w:val="24"/>
              </w:rPr>
              <w:t>570</w:t>
            </w:r>
            <w:r w:rsidR="00FB70DD">
              <w:rPr>
                <w:rFonts w:ascii="Times New Roman" w:hAnsi="Times New Roman" w:cs="Times New Roman"/>
                <w:sz w:val="24"/>
                <w:szCs w:val="24"/>
              </w:rPr>
              <w:t xml:space="preserve"> 000</w:t>
            </w:r>
            <w:r>
              <w:rPr>
                <w:rFonts w:ascii="Times New Roman" w:hAnsi="Times New Roman" w:cs="Times New Roman"/>
                <w:sz w:val="24"/>
                <w:szCs w:val="24"/>
              </w:rPr>
              <w:t>,0</w:t>
            </w:r>
          </w:p>
        </w:tc>
        <w:tc>
          <w:tcPr>
            <w:tcW w:w="1748" w:type="dxa"/>
            <w:noWrap/>
            <w:hideMark/>
          </w:tcPr>
          <w:p w:rsidR="007B7330" w:rsidRPr="00BF57D4" w:rsidRDefault="00FB70DD" w:rsidP="007B7330">
            <w:pPr>
              <w:tabs>
                <w:tab w:val="left" w:pos="0"/>
              </w:tabs>
              <w:jc w:val="center"/>
              <w:rPr>
                <w:rFonts w:ascii="Times New Roman" w:hAnsi="Times New Roman" w:cs="Times New Roman"/>
                <w:sz w:val="24"/>
                <w:szCs w:val="24"/>
              </w:rPr>
            </w:pPr>
            <w:r>
              <w:rPr>
                <w:rFonts w:ascii="Times New Roman" w:hAnsi="Times New Roman" w:cs="Times New Roman"/>
                <w:sz w:val="24"/>
                <w:szCs w:val="24"/>
              </w:rPr>
              <w:t>9 820 017,07</w:t>
            </w:r>
          </w:p>
        </w:tc>
        <w:tc>
          <w:tcPr>
            <w:tcW w:w="851" w:type="dxa"/>
            <w:noWrap/>
          </w:tcPr>
          <w:p w:rsidR="007B7330" w:rsidRPr="00BF57D4" w:rsidRDefault="007B7330" w:rsidP="007B7330">
            <w:pPr>
              <w:tabs>
                <w:tab w:val="left" w:pos="0"/>
              </w:tabs>
              <w:jc w:val="center"/>
              <w:rPr>
                <w:rFonts w:ascii="Times New Roman" w:hAnsi="Times New Roman" w:cs="Times New Roman"/>
                <w:sz w:val="24"/>
                <w:szCs w:val="24"/>
              </w:rPr>
            </w:pPr>
            <w:r>
              <w:rPr>
                <w:rFonts w:ascii="Times New Roman" w:hAnsi="Times New Roman" w:cs="Times New Roman"/>
                <w:sz w:val="24"/>
                <w:szCs w:val="24"/>
              </w:rPr>
              <w:t>114,6</w:t>
            </w:r>
          </w:p>
        </w:tc>
      </w:tr>
      <w:tr w:rsidR="007B7330" w:rsidRPr="00BF57D4" w:rsidTr="00FB70DD">
        <w:trPr>
          <w:trHeight w:val="315"/>
        </w:trPr>
        <w:tc>
          <w:tcPr>
            <w:tcW w:w="5353" w:type="dxa"/>
            <w:hideMark/>
          </w:tcPr>
          <w:p w:rsidR="007B7330" w:rsidRPr="00BF57D4" w:rsidRDefault="007B7330" w:rsidP="00FB70DD">
            <w:pPr>
              <w:tabs>
                <w:tab w:val="left" w:pos="0"/>
              </w:tabs>
              <w:rPr>
                <w:rFonts w:ascii="Times New Roman" w:hAnsi="Times New Roman" w:cs="Times New Roman"/>
                <w:sz w:val="24"/>
                <w:szCs w:val="24"/>
              </w:rPr>
            </w:pPr>
            <w:r w:rsidRPr="00BF57D4">
              <w:rPr>
                <w:rFonts w:ascii="Times New Roman" w:hAnsi="Times New Roman" w:cs="Times New Roman"/>
                <w:sz w:val="24"/>
                <w:szCs w:val="24"/>
              </w:rPr>
              <w:t>Налог на имущество физических лиц</w:t>
            </w:r>
          </w:p>
        </w:tc>
        <w:tc>
          <w:tcPr>
            <w:tcW w:w="1512" w:type="dxa"/>
            <w:noWrap/>
            <w:hideMark/>
          </w:tcPr>
          <w:p w:rsidR="007B7330" w:rsidRPr="00BF57D4" w:rsidRDefault="007B7330" w:rsidP="007B7330">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r w:rsidR="00FB70DD">
              <w:rPr>
                <w:rFonts w:ascii="Times New Roman" w:hAnsi="Times New Roman" w:cs="Times New Roman"/>
                <w:sz w:val="24"/>
                <w:szCs w:val="24"/>
              </w:rPr>
              <w:t> </w:t>
            </w:r>
            <w:r>
              <w:rPr>
                <w:rFonts w:ascii="Times New Roman" w:hAnsi="Times New Roman" w:cs="Times New Roman"/>
                <w:sz w:val="24"/>
                <w:szCs w:val="24"/>
              </w:rPr>
              <w:t>600</w:t>
            </w:r>
            <w:r w:rsidR="00FB70DD">
              <w:rPr>
                <w:rFonts w:ascii="Times New Roman" w:hAnsi="Times New Roman" w:cs="Times New Roman"/>
                <w:sz w:val="24"/>
                <w:szCs w:val="24"/>
              </w:rPr>
              <w:t xml:space="preserve"> 000</w:t>
            </w:r>
            <w:r>
              <w:rPr>
                <w:rFonts w:ascii="Times New Roman" w:hAnsi="Times New Roman" w:cs="Times New Roman"/>
                <w:sz w:val="24"/>
                <w:szCs w:val="24"/>
              </w:rPr>
              <w:t>,0</w:t>
            </w:r>
          </w:p>
        </w:tc>
        <w:tc>
          <w:tcPr>
            <w:tcW w:w="1748" w:type="dxa"/>
            <w:noWrap/>
            <w:hideMark/>
          </w:tcPr>
          <w:p w:rsidR="007B7330" w:rsidRPr="00BF57D4" w:rsidRDefault="00FB70DD" w:rsidP="007B7330">
            <w:pPr>
              <w:tabs>
                <w:tab w:val="left" w:pos="0"/>
              </w:tabs>
              <w:jc w:val="center"/>
              <w:rPr>
                <w:rFonts w:ascii="Times New Roman" w:hAnsi="Times New Roman" w:cs="Times New Roman"/>
                <w:sz w:val="24"/>
                <w:szCs w:val="24"/>
              </w:rPr>
            </w:pPr>
            <w:r>
              <w:rPr>
                <w:rFonts w:ascii="Times New Roman" w:hAnsi="Times New Roman" w:cs="Times New Roman"/>
                <w:sz w:val="24"/>
                <w:szCs w:val="24"/>
              </w:rPr>
              <w:t>2 166 976,42</w:t>
            </w:r>
          </w:p>
        </w:tc>
        <w:tc>
          <w:tcPr>
            <w:tcW w:w="851" w:type="dxa"/>
            <w:noWrap/>
          </w:tcPr>
          <w:p w:rsidR="007B7330" w:rsidRPr="00BF57D4" w:rsidRDefault="007B7330" w:rsidP="007B7330">
            <w:pPr>
              <w:tabs>
                <w:tab w:val="left" w:pos="0"/>
              </w:tabs>
              <w:jc w:val="center"/>
              <w:rPr>
                <w:rFonts w:ascii="Times New Roman" w:hAnsi="Times New Roman" w:cs="Times New Roman"/>
                <w:sz w:val="24"/>
                <w:szCs w:val="24"/>
              </w:rPr>
            </w:pPr>
            <w:r>
              <w:rPr>
                <w:rFonts w:ascii="Times New Roman" w:hAnsi="Times New Roman" w:cs="Times New Roman"/>
                <w:sz w:val="24"/>
                <w:szCs w:val="24"/>
              </w:rPr>
              <w:t>135,4</w:t>
            </w:r>
          </w:p>
        </w:tc>
      </w:tr>
    </w:tbl>
    <w:p w:rsidR="00EB2065" w:rsidRPr="008011B5" w:rsidRDefault="00EB2065" w:rsidP="00EB2065">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rPr>
      </w:pPr>
    </w:p>
    <w:p w:rsidR="00EB2065" w:rsidRDefault="00EB2065" w:rsidP="00EB2065">
      <w:pPr>
        <w:tabs>
          <w:tab w:val="left" w:pos="0"/>
        </w:tabs>
        <w:spacing w:after="0" w:line="240" w:lineRule="auto"/>
        <w:ind w:firstLine="567"/>
        <w:jc w:val="both"/>
        <w:rPr>
          <w:rFonts w:ascii="Times New Roman" w:eastAsia="Times New Roman" w:hAnsi="Times New Roman" w:cs="Times New Roman"/>
          <w:sz w:val="24"/>
          <w:szCs w:val="24"/>
        </w:rPr>
      </w:pPr>
      <w:r w:rsidRPr="00E843D1">
        <w:rPr>
          <w:rFonts w:ascii="Times New Roman" w:eastAsia="Calibri" w:hAnsi="Times New Roman" w:cs="Times New Roman"/>
          <w:sz w:val="24"/>
          <w:szCs w:val="24"/>
          <w:bdr w:val="none" w:sz="0" w:space="0" w:color="auto" w:frame="1"/>
        </w:rPr>
        <w:t xml:space="preserve">Запланированные в бюджете ГО </w:t>
      </w:r>
      <w:r>
        <w:rPr>
          <w:rFonts w:ascii="Times New Roman" w:eastAsia="Calibri" w:hAnsi="Times New Roman" w:cs="Times New Roman"/>
          <w:sz w:val="24"/>
          <w:szCs w:val="24"/>
          <w:bdr w:val="none" w:sz="0" w:space="0" w:color="auto" w:frame="1"/>
        </w:rPr>
        <w:t>«Жатай»</w:t>
      </w:r>
      <w:r w:rsidR="000D37EB">
        <w:rPr>
          <w:rFonts w:ascii="Times New Roman" w:eastAsia="Calibri" w:hAnsi="Times New Roman" w:cs="Times New Roman"/>
          <w:sz w:val="24"/>
          <w:szCs w:val="24"/>
          <w:bdr w:val="none" w:sz="0" w:space="0" w:color="auto" w:frame="1"/>
        </w:rPr>
        <w:t xml:space="preserve"> </w:t>
      </w:r>
      <w:r w:rsidRPr="00E843D1">
        <w:rPr>
          <w:rFonts w:ascii="Times New Roman" w:eastAsia="Calibri" w:hAnsi="Times New Roman" w:cs="Times New Roman"/>
          <w:sz w:val="24"/>
          <w:szCs w:val="24"/>
          <w:bdr w:val="none" w:sz="0" w:space="0" w:color="auto" w:frame="1"/>
        </w:rPr>
        <w:t xml:space="preserve">средства </w:t>
      </w:r>
      <w:r>
        <w:rPr>
          <w:rFonts w:ascii="Times New Roman" w:eastAsia="Calibri" w:hAnsi="Times New Roman" w:cs="Times New Roman"/>
          <w:sz w:val="24"/>
          <w:szCs w:val="24"/>
          <w:bdr w:val="none" w:sz="0" w:space="0" w:color="auto" w:frame="1"/>
        </w:rPr>
        <w:t>2</w:t>
      </w:r>
      <w:r w:rsidR="00973BBF">
        <w:rPr>
          <w:rFonts w:ascii="Times New Roman" w:eastAsia="Calibri" w:hAnsi="Times New Roman" w:cs="Times New Roman"/>
          <w:sz w:val="24"/>
          <w:szCs w:val="24"/>
          <w:bdr w:val="none" w:sz="0" w:space="0" w:color="auto" w:frame="1"/>
        </w:rPr>
        <w:t> </w:t>
      </w:r>
      <w:r>
        <w:rPr>
          <w:rFonts w:ascii="Times New Roman" w:eastAsia="Calibri" w:hAnsi="Times New Roman" w:cs="Times New Roman"/>
          <w:sz w:val="24"/>
          <w:szCs w:val="24"/>
          <w:bdr w:val="none" w:sz="0" w:space="0" w:color="auto" w:frame="1"/>
        </w:rPr>
        <w:t>029</w:t>
      </w:r>
      <w:r w:rsidR="00973BBF">
        <w:rPr>
          <w:rFonts w:ascii="Times New Roman" w:eastAsia="Calibri" w:hAnsi="Times New Roman" w:cs="Times New Roman"/>
          <w:sz w:val="24"/>
          <w:szCs w:val="24"/>
          <w:bdr w:val="none" w:sz="0" w:space="0" w:color="auto" w:frame="1"/>
        </w:rPr>
        <w:t> 372,47</w:t>
      </w:r>
      <w:r w:rsidRPr="00E843D1">
        <w:rPr>
          <w:rFonts w:ascii="Times New Roman" w:eastAsia="Calibri" w:hAnsi="Times New Roman" w:cs="Times New Roman"/>
          <w:sz w:val="24"/>
          <w:szCs w:val="24"/>
        </w:rPr>
        <w:t xml:space="preserve"> рублей </w:t>
      </w:r>
      <w:r w:rsidRPr="00E843D1">
        <w:rPr>
          <w:rFonts w:ascii="Times New Roman" w:eastAsia="Calibri" w:hAnsi="Times New Roman" w:cs="Times New Roman"/>
          <w:sz w:val="24"/>
          <w:szCs w:val="24"/>
          <w:bdr w:val="none" w:sz="0" w:space="0" w:color="auto" w:frame="1"/>
        </w:rPr>
        <w:t xml:space="preserve">на реализацию мероприятий программы освоены в сумме </w:t>
      </w:r>
      <w:r>
        <w:rPr>
          <w:rFonts w:ascii="Times New Roman" w:eastAsia="Calibri" w:hAnsi="Times New Roman" w:cs="Times New Roman"/>
          <w:sz w:val="24"/>
          <w:szCs w:val="24"/>
          <w:bdr w:val="none" w:sz="0" w:space="0" w:color="auto" w:frame="1"/>
        </w:rPr>
        <w:t>1</w:t>
      </w:r>
      <w:r w:rsidR="00973BBF">
        <w:rPr>
          <w:rFonts w:ascii="Times New Roman" w:eastAsia="Calibri" w:hAnsi="Times New Roman" w:cs="Times New Roman"/>
          <w:sz w:val="24"/>
          <w:szCs w:val="24"/>
          <w:bdr w:val="none" w:sz="0" w:space="0" w:color="auto" w:frame="1"/>
        </w:rPr>
        <w:t> 978 344,52</w:t>
      </w:r>
      <w:r w:rsidRPr="00E843D1">
        <w:rPr>
          <w:rFonts w:ascii="Times New Roman" w:eastAsia="Calibri" w:hAnsi="Times New Roman" w:cs="Times New Roman"/>
          <w:sz w:val="24"/>
          <w:szCs w:val="24"/>
          <w:bdr w:val="none" w:sz="0" w:space="0" w:color="auto" w:frame="1"/>
        </w:rPr>
        <w:t xml:space="preserve"> рублей, что составило 9</w:t>
      </w:r>
      <w:r>
        <w:rPr>
          <w:rFonts w:ascii="Times New Roman" w:eastAsia="Calibri" w:hAnsi="Times New Roman" w:cs="Times New Roman"/>
          <w:sz w:val="24"/>
          <w:szCs w:val="24"/>
          <w:bdr w:val="none" w:sz="0" w:space="0" w:color="auto" w:frame="1"/>
        </w:rPr>
        <w:t xml:space="preserve">7,5 </w:t>
      </w:r>
      <w:r w:rsidRPr="00E843D1">
        <w:rPr>
          <w:rFonts w:ascii="Times New Roman" w:eastAsia="Calibri" w:hAnsi="Times New Roman" w:cs="Times New Roman"/>
          <w:sz w:val="24"/>
          <w:szCs w:val="24"/>
          <w:bdr w:val="none" w:sz="0" w:space="0" w:color="auto" w:frame="1"/>
        </w:rPr>
        <w:t>%</w:t>
      </w:r>
      <w:r w:rsidRPr="00E843D1">
        <w:rPr>
          <w:rFonts w:ascii="Times New Roman" w:eastAsia="Calibri" w:hAnsi="Times New Roman" w:cs="Times New Roman"/>
          <w:sz w:val="24"/>
          <w:szCs w:val="24"/>
        </w:rPr>
        <w:t xml:space="preserve"> от уточненного плана</w:t>
      </w:r>
      <w:r>
        <w:rPr>
          <w:rFonts w:ascii="Times New Roman" w:eastAsia="Calibri" w:hAnsi="Times New Roman" w:cs="Times New Roman"/>
          <w:sz w:val="24"/>
          <w:szCs w:val="24"/>
        </w:rPr>
        <w:t>.</w:t>
      </w:r>
    </w:p>
    <w:p w:rsidR="00EB2065" w:rsidRPr="00786433" w:rsidRDefault="00EB2065" w:rsidP="00EB2065">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rPr>
      </w:pPr>
    </w:p>
    <w:p w:rsidR="00EB2065" w:rsidRDefault="00EB2065" w:rsidP="00EB2065">
      <w:pPr>
        <w:tabs>
          <w:tab w:val="left" w:pos="0"/>
        </w:tabs>
        <w:spacing w:after="0" w:line="240" w:lineRule="auto"/>
        <w:ind w:firstLine="567"/>
        <w:jc w:val="both"/>
        <w:rPr>
          <w:rFonts w:ascii="Times New Roman" w:hAnsi="Times New Roman" w:cs="Times New Roman"/>
          <w:sz w:val="24"/>
          <w:szCs w:val="24"/>
        </w:rPr>
      </w:pPr>
      <w:r w:rsidRPr="001F7554">
        <w:rPr>
          <w:rFonts w:ascii="Times New Roman" w:hAnsi="Times New Roman" w:cs="Times New Roman"/>
          <w:sz w:val="24"/>
          <w:szCs w:val="24"/>
        </w:rPr>
        <w:t>Анализ степени достижения запланированных значений целевых показателей (индикаторов) программы с фактически сложившимися</w:t>
      </w:r>
      <w:r>
        <w:rPr>
          <w:rFonts w:ascii="Times New Roman" w:hAnsi="Times New Roman" w:cs="Times New Roman"/>
          <w:sz w:val="24"/>
          <w:szCs w:val="24"/>
        </w:rPr>
        <w:t>:</w:t>
      </w:r>
    </w:p>
    <w:p w:rsidR="00EB2065" w:rsidRPr="007B4224" w:rsidRDefault="00EB2065" w:rsidP="00EB2065">
      <w:pPr>
        <w:tabs>
          <w:tab w:val="left" w:pos="0"/>
        </w:tabs>
        <w:spacing w:after="0" w:line="240" w:lineRule="auto"/>
        <w:ind w:firstLine="567"/>
        <w:jc w:val="both"/>
        <w:rPr>
          <w:rFonts w:ascii="Times New Roman" w:eastAsia="MS Mincho" w:hAnsi="Times New Roman" w:cs="Times New Roman"/>
          <w:sz w:val="24"/>
          <w:szCs w:val="24"/>
          <w:lang w:eastAsia="ja-JP"/>
        </w:rPr>
      </w:pPr>
    </w:p>
    <w:tbl>
      <w:tblPr>
        <w:tblW w:w="9967" w:type="dxa"/>
        <w:tblInd w:w="108" w:type="dxa"/>
        <w:tblLook w:val="04A0" w:firstRow="1" w:lastRow="0" w:firstColumn="1" w:lastColumn="0" w:noHBand="0" w:noVBand="1"/>
      </w:tblPr>
      <w:tblGrid>
        <w:gridCol w:w="491"/>
        <w:gridCol w:w="4045"/>
        <w:gridCol w:w="1202"/>
        <w:gridCol w:w="1570"/>
        <w:gridCol w:w="1240"/>
        <w:gridCol w:w="1419"/>
      </w:tblGrid>
      <w:tr w:rsidR="00EB2065" w:rsidRPr="00F321DC" w:rsidTr="000D37EB">
        <w:trPr>
          <w:trHeight w:val="416"/>
        </w:trPr>
        <w:tc>
          <w:tcPr>
            <w:tcW w:w="4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B2065" w:rsidRPr="00F321DC" w:rsidRDefault="00EB2065" w:rsidP="000D37EB">
            <w:pPr>
              <w:tabs>
                <w:tab w:val="left" w:pos="0"/>
              </w:tabs>
              <w:spacing w:after="0" w:line="240" w:lineRule="auto"/>
              <w:jc w:val="center"/>
              <w:rPr>
                <w:rFonts w:ascii="Times New Roman" w:eastAsia="Times New Roman" w:hAnsi="Times New Roman" w:cs="Times New Roman"/>
                <w:color w:val="000000"/>
              </w:rPr>
            </w:pPr>
            <w:r w:rsidRPr="00F321DC">
              <w:rPr>
                <w:rFonts w:ascii="Times New Roman" w:eastAsia="Times New Roman" w:hAnsi="Times New Roman" w:cs="Times New Roman"/>
                <w:color w:val="000000"/>
              </w:rPr>
              <w:t>№</w:t>
            </w:r>
          </w:p>
        </w:tc>
        <w:tc>
          <w:tcPr>
            <w:tcW w:w="404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B2065" w:rsidRPr="00F321DC" w:rsidRDefault="00EB2065" w:rsidP="000D37EB">
            <w:pPr>
              <w:tabs>
                <w:tab w:val="left" w:pos="0"/>
              </w:tabs>
              <w:spacing w:after="0" w:line="240" w:lineRule="auto"/>
              <w:jc w:val="center"/>
              <w:rPr>
                <w:rFonts w:ascii="Times New Roman" w:eastAsia="Times New Roman" w:hAnsi="Times New Roman" w:cs="Times New Roman"/>
                <w:color w:val="000000"/>
              </w:rPr>
            </w:pPr>
            <w:r w:rsidRPr="00F321DC">
              <w:rPr>
                <w:rFonts w:ascii="Times New Roman" w:eastAsia="Times New Roman" w:hAnsi="Times New Roman" w:cs="Times New Roman"/>
                <w:color w:val="000000"/>
              </w:rPr>
              <w:t>Наименование показателя (индикатора)</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B2065" w:rsidRPr="00F321DC" w:rsidRDefault="00EB2065" w:rsidP="000D37EB">
            <w:pPr>
              <w:tabs>
                <w:tab w:val="left" w:pos="0"/>
              </w:tabs>
              <w:spacing w:after="0" w:line="240" w:lineRule="auto"/>
              <w:ind w:hanging="108"/>
              <w:jc w:val="center"/>
              <w:rPr>
                <w:rFonts w:ascii="Times New Roman" w:eastAsia="Times New Roman" w:hAnsi="Times New Roman" w:cs="Times New Roman"/>
                <w:color w:val="000000"/>
              </w:rPr>
            </w:pPr>
            <w:r w:rsidRPr="00F321DC">
              <w:rPr>
                <w:rFonts w:ascii="Times New Roman" w:eastAsia="Times New Roman" w:hAnsi="Times New Roman" w:cs="Times New Roman"/>
                <w:color w:val="000000"/>
              </w:rPr>
              <w:t>Единица измерения</w:t>
            </w:r>
          </w:p>
        </w:tc>
        <w:tc>
          <w:tcPr>
            <w:tcW w:w="2810" w:type="dxa"/>
            <w:gridSpan w:val="2"/>
            <w:tcBorders>
              <w:top w:val="single" w:sz="4" w:space="0" w:color="auto"/>
              <w:left w:val="nil"/>
              <w:bottom w:val="single" w:sz="4" w:space="0" w:color="auto"/>
              <w:right w:val="single" w:sz="4" w:space="0" w:color="auto"/>
            </w:tcBorders>
            <w:shd w:val="clear" w:color="auto" w:fill="auto"/>
            <w:vAlign w:val="bottom"/>
            <w:hideMark/>
          </w:tcPr>
          <w:p w:rsidR="00EB2065" w:rsidRPr="00F321DC" w:rsidRDefault="00EB2065" w:rsidP="000D37EB">
            <w:pPr>
              <w:tabs>
                <w:tab w:val="left" w:pos="0"/>
              </w:tabs>
              <w:spacing w:after="0" w:line="240" w:lineRule="auto"/>
              <w:ind w:hanging="108"/>
              <w:jc w:val="center"/>
              <w:rPr>
                <w:rFonts w:ascii="Times New Roman" w:eastAsia="Times New Roman" w:hAnsi="Times New Roman" w:cs="Times New Roman"/>
                <w:color w:val="000000"/>
              </w:rPr>
            </w:pPr>
            <w:r w:rsidRPr="00F321DC">
              <w:rPr>
                <w:rFonts w:ascii="Times New Roman" w:eastAsia="Times New Roman" w:hAnsi="Times New Roman" w:cs="Times New Roman"/>
                <w:color w:val="000000"/>
              </w:rPr>
              <w:t>Значение показателей (индикаторов)</w:t>
            </w:r>
          </w:p>
        </w:tc>
        <w:tc>
          <w:tcPr>
            <w:tcW w:w="1419" w:type="dxa"/>
            <w:vMerge w:val="restart"/>
            <w:tcBorders>
              <w:top w:val="single" w:sz="4" w:space="0" w:color="auto"/>
              <w:left w:val="nil"/>
              <w:right w:val="single" w:sz="4" w:space="0" w:color="auto"/>
            </w:tcBorders>
            <w:shd w:val="clear" w:color="auto" w:fill="auto"/>
            <w:vAlign w:val="bottom"/>
          </w:tcPr>
          <w:p w:rsidR="00EB2065" w:rsidRPr="00F321DC" w:rsidRDefault="00EB2065" w:rsidP="000D37EB">
            <w:pPr>
              <w:tabs>
                <w:tab w:val="left" w:pos="0"/>
              </w:tabs>
              <w:spacing w:after="0" w:line="240" w:lineRule="auto"/>
              <w:ind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 выполнения</w:t>
            </w:r>
          </w:p>
          <w:p w:rsidR="00EB2065" w:rsidRPr="00F321DC" w:rsidRDefault="00EB2065" w:rsidP="000D37EB">
            <w:pPr>
              <w:tabs>
                <w:tab w:val="left" w:pos="0"/>
              </w:tabs>
              <w:spacing w:after="0" w:line="240" w:lineRule="auto"/>
              <w:ind w:hanging="108"/>
              <w:jc w:val="center"/>
              <w:rPr>
                <w:rFonts w:ascii="Times New Roman" w:eastAsia="Times New Roman" w:hAnsi="Times New Roman" w:cs="Times New Roman"/>
                <w:color w:val="000000"/>
              </w:rPr>
            </w:pPr>
          </w:p>
        </w:tc>
      </w:tr>
      <w:tr w:rsidR="00EB2065" w:rsidRPr="00F321DC" w:rsidTr="000D37EB">
        <w:trPr>
          <w:trHeight w:val="245"/>
        </w:trPr>
        <w:tc>
          <w:tcPr>
            <w:tcW w:w="491" w:type="dxa"/>
            <w:vMerge/>
            <w:tcBorders>
              <w:top w:val="single" w:sz="4" w:space="0" w:color="auto"/>
              <w:left w:val="single" w:sz="4" w:space="0" w:color="auto"/>
              <w:bottom w:val="single" w:sz="4" w:space="0" w:color="auto"/>
              <w:right w:val="single" w:sz="4" w:space="0" w:color="auto"/>
            </w:tcBorders>
            <w:vAlign w:val="center"/>
            <w:hideMark/>
          </w:tcPr>
          <w:p w:rsidR="00EB2065" w:rsidRPr="00F321DC" w:rsidRDefault="00EB2065" w:rsidP="00EB2065">
            <w:pPr>
              <w:tabs>
                <w:tab w:val="left" w:pos="0"/>
              </w:tabs>
              <w:spacing w:after="0" w:line="240" w:lineRule="auto"/>
              <w:ind w:firstLine="567"/>
              <w:rPr>
                <w:rFonts w:ascii="Times New Roman" w:eastAsia="Times New Roman" w:hAnsi="Times New Roman" w:cs="Times New Roman"/>
                <w:color w:val="000000"/>
              </w:rPr>
            </w:pPr>
          </w:p>
        </w:tc>
        <w:tc>
          <w:tcPr>
            <w:tcW w:w="4045" w:type="dxa"/>
            <w:vMerge/>
            <w:tcBorders>
              <w:top w:val="single" w:sz="4" w:space="0" w:color="auto"/>
              <w:left w:val="single" w:sz="4" w:space="0" w:color="auto"/>
              <w:bottom w:val="single" w:sz="4" w:space="0" w:color="000000"/>
              <w:right w:val="single" w:sz="4" w:space="0" w:color="auto"/>
            </w:tcBorders>
            <w:vAlign w:val="center"/>
            <w:hideMark/>
          </w:tcPr>
          <w:p w:rsidR="00EB2065" w:rsidRPr="00F321DC" w:rsidRDefault="00EB2065" w:rsidP="00EB2065">
            <w:pPr>
              <w:tabs>
                <w:tab w:val="left" w:pos="0"/>
              </w:tabs>
              <w:spacing w:after="0" w:line="240" w:lineRule="auto"/>
              <w:ind w:firstLine="567"/>
              <w:rPr>
                <w:rFonts w:ascii="Times New Roman" w:eastAsia="Times New Roman" w:hAnsi="Times New Roman" w:cs="Times New Roman"/>
                <w:color w:val="000000"/>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EB2065" w:rsidRPr="00F321DC" w:rsidRDefault="00EB2065" w:rsidP="000D37EB">
            <w:pPr>
              <w:tabs>
                <w:tab w:val="left" w:pos="0"/>
              </w:tabs>
              <w:spacing w:after="0" w:line="240" w:lineRule="auto"/>
              <w:ind w:hanging="108"/>
              <w:rPr>
                <w:rFonts w:ascii="Times New Roman" w:eastAsia="Times New Roman" w:hAnsi="Times New Roman" w:cs="Times New Roman"/>
                <w:color w:val="000000"/>
              </w:rPr>
            </w:pPr>
          </w:p>
        </w:tc>
        <w:tc>
          <w:tcPr>
            <w:tcW w:w="1570" w:type="dxa"/>
            <w:tcBorders>
              <w:top w:val="nil"/>
              <w:left w:val="single" w:sz="4" w:space="0" w:color="auto"/>
              <w:bottom w:val="single" w:sz="4" w:space="0" w:color="000000"/>
              <w:right w:val="single" w:sz="4" w:space="0" w:color="auto"/>
            </w:tcBorders>
            <w:shd w:val="clear" w:color="auto" w:fill="auto"/>
            <w:vAlign w:val="bottom"/>
            <w:hideMark/>
          </w:tcPr>
          <w:p w:rsidR="00EB2065" w:rsidRPr="00F321DC" w:rsidRDefault="00EB2065" w:rsidP="000D37EB">
            <w:pPr>
              <w:tabs>
                <w:tab w:val="left" w:pos="0"/>
              </w:tabs>
              <w:spacing w:after="0" w:line="240" w:lineRule="auto"/>
              <w:ind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План </w:t>
            </w:r>
          </w:p>
        </w:tc>
        <w:tc>
          <w:tcPr>
            <w:tcW w:w="1240" w:type="dxa"/>
            <w:tcBorders>
              <w:top w:val="nil"/>
              <w:left w:val="single" w:sz="4" w:space="0" w:color="auto"/>
              <w:bottom w:val="single" w:sz="4" w:space="0" w:color="000000"/>
              <w:right w:val="single" w:sz="4" w:space="0" w:color="auto"/>
            </w:tcBorders>
            <w:shd w:val="clear" w:color="auto" w:fill="auto"/>
            <w:vAlign w:val="bottom"/>
            <w:hideMark/>
          </w:tcPr>
          <w:p w:rsidR="00EB2065" w:rsidRPr="00F321DC" w:rsidRDefault="00EB2065" w:rsidP="000D37EB">
            <w:pPr>
              <w:tabs>
                <w:tab w:val="left" w:pos="0"/>
              </w:tabs>
              <w:spacing w:after="0" w:line="240" w:lineRule="auto"/>
              <w:ind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Факт</w:t>
            </w:r>
          </w:p>
        </w:tc>
        <w:tc>
          <w:tcPr>
            <w:tcW w:w="1419" w:type="dxa"/>
            <w:vMerge/>
            <w:tcBorders>
              <w:left w:val="single" w:sz="4" w:space="0" w:color="auto"/>
              <w:bottom w:val="single" w:sz="4" w:space="0" w:color="000000"/>
              <w:right w:val="single" w:sz="4" w:space="0" w:color="auto"/>
            </w:tcBorders>
            <w:shd w:val="clear" w:color="auto" w:fill="auto"/>
            <w:vAlign w:val="bottom"/>
            <w:hideMark/>
          </w:tcPr>
          <w:p w:rsidR="00EB2065" w:rsidRPr="00F321DC" w:rsidRDefault="00EB2065" w:rsidP="000D37EB">
            <w:pPr>
              <w:tabs>
                <w:tab w:val="left" w:pos="0"/>
              </w:tabs>
              <w:spacing w:after="0" w:line="240" w:lineRule="auto"/>
              <w:ind w:hanging="108"/>
              <w:jc w:val="center"/>
              <w:rPr>
                <w:rFonts w:ascii="Times New Roman" w:eastAsia="Times New Roman" w:hAnsi="Times New Roman" w:cs="Times New Roman"/>
                <w:color w:val="000000"/>
              </w:rPr>
            </w:pPr>
          </w:p>
        </w:tc>
      </w:tr>
      <w:tr w:rsidR="00EB2065" w:rsidRPr="00F321DC" w:rsidTr="000D37EB">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EB2065" w:rsidRPr="00F321DC" w:rsidRDefault="00EB2065" w:rsidP="00EB2065">
            <w:pPr>
              <w:tabs>
                <w:tab w:val="left" w:pos="0"/>
              </w:tabs>
              <w:spacing w:after="0" w:line="240" w:lineRule="auto"/>
              <w:ind w:firstLine="567"/>
              <w:jc w:val="center"/>
              <w:rPr>
                <w:rFonts w:ascii="Times New Roman" w:eastAsia="Times New Roman" w:hAnsi="Times New Roman" w:cs="Times New Roman"/>
                <w:color w:val="000000"/>
              </w:rPr>
            </w:pPr>
            <w:r w:rsidRPr="00F321DC">
              <w:rPr>
                <w:rFonts w:ascii="Times New Roman" w:eastAsia="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auto" w:fill="auto"/>
            <w:vAlign w:val="bottom"/>
            <w:hideMark/>
          </w:tcPr>
          <w:p w:rsidR="00EB2065" w:rsidRPr="00F321DC" w:rsidRDefault="00EB2065" w:rsidP="00EB2065">
            <w:pPr>
              <w:tabs>
                <w:tab w:val="left" w:pos="0"/>
              </w:tabs>
              <w:spacing w:after="0" w:line="240" w:lineRule="auto"/>
              <w:ind w:firstLine="567"/>
              <w:jc w:val="center"/>
              <w:rPr>
                <w:rFonts w:ascii="Times New Roman" w:eastAsia="Times New Roman" w:hAnsi="Times New Roman" w:cs="Times New Roman"/>
                <w:color w:val="000000"/>
              </w:rPr>
            </w:pPr>
            <w:r w:rsidRPr="00F321DC">
              <w:rPr>
                <w:rFonts w:ascii="Times New Roman" w:eastAsia="Times New Roman" w:hAnsi="Times New Roman" w:cs="Times New Roman"/>
                <w:color w:val="000000"/>
              </w:rPr>
              <w:t>2</w:t>
            </w:r>
          </w:p>
        </w:tc>
        <w:tc>
          <w:tcPr>
            <w:tcW w:w="1202" w:type="dxa"/>
            <w:tcBorders>
              <w:top w:val="nil"/>
              <w:left w:val="nil"/>
              <w:bottom w:val="single" w:sz="4" w:space="0" w:color="auto"/>
              <w:right w:val="single" w:sz="4" w:space="0" w:color="auto"/>
            </w:tcBorders>
            <w:shd w:val="clear" w:color="auto" w:fill="auto"/>
            <w:vAlign w:val="bottom"/>
            <w:hideMark/>
          </w:tcPr>
          <w:p w:rsidR="00EB2065" w:rsidRPr="00F321DC" w:rsidRDefault="00EB2065" w:rsidP="000D37EB">
            <w:pPr>
              <w:tabs>
                <w:tab w:val="left" w:pos="0"/>
              </w:tabs>
              <w:spacing w:after="0" w:line="240" w:lineRule="auto"/>
              <w:ind w:hanging="108"/>
              <w:jc w:val="center"/>
              <w:rPr>
                <w:rFonts w:ascii="Times New Roman" w:eastAsia="Times New Roman" w:hAnsi="Times New Roman" w:cs="Times New Roman"/>
                <w:color w:val="000000"/>
              </w:rPr>
            </w:pPr>
            <w:r w:rsidRPr="00F321DC">
              <w:rPr>
                <w:rFonts w:ascii="Times New Roman" w:eastAsia="Times New Roman" w:hAnsi="Times New Roman" w:cs="Times New Roman"/>
                <w:color w:val="000000"/>
              </w:rPr>
              <w:t>3</w:t>
            </w:r>
          </w:p>
        </w:tc>
        <w:tc>
          <w:tcPr>
            <w:tcW w:w="1570" w:type="dxa"/>
            <w:tcBorders>
              <w:top w:val="nil"/>
              <w:left w:val="nil"/>
              <w:bottom w:val="single" w:sz="4" w:space="0" w:color="auto"/>
              <w:right w:val="single" w:sz="4" w:space="0" w:color="auto"/>
            </w:tcBorders>
            <w:shd w:val="clear" w:color="auto" w:fill="auto"/>
            <w:vAlign w:val="bottom"/>
            <w:hideMark/>
          </w:tcPr>
          <w:p w:rsidR="00EB2065" w:rsidRPr="00F321DC" w:rsidRDefault="00EB2065" w:rsidP="000D37EB">
            <w:pPr>
              <w:tabs>
                <w:tab w:val="left" w:pos="0"/>
              </w:tabs>
              <w:spacing w:after="0" w:line="240" w:lineRule="auto"/>
              <w:ind w:hanging="108"/>
              <w:jc w:val="center"/>
              <w:rPr>
                <w:rFonts w:ascii="Times New Roman" w:eastAsia="Times New Roman" w:hAnsi="Times New Roman" w:cs="Times New Roman"/>
                <w:color w:val="000000"/>
              </w:rPr>
            </w:pPr>
            <w:r w:rsidRPr="00F321DC">
              <w:rPr>
                <w:rFonts w:ascii="Times New Roman" w:eastAsia="Times New Roman" w:hAnsi="Times New Roman" w:cs="Times New Roman"/>
                <w:color w:val="000000"/>
              </w:rPr>
              <w:t>4</w:t>
            </w:r>
          </w:p>
        </w:tc>
        <w:tc>
          <w:tcPr>
            <w:tcW w:w="1240" w:type="dxa"/>
            <w:tcBorders>
              <w:top w:val="nil"/>
              <w:left w:val="nil"/>
              <w:bottom w:val="single" w:sz="4" w:space="0" w:color="auto"/>
              <w:right w:val="single" w:sz="4" w:space="0" w:color="auto"/>
            </w:tcBorders>
            <w:shd w:val="clear" w:color="auto" w:fill="auto"/>
            <w:vAlign w:val="bottom"/>
            <w:hideMark/>
          </w:tcPr>
          <w:p w:rsidR="00EB2065" w:rsidRPr="00F321DC" w:rsidRDefault="00EB2065" w:rsidP="000D37EB">
            <w:pPr>
              <w:tabs>
                <w:tab w:val="left" w:pos="0"/>
              </w:tabs>
              <w:spacing w:after="0" w:line="240" w:lineRule="auto"/>
              <w:ind w:hanging="108"/>
              <w:jc w:val="center"/>
              <w:rPr>
                <w:rFonts w:ascii="Times New Roman" w:eastAsia="Times New Roman" w:hAnsi="Times New Roman" w:cs="Times New Roman"/>
                <w:color w:val="000000"/>
              </w:rPr>
            </w:pPr>
            <w:r w:rsidRPr="00F321DC">
              <w:rPr>
                <w:rFonts w:ascii="Times New Roman" w:eastAsia="Times New Roman" w:hAnsi="Times New Roman" w:cs="Times New Roman"/>
                <w:color w:val="000000"/>
              </w:rPr>
              <w:t>5</w:t>
            </w:r>
          </w:p>
        </w:tc>
        <w:tc>
          <w:tcPr>
            <w:tcW w:w="1419" w:type="dxa"/>
            <w:tcBorders>
              <w:top w:val="nil"/>
              <w:left w:val="nil"/>
              <w:bottom w:val="single" w:sz="4" w:space="0" w:color="auto"/>
              <w:right w:val="single" w:sz="4" w:space="0" w:color="auto"/>
            </w:tcBorders>
            <w:shd w:val="clear" w:color="auto" w:fill="auto"/>
            <w:vAlign w:val="bottom"/>
            <w:hideMark/>
          </w:tcPr>
          <w:p w:rsidR="00EB2065" w:rsidRPr="00F321DC" w:rsidRDefault="00EB2065" w:rsidP="000D37EB">
            <w:pPr>
              <w:tabs>
                <w:tab w:val="left" w:pos="0"/>
              </w:tabs>
              <w:spacing w:after="0" w:line="240" w:lineRule="auto"/>
              <w:ind w:hanging="108"/>
              <w:jc w:val="center"/>
              <w:rPr>
                <w:rFonts w:ascii="Times New Roman" w:eastAsia="Times New Roman" w:hAnsi="Times New Roman" w:cs="Times New Roman"/>
                <w:color w:val="000000"/>
              </w:rPr>
            </w:pPr>
            <w:r w:rsidRPr="00F321DC">
              <w:rPr>
                <w:rFonts w:ascii="Times New Roman" w:eastAsia="Times New Roman" w:hAnsi="Times New Roman" w:cs="Times New Roman"/>
                <w:color w:val="000000"/>
              </w:rPr>
              <w:t>6</w:t>
            </w:r>
          </w:p>
        </w:tc>
      </w:tr>
      <w:tr w:rsidR="005A6F91" w:rsidRPr="00F321DC" w:rsidTr="000D37EB">
        <w:trPr>
          <w:trHeight w:val="468"/>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5A6F91" w:rsidRPr="00F321DC" w:rsidRDefault="005A6F91" w:rsidP="005A6F91">
            <w:pPr>
              <w:tabs>
                <w:tab w:val="left" w:pos="0"/>
              </w:tabs>
              <w:spacing w:after="0" w:line="240" w:lineRule="auto"/>
              <w:rPr>
                <w:rFonts w:ascii="Times New Roman" w:eastAsia="Times New Roman" w:hAnsi="Times New Roman" w:cs="Times New Roman"/>
                <w:color w:val="000000"/>
              </w:rPr>
            </w:pPr>
            <w:r w:rsidRPr="00F321DC">
              <w:rPr>
                <w:rFonts w:ascii="Times New Roman" w:eastAsia="Times New Roman" w:hAnsi="Times New Roman" w:cs="Times New Roman"/>
                <w:color w:val="000000"/>
              </w:rPr>
              <w:t>1.</w:t>
            </w:r>
          </w:p>
        </w:tc>
        <w:tc>
          <w:tcPr>
            <w:tcW w:w="4045" w:type="dxa"/>
            <w:tcBorders>
              <w:top w:val="nil"/>
              <w:left w:val="nil"/>
              <w:bottom w:val="single" w:sz="4" w:space="0" w:color="auto"/>
              <w:right w:val="single" w:sz="4" w:space="0" w:color="auto"/>
            </w:tcBorders>
            <w:shd w:val="clear" w:color="auto" w:fill="auto"/>
            <w:vAlign w:val="bottom"/>
          </w:tcPr>
          <w:p w:rsidR="005A6F91" w:rsidRPr="003713A8" w:rsidRDefault="005A6F91" w:rsidP="005A6F91">
            <w:pPr>
              <w:tabs>
                <w:tab w:val="left" w:pos="0"/>
              </w:tabs>
              <w:spacing w:after="0" w:line="240" w:lineRule="auto"/>
              <w:ind w:firstLine="252"/>
              <w:jc w:val="both"/>
              <w:rPr>
                <w:rFonts w:ascii="Times New Roman" w:eastAsia="Times New Roman" w:hAnsi="Times New Roman" w:cs="Times New Roman"/>
                <w:color w:val="000000" w:themeColor="text1"/>
              </w:rPr>
            </w:pPr>
            <w:r w:rsidRPr="00E25CD2">
              <w:rPr>
                <w:rFonts w:ascii="Times New Roman" w:eastAsia="Times New Roman" w:hAnsi="Times New Roman" w:cs="Times New Roman"/>
                <w:color w:val="000000"/>
              </w:rPr>
              <w:t>Проведение оценки эффективности муниципальных программ</w:t>
            </w:r>
          </w:p>
        </w:tc>
        <w:tc>
          <w:tcPr>
            <w:tcW w:w="1202" w:type="dxa"/>
            <w:tcBorders>
              <w:top w:val="nil"/>
              <w:left w:val="nil"/>
              <w:bottom w:val="single" w:sz="4" w:space="0" w:color="auto"/>
              <w:right w:val="single" w:sz="4" w:space="0" w:color="auto"/>
            </w:tcBorders>
            <w:shd w:val="clear" w:color="auto" w:fill="auto"/>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Да/нет</w:t>
            </w:r>
          </w:p>
        </w:tc>
        <w:tc>
          <w:tcPr>
            <w:tcW w:w="1570" w:type="dxa"/>
            <w:tcBorders>
              <w:top w:val="nil"/>
              <w:left w:val="nil"/>
              <w:bottom w:val="single" w:sz="4" w:space="0" w:color="auto"/>
              <w:right w:val="single" w:sz="4" w:space="0" w:color="auto"/>
            </w:tcBorders>
            <w:shd w:val="clear" w:color="auto" w:fill="auto"/>
            <w:vAlign w:val="bottom"/>
          </w:tcPr>
          <w:p w:rsidR="005A6F91" w:rsidRPr="006F78DF"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да</w:t>
            </w:r>
          </w:p>
        </w:tc>
        <w:tc>
          <w:tcPr>
            <w:tcW w:w="1240" w:type="dxa"/>
            <w:tcBorders>
              <w:top w:val="nil"/>
              <w:left w:val="nil"/>
              <w:bottom w:val="single" w:sz="4" w:space="0" w:color="auto"/>
              <w:right w:val="single" w:sz="4" w:space="0" w:color="auto"/>
            </w:tcBorders>
            <w:shd w:val="clear" w:color="auto" w:fill="auto"/>
            <w:vAlign w:val="bottom"/>
          </w:tcPr>
          <w:p w:rsidR="005A6F91" w:rsidRPr="006F78DF"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да</w:t>
            </w:r>
          </w:p>
        </w:tc>
        <w:tc>
          <w:tcPr>
            <w:tcW w:w="1419" w:type="dxa"/>
            <w:tcBorders>
              <w:top w:val="nil"/>
              <w:left w:val="nil"/>
              <w:bottom w:val="single" w:sz="4" w:space="0" w:color="auto"/>
              <w:right w:val="single" w:sz="4" w:space="0" w:color="auto"/>
            </w:tcBorders>
            <w:shd w:val="clear" w:color="auto" w:fill="auto"/>
            <w:vAlign w:val="bottom"/>
          </w:tcPr>
          <w:p w:rsidR="005A6F91" w:rsidRPr="006F78DF"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w:t>
            </w:r>
          </w:p>
        </w:tc>
      </w:tr>
      <w:tr w:rsidR="005A6F91" w:rsidRPr="00F321DC" w:rsidTr="000D37EB">
        <w:trPr>
          <w:trHeight w:val="562"/>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5A6F91" w:rsidRPr="00F321DC" w:rsidRDefault="005A6F91" w:rsidP="005A6F91">
            <w:pPr>
              <w:tabs>
                <w:tab w:val="left" w:pos="0"/>
              </w:tabs>
              <w:spacing w:after="0" w:line="240" w:lineRule="auto"/>
              <w:rPr>
                <w:rFonts w:ascii="Times New Roman" w:eastAsia="Times New Roman" w:hAnsi="Times New Roman" w:cs="Times New Roman"/>
                <w:color w:val="000000"/>
              </w:rPr>
            </w:pPr>
            <w:r w:rsidRPr="00F321DC">
              <w:rPr>
                <w:rFonts w:ascii="Times New Roman" w:eastAsia="Times New Roman" w:hAnsi="Times New Roman" w:cs="Times New Roman"/>
                <w:color w:val="000000"/>
              </w:rPr>
              <w:t>2.</w:t>
            </w:r>
          </w:p>
        </w:tc>
        <w:tc>
          <w:tcPr>
            <w:tcW w:w="4045" w:type="dxa"/>
            <w:tcBorders>
              <w:top w:val="nil"/>
              <w:left w:val="nil"/>
              <w:bottom w:val="single" w:sz="4" w:space="0" w:color="auto"/>
              <w:right w:val="single" w:sz="4" w:space="0" w:color="auto"/>
            </w:tcBorders>
            <w:shd w:val="clear" w:color="auto" w:fill="auto"/>
            <w:vAlign w:val="bottom"/>
          </w:tcPr>
          <w:p w:rsidR="005A6F91" w:rsidRPr="003713A8" w:rsidRDefault="005A6F91" w:rsidP="005A6F91">
            <w:pPr>
              <w:tabs>
                <w:tab w:val="left" w:pos="0"/>
              </w:tabs>
              <w:spacing w:after="0" w:line="240" w:lineRule="auto"/>
              <w:ind w:firstLine="252"/>
              <w:jc w:val="both"/>
              <w:rPr>
                <w:rFonts w:ascii="Times New Roman" w:eastAsia="Times New Roman" w:hAnsi="Times New Roman" w:cs="Times New Roman"/>
                <w:color w:val="000000" w:themeColor="text1"/>
              </w:rPr>
            </w:pPr>
            <w:r w:rsidRPr="00E25CD2">
              <w:rPr>
                <w:rFonts w:ascii="Times New Roman" w:eastAsia="Times New Roman" w:hAnsi="Times New Roman" w:cs="Times New Roman"/>
                <w:color w:val="000000"/>
              </w:rPr>
              <w:t>Удельный вес расходов бюджета ГО «Жатай», формируемых в рамках муниципальных  программ в общем объеме расходов бюджета ГО «Жатай»</w:t>
            </w:r>
          </w:p>
        </w:tc>
        <w:tc>
          <w:tcPr>
            <w:tcW w:w="1202" w:type="dxa"/>
            <w:tcBorders>
              <w:top w:val="nil"/>
              <w:left w:val="nil"/>
              <w:bottom w:val="single" w:sz="4" w:space="0" w:color="auto"/>
              <w:right w:val="single" w:sz="4" w:space="0" w:color="auto"/>
            </w:tcBorders>
            <w:shd w:val="clear" w:color="auto" w:fill="auto"/>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менее %</w:t>
            </w:r>
          </w:p>
        </w:tc>
        <w:tc>
          <w:tcPr>
            <w:tcW w:w="1570" w:type="dxa"/>
            <w:tcBorders>
              <w:top w:val="nil"/>
              <w:left w:val="nil"/>
              <w:bottom w:val="single" w:sz="4" w:space="0" w:color="auto"/>
              <w:right w:val="single" w:sz="4" w:space="0" w:color="auto"/>
            </w:tcBorders>
            <w:shd w:val="clear" w:color="auto" w:fill="auto"/>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sidRPr="00E25CD2">
              <w:rPr>
                <w:rFonts w:ascii="Times New Roman" w:eastAsia="Times New Roman" w:hAnsi="Times New Roman" w:cs="Times New Roman"/>
                <w:color w:val="000000"/>
              </w:rPr>
              <w:t>≤ 80</w:t>
            </w:r>
          </w:p>
        </w:tc>
        <w:tc>
          <w:tcPr>
            <w:tcW w:w="1240" w:type="dxa"/>
            <w:tcBorders>
              <w:top w:val="nil"/>
              <w:left w:val="nil"/>
              <w:bottom w:val="single" w:sz="4" w:space="0" w:color="auto"/>
              <w:right w:val="single" w:sz="4" w:space="0" w:color="auto"/>
            </w:tcBorders>
            <w:shd w:val="clear" w:color="auto" w:fill="auto"/>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sidRPr="007C0E4E">
              <w:rPr>
                <w:rFonts w:ascii="Times New Roman" w:eastAsia="Times New Roman" w:hAnsi="Times New Roman" w:cs="Times New Roman"/>
                <w:color w:val="000000" w:themeColor="text1"/>
              </w:rPr>
              <w:t>93,6%</w:t>
            </w:r>
          </w:p>
        </w:tc>
        <w:tc>
          <w:tcPr>
            <w:tcW w:w="1419" w:type="dxa"/>
            <w:tcBorders>
              <w:top w:val="nil"/>
              <w:left w:val="nil"/>
              <w:bottom w:val="single" w:sz="4" w:space="0" w:color="auto"/>
              <w:right w:val="single" w:sz="4" w:space="0" w:color="auto"/>
            </w:tcBorders>
            <w:shd w:val="clear" w:color="auto" w:fill="auto"/>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117,0%</w:t>
            </w:r>
          </w:p>
        </w:tc>
      </w:tr>
      <w:tr w:rsidR="005A6F91" w:rsidRPr="00F321DC" w:rsidTr="000D37EB">
        <w:trPr>
          <w:trHeight w:val="1056"/>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F91" w:rsidRPr="00F321DC" w:rsidRDefault="005A6F91" w:rsidP="005A6F91">
            <w:pPr>
              <w:tabs>
                <w:tab w:val="left" w:pos="0"/>
              </w:tabs>
              <w:spacing w:after="0" w:line="240" w:lineRule="auto"/>
              <w:rPr>
                <w:rFonts w:ascii="Times New Roman" w:eastAsia="Times New Roman" w:hAnsi="Times New Roman" w:cs="Times New Roman"/>
                <w:color w:val="000000"/>
              </w:rPr>
            </w:pPr>
            <w:r w:rsidRPr="00F321DC">
              <w:rPr>
                <w:rFonts w:ascii="Times New Roman" w:eastAsia="Times New Roman" w:hAnsi="Times New Roman" w:cs="Times New Roman"/>
                <w:color w:val="000000"/>
              </w:rPr>
              <w:t>3.</w:t>
            </w:r>
          </w:p>
        </w:tc>
        <w:tc>
          <w:tcPr>
            <w:tcW w:w="4045" w:type="dxa"/>
            <w:tcBorders>
              <w:top w:val="single" w:sz="4" w:space="0" w:color="auto"/>
              <w:left w:val="nil"/>
              <w:bottom w:val="single" w:sz="4" w:space="0" w:color="auto"/>
              <w:right w:val="single" w:sz="4" w:space="0" w:color="auto"/>
            </w:tcBorders>
            <w:shd w:val="clear" w:color="auto" w:fill="auto"/>
          </w:tcPr>
          <w:p w:rsidR="005A6F91" w:rsidRPr="003713A8" w:rsidRDefault="005A6F91" w:rsidP="005A6F91">
            <w:pPr>
              <w:tabs>
                <w:tab w:val="left" w:pos="-173"/>
              </w:tabs>
              <w:spacing w:after="0" w:line="240" w:lineRule="auto"/>
              <w:ind w:firstLine="394"/>
              <w:jc w:val="both"/>
              <w:rPr>
                <w:rFonts w:ascii="Times New Roman" w:eastAsia="Times New Roman" w:hAnsi="Times New Roman" w:cs="Times New Roman"/>
                <w:color w:val="000000" w:themeColor="text1"/>
              </w:rPr>
            </w:pPr>
            <w:r w:rsidRPr="00130B7D">
              <w:rPr>
                <w:rFonts w:ascii="Times New Roman" w:eastAsia="Times New Roman" w:hAnsi="Times New Roman" w:cs="Times New Roman"/>
                <w:color w:val="000000"/>
              </w:rPr>
              <w:t>Проведение мониторинга по заработной плате  муниципальных бюджетных учреждений, «майские» Указы Президента Российской Федерации.</w:t>
            </w:r>
          </w:p>
        </w:tc>
        <w:tc>
          <w:tcPr>
            <w:tcW w:w="1202" w:type="dxa"/>
            <w:tcBorders>
              <w:top w:val="single" w:sz="4" w:space="0" w:color="auto"/>
              <w:left w:val="nil"/>
              <w:bottom w:val="single" w:sz="4" w:space="0" w:color="auto"/>
              <w:right w:val="single" w:sz="4" w:space="0" w:color="auto"/>
            </w:tcBorders>
            <w:shd w:val="clear" w:color="auto" w:fill="auto"/>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sidRPr="00130B7D">
              <w:rPr>
                <w:rFonts w:ascii="Times New Roman" w:eastAsia="Times New Roman" w:hAnsi="Times New Roman" w:cs="Times New Roman"/>
                <w:color w:val="000000"/>
              </w:rPr>
              <w:t>да/нет</w:t>
            </w:r>
          </w:p>
        </w:tc>
        <w:tc>
          <w:tcPr>
            <w:tcW w:w="1570" w:type="dxa"/>
            <w:tcBorders>
              <w:top w:val="single" w:sz="4" w:space="0" w:color="auto"/>
              <w:left w:val="nil"/>
              <w:bottom w:val="single" w:sz="4" w:space="0" w:color="auto"/>
              <w:right w:val="single" w:sz="4" w:space="0" w:color="auto"/>
            </w:tcBorders>
            <w:shd w:val="clear" w:color="auto" w:fill="auto"/>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да</w:t>
            </w:r>
          </w:p>
        </w:tc>
        <w:tc>
          <w:tcPr>
            <w:tcW w:w="1240" w:type="dxa"/>
            <w:tcBorders>
              <w:top w:val="single" w:sz="4" w:space="0" w:color="auto"/>
              <w:left w:val="nil"/>
              <w:bottom w:val="single" w:sz="4" w:space="0" w:color="auto"/>
              <w:right w:val="single" w:sz="4" w:space="0" w:color="auto"/>
            </w:tcBorders>
            <w:shd w:val="clear" w:color="auto" w:fill="auto"/>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да</w:t>
            </w:r>
          </w:p>
        </w:tc>
        <w:tc>
          <w:tcPr>
            <w:tcW w:w="1419" w:type="dxa"/>
            <w:tcBorders>
              <w:top w:val="single" w:sz="4" w:space="0" w:color="auto"/>
              <w:left w:val="nil"/>
              <w:bottom w:val="single" w:sz="4" w:space="0" w:color="auto"/>
              <w:right w:val="single" w:sz="4" w:space="0" w:color="auto"/>
            </w:tcBorders>
            <w:shd w:val="clear" w:color="auto" w:fill="auto"/>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w:t>
            </w:r>
          </w:p>
        </w:tc>
      </w:tr>
      <w:tr w:rsidR="005A6F91" w:rsidRPr="00F321DC" w:rsidTr="000D37EB">
        <w:trPr>
          <w:trHeight w:val="91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F91" w:rsidRPr="00F321DC" w:rsidRDefault="005A6F91" w:rsidP="005A6F91">
            <w:pPr>
              <w:tabs>
                <w:tab w:val="left" w:pos="0"/>
              </w:tabs>
              <w:spacing w:after="0" w:line="240" w:lineRule="auto"/>
              <w:rPr>
                <w:rFonts w:ascii="Times New Roman" w:eastAsia="Times New Roman" w:hAnsi="Times New Roman" w:cs="Times New Roman"/>
                <w:color w:val="000000"/>
              </w:rPr>
            </w:pPr>
            <w:r w:rsidRPr="00F321DC">
              <w:rPr>
                <w:rFonts w:ascii="Times New Roman" w:eastAsia="Times New Roman" w:hAnsi="Times New Roman" w:cs="Times New Roman"/>
                <w:color w:val="000000"/>
              </w:rPr>
              <w:t>4.</w:t>
            </w:r>
          </w:p>
        </w:tc>
        <w:tc>
          <w:tcPr>
            <w:tcW w:w="4045" w:type="dxa"/>
            <w:tcBorders>
              <w:top w:val="single" w:sz="4" w:space="0" w:color="auto"/>
              <w:left w:val="nil"/>
              <w:bottom w:val="single" w:sz="4" w:space="0" w:color="auto"/>
              <w:right w:val="single" w:sz="4" w:space="0" w:color="auto"/>
            </w:tcBorders>
            <w:shd w:val="clear" w:color="auto" w:fill="auto"/>
            <w:vAlign w:val="bottom"/>
          </w:tcPr>
          <w:p w:rsidR="005A6F91" w:rsidRDefault="005A6F91" w:rsidP="005A6F91">
            <w:pPr>
              <w:tabs>
                <w:tab w:val="left" w:pos="0"/>
              </w:tabs>
              <w:spacing w:after="0" w:line="240" w:lineRule="auto"/>
              <w:ind w:firstLine="11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Отношение </w:t>
            </w:r>
            <w:r w:rsidRPr="00051910">
              <w:rPr>
                <w:rFonts w:ascii="Times New Roman" w:eastAsia="Times New Roman" w:hAnsi="Times New Roman" w:cs="Times New Roman"/>
                <w:color w:val="000000"/>
              </w:rPr>
              <w:t>объема муниципального долга к годовому о</w:t>
            </w:r>
            <w:r>
              <w:rPr>
                <w:rFonts w:ascii="Times New Roman" w:eastAsia="Times New Roman" w:hAnsi="Times New Roman" w:cs="Times New Roman"/>
                <w:color w:val="000000"/>
              </w:rPr>
              <w:t>бъему доходов бюджета</w:t>
            </w:r>
          </w:p>
          <w:p w:rsidR="005A6F91" w:rsidRPr="00AB01EE" w:rsidRDefault="005A6F91" w:rsidP="005A6F91">
            <w:pPr>
              <w:tabs>
                <w:tab w:val="left" w:pos="0"/>
              </w:tabs>
              <w:spacing w:after="0" w:line="240" w:lineRule="auto"/>
              <w:ind w:firstLine="110"/>
              <w:jc w:val="both"/>
              <w:rPr>
                <w:rFonts w:ascii="Times New Roman" w:eastAsia="Times New Roman" w:hAnsi="Times New Roman" w:cs="Times New Roman"/>
                <w:color w:val="000000"/>
              </w:rPr>
            </w:pPr>
          </w:p>
        </w:tc>
        <w:tc>
          <w:tcPr>
            <w:tcW w:w="1202" w:type="dxa"/>
            <w:tcBorders>
              <w:top w:val="single" w:sz="4" w:space="0" w:color="auto"/>
              <w:left w:val="nil"/>
              <w:bottom w:val="single" w:sz="4" w:space="0" w:color="auto"/>
              <w:right w:val="single" w:sz="4" w:space="0" w:color="auto"/>
            </w:tcBorders>
            <w:shd w:val="clear" w:color="auto" w:fill="auto"/>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sidRPr="00051910">
              <w:rPr>
                <w:rFonts w:ascii="Times New Roman" w:eastAsia="Times New Roman" w:hAnsi="Times New Roman" w:cs="Times New Roman"/>
                <w:color w:val="000000"/>
              </w:rPr>
              <w:t>не более %</w:t>
            </w:r>
          </w:p>
        </w:tc>
        <w:tc>
          <w:tcPr>
            <w:tcW w:w="1570" w:type="dxa"/>
            <w:tcBorders>
              <w:top w:val="single" w:sz="4" w:space="0" w:color="auto"/>
              <w:left w:val="nil"/>
              <w:bottom w:val="single" w:sz="4" w:space="0" w:color="auto"/>
              <w:right w:val="single" w:sz="4" w:space="0" w:color="auto"/>
            </w:tcBorders>
            <w:shd w:val="clear" w:color="auto" w:fill="FFFFFF" w:themeFill="background1"/>
            <w:vAlign w:val="bottom"/>
          </w:tcPr>
          <w:p w:rsidR="005A6F91" w:rsidRDefault="005A6F91" w:rsidP="005A6F91">
            <w:pPr>
              <w:tabs>
                <w:tab w:val="left" w:pos="0"/>
              </w:tabs>
              <w:spacing w:after="0" w:line="240" w:lineRule="auto"/>
              <w:ind w:hanging="108"/>
              <w:jc w:val="center"/>
              <w:rPr>
                <w:rFonts w:ascii="Times New Roman" w:eastAsia="Times New Roman" w:hAnsi="Times New Roman" w:cs="Times New Roman"/>
                <w:color w:val="000000"/>
              </w:rPr>
            </w:pPr>
            <w:r w:rsidRPr="00051910">
              <w:rPr>
                <w:rFonts w:ascii="Times New Roman" w:eastAsia="Times New Roman" w:hAnsi="Times New Roman" w:cs="Times New Roman"/>
                <w:color w:val="000000"/>
              </w:rPr>
              <w:t>2,5</w:t>
            </w:r>
          </w:p>
          <w:p w:rsidR="005A6F91" w:rsidRDefault="005A6F91" w:rsidP="005A6F91">
            <w:pPr>
              <w:tabs>
                <w:tab w:val="left" w:pos="0"/>
              </w:tabs>
              <w:spacing w:after="0" w:line="240" w:lineRule="auto"/>
              <w:ind w:hanging="108"/>
              <w:jc w:val="center"/>
              <w:rPr>
                <w:rFonts w:ascii="Times New Roman" w:eastAsia="Times New Roman" w:hAnsi="Times New Roman" w:cs="Times New Roman"/>
                <w:color w:val="000000"/>
              </w:rPr>
            </w:pPr>
          </w:p>
          <w:p w:rsidR="005A6F91" w:rsidRPr="00DD4043"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p>
        </w:tc>
        <w:tc>
          <w:tcPr>
            <w:tcW w:w="1240" w:type="dxa"/>
            <w:tcBorders>
              <w:top w:val="single" w:sz="4" w:space="0" w:color="auto"/>
              <w:left w:val="nil"/>
              <w:bottom w:val="single" w:sz="4" w:space="0" w:color="auto"/>
              <w:right w:val="single" w:sz="4" w:space="0" w:color="auto"/>
            </w:tcBorders>
            <w:shd w:val="clear" w:color="auto" w:fill="auto"/>
            <w:vAlign w:val="bottom"/>
          </w:tcPr>
          <w:p w:rsidR="005A6F91"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sidRPr="007C0E4E">
              <w:rPr>
                <w:rFonts w:ascii="Times New Roman" w:eastAsia="Times New Roman" w:hAnsi="Times New Roman" w:cs="Times New Roman"/>
                <w:color w:val="000000" w:themeColor="text1"/>
              </w:rPr>
              <w:t>7,4</w:t>
            </w:r>
          </w:p>
          <w:p w:rsidR="005A6F91"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p>
          <w:p w:rsidR="005A6F91" w:rsidRPr="009B341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highlight w:val="yellow"/>
              </w:rPr>
            </w:pPr>
          </w:p>
        </w:tc>
        <w:tc>
          <w:tcPr>
            <w:tcW w:w="1419" w:type="dxa"/>
            <w:tcBorders>
              <w:top w:val="single" w:sz="4" w:space="0" w:color="auto"/>
              <w:left w:val="nil"/>
              <w:bottom w:val="single" w:sz="4" w:space="0" w:color="auto"/>
              <w:right w:val="single" w:sz="4" w:space="0" w:color="auto"/>
            </w:tcBorders>
            <w:shd w:val="clear" w:color="auto" w:fill="auto"/>
            <w:vAlign w:val="bottom"/>
          </w:tcPr>
          <w:p w:rsidR="005A6F91" w:rsidRDefault="005A6F91" w:rsidP="005A6F91">
            <w:pPr>
              <w:tabs>
                <w:tab w:val="left" w:pos="0"/>
              </w:tabs>
              <w:spacing w:after="0" w:line="240" w:lineRule="auto"/>
              <w:ind w:hanging="108"/>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r w:rsidRPr="007C0E4E">
              <w:rPr>
                <w:rFonts w:ascii="Times New Roman" w:eastAsia="Times New Roman" w:hAnsi="Times New Roman" w:cs="Times New Roman"/>
                <w:color w:val="000000"/>
              </w:rPr>
              <w:t>%</w:t>
            </w:r>
          </w:p>
          <w:p w:rsidR="005A6F91" w:rsidRPr="009B341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highlight w:val="yellow"/>
              </w:rPr>
            </w:pPr>
            <w:r>
              <w:rPr>
                <w:rFonts w:ascii="Times New Roman" w:eastAsia="Times New Roman" w:hAnsi="Times New Roman" w:cs="Times New Roman"/>
                <w:color w:val="000000"/>
              </w:rPr>
              <w:t xml:space="preserve"> </w:t>
            </w:r>
            <w:r w:rsidRPr="007C0E4E">
              <w:rPr>
                <w:rFonts w:ascii="Times New Roman" w:eastAsia="Times New Roman" w:hAnsi="Times New Roman" w:cs="Times New Roman"/>
                <w:color w:val="000000"/>
                <w:sz w:val="16"/>
                <w:szCs w:val="16"/>
              </w:rPr>
              <w:t xml:space="preserve">(превышает  </w:t>
            </w:r>
            <w:r w:rsidRPr="00014EEE">
              <w:rPr>
                <w:rFonts w:ascii="Times New Roman" w:eastAsia="Times New Roman" w:hAnsi="Times New Roman" w:cs="Times New Roman"/>
                <w:color w:val="000000"/>
                <w:sz w:val="20"/>
                <w:szCs w:val="20"/>
              </w:rPr>
              <w:t>2,5 %</w:t>
            </w:r>
            <w:r w:rsidRPr="007C0E4E">
              <w:rPr>
                <w:rFonts w:ascii="Times New Roman" w:eastAsia="Times New Roman" w:hAnsi="Times New Roman" w:cs="Times New Roman"/>
                <w:color w:val="000000"/>
                <w:sz w:val="16"/>
                <w:szCs w:val="16"/>
              </w:rPr>
              <w:t>, но находится на безопасном уровне,</w:t>
            </w:r>
            <w:r>
              <w:rPr>
                <w:rFonts w:ascii="Times New Roman" w:eastAsia="Times New Roman" w:hAnsi="Times New Roman" w:cs="Times New Roman"/>
                <w:color w:val="000000"/>
                <w:sz w:val="16"/>
                <w:szCs w:val="16"/>
              </w:rPr>
              <w:t xml:space="preserve"> </w:t>
            </w:r>
            <w:proofErr w:type="spellStart"/>
            <w:r w:rsidRPr="007C0E4E">
              <w:rPr>
                <w:rFonts w:ascii="Times New Roman" w:eastAsia="Times New Roman" w:hAnsi="Times New Roman" w:cs="Times New Roman"/>
                <w:color w:val="000000"/>
                <w:sz w:val="16"/>
                <w:szCs w:val="16"/>
              </w:rPr>
              <w:t>т.к</w:t>
            </w:r>
            <w:proofErr w:type="spellEnd"/>
            <w:r w:rsidRPr="007C0E4E">
              <w:rPr>
                <w:rFonts w:ascii="Times New Roman" w:eastAsia="Times New Roman" w:hAnsi="Times New Roman" w:cs="Times New Roman"/>
                <w:color w:val="000000"/>
                <w:sz w:val="16"/>
                <w:szCs w:val="16"/>
              </w:rPr>
              <w:t xml:space="preserve"> не превышает 10% в соответствии со ст. 92 БК РФ)</w:t>
            </w:r>
          </w:p>
        </w:tc>
      </w:tr>
      <w:tr w:rsidR="005A6F91" w:rsidRPr="00F321DC" w:rsidTr="000D37EB">
        <w:trPr>
          <w:trHeight w:val="1416"/>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5A6F91" w:rsidRPr="00F321DC" w:rsidRDefault="005A6F91" w:rsidP="005A6F91">
            <w:pPr>
              <w:tabs>
                <w:tab w:val="left" w:pos="0"/>
              </w:tabs>
              <w:spacing w:after="0" w:line="240" w:lineRule="auto"/>
              <w:rPr>
                <w:rFonts w:ascii="Times New Roman" w:eastAsia="Times New Roman" w:hAnsi="Times New Roman" w:cs="Times New Roman"/>
                <w:color w:val="000000"/>
              </w:rPr>
            </w:pPr>
            <w:r w:rsidRPr="00F321DC">
              <w:rPr>
                <w:rFonts w:ascii="Times New Roman" w:eastAsia="Times New Roman" w:hAnsi="Times New Roman" w:cs="Times New Roman"/>
                <w:color w:val="000000"/>
              </w:rPr>
              <w:t>5.</w:t>
            </w:r>
          </w:p>
        </w:tc>
        <w:tc>
          <w:tcPr>
            <w:tcW w:w="4045" w:type="dxa"/>
            <w:tcBorders>
              <w:top w:val="nil"/>
              <w:left w:val="nil"/>
              <w:bottom w:val="single" w:sz="4" w:space="0" w:color="auto"/>
              <w:right w:val="single" w:sz="4" w:space="0" w:color="auto"/>
            </w:tcBorders>
            <w:shd w:val="clear" w:color="auto" w:fill="auto"/>
            <w:vAlign w:val="bottom"/>
          </w:tcPr>
          <w:p w:rsidR="005A6F91" w:rsidRPr="003713A8" w:rsidRDefault="005A6F91" w:rsidP="005A6F91">
            <w:pPr>
              <w:tabs>
                <w:tab w:val="left" w:pos="0"/>
              </w:tabs>
              <w:spacing w:after="0" w:line="240" w:lineRule="auto"/>
              <w:ind w:firstLine="252"/>
              <w:jc w:val="both"/>
              <w:rPr>
                <w:rFonts w:ascii="Times New Roman" w:eastAsia="Times New Roman" w:hAnsi="Times New Roman" w:cs="Times New Roman"/>
                <w:color w:val="000000" w:themeColor="text1"/>
              </w:rPr>
            </w:pPr>
            <w:r w:rsidRPr="00051910">
              <w:rPr>
                <w:rFonts w:ascii="Times New Roman" w:eastAsia="Times New Roman" w:hAnsi="Times New Roman" w:cs="Times New Roman"/>
                <w:color w:val="000000"/>
              </w:rPr>
              <w:t>Доля муниципальных учреждений, выполнивших муниципальное задание на 100%, в общем количестве муниципальных учреждений, которым установлены муниципальные задания по натуральным показателям</w:t>
            </w:r>
          </w:p>
        </w:tc>
        <w:tc>
          <w:tcPr>
            <w:tcW w:w="1202" w:type="dxa"/>
            <w:tcBorders>
              <w:top w:val="nil"/>
              <w:left w:val="nil"/>
              <w:bottom w:val="single" w:sz="4" w:space="0" w:color="auto"/>
              <w:right w:val="single" w:sz="4" w:space="0" w:color="auto"/>
            </w:tcBorders>
            <w:shd w:val="clear" w:color="auto" w:fill="auto"/>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1570" w:type="dxa"/>
            <w:tcBorders>
              <w:top w:val="nil"/>
              <w:left w:val="nil"/>
              <w:bottom w:val="single" w:sz="4" w:space="0" w:color="auto"/>
              <w:right w:val="single" w:sz="4" w:space="0" w:color="auto"/>
            </w:tcBorders>
            <w:shd w:val="clear" w:color="auto" w:fill="auto"/>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w:t>
            </w:r>
          </w:p>
        </w:tc>
        <w:tc>
          <w:tcPr>
            <w:tcW w:w="1240" w:type="dxa"/>
            <w:tcBorders>
              <w:top w:val="nil"/>
              <w:left w:val="nil"/>
              <w:bottom w:val="single" w:sz="4" w:space="0" w:color="auto"/>
              <w:right w:val="single" w:sz="4" w:space="0" w:color="auto"/>
            </w:tcBorders>
            <w:shd w:val="clear" w:color="auto" w:fill="auto"/>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w:t>
            </w:r>
          </w:p>
        </w:tc>
        <w:tc>
          <w:tcPr>
            <w:tcW w:w="1419" w:type="dxa"/>
            <w:tcBorders>
              <w:top w:val="nil"/>
              <w:left w:val="nil"/>
              <w:bottom w:val="single" w:sz="4" w:space="0" w:color="auto"/>
              <w:right w:val="single" w:sz="4" w:space="0" w:color="auto"/>
            </w:tcBorders>
            <w:shd w:val="clear" w:color="auto" w:fill="auto"/>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w:t>
            </w:r>
          </w:p>
        </w:tc>
      </w:tr>
      <w:tr w:rsidR="005A6F91" w:rsidRPr="00F321DC" w:rsidTr="000D37EB">
        <w:trPr>
          <w:trHeight w:val="506"/>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5A6F91" w:rsidRPr="00F321DC" w:rsidRDefault="005A6F91" w:rsidP="005A6F91">
            <w:pPr>
              <w:tabs>
                <w:tab w:val="left" w:pos="0"/>
              </w:tabs>
              <w:spacing w:after="0" w:line="240" w:lineRule="auto"/>
              <w:rPr>
                <w:rFonts w:ascii="Times New Roman" w:eastAsia="Times New Roman" w:hAnsi="Times New Roman" w:cs="Times New Roman"/>
                <w:color w:val="000000"/>
              </w:rPr>
            </w:pPr>
            <w:r w:rsidRPr="00F321DC">
              <w:rPr>
                <w:rFonts w:ascii="Times New Roman" w:eastAsia="Times New Roman" w:hAnsi="Times New Roman" w:cs="Times New Roman"/>
                <w:color w:val="000000"/>
              </w:rPr>
              <w:lastRenderedPageBreak/>
              <w:t>6.</w:t>
            </w:r>
          </w:p>
        </w:tc>
        <w:tc>
          <w:tcPr>
            <w:tcW w:w="4045" w:type="dxa"/>
            <w:tcBorders>
              <w:top w:val="nil"/>
              <w:left w:val="nil"/>
              <w:bottom w:val="single" w:sz="4" w:space="0" w:color="auto"/>
              <w:right w:val="single" w:sz="4" w:space="0" w:color="auto"/>
            </w:tcBorders>
            <w:shd w:val="clear" w:color="auto" w:fill="auto"/>
            <w:vAlign w:val="bottom"/>
          </w:tcPr>
          <w:p w:rsidR="005A6F91" w:rsidRPr="003713A8" w:rsidRDefault="005A6F91" w:rsidP="005A6F91">
            <w:pPr>
              <w:tabs>
                <w:tab w:val="left" w:pos="0"/>
              </w:tabs>
              <w:spacing w:after="0" w:line="240" w:lineRule="auto"/>
              <w:ind w:firstLine="567"/>
              <w:jc w:val="both"/>
              <w:rPr>
                <w:rFonts w:ascii="Times New Roman" w:eastAsia="Times New Roman" w:hAnsi="Times New Roman" w:cs="Times New Roman"/>
                <w:color w:val="000000" w:themeColor="text1"/>
              </w:rPr>
            </w:pPr>
            <w:r w:rsidRPr="003417B5">
              <w:rPr>
                <w:rFonts w:ascii="Times New Roman" w:eastAsia="Times New Roman" w:hAnsi="Times New Roman" w:cs="Times New Roman"/>
                <w:color w:val="000000"/>
              </w:rPr>
              <w:t>Автоматизация бюджетного процесса бюджета Городского округа «Жатай»</w:t>
            </w:r>
          </w:p>
        </w:tc>
        <w:tc>
          <w:tcPr>
            <w:tcW w:w="1202" w:type="dxa"/>
            <w:tcBorders>
              <w:top w:val="nil"/>
              <w:left w:val="nil"/>
              <w:bottom w:val="single" w:sz="4" w:space="0" w:color="auto"/>
              <w:right w:val="single" w:sz="4" w:space="0" w:color="auto"/>
            </w:tcBorders>
            <w:shd w:val="clear" w:color="auto" w:fill="auto"/>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да/нет</w:t>
            </w:r>
          </w:p>
        </w:tc>
        <w:tc>
          <w:tcPr>
            <w:tcW w:w="1570" w:type="dxa"/>
            <w:tcBorders>
              <w:top w:val="nil"/>
              <w:left w:val="nil"/>
              <w:bottom w:val="single" w:sz="4" w:space="0" w:color="auto"/>
              <w:right w:val="single" w:sz="4" w:space="0" w:color="auto"/>
            </w:tcBorders>
            <w:shd w:val="clear" w:color="auto" w:fill="auto"/>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да</w:t>
            </w:r>
          </w:p>
        </w:tc>
        <w:tc>
          <w:tcPr>
            <w:tcW w:w="1240" w:type="dxa"/>
            <w:tcBorders>
              <w:top w:val="nil"/>
              <w:left w:val="nil"/>
              <w:bottom w:val="single" w:sz="4" w:space="0" w:color="auto"/>
              <w:right w:val="single" w:sz="4" w:space="0" w:color="auto"/>
            </w:tcBorders>
            <w:shd w:val="clear" w:color="auto" w:fill="auto"/>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да</w:t>
            </w:r>
          </w:p>
        </w:tc>
        <w:tc>
          <w:tcPr>
            <w:tcW w:w="1419" w:type="dxa"/>
            <w:tcBorders>
              <w:top w:val="nil"/>
              <w:left w:val="nil"/>
              <w:bottom w:val="single" w:sz="4" w:space="0" w:color="auto"/>
              <w:right w:val="single" w:sz="4" w:space="0" w:color="auto"/>
            </w:tcBorders>
            <w:shd w:val="clear" w:color="auto" w:fill="auto"/>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w:t>
            </w:r>
          </w:p>
        </w:tc>
      </w:tr>
      <w:tr w:rsidR="005A6F91" w:rsidRPr="00F321DC" w:rsidTr="000D37EB">
        <w:trPr>
          <w:trHeight w:val="826"/>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F91" w:rsidRPr="00F321DC" w:rsidRDefault="005A6F91" w:rsidP="005A6F91">
            <w:pPr>
              <w:tabs>
                <w:tab w:val="left" w:pos="0"/>
              </w:tabs>
              <w:spacing w:after="0" w:line="240" w:lineRule="auto"/>
              <w:rPr>
                <w:rFonts w:ascii="Times New Roman" w:eastAsia="Times New Roman" w:hAnsi="Times New Roman" w:cs="Times New Roman"/>
                <w:color w:val="000000"/>
              </w:rPr>
            </w:pPr>
            <w:r w:rsidRPr="00F321DC">
              <w:rPr>
                <w:rFonts w:ascii="Times New Roman" w:eastAsia="Times New Roman" w:hAnsi="Times New Roman" w:cs="Times New Roman"/>
                <w:color w:val="000000"/>
              </w:rPr>
              <w:t>7.</w:t>
            </w:r>
          </w:p>
        </w:tc>
        <w:tc>
          <w:tcPr>
            <w:tcW w:w="4045" w:type="dxa"/>
            <w:tcBorders>
              <w:top w:val="single" w:sz="4" w:space="0" w:color="auto"/>
              <w:left w:val="single" w:sz="4" w:space="0" w:color="auto"/>
              <w:bottom w:val="single" w:sz="4" w:space="0" w:color="auto"/>
              <w:right w:val="single" w:sz="4" w:space="0" w:color="auto"/>
            </w:tcBorders>
            <w:shd w:val="clear" w:color="auto" w:fill="auto"/>
            <w:vAlign w:val="bottom"/>
          </w:tcPr>
          <w:p w:rsidR="005A6F91" w:rsidRPr="003713A8" w:rsidRDefault="005A6F91" w:rsidP="005A6F91">
            <w:pPr>
              <w:tabs>
                <w:tab w:val="left" w:pos="0"/>
              </w:tabs>
              <w:spacing w:after="0" w:line="240" w:lineRule="auto"/>
              <w:ind w:firstLine="252"/>
              <w:jc w:val="both"/>
              <w:rPr>
                <w:rFonts w:ascii="Times New Roman" w:eastAsia="Times New Roman" w:hAnsi="Times New Roman" w:cs="Times New Roman"/>
                <w:color w:val="000000" w:themeColor="text1"/>
              </w:rPr>
            </w:pPr>
            <w:r w:rsidRPr="00A145CF">
              <w:rPr>
                <w:rFonts w:ascii="Times New Roman" w:eastAsia="Times New Roman" w:hAnsi="Times New Roman" w:cs="Times New Roman"/>
                <w:color w:val="000000"/>
              </w:rPr>
              <w:t>Доля объема закупок, проведенных путем состоявшихся конкурентных процедур, в общем объеме закупок</w:t>
            </w:r>
          </w:p>
        </w:tc>
        <w:tc>
          <w:tcPr>
            <w:tcW w:w="1202" w:type="dxa"/>
            <w:tcBorders>
              <w:top w:val="nil"/>
              <w:left w:val="nil"/>
              <w:bottom w:val="single" w:sz="4" w:space="0" w:color="auto"/>
              <w:right w:val="single" w:sz="4" w:space="0" w:color="auto"/>
            </w:tcBorders>
            <w:shd w:val="clear" w:color="auto" w:fill="auto"/>
            <w:noWrap/>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1570" w:type="dxa"/>
            <w:tcBorders>
              <w:top w:val="nil"/>
              <w:left w:val="nil"/>
              <w:bottom w:val="single" w:sz="4" w:space="0" w:color="auto"/>
              <w:right w:val="single" w:sz="4" w:space="0" w:color="auto"/>
            </w:tcBorders>
            <w:shd w:val="clear" w:color="auto" w:fill="auto"/>
            <w:noWrap/>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w:t>
            </w:r>
          </w:p>
        </w:tc>
        <w:tc>
          <w:tcPr>
            <w:tcW w:w="1240" w:type="dxa"/>
            <w:tcBorders>
              <w:top w:val="nil"/>
              <w:left w:val="nil"/>
              <w:bottom w:val="single" w:sz="4" w:space="0" w:color="auto"/>
              <w:right w:val="single" w:sz="4" w:space="0" w:color="auto"/>
            </w:tcBorders>
            <w:shd w:val="clear" w:color="auto" w:fill="auto"/>
            <w:noWrap/>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w:t>
            </w:r>
          </w:p>
        </w:tc>
      </w:tr>
      <w:tr w:rsidR="005A6F91" w:rsidRPr="00F321DC" w:rsidTr="000D37EB">
        <w:trPr>
          <w:trHeight w:val="861"/>
        </w:trPr>
        <w:tc>
          <w:tcPr>
            <w:tcW w:w="4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6F91" w:rsidRPr="00F321DC" w:rsidRDefault="005A6F91" w:rsidP="005A6F91">
            <w:pPr>
              <w:tabs>
                <w:tab w:val="left" w:pos="0"/>
              </w:tabs>
              <w:spacing w:after="0" w:line="240" w:lineRule="auto"/>
              <w:rPr>
                <w:rFonts w:ascii="Times New Roman" w:eastAsia="Times New Roman" w:hAnsi="Times New Roman" w:cs="Times New Roman"/>
                <w:color w:val="000000"/>
              </w:rPr>
            </w:pPr>
            <w:r w:rsidRPr="00F321DC">
              <w:rPr>
                <w:rFonts w:ascii="Times New Roman" w:eastAsia="Times New Roman" w:hAnsi="Times New Roman" w:cs="Times New Roman"/>
                <w:color w:val="000000"/>
              </w:rPr>
              <w:t>8.</w:t>
            </w:r>
          </w:p>
        </w:tc>
        <w:tc>
          <w:tcPr>
            <w:tcW w:w="4045" w:type="dxa"/>
            <w:tcBorders>
              <w:top w:val="single" w:sz="4" w:space="0" w:color="auto"/>
              <w:left w:val="nil"/>
              <w:bottom w:val="single" w:sz="4" w:space="0" w:color="auto"/>
              <w:right w:val="single" w:sz="4" w:space="0" w:color="auto"/>
            </w:tcBorders>
            <w:shd w:val="clear" w:color="000000" w:fill="FFFFFF"/>
            <w:vAlign w:val="bottom"/>
          </w:tcPr>
          <w:p w:rsidR="005A6F91" w:rsidRPr="00D04368" w:rsidRDefault="005A6F91" w:rsidP="005A6F91">
            <w:pPr>
              <w:tabs>
                <w:tab w:val="left" w:pos="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rPr>
              <w:t xml:space="preserve">              </w:t>
            </w:r>
            <w:r w:rsidRPr="00F55C4F">
              <w:rPr>
                <w:rFonts w:ascii="Times New Roman" w:eastAsia="Times New Roman" w:hAnsi="Times New Roman" w:cs="Times New Roman"/>
                <w:color w:val="000000"/>
              </w:rPr>
              <w:t>Количество сотрудников Окружной Администрации ГО «Жатай», прошедших профессиональную переподготовку и повышение квалификации</w:t>
            </w:r>
          </w:p>
        </w:tc>
        <w:tc>
          <w:tcPr>
            <w:tcW w:w="1202" w:type="dxa"/>
            <w:tcBorders>
              <w:top w:val="single" w:sz="4" w:space="0" w:color="auto"/>
              <w:left w:val="nil"/>
              <w:bottom w:val="single" w:sz="4" w:space="0" w:color="auto"/>
              <w:right w:val="single" w:sz="4" w:space="0" w:color="auto"/>
            </w:tcBorders>
            <w:shd w:val="clear" w:color="000000" w:fill="FFFFFF"/>
            <w:noWrap/>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1570" w:type="dxa"/>
            <w:tcBorders>
              <w:top w:val="single" w:sz="4" w:space="0" w:color="auto"/>
              <w:left w:val="nil"/>
              <w:bottom w:val="single" w:sz="4" w:space="0" w:color="auto"/>
              <w:right w:val="single" w:sz="4" w:space="0" w:color="auto"/>
            </w:tcBorders>
            <w:shd w:val="clear" w:color="000000" w:fill="FFFFFF"/>
            <w:noWrap/>
            <w:vAlign w:val="bottom"/>
          </w:tcPr>
          <w:p w:rsidR="005A6F91" w:rsidRPr="00A21AB1"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sidRPr="00A21AB1">
              <w:rPr>
                <w:rFonts w:ascii="Times New Roman" w:eastAsia="Times New Roman" w:hAnsi="Times New Roman" w:cs="Times New Roman"/>
                <w:color w:val="000000" w:themeColor="text1"/>
              </w:rPr>
              <w:t>15</w:t>
            </w:r>
          </w:p>
        </w:tc>
        <w:tc>
          <w:tcPr>
            <w:tcW w:w="1240" w:type="dxa"/>
            <w:tcBorders>
              <w:top w:val="single" w:sz="4" w:space="0" w:color="auto"/>
              <w:left w:val="nil"/>
              <w:bottom w:val="single" w:sz="4" w:space="0" w:color="auto"/>
              <w:right w:val="single" w:sz="4" w:space="0" w:color="auto"/>
            </w:tcBorders>
            <w:shd w:val="clear" w:color="000000" w:fill="FFFFFF"/>
            <w:noWrap/>
            <w:vAlign w:val="bottom"/>
          </w:tcPr>
          <w:p w:rsidR="005A6F91" w:rsidRPr="00A21AB1"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sidRPr="00A21AB1">
              <w:rPr>
                <w:rFonts w:ascii="Times New Roman" w:eastAsia="Times New Roman" w:hAnsi="Times New Roman" w:cs="Times New Roman"/>
                <w:color w:val="000000" w:themeColor="text1"/>
              </w:rPr>
              <w:t>16</w:t>
            </w:r>
          </w:p>
        </w:tc>
        <w:tc>
          <w:tcPr>
            <w:tcW w:w="1419" w:type="dxa"/>
            <w:tcBorders>
              <w:top w:val="single" w:sz="4" w:space="0" w:color="auto"/>
              <w:left w:val="nil"/>
              <w:bottom w:val="single" w:sz="4" w:space="0" w:color="auto"/>
              <w:right w:val="single" w:sz="4" w:space="0" w:color="auto"/>
            </w:tcBorders>
            <w:shd w:val="clear" w:color="000000" w:fill="FFFFFF"/>
            <w:noWrap/>
            <w:vAlign w:val="bottom"/>
          </w:tcPr>
          <w:p w:rsidR="005A6F91" w:rsidRPr="00A21AB1"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sidRPr="00A21AB1">
              <w:rPr>
                <w:rFonts w:ascii="Times New Roman" w:eastAsia="Times New Roman" w:hAnsi="Times New Roman" w:cs="Times New Roman"/>
                <w:color w:val="000000" w:themeColor="text1"/>
              </w:rPr>
              <w:t>106,7%</w:t>
            </w:r>
          </w:p>
        </w:tc>
      </w:tr>
      <w:tr w:rsidR="005A6F91" w:rsidRPr="00F321DC" w:rsidTr="000D37EB">
        <w:trPr>
          <w:trHeight w:val="132"/>
        </w:trPr>
        <w:tc>
          <w:tcPr>
            <w:tcW w:w="491" w:type="dxa"/>
            <w:tcBorders>
              <w:top w:val="single" w:sz="4" w:space="0" w:color="auto"/>
              <w:left w:val="single" w:sz="4" w:space="0" w:color="auto"/>
              <w:bottom w:val="single" w:sz="4" w:space="0" w:color="auto"/>
              <w:right w:val="single" w:sz="4" w:space="0" w:color="auto"/>
            </w:tcBorders>
            <w:shd w:val="clear" w:color="000000" w:fill="FFFFFF"/>
            <w:vAlign w:val="center"/>
          </w:tcPr>
          <w:p w:rsidR="005A6F91" w:rsidRPr="00F321DC" w:rsidRDefault="005A6F91" w:rsidP="005A6F91">
            <w:pPr>
              <w:tabs>
                <w:tab w:val="left" w:pos="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045" w:type="dxa"/>
            <w:tcBorders>
              <w:top w:val="single" w:sz="4" w:space="0" w:color="auto"/>
              <w:left w:val="nil"/>
              <w:bottom w:val="single" w:sz="4" w:space="0" w:color="auto"/>
              <w:right w:val="single" w:sz="4" w:space="0" w:color="auto"/>
            </w:tcBorders>
            <w:shd w:val="clear" w:color="000000" w:fill="FFFFFF"/>
            <w:vAlign w:val="bottom"/>
          </w:tcPr>
          <w:p w:rsidR="005A6F91" w:rsidRPr="007F134A" w:rsidRDefault="005A6F91" w:rsidP="005A6F91">
            <w:pPr>
              <w:tabs>
                <w:tab w:val="left" w:pos="0"/>
              </w:tabs>
              <w:spacing w:after="0" w:line="240" w:lineRule="auto"/>
              <w:ind w:firstLine="110"/>
              <w:jc w:val="both"/>
              <w:rPr>
                <w:rFonts w:ascii="Times New Roman" w:eastAsia="Times New Roman" w:hAnsi="Times New Roman" w:cs="Times New Roman"/>
                <w:color w:val="000000" w:themeColor="text1"/>
              </w:rPr>
            </w:pPr>
            <w:r w:rsidRPr="002F4C09">
              <w:rPr>
                <w:rFonts w:ascii="Times New Roman" w:eastAsia="Times New Roman" w:hAnsi="Times New Roman" w:cs="Times New Roman"/>
                <w:color w:val="000000"/>
              </w:rPr>
              <w:t xml:space="preserve">Проведение мероприятий (Дни финансовой грамотности), способствующих повышению уровня грамотности учащихся образовательных </w:t>
            </w:r>
            <w:r>
              <w:rPr>
                <w:rFonts w:ascii="Times New Roman" w:eastAsia="Times New Roman" w:hAnsi="Times New Roman" w:cs="Times New Roman"/>
                <w:color w:val="000000"/>
              </w:rPr>
              <w:t xml:space="preserve">учреждений </w:t>
            </w:r>
          </w:p>
        </w:tc>
        <w:tc>
          <w:tcPr>
            <w:tcW w:w="1202" w:type="dxa"/>
            <w:tcBorders>
              <w:top w:val="nil"/>
              <w:left w:val="nil"/>
              <w:bottom w:val="single" w:sz="4" w:space="0" w:color="auto"/>
              <w:right w:val="single" w:sz="4" w:space="0" w:color="auto"/>
            </w:tcBorders>
            <w:shd w:val="clear" w:color="auto" w:fill="auto"/>
            <w:noWrap/>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да/нет</w:t>
            </w:r>
          </w:p>
        </w:tc>
        <w:tc>
          <w:tcPr>
            <w:tcW w:w="1570" w:type="dxa"/>
            <w:tcBorders>
              <w:top w:val="nil"/>
              <w:left w:val="nil"/>
              <w:bottom w:val="single" w:sz="4" w:space="0" w:color="auto"/>
              <w:right w:val="single" w:sz="4" w:space="0" w:color="auto"/>
            </w:tcBorders>
            <w:shd w:val="clear" w:color="auto" w:fill="auto"/>
            <w:noWrap/>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да</w:t>
            </w:r>
          </w:p>
        </w:tc>
        <w:tc>
          <w:tcPr>
            <w:tcW w:w="1240" w:type="dxa"/>
            <w:tcBorders>
              <w:top w:val="nil"/>
              <w:left w:val="nil"/>
              <w:bottom w:val="single" w:sz="4" w:space="0" w:color="auto"/>
              <w:right w:val="single" w:sz="4" w:space="0" w:color="auto"/>
            </w:tcBorders>
            <w:shd w:val="clear" w:color="auto" w:fill="auto"/>
            <w:noWrap/>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да</w:t>
            </w:r>
          </w:p>
        </w:tc>
        <w:tc>
          <w:tcPr>
            <w:tcW w:w="1419" w:type="dxa"/>
            <w:tcBorders>
              <w:top w:val="single" w:sz="4" w:space="0" w:color="auto"/>
              <w:left w:val="nil"/>
              <w:bottom w:val="single" w:sz="4" w:space="0" w:color="auto"/>
              <w:right w:val="single" w:sz="4" w:space="0" w:color="auto"/>
            </w:tcBorders>
            <w:shd w:val="clear" w:color="000000" w:fill="FFFFFF"/>
            <w:noWrap/>
            <w:vAlign w:val="bottom"/>
          </w:tcPr>
          <w:p w:rsidR="005A6F91"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w:t>
            </w:r>
          </w:p>
        </w:tc>
      </w:tr>
      <w:tr w:rsidR="005A6F91" w:rsidRPr="00F321DC" w:rsidTr="000D37EB">
        <w:trPr>
          <w:trHeight w:val="861"/>
        </w:trPr>
        <w:tc>
          <w:tcPr>
            <w:tcW w:w="491" w:type="dxa"/>
            <w:tcBorders>
              <w:top w:val="single" w:sz="4" w:space="0" w:color="auto"/>
              <w:left w:val="single" w:sz="4" w:space="0" w:color="auto"/>
              <w:bottom w:val="single" w:sz="4" w:space="0" w:color="auto"/>
              <w:right w:val="single" w:sz="4" w:space="0" w:color="auto"/>
            </w:tcBorders>
            <w:shd w:val="clear" w:color="000000" w:fill="FFFFFF"/>
            <w:vAlign w:val="center"/>
          </w:tcPr>
          <w:p w:rsidR="005A6F91" w:rsidRDefault="005A6F91" w:rsidP="005A6F91">
            <w:pPr>
              <w:tabs>
                <w:tab w:val="left" w:pos="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045" w:type="dxa"/>
            <w:tcBorders>
              <w:top w:val="single" w:sz="4" w:space="0" w:color="auto"/>
              <w:left w:val="nil"/>
              <w:bottom w:val="single" w:sz="4" w:space="0" w:color="auto"/>
              <w:right w:val="single" w:sz="4" w:space="0" w:color="auto"/>
            </w:tcBorders>
            <w:shd w:val="clear" w:color="000000" w:fill="FFFFFF"/>
            <w:vAlign w:val="bottom"/>
          </w:tcPr>
          <w:p w:rsidR="005A6F91" w:rsidRPr="007F134A" w:rsidRDefault="005A6F91" w:rsidP="005A6F91">
            <w:pPr>
              <w:tabs>
                <w:tab w:val="left" w:pos="0"/>
              </w:tabs>
              <w:spacing w:after="0" w:line="240" w:lineRule="auto"/>
              <w:ind w:firstLine="252"/>
              <w:jc w:val="both"/>
              <w:rPr>
                <w:rFonts w:ascii="Times New Roman" w:eastAsia="Times New Roman" w:hAnsi="Times New Roman" w:cs="Times New Roman"/>
                <w:color w:val="000000" w:themeColor="text1"/>
              </w:rPr>
            </w:pPr>
            <w:r w:rsidRPr="0073140C">
              <w:rPr>
                <w:rFonts w:ascii="Times New Roman" w:eastAsia="Times New Roman" w:hAnsi="Times New Roman" w:cs="Times New Roman"/>
                <w:color w:val="000000"/>
              </w:rPr>
              <w:t>Формирование данных в систему «Электронный бюджет» Министерства финансов Российской Федерации в соответствии с приказом Министерства финансов Российской Федерации от 28 декабря 2016 г. N 243н «О составе и порядке размещения и предоставления информации на едином портале бюджетной системы Российской Федерации»</w:t>
            </w:r>
          </w:p>
        </w:tc>
        <w:tc>
          <w:tcPr>
            <w:tcW w:w="1202" w:type="dxa"/>
            <w:tcBorders>
              <w:top w:val="single" w:sz="4" w:space="0" w:color="auto"/>
              <w:left w:val="nil"/>
              <w:bottom w:val="single" w:sz="4" w:space="0" w:color="auto"/>
              <w:right w:val="single" w:sz="4" w:space="0" w:color="auto"/>
            </w:tcBorders>
            <w:shd w:val="clear" w:color="000000" w:fill="FFFFFF"/>
            <w:noWrap/>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1570" w:type="dxa"/>
            <w:tcBorders>
              <w:top w:val="single" w:sz="4" w:space="0" w:color="auto"/>
              <w:left w:val="nil"/>
              <w:bottom w:val="single" w:sz="4" w:space="0" w:color="auto"/>
              <w:right w:val="single" w:sz="4" w:space="0" w:color="auto"/>
            </w:tcBorders>
            <w:shd w:val="clear" w:color="000000" w:fill="FFFFFF"/>
            <w:noWrap/>
            <w:vAlign w:val="bottom"/>
          </w:tcPr>
          <w:p w:rsidR="005A6F91"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w:t>
            </w:r>
          </w:p>
        </w:tc>
        <w:tc>
          <w:tcPr>
            <w:tcW w:w="1240" w:type="dxa"/>
            <w:tcBorders>
              <w:top w:val="single" w:sz="4" w:space="0" w:color="auto"/>
              <w:left w:val="nil"/>
              <w:bottom w:val="single" w:sz="4" w:space="0" w:color="auto"/>
              <w:right w:val="single" w:sz="4" w:space="0" w:color="auto"/>
            </w:tcBorders>
            <w:shd w:val="clear" w:color="000000" w:fill="FFFFFF"/>
            <w:noWrap/>
            <w:vAlign w:val="bottom"/>
          </w:tcPr>
          <w:p w:rsidR="005A6F91"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98,2</w:t>
            </w:r>
          </w:p>
        </w:tc>
        <w:tc>
          <w:tcPr>
            <w:tcW w:w="1419" w:type="dxa"/>
            <w:tcBorders>
              <w:top w:val="single" w:sz="4" w:space="0" w:color="auto"/>
              <w:left w:val="nil"/>
              <w:bottom w:val="single" w:sz="4" w:space="0" w:color="auto"/>
              <w:right w:val="single" w:sz="4" w:space="0" w:color="auto"/>
            </w:tcBorders>
            <w:shd w:val="clear" w:color="000000" w:fill="FFFFFF"/>
            <w:noWrap/>
            <w:vAlign w:val="bottom"/>
          </w:tcPr>
          <w:p w:rsidR="005A6F91"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98,2%</w:t>
            </w:r>
          </w:p>
        </w:tc>
      </w:tr>
      <w:tr w:rsidR="005A6F91" w:rsidRPr="00F321DC" w:rsidTr="00304496">
        <w:trPr>
          <w:trHeight w:val="861"/>
        </w:trPr>
        <w:tc>
          <w:tcPr>
            <w:tcW w:w="491" w:type="dxa"/>
            <w:tcBorders>
              <w:top w:val="single" w:sz="4" w:space="0" w:color="auto"/>
              <w:left w:val="single" w:sz="4" w:space="0" w:color="auto"/>
              <w:bottom w:val="single" w:sz="4" w:space="0" w:color="auto"/>
              <w:right w:val="single" w:sz="4" w:space="0" w:color="auto"/>
            </w:tcBorders>
            <w:shd w:val="clear" w:color="000000" w:fill="FFFFFF"/>
            <w:vAlign w:val="center"/>
          </w:tcPr>
          <w:p w:rsidR="005A6F91" w:rsidRDefault="005A6F91" w:rsidP="005A6F91">
            <w:pPr>
              <w:tabs>
                <w:tab w:val="left" w:pos="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4045" w:type="dxa"/>
            <w:tcBorders>
              <w:top w:val="single" w:sz="4" w:space="0" w:color="auto"/>
              <w:left w:val="nil"/>
              <w:bottom w:val="single" w:sz="4" w:space="0" w:color="auto"/>
              <w:right w:val="single" w:sz="4" w:space="0" w:color="auto"/>
            </w:tcBorders>
            <w:shd w:val="clear" w:color="000000" w:fill="FFFFFF"/>
            <w:vAlign w:val="bottom"/>
          </w:tcPr>
          <w:p w:rsidR="005A6F91" w:rsidRPr="007F134A" w:rsidRDefault="005A6F91" w:rsidP="005A6F91">
            <w:pPr>
              <w:tabs>
                <w:tab w:val="left" w:pos="0"/>
              </w:tabs>
              <w:spacing w:after="0" w:line="240" w:lineRule="auto"/>
              <w:ind w:firstLine="110"/>
              <w:jc w:val="both"/>
              <w:rPr>
                <w:rFonts w:ascii="Times New Roman" w:eastAsia="Times New Roman" w:hAnsi="Times New Roman" w:cs="Times New Roman"/>
                <w:color w:val="000000" w:themeColor="text1"/>
              </w:rPr>
            </w:pPr>
            <w:r w:rsidRPr="0073140C">
              <w:rPr>
                <w:rFonts w:ascii="Times New Roman" w:eastAsia="Times New Roman" w:hAnsi="Times New Roman" w:cs="Times New Roman"/>
                <w:color w:val="000000"/>
              </w:rPr>
              <w:t>Соотношение объема привлеченных средств софинансирования за счет населения от суммы субсидии, основанной на местных инициативах</w:t>
            </w:r>
          </w:p>
        </w:tc>
        <w:tc>
          <w:tcPr>
            <w:tcW w:w="1202" w:type="dxa"/>
            <w:tcBorders>
              <w:top w:val="single" w:sz="4" w:space="0" w:color="auto"/>
              <w:left w:val="nil"/>
              <w:bottom w:val="single" w:sz="4" w:space="0" w:color="auto"/>
              <w:right w:val="single" w:sz="4" w:space="0" w:color="auto"/>
            </w:tcBorders>
            <w:shd w:val="clear" w:color="000000" w:fill="FFFFFF"/>
            <w:noWrap/>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менее %</w:t>
            </w:r>
          </w:p>
        </w:tc>
        <w:tc>
          <w:tcPr>
            <w:tcW w:w="1570" w:type="dxa"/>
            <w:tcBorders>
              <w:top w:val="single" w:sz="4" w:space="0" w:color="auto"/>
              <w:left w:val="nil"/>
              <w:bottom w:val="single" w:sz="4" w:space="0" w:color="auto"/>
              <w:right w:val="single" w:sz="4" w:space="0" w:color="auto"/>
            </w:tcBorders>
            <w:shd w:val="clear" w:color="000000" w:fill="FFFFFF"/>
            <w:noWrap/>
            <w:vAlign w:val="bottom"/>
          </w:tcPr>
          <w:p w:rsidR="005A6F91"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p>
        </w:tc>
        <w:tc>
          <w:tcPr>
            <w:tcW w:w="1240" w:type="dxa"/>
            <w:tcBorders>
              <w:top w:val="single" w:sz="4" w:space="0" w:color="auto"/>
              <w:left w:val="nil"/>
              <w:bottom w:val="single" w:sz="4" w:space="0" w:color="auto"/>
              <w:right w:val="single" w:sz="4" w:space="0" w:color="auto"/>
            </w:tcBorders>
            <w:shd w:val="clear" w:color="auto" w:fill="FFFFFF" w:themeFill="background1"/>
            <w:noWrap/>
            <w:vAlign w:val="bottom"/>
          </w:tcPr>
          <w:p w:rsidR="005A6F91" w:rsidRPr="00000084"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sidRPr="00000084">
              <w:rPr>
                <w:rFonts w:ascii="Times New Roman" w:eastAsia="Times New Roman" w:hAnsi="Times New Roman" w:cs="Times New Roman"/>
                <w:color w:val="000000" w:themeColor="text1"/>
              </w:rPr>
              <w:t>15,1</w:t>
            </w:r>
          </w:p>
        </w:tc>
        <w:tc>
          <w:tcPr>
            <w:tcW w:w="1419" w:type="dxa"/>
            <w:tcBorders>
              <w:top w:val="single" w:sz="4" w:space="0" w:color="auto"/>
              <w:left w:val="nil"/>
              <w:bottom w:val="single" w:sz="4" w:space="0" w:color="auto"/>
              <w:right w:val="single" w:sz="4" w:space="0" w:color="auto"/>
            </w:tcBorders>
            <w:shd w:val="clear" w:color="auto" w:fill="FFFFFF" w:themeFill="background1"/>
            <w:noWrap/>
            <w:vAlign w:val="bottom"/>
          </w:tcPr>
          <w:p w:rsidR="005A6F91" w:rsidRPr="00000084"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sidRPr="00000084">
              <w:rPr>
                <w:rFonts w:ascii="Times New Roman" w:eastAsia="Times New Roman" w:hAnsi="Times New Roman" w:cs="Times New Roman"/>
                <w:color w:val="000000" w:themeColor="text1"/>
              </w:rPr>
              <w:t>503,3%</w:t>
            </w:r>
          </w:p>
        </w:tc>
      </w:tr>
      <w:tr w:rsidR="005A6F91" w:rsidRPr="00F321DC" w:rsidTr="00304496">
        <w:trPr>
          <w:trHeight w:val="412"/>
        </w:trPr>
        <w:tc>
          <w:tcPr>
            <w:tcW w:w="491" w:type="dxa"/>
            <w:tcBorders>
              <w:top w:val="single" w:sz="4" w:space="0" w:color="auto"/>
              <w:left w:val="single" w:sz="4" w:space="0" w:color="auto"/>
              <w:bottom w:val="single" w:sz="4" w:space="0" w:color="auto"/>
              <w:right w:val="single" w:sz="4" w:space="0" w:color="auto"/>
            </w:tcBorders>
            <w:shd w:val="clear" w:color="000000" w:fill="FFFFFF"/>
            <w:vAlign w:val="center"/>
          </w:tcPr>
          <w:p w:rsidR="005A6F91" w:rsidRDefault="005A6F91" w:rsidP="005A6F91">
            <w:pPr>
              <w:tabs>
                <w:tab w:val="left" w:pos="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4045" w:type="dxa"/>
            <w:tcBorders>
              <w:top w:val="single" w:sz="4" w:space="0" w:color="auto"/>
              <w:left w:val="nil"/>
              <w:bottom w:val="single" w:sz="4" w:space="0" w:color="auto"/>
              <w:right w:val="single" w:sz="4" w:space="0" w:color="auto"/>
            </w:tcBorders>
            <w:shd w:val="clear" w:color="000000" w:fill="FFFFFF"/>
            <w:vAlign w:val="bottom"/>
          </w:tcPr>
          <w:p w:rsidR="005A6F91" w:rsidRPr="0073140C" w:rsidRDefault="005A6F91" w:rsidP="005A6F91">
            <w:pPr>
              <w:tabs>
                <w:tab w:val="left" w:pos="0"/>
              </w:tabs>
              <w:spacing w:after="0" w:line="240" w:lineRule="auto"/>
              <w:jc w:val="both"/>
              <w:rPr>
                <w:rFonts w:ascii="Times New Roman" w:eastAsia="Times New Roman" w:hAnsi="Times New Roman" w:cs="Times New Roman"/>
                <w:color w:val="000000"/>
              </w:rPr>
            </w:pPr>
            <w:r w:rsidRPr="00D6153A">
              <w:rPr>
                <w:rFonts w:ascii="Times New Roman" w:eastAsia="Times New Roman" w:hAnsi="Times New Roman" w:cs="Times New Roman"/>
                <w:color w:val="000000"/>
              </w:rPr>
              <w:t>Уровень собираемости имущественных налогов</w:t>
            </w:r>
          </w:p>
        </w:tc>
        <w:tc>
          <w:tcPr>
            <w:tcW w:w="1202" w:type="dxa"/>
            <w:tcBorders>
              <w:top w:val="single" w:sz="4" w:space="0" w:color="auto"/>
              <w:left w:val="nil"/>
              <w:bottom w:val="single" w:sz="4" w:space="0" w:color="auto"/>
              <w:right w:val="single" w:sz="4" w:space="0" w:color="auto"/>
            </w:tcBorders>
            <w:shd w:val="clear" w:color="000000" w:fill="FFFFFF"/>
            <w:noWrap/>
            <w:vAlign w:val="bottom"/>
          </w:tcPr>
          <w:p w:rsidR="005A6F91"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менее %</w:t>
            </w:r>
          </w:p>
        </w:tc>
        <w:tc>
          <w:tcPr>
            <w:tcW w:w="1570" w:type="dxa"/>
            <w:tcBorders>
              <w:top w:val="single" w:sz="4" w:space="0" w:color="auto"/>
              <w:left w:val="nil"/>
              <w:bottom w:val="single" w:sz="4" w:space="0" w:color="auto"/>
              <w:right w:val="single" w:sz="4" w:space="0" w:color="auto"/>
            </w:tcBorders>
            <w:shd w:val="clear" w:color="000000" w:fill="FFFFFF"/>
            <w:noWrap/>
            <w:vAlign w:val="bottom"/>
          </w:tcPr>
          <w:p w:rsidR="005A6F91"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w:t>
            </w:r>
          </w:p>
        </w:tc>
        <w:tc>
          <w:tcPr>
            <w:tcW w:w="1240" w:type="dxa"/>
            <w:tcBorders>
              <w:top w:val="single" w:sz="4" w:space="0" w:color="auto"/>
              <w:left w:val="nil"/>
              <w:bottom w:val="single" w:sz="4" w:space="0" w:color="auto"/>
              <w:right w:val="single" w:sz="4" w:space="0" w:color="auto"/>
            </w:tcBorders>
            <w:shd w:val="clear" w:color="auto" w:fill="FFFFFF" w:themeFill="background1"/>
            <w:noWrap/>
            <w:vAlign w:val="bottom"/>
          </w:tcPr>
          <w:p w:rsidR="005A6F91" w:rsidRPr="00F323CB"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sidRPr="00F323CB">
              <w:rPr>
                <w:rFonts w:ascii="Times New Roman" w:eastAsia="Times New Roman" w:hAnsi="Times New Roman" w:cs="Times New Roman"/>
                <w:color w:val="000000" w:themeColor="text1"/>
              </w:rPr>
              <w:t>117,9</w:t>
            </w:r>
          </w:p>
        </w:tc>
        <w:tc>
          <w:tcPr>
            <w:tcW w:w="1419" w:type="dxa"/>
            <w:tcBorders>
              <w:top w:val="single" w:sz="4" w:space="0" w:color="auto"/>
              <w:left w:val="nil"/>
              <w:bottom w:val="single" w:sz="4" w:space="0" w:color="auto"/>
              <w:right w:val="single" w:sz="4" w:space="0" w:color="auto"/>
            </w:tcBorders>
            <w:shd w:val="clear" w:color="auto" w:fill="FFFFFF" w:themeFill="background1"/>
            <w:noWrap/>
            <w:vAlign w:val="bottom"/>
          </w:tcPr>
          <w:p w:rsidR="005A6F91" w:rsidRPr="00F323CB"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sidRPr="00F323CB">
              <w:rPr>
                <w:rFonts w:ascii="Times New Roman" w:eastAsia="Times New Roman" w:hAnsi="Times New Roman" w:cs="Times New Roman"/>
                <w:color w:val="000000" w:themeColor="text1"/>
              </w:rPr>
              <w:t>117,9%</w:t>
            </w:r>
          </w:p>
        </w:tc>
      </w:tr>
      <w:tr w:rsidR="005A6F91" w:rsidRPr="00F321DC" w:rsidTr="000D37EB">
        <w:trPr>
          <w:trHeight w:val="554"/>
        </w:trPr>
        <w:tc>
          <w:tcPr>
            <w:tcW w:w="491" w:type="dxa"/>
            <w:tcBorders>
              <w:top w:val="single" w:sz="4" w:space="0" w:color="auto"/>
              <w:left w:val="single" w:sz="4" w:space="0" w:color="auto"/>
              <w:bottom w:val="single" w:sz="4" w:space="0" w:color="auto"/>
              <w:right w:val="single" w:sz="4" w:space="0" w:color="auto"/>
            </w:tcBorders>
            <w:shd w:val="clear" w:color="000000" w:fill="FFFFFF"/>
            <w:vAlign w:val="center"/>
          </w:tcPr>
          <w:p w:rsidR="005A6F91" w:rsidRDefault="005A6F91" w:rsidP="005A6F91">
            <w:pPr>
              <w:tabs>
                <w:tab w:val="left" w:pos="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4045" w:type="dxa"/>
            <w:tcBorders>
              <w:top w:val="single" w:sz="4" w:space="0" w:color="auto"/>
              <w:left w:val="nil"/>
              <w:bottom w:val="single" w:sz="4" w:space="0" w:color="auto"/>
              <w:right w:val="single" w:sz="4" w:space="0" w:color="auto"/>
            </w:tcBorders>
            <w:shd w:val="clear" w:color="000000" w:fill="FFFFFF"/>
            <w:vAlign w:val="bottom"/>
          </w:tcPr>
          <w:p w:rsidR="005A6F91" w:rsidRPr="007F134A" w:rsidRDefault="005A6F91" w:rsidP="005A6F91">
            <w:pPr>
              <w:tabs>
                <w:tab w:val="left" w:pos="0"/>
              </w:tabs>
              <w:spacing w:after="0" w:line="240" w:lineRule="auto"/>
              <w:ind w:firstLine="252"/>
              <w:jc w:val="both"/>
              <w:rPr>
                <w:rFonts w:ascii="Times New Roman" w:eastAsia="Times New Roman" w:hAnsi="Times New Roman" w:cs="Times New Roman"/>
                <w:color w:val="000000" w:themeColor="text1"/>
              </w:rPr>
            </w:pPr>
            <w:r w:rsidRPr="00F65676">
              <w:rPr>
                <w:rFonts w:ascii="Times New Roman" w:eastAsia="Times New Roman" w:hAnsi="Times New Roman" w:cs="Times New Roman"/>
                <w:color w:val="000000"/>
              </w:rPr>
              <w:t>Количество учреждений получающих налоговую льготу, финансируемые из бюджета  ГО «Жатай»</w:t>
            </w:r>
          </w:p>
        </w:tc>
        <w:tc>
          <w:tcPr>
            <w:tcW w:w="1202" w:type="dxa"/>
            <w:tcBorders>
              <w:top w:val="single" w:sz="4" w:space="0" w:color="auto"/>
              <w:left w:val="nil"/>
              <w:bottom w:val="single" w:sz="4" w:space="0" w:color="auto"/>
              <w:right w:val="single" w:sz="4" w:space="0" w:color="auto"/>
            </w:tcBorders>
            <w:shd w:val="clear" w:color="000000" w:fill="FFFFFF"/>
            <w:noWrap/>
            <w:vAlign w:val="bottom"/>
          </w:tcPr>
          <w:p w:rsidR="005A6F91" w:rsidRPr="003713A8"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Ед.</w:t>
            </w:r>
          </w:p>
        </w:tc>
        <w:tc>
          <w:tcPr>
            <w:tcW w:w="1570" w:type="dxa"/>
            <w:tcBorders>
              <w:top w:val="single" w:sz="4" w:space="0" w:color="auto"/>
              <w:left w:val="nil"/>
              <w:bottom w:val="single" w:sz="4" w:space="0" w:color="auto"/>
              <w:right w:val="single" w:sz="4" w:space="0" w:color="auto"/>
            </w:tcBorders>
            <w:shd w:val="clear" w:color="000000" w:fill="FFFFFF"/>
            <w:noWrap/>
            <w:vAlign w:val="bottom"/>
          </w:tcPr>
          <w:p w:rsidR="005A6F91"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w:t>
            </w:r>
          </w:p>
        </w:tc>
        <w:tc>
          <w:tcPr>
            <w:tcW w:w="1240" w:type="dxa"/>
            <w:tcBorders>
              <w:top w:val="single" w:sz="4" w:space="0" w:color="auto"/>
              <w:left w:val="nil"/>
              <w:bottom w:val="single" w:sz="4" w:space="0" w:color="auto"/>
              <w:right w:val="single" w:sz="4" w:space="0" w:color="auto"/>
            </w:tcBorders>
            <w:shd w:val="clear" w:color="000000" w:fill="FFFFFF"/>
            <w:noWrap/>
            <w:vAlign w:val="bottom"/>
          </w:tcPr>
          <w:p w:rsidR="005A6F91" w:rsidRDefault="005A6F91" w:rsidP="005A6F91">
            <w:pPr>
              <w:tabs>
                <w:tab w:val="left" w:pos="0"/>
              </w:tabs>
              <w:spacing w:after="0" w:line="24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w:t>
            </w:r>
          </w:p>
        </w:tc>
        <w:tc>
          <w:tcPr>
            <w:tcW w:w="1419" w:type="dxa"/>
            <w:tcBorders>
              <w:top w:val="single" w:sz="4" w:space="0" w:color="auto"/>
              <w:left w:val="nil"/>
              <w:bottom w:val="single" w:sz="4" w:space="0" w:color="auto"/>
              <w:right w:val="single" w:sz="4" w:space="0" w:color="auto"/>
            </w:tcBorders>
            <w:shd w:val="clear" w:color="000000" w:fill="FFFFFF"/>
            <w:noWrap/>
            <w:vAlign w:val="bottom"/>
          </w:tcPr>
          <w:p w:rsidR="005A6F91" w:rsidRDefault="005A6F91" w:rsidP="005A6F91">
            <w:pPr>
              <w:tabs>
                <w:tab w:val="left" w:pos="0"/>
              </w:tabs>
              <w:spacing w:after="0" w:line="360" w:lineRule="auto"/>
              <w:ind w:hanging="108"/>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w:t>
            </w:r>
          </w:p>
        </w:tc>
      </w:tr>
    </w:tbl>
    <w:p w:rsidR="00EB2065" w:rsidRDefault="00EB2065" w:rsidP="00EB2065">
      <w:pPr>
        <w:tabs>
          <w:tab w:val="left" w:pos="0"/>
          <w:tab w:val="left" w:pos="284"/>
        </w:tabs>
        <w:autoSpaceDE w:val="0"/>
        <w:autoSpaceDN w:val="0"/>
        <w:adjustRightInd w:val="0"/>
        <w:spacing w:after="0" w:line="240" w:lineRule="auto"/>
        <w:ind w:firstLine="567"/>
        <w:jc w:val="both"/>
        <w:outlineLvl w:val="1"/>
        <w:rPr>
          <w:rFonts w:ascii="Times New Roman" w:hAnsi="Times New Roman" w:cs="Times New Roman"/>
          <w:sz w:val="24"/>
          <w:szCs w:val="24"/>
        </w:rPr>
      </w:pPr>
    </w:p>
    <w:p w:rsidR="00EB2065" w:rsidRDefault="00EB2065" w:rsidP="00EB2065">
      <w:pPr>
        <w:tabs>
          <w:tab w:val="left" w:pos="0"/>
        </w:tabs>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sz w:val="24"/>
          <w:szCs w:val="24"/>
        </w:rPr>
        <w:tab/>
      </w:r>
      <w:r w:rsidRPr="00B0736D">
        <w:rPr>
          <w:rFonts w:ascii="Times New Roman" w:eastAsia="Calibri" w:hAnsi="Times New Roman" w:cs="Times New Roman"/>
          <w:sz w:val="24"/>
          <w:szCs w:val="24"/>
        </w:rPr>
        <w:t>В результате проведенной оценки эффективность программы</w:t>
      </w:r>
      <w:r>
        <w:rPr>
          <w:rFonts w:ascii="Times New Roman" w:eastAsia="Calibri" w:hAnsi="Times New Roman" w:cs="Times New Roman"/>
          <w:sz w:val="24"/>
          <w:szCs w:val="24"/>
        </w:rPr>
        <w:t xml:space="preserve"> </w:t>
      </w:r>
      <w:r w:rsidRPr="005D1CF7">
        <w:rPr>
          <w:rFonts w:ascii="Times New Roman" w:eastAsia="MS Mincho" w:hAnsi="Times New Roman" w:cs="Times New Roman"/>
          <w:sz w:val="24"/>
          <w:szCs w:val="24"/>
          <w:lang w:eastAsia="ja-JP"/>
        </w:rPr>
        <w:t>«Повышение эффективности бюджетных расходов и управления муниципальными финансами Городского округа «Жатай» на 2022 - 2026 годы»</w:t>
      </w:r>
      <w:r>
        <w:rPr>
          <w:rFonts w:ascii="Times New Roman" w:eastAsia="MS Mincho" w:hAnsi="Times New Roman" w:cs="Times New Roman"/>
          <w:sz w:val="24"/>
          <w:szCs w:val="24"/>
          <w:lang w:eastAsia="ja-JP"/>
        </w:rPr>
        <w:t xml:space="preserve"> за 2023 год</w:t>
      </w:r>
      <w:r w:rsidRPr="00B0736D">
        <w:rPr>
          <w:rFonts w:ascii="Times New Roman" w:eastAsia="Calibri" w:hAnsi="Times New Roman" w:cs="Times New Roman"/>
          <w:sz w:val="24"/>
          <w:szCs w:val="24"/>
        </w:rPr>
        <w:t xml:space="preserve"> составила </w:t>
      </w:r>
      <w:r w:rsidRPr="00B0736D">
        <w:rPr>
          <w:rFonts w:ascii="Times New Roman" w:eastAsia="Calibri" w:hAnsi="Times New Roman" w:cs="Times New Roman"/>
          <w:b/>
          <w:sz w:val="24"/>
          <w:szCs w:val="24"/>
        </w:rPr>
        <w:t>1</w:t>
      </w:r>
      <w:r>
        <w:rPr>
          <w:rFonts w:ascii="Times New Roman" w:eastAsia="Calibri" w:hAnsi="Times New Roman" w:cs="Times New Roman"/>
          <w:b/>
          <w:sz w:val="24"/>
          <w:szCs w:val="24"/>
        </w:rPr>
        <w:t>,1</w:t>
      </w:r>
      <w:r w:rsidRPr="00B0736D">
        <w:rPr>
          <w:rFonts w:ascii="Times New Roman" w:eastAsia="Calibri" w:hAnsi="Times New Roman" w:cs="Times New Roman"/>
          <w:sz w:val="24"/>
          <w:szCs w:val="24"/>
        </w:rPr>
        <w:t>, что соответствует высокому уровню</w:t>
      </w:r>
      <w:r w:rsidRPr="00B0736D">
        <w:rPr>
          <w:rFonts w:ascii="Times New Roman" w:eastAsia="Calibri" w:hAnsi="Times New Roman" w:cs="Times New Roman"/>
          <w:i/>
          <w:sz w:val="24"/>
          <w:szCs w:val="24"/>
        </w:rPr>
        <w:t xml:space="preserve">. </w:t>
      </w:r>
    </w:p>
    <w:p w:rsidR="003713A8" w:rsidRDefault="003713A8" w:rsidP="00EB2065">
      <w:pPr>
        <w:tabs>
          <w:tab w:val="left" w:pos="0"/>
        </w:tabs>
        <w:spacing w:after="0" w:line="240" w:lineRule="auto"/>
        <w:ind w:firstLine="567"/>
        <w:jc w:val="both"/>
        <w:rPr>
          <w:rFonts w:ascii="Times New Roman" w:eastAsia="Calibri" w:hAnsi="Times New Roman" w:cs="Times New Roman"/>
          <w:sz w:val="24"/>
          <w:szCs w:val="24"/>
          <w:bdr w:val="none" w:sz="0" w:space="0" w:color="auto" w:frame="1"/>
        </w:rPr>
      </w:pPr>
    </w:p>
    <w:p w:rsidR="00B35FC5" w:rsidRPr="0078126B" w:rsidRDefault="00B35FC5" w:rsidP="00973BBF">
      <w:pPr>
        <w:pStyle w:val="a3"/>
        <w:widowControl w:val="0"/>
        <w:numPr>
          <w:ilvl w:val="0"/>
          <w:numId w:val="13"/>
        </w:numPr>
        <w:tabs>
          <w:tab w:val="left" w:pos="0"/>
          <w:tab w:val="left" w:pos="851"/>
          <w:tab w:val="left" w:pos="1134"/>
        </w:tabs>
        <w:autoSpaceDE w:val="0"/>
        <w:autoSpaceDN w:val="0"/>
        <w:adjustRightInd w:val="0"/>
        <w:spacing w:after="0" w:line="240" w:lineRule="auto"/>
        <w:ind w:left="0" w:firstLine="567"/>
        <w:jc w:val="center"/>
        <w:rPr>
          <w:rFonts w:ascii="Times New Roman" w:eastAsia="Times New Roman" w:hAnsi="Times New Roman" w:cs="Times New Roman"/>
          <w:b/>
          <w:sz w:val="24"/>
          <w:szCs w:val="24"/>
          <w:lang w:eastAsia="ru-RU"/>
        </w:rPr>
      </w:pPr>
      <w:r w:rsidRPr="0078126B">
        <w:rPr>
          <w:rFonts w:ascii="Times New Roman" w:eastAsia="Times New Roman" w:hAnsi="Times New Roman" w:cs="Times New Roman"/>
          <w:b/>
          <w:sz w:val="24"/>
          <w:szCs w:val="24"/>
          <w:lang w:eastAsia="ru-RU"/>
        </w:rPr>
        <w:t>Муниципальная программа «Профилактика правонарушений и комплексная безопасность Городского округа «Жатай» на 2022 - 2024 годы»</w:t>
      </w:r>
    </w:p>
    <w:p w:rsidR="00EB2065" w:rsidRDefault="00EB2065" w:rsidP="00EB2065">
      <w:pPr>
        <w:tabs>
          <w:tab w:val="left" w:pos="0"/>
        </w:tabs>
        <w:spacing w:after="0" w:line="240" w:lineRule="auto"/>
        <w:ind w:firstLine="567"/>
        <w:jc w:val="center"/>
        <w:rPr>
          <w:rFonts w:ascii="Times New Roman" w:eastAsia="Times New Roman" w:hAnsi="Times New Roman" w:cs="Times New Roman"/>
          <w:b/>
          <w:sz w:val="24"/>
          <w:szCs w:val="24"/>
          <w:lang w:eastAsia="ru-RU"/>
        </w:rPr>
      </w:pPr>
    </w:p>
    <w:p w:rsidR="00EB2065" w:rsidRPr="001D472E"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1D472E">
        <w:rPr>
          <w:rFonts w:ascii="Times New Roman" w:eastAsia="Calibri" w:hAnsi="Times New Roman" w:cs="Times New Roman"/>
          <w:sz w:val="24"/>
          <w:szCs w:val="24"/>
        </w:rPr>
        <w:t xml:space="preserve">Муниципальная программа «Профилактика правонарушений и комплексная </w:t>
      </w:r>
      <w:r w:rsidR="004C1C25" w:rsidRPr="001D472E">
        <w:rPr>
          <w:rFonts w:ascii="Times New Roman" w:eastAsia="Calibri" w:hAnsi="Times New Roman" w:cs="Times New Roman"/>
          <w:sz w:val="24"/>
          <w:szCs w:val="24"/>
        </w:rPr>
        <w:t>безопасность Городского</w:t>
      </w:r>
      <w:r w:rsidRPr="001D472E">
        <w:rPr>
          <w:rFonts w:ascii="Times New Roman" w:eastAsia="Calibri" w:hAnsi="Times New Roman" w:cs="Times New Roman"/>
          <w:sz w:val="24"/>
          <w:szCs w:val="24"/>
        </w:rPr>
        <w:t xml:space="preserve"> округа «Жатай» на 2022 - 2024 годы» утверждена постановлением Главы Окружной </w:t>
      </w:r>
      <w:r w:rsidR="004C1C25" w:rsidRPr="001D472E">
        <w:rPr>
          <w:rFonts w:ascii="Times New Roman" w:eastAsia="Calibri" w:hAnsi="Times New Roman" w:cs="Times New Roman"/>
          <w:sz w:val="24"/>
          <w:szCs w:val="24"/>
        </w:rPr>
        <w:t>Администрации ГО</w:t>
      </w:r>
      <w:r w:rsidRPr="001D472E">
        <w:rPr>
          <w:rFonts w:ascii="Times New Roman" w:eastAsia="Calibri" w:hAnsi="Times New Roman" w:cs="Times New Roman"/>
          <w:sz w:val="24"/>
          <w:szCs w:val="24"/>
        </w:rPr>
        <w:t xml:space="preserve"> «Жатай»</w:t>
      </w:r>
      <w:r w:rsidR="004C1C25">
        <w:rPr>
          <w:rFonts w:ascii="Times New Roman" w:eastAsia="Calibri" w:hAnsi="Times New Roman" w:cs="Times New Roman"/>
          <w:sz w:val="24"/>
          <w:szCs w:val="24"/>
        </w:rPr>
        <w:t xml:space="preserve"> от 28</w:t>
      </w:r>
      <w:r w:rsidRPr="001D472E">
        <w:rPr>
          <w:rFonts w:ascii="Times New Roman" w:eastAsia="Calibri" w:hAnsi="Times New Roman" w:cs="Times New Roman"/>
          <w:sz w:val="24"/>
          <w:szCs w:val="24"/>
        </w:rPr>
        <w:t xml:space="preserve"> </w:t>
      </w:r>
      <w:r w:rsidR="004C1C25" w:rsidRPr="001D472E">
        <w:rPr>
          <w:rFonts w:ascii="Times New Roman" w:eastAsia="Calibri" w:hAnsi="Times New Roman" w:cs="Times New Roman"/>
          <w:sz w:val="24"/>
          <w:szCs w:val="24"/>
        </w:rPr>
        <w:t>декабря 2021</w:t>
      </w:r>
      <w:r w:rsidRPr="001D472E">
        <w:rPr>
          <w:rFonts w:ascii="Times New Roman" w:eastAsia="Calibri" w:hAnsi="Times New Roman" w:cs="Times New Roman"/>
          <w:sz w:val="24"/>
          <w:szCs w:val="24"/>
        </w:rPr>
        <w:t xml:space="preserve"> г. </w:t>
      </w:r>
      <w:r w:rsidR="004C1C25" w:rsidRPr="001D472E">
        <w:rPr>
          <w:rFonts w:ascii="Times New Roman" w:eastAsia="Calibri" w:hAnsi="Times New Roman" w:cs="Times New Roman"/>
          <w:sz w:val="24"/>
          <w:szCs w:val="24"/>
        </w:rPr>
        <w:t>№ 94</w:t>
      </w:r>
      <w:r w:rsidR="004C1C25">
        <w:rPr>
          <w:rFonts w:ascii="Times New Roman" w:eastAsia="Calibri" w:hAnsi="Times New Roman" w:cs="Times New Roman"/>
          <w:sz w:val="24"/>
          <w:szCs w:val="24"/>
        </w:rPr>
        <w:t xml:space="preserve">-Г. Программа направлена на </w:t>
      </w:r>
      <w:r w:rsidRPr="001D472E">
        <w:rPr>
          <w:rFonts w:ascii="Times New Roman" w:eastAsia="Calibri" w:hAnsi="Times New Roman" w:cs="Times New Roman"/>
          <w:sz w:val="24"/>
          <w:szCs w:val="24"/>
        </w:rPr>
        <w:t>развитие и совершенствование целенаправленной скоординированной работы по реализации государственной политики в сфере профилактики правонарушений в Городском округе «Жатай».</w:t>
      </w:r>
    </w:p>
    <w:p w:rsidR="00EB2065" w:rsidRPr="001D472E"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1D472E">
        <w:rPr>
          <w:rFonts w:ascii="Times New Roman" w:eastAsia="Calibri" w:hAnsi="Times New Roman" w:cs="Times New Roman"/>
          <w:sz w:val="24"/>
          <w:szCs w:val="24"/>
        </w:rPr>
        <w:t>Целью Программы является</w:t>
      </w:r>
      <w:r w:rsidR="000D37EB">
        <w:rPr>
          <w:rFonts w:ascii="Times New Roman" w:eastAsia="Calibri" w:hAnsi="Times New Roman" w:cs="Times New Roman"/>
          <w:sz w:val="24"/>
          <w:szCs w:val="24"/>
        </w:rPr>
        <w:t xml:space="preserve"> </w:t>
      </w:r>
      <w:r w:rsidRPr="001D472E">
        <w:rPr>
          <w:rFonts w:ascii="Times New Roman" w:eastAsia="Calibri" w:hAnsi="Times New Roman" w:cs="Times New Roman"/>
          <w:sz w:val="24"/>
          <w:szCs w:val="24"/>
        </w:rPr>
        <w:t>профилактика правонарушений, противодействие терроризму и экстремистской деятельности, комплексная безопасность в Городском округе «Жатай».</w:t>
      </w:r>
    </w:p>
    <w:p w:rsidR="00EB2065" w:rsidRPr="001D472E"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1D472E">
        <w:rPr>
          <w:rFonts w:ascii="Times New Roman" w:eastAsia="Calibri" w:hAnsi="Times New Roman" w:cs="Times New Roman"/>
          <w:sz w:val="24"/>
          <w:szCs w:val="24"/>
        </w:rPr>
        <w:t xml:space="preserve">Основными задачами являются </w:t>
      </w:r>
    </w:p>
    <w:p w:rsidR="00EB2065" w:rsidRPr="001D472E" w:rsidRDefault="00EB2065" w:rsidP="000D37EB">
      <w:pPr>
        <w:tabs>
          <w:tab w:val="left" w:pos="0"/>
        </w:tabs>
        <w:spacing w:after="0" w:line="240" w:lineRule="auto"/>
        <w:ind w:right="-113"/>
        <w:jc w:val="both"/>
        <w:rPr>
          <w:rFonts w:ascii="Times New Roman" w:eastAsia="Calibri" w:hAnsi="Times New Roman" w:cs="Times New Roman"/>
          <w:sz w:val="24"/>
          <w:szCs w:val="24"/>
        </w:rPr>
      </w:pPr>
      <w:r w:rsidRPr="001D472E">
        <w:rPr>
          <w:rFonts w:ascii="Times New Roman" w:eastAsia="Calibri" w:hAnsi="Times New Roman" w:cs="Times New Roman"/>
          <w:sz w:val="24"/>
          <w:szCs w:val="24"/>
        </w:rPr>
        <w:t xml:space="preserve">- Обеспечение личной и общественной безопасности граждан на территории ГО Жатай; </w:t>
      </w:r>
    </w:p>
    <w:p w:rsidR="00EB2065" w:rsidRPr="001D472E" w:rsidRDefault="00EB2065" w:rsidP="000D37EB">
      <w:pPr>
        <w:tabs>
          <w:tab w:val="left" w:pos="0"/>
        </w:tabs>
        <w:spacing w:after="0" w:line="240" w:lineRule="auto"/>
        <w:ind w:right="-113"/>
        <w:jc w:val="both"/>
        <w:rPr>
          <w:rFonts w:ascii="Times New Roman" w:eastAsia="Calibri" w:hAnsi="Times New Roman" w:cs="Times New Roman"/>
          <w:sz w:val="24"/>
          <w:szCs w:val="24"/>
        </w:rPr>
      </w:pPr>
      <w:r w:rsidRPr="001D472E">
        <w:rPr>
          <w:rFonts w:ascii="Times New Roman" w:eastAsia="Calibri" w:hAnsi="Times New Roman" w:cs="Times New Roman"/>
          <w:sz w:val="24"/>
          <w:szCs w:val="24"/>
        </w:rPr>
        <w:t>-Профилактика безнадзорности и правонарушений несовершеннолетних;</w:t>
      </w:r>
    </w:p>
    <w:p w:rsidR="00EB2065" w:rsidRPr="001D472E" w:rsidRDefault="00EB2065" w:rsidP="000D37EB">
      <w:pPr>
        <w:tabs>
          <w:tab w:val="left" w:pos="0"/>
        </w:tabs>
        <w:spacing w:after="0" w:line="240" w:lineRule="auto"/>
        <w:ind w:right="-113"/>
        <w:jc w:val="both"/>
        <w:rPr>
          <w:rFonts w:ascii="Times New Roman" w:eastAsia="Calibri" w:hAnsi="Times New Roman" w:cs="Times New Roman"/>
          <w:sz w:val="24"/>
          <w:szCs w:val="24"/>
        </w:rPr>
      </w:pPr>
      <w:r w:rsidRPr="001D472E">
        <w:rPr>
          <w:rFonts w:ascii="Times New Roman" w:eastAsia="Calibri" w:hAnsi="Times New Roman" w:cs="Times New Roman"/>
          <w:sz w:val="24"/>
          <w:szCs w:val="24"/>
        </w:rPr>
        <w:t>-Противодействие терроризму и экстремизму;</w:t>
      </w:r>
    </w:p>
    <w:p w:rsidR="00EB2065" w:rsidRPr="001D472E" w:rsidRDefault="00EB2065" w:rsidP="000D37EB">
      <w:pPr>
        <w:tabs>
          <w:tab w:val="left" w:pos="0"/>
        </w:tabs>
        <w:spacing w:after="0" w:line="240" w:lineRule="auto"/>
        <w:ind w:right="-113"/>
        <w:jc w:val="both"/>
        <w:rPr>
          <w:rFonts w:ascii="Times New Roman" w:eastAsia="Calibri" w:hAnsi="Times New Roman" w:cs="Times New Roman"/>
          <w:sz w:val="24"/>
          <w:szCs w:val="24"/>
        </w:rPr>
      </w:pPr>
      <w:r w:rsidRPr="001D472E">
        <w:rPr>
          <w:rFonts w:ascii="Times New Roman" w:eastAsia="Calibri" w:hAnsi="Times New Roman" w:cs="Times New Roman"/>
          <w:sz w:val="24"/>
          <w:szCs w:val="24"/>
        </w:rPr>
        <w:t>- Пожарная безопасность объектов социальной сферы;</w:t>
      </w:r>
    </w:p>
    <w:p w:rsidR="00EB2065" w:rsidRPr="001D472E" w:rsidRDefault="00EB2065" w:rsidP="000D37EB">
      <w:pPr>
        <w:tabs>
          <w:tab w:val="left" w:pos="0"/>
        </w:tabs>
        <w:spacing w:after="0" w:line="240" w:lineRule="auto"/>
        <w:ind w:right="-113"/>
        <w:jc w:val="both"/>
        <w:rPr>
          <w:rFonts w:ascii="Times New Roman" w:eastAsia="Calibri" w:hAnsi="Times New Roman" w:cs="Times New Roman"/>
          <w:sz w:val="24"/>
          <w:szCs w:val="24"/>
        </w:rPr>
      </w:pPr>
      <w:r w:rsidRPr="001D472E">
        <w:rPr>
          <w:rFonts w:ascii="Times New Roman" w:eastAsia="Calibri" w:hAnsi="Times New Roman" w:cs="Times New Roman"/>
          <w:sz w:val="24"/>
          <w:szCs w:val="24"/>
        </w:rPr>
        <w:t>- Противопожарные мероприятия в жилом секторе;</w:t>
      </w:r>
    </w:p>
    <w:p w:rsidR="00EB2065" w:rsidRPr="001D472E" w:rsidRDefault="00EB2065" w:rsidP="000D37EB">
      <w:pPr>
        <w:tabs>
          <w:tab w:val="left" w:pos="0"/>
        </w:tabs>
        <w:spacing w:after="0" w:line="240" w:lineRule="auto"/>
        <w:ind w:right="-113"/>
        <w:jc w:val="both"/>
        <w:rPr>
          <w:rFonts w:ascii="Times New Roman" w:eastAsia="Calibri" w:hAnsi="Times New Roman" w:cs="Times New Roman"/>
          <w:sz w:val="24"/>
          <w:szCs w:val="24"/>
        </w:rPr>
      </w:pPr>
      <w:r w:rsidRPr="001D472E">
        <w:rPr>
          <w:rFonts w:ascii="Times New Roman" w:eastAsia="Calibri" w:hAnsi="Times New Roman" w:cs="Times New Roman"/>
          <w:sz w:val="24"/>
          <w:szCs w:val="24"/>
        </w:rPr>
        <w:t>- Обеспечение безопасности людей на водных объектах.</w:t>
      </w:r>
    </w:p>
    <w:p w:rsidR="000D37EB" w:rsidRDefault="000D37EB" w:rsidP="00EB2065">
      <w:pPr>
        <w:tabs>
          <w:tab w:val="left" w:pos="0"/>
        </w:tabs>
        <w:spacing w:after="0" w:line="240" w:lineRule="auto"/>
        <w:ind w:right="-113" w:firstLine="567"/>
        <w:jc w:val="both"/>
        <w:rPr>
          <w:rFonts w:ascii="Times New Roman" w:eastAsia="Calibri" w:hAnsi="Times New Roman" w:cs="Times New Roman"/>
          <w:sz w:val="24"/>
          <w:szCs w:val="24"/>
        </w:rPr>
      </w:pPr>
    </w:p>
    <w:p w:rsidR="00EB2065" w:rsidRPr="001D472E"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1D472E">
        <w:rPr>
          <w:rFonts w:ascii="Times New Roman" w:eastAsia="Calibri" w:hAnsi="Times New Roman" w:cs="Times New Roman"/>
          <w:sz w:val="24"/>
          <w:szCs w:val="24"/>
        </w:rPr>
        <w:t>Данная Программа исполнялась в рамках двух подпрограмм:</w:t>
      </w:r>
    </w:p>
    <w:p w:rsidR="00EB2065" w:rsidRPr="001D472E" w:rsidRDefault="00EB2065" w:rsidP="000D37EB">
      <w:pPr>
        <w:tabs>
          <w:tab w:val="left" w:pos="0"/>
        </w:tabs>
        <w:spacing w:after="0" w:line="240" w:lineRule="auto"/>
        <w:ind w:right="-113"/>
        <w:jc w:val="both"/>
        <w:rPr>
          <w:rFonts w:ascii="Times New Roman" w:eastAsia="Calibri" w:hAnsi="Times New Roman" w:cs="Times New Roman"/>
          <w:sz w:val="24"/>
          <w:szCs w:val="24"/>
        </w:rPr>
      </w:pPr>
      <w:r w:rsidRPr="001D472E">
        <w:rPr>
          <w:rFonts w:ascii="Times New Roman" w:eastAsia="Calibri" w:hAnsi="Times New Roman" w:cs="Times New Roman"/>
          <w:sz w:val="24"/>
          <w:szCs w:val="24"/>
        </w:rPr>
        <w:t>I. Подпрограмма  «Обеспечение правопорядка»;</w:t>
      </w:r>
    </w:p>
    <w:p w:rsidR="00EB2065" w:rsidRPr="001D472E" w:rsidRDefault="00EB2065" w:rsidP="000D37EB">
      <w:pPr>
        <w:tabs>
          <w:tab w:val="left" w:pos="0"/>
        </w:tabs>
        <w:spacing w:after="0" w:line="240" w:lineRule="auto"/>
        <w:ind w:right="-113"/>
        <w:jc w:val="both"/>
        <w:rPr>
          <w:rFonts w:ascii="Times New Roman" w:eastAsia="Calibri" w:hAnsi="Times New Roman" w:cs="Times New Roman"/>
          <w:sz w:val="24"/>
          <w:szCs w:val="24"/>
        </w:rPr>
      </w:pPr>
      <w:r w:rsidRPr="001D472E">
        <w:rPr>
          <w:rFonts w:ascii="Times New Roman" w:eastAsia="Calibri" w:hAnsi="Times New Roman" w:cs="Times New Roman"/>
          <w:sz w:val="24"/>
          <w:szCs w:val="24"/>
        </w:rPr>
        <w:t>II. Подпрограммы «Пожарная безопасность и безопасность на водных объектах».</w:t>
      </w:r>
    </w:p>
    <w:p w:rsidR="000D37EB" w:rsidRDefault="000D37EB" w:rsidP="00EB2065">
      <w:pPr>
        <w:tabs>
          <w:tab w:val="left" w:pos="0"/>
        </w:tabs>
        <w:spacing w:after="0" w:line="240" w:lineRule="auto"/>
        <w:ind w:right="-113" w:firstLine="567"/>
        <w:jc w:val="both"/>
        <w:rPr>
          <w:rFonts w:ascii="Times New Roman" w:eastAsia="Calibri" w:hAnsi="Times New Roman" w:cs="Times New Roman"/>
          <w:sz w:val="24"/>
          <w:szCs w:val="24"/>
        </w:rPr>
      </w:pPr>
    </w:p>
    <w:p w:rsidR="00EB2065" w:rsidRPr="001D472E"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1D472E">
        <w:rPr>
          <w:rFonts w:ascii="Times New Roman" w:eastAsia="Calibri" w:hAnsi="Times New Roman" w:cs="Times New Roman"/>
          <w:sz w:val="24"/>
          <w:szCs w:val="24"/>
        </w:rPr>
        <w:t>В соответствии с планом реализации программы объем финансирования з</w:t>
      </w:r>
      <w:r>
        <w:rPr>
          <w:rFonts w:ascii="Times New Roman" w:eastAsia="Calibri" w:hAnsi="Times New Roman" w:cs="Times New Roman"/>
          <w:sz w:val="24"/>
          <w:szCs w:val="24"/>
        </w:rPr>
        <w:t>а счет средств бюджета ГО «Жатай» в 2023 году составил 3</w:t>
      </w:r>
      <w:r w:rsidR="00973BBF">
        <w:rPr>
          <w:rFonts w:ascii="Times New Roman" w:eastAsia="Calibri" w:hAnsi="Times New Roman" w:cs="Times New Roman"/>
          <w:sz w:val="24"/>
          <w:szCs w:val="24"/>
        </w:rPr>
        <w:t> </w:t>
      </w:r>
      <w:r>
        <w:rPr>
          <w:rFonts w:ascii="Times New Roman" w:eastAsia="Calibri" w:hAnsi="Times New Roman" w:cs="Times New Roman"/>
          <w:sz w:val="24"/>
          <w:szCs w:val="24"/>
        </w:rPr>
        <w:t>122</w:t>
      </w:r>
      <w:r w:rsidR="00973BBF">
        <w:rPr>
          <w:rFonts w:ascii="Times New Roman" w:eastAsia="Calibri" w:hAnsi="Times New Roman" w:cs="Times New Roman"/>
          <w:sz w:val="24"/>
          <w:szCs w:val="24"/>
        </w:rPr>
        <w:t> 654,20</w:t>
      </w:r>
      <w:r w:rsidRPr="001D472E">
        <w:rPr>
          <w:rFonts w:ascii="Times New Roman" w:eastAsia="Calibri" w:hAnsi="Times New Roman" w:cs="Times New Roman"/>
          <w:sz w:val="24"/>
          <w:szCs w:val="24"/>
        </w:rPr>
        <w:t xml:space="preserve"> рублей, в том числе:</w:t>
      </w:r>
    </w:p>
    <w:p w:rsidR="00EB2065" w:rsidRPr="001D472E" w:rsidRDefault="00EB2065" w:rsidP="007C06B7">
      <w:pPr>
        <w:tabs>
          <w:tab w:val="left" w:pos="0"/>
        </w:tabs>
        <w:spacing w:after="0" w:line="240" w:lineRule="auto"/>
        <w:ind w:right="-113"/>
        <w:jc w:val="both"/>
        <w:rPr>
          <w:rFonts w:ascii="Times New Roman" w:eastAsia="Calibri" w:hAnsi="Times New Roman" w:cs="Times New Roman"/>
          <w:sz w:val="24"/>
          <w:szCs w:val="24"/>
        </w:rPr>
      </w:pPr>
      <w:r w:rsidRPr="001D472E">
        <w:rPr>
          <w:rFonts w:ascii="Times New Roman" w:eastAsia="Calibri" w:hAnsi="Times New Roman" w:cs="Times New Roman"/>
          <w:sz w:val="24"/>
          <w:szCs w:val="24"/>
        </w:rPr>
        <w:t>- на реализацию Подпрограммы</w:t>
      </w:r>
      <w:r>
        <w:rPr>
          <w:rFonts w:ascii="Times New Roman" w:eastAsia="Calibri" w:hAnsi="Times New Roman" w:cs="Times New Roman"/>
          <w:sz w:val="24"/>
          <w:szCs w:val="24"/>
        </w:rPr>
        <w:t xml:space="preserve"> </w:t>
      </w:r>
      <w:r w:rsidRPr="001D472E">
        <w:rPr>
          <w:rFonts w:ascii="Times New Roman" w:eastAsia="Calibri" w:hAnsi="Times New Roman" w:cs="Times New Roman"/>
          <w:sz w:val="24"/>
          <w:szCs w:val="24"/>
        </w:rPr>
        <w:t xml:space="preserve">I.  «Обеспечение правопорядка» - </w:t>
      </w:r>
      <w:r>
        <w:rPr>
          <w:rFonts w:ascii="Times New Roman" w:eastAsia="Calibri" w:hAnsi="Times New Roman" w:cs="Times New Roman"/>
          <w:sz w:val="24"/>
          <w:szCs w:val="24"/>
        </w:rPr>
        <w:t>1</w:t>
      </w:r>
      <w:r w:rsidR="00973BBF">
        <w:rPr>
          <w:rFonts w:ascii="Times New Roman" w:eastAsia="Calibri" w:hAnsi="Times New Roman" w:cs="Times New Roman"/>
          <w:sz w:val="24"/>
          <w:szCs w:val="24"/>
        </w:rPr>
        <w:t> 554 714,48</w:t>
      </w:r>
      <w:r>
        <w:rPr>
          <w:rFonts w:ascii="Times New Roman" w:eastAsia="Calibri" w:hAnsi="Times New Roman" w:cs="Times New Roman"/>
          <w:sz w:val="24"/>
          <w:szCs w:val="24"/>
        </w:rPr>
        <w:t xml:space="preserve"> рублей (99,3 % исполнения)</w:t>
      </w:r>
      <w:r w:rsidRPr="001D472E">
        <w:rPr>
          <w:rFonts w:ascii="Times New Roman" w:eastAsia="Calibri" w:hAnsi="Times New Roman" w:cs="Times New Roman"/>
          <w:sz w:val="24"/>
          <w:szCs w:val="24"/>
        </w:rPr>
        <w:t>;</w:t>
      </w:r>
    </w:p>
    <w:p w:rsidR="00EB2065" w:rsidRPr="001D472E" w:rsidRDefault="00EB2065" w:rsidP="007C06B7">
      <w:pPr>
        <w:tabs>
          <w:tab w:val="left" w:pos="0"/>
        </w:tabs>
        <w:spacing w:after="0" w:line="240" w:lineRule="auto"/>
        <w:ind w:right="-113"/>
        <w:jc w:val="both"/>
        <w:rPr>
          <w:rFonts w:ascii="Times New Roman" w:eastAsia="Calibri" w:hAnsi="Times New Roman" w:cs="Times New Roman"/>
          <w:sz w:val="24"/>
          <w:szCs w:val="24"/>
        </w:rPr>
      </w:pPr>
      <w:r w:rsidRPr="001D472E">
        <w:rPr>
          <w:rFonts w:ascii="Times New Roman" w:eastAsia="Calibri" w:hAnsi="Times New Roman" w:cs="Times New Roman"/>
          <w:sz w:val="24"/>
          <w:szCs w:val="24"/>
        </w:rPr>
        <w:t>- на реализацию Подпрограммы</w:t>
      </w:r>
      <w:r>
        <w:rPr>
          <w:rFonts w:ascii="Times New Roman" w:eastAsia="Calibri" w:hAnsi="Times New Roman" w:cs="Times New Roman"/>
          <w:sz w:val="24"/>
          <w:szCs w:val="24"/>
        </w:rPr>
        <w:t xml:space="preserve"> </w:t>
      </w:r>
      <w:r w:rsidRPr="001D472E">
        <w:rPr>
          <w:rFonts w:ascii="Times New Roman" w:eastAsia="Calibri" w:hAnsi="Times New Roman" w:cs="Times New Roman"/>
          <w:sz w:val="24"/>
          <w:szCs w:val="24"/>
        </w:rPr>
        <w:t xml:space="preserve">II.  «Пожарная безопасность и безопасность на водных объектах»- </w:t>
      </w:r>
      <w:r>
        <w:rPr>
          <w:rFonts w:ascii="Times New Roman" w:eastAsia="Calibri" w:hAnsi="Times New Roman" w:cs="Times New Roman"/>
          <w:sz w:val="24"/>
          <w:szCs w:val="24"/>
        </w:rPr>
        <w:t>1</w:t>
      </w:r>
      <w:r w:rsidR="00973BBF">
        <w:rPr>
          <w:rFonts w:ascii="Times New Roman" w:eastAsia="Calibri" w:hAnsi="Times New Roman" w:cs="Times New Roman"/>
          <w:sz w:val="24"/>
          <w:szCs w:val="24"/>
        </w:rPr>
        <w:t> </w:t>
      </w:r>
      <w:r>
        <w:rPr>
          <w:rFonts w:ascii="Times New Roman" w:eastAsia="Calibri" w:hAnsi="Times New Roman" w:cs="Times New Roman"/>
          <w:sz w:val="24"/>
          <w:szCs w:val="24"/>
        </w:rPr>
        <w:t>567</w:t>
      </w:r>
      <w:r w:rsidR="00973BBF">
        <w:rPr>
          <w:rFonts w:ascii="Times New Roman" w:eastAsia="Calibri" w:hAnsi="Times New Roman" w:cs="Times New Roman"/>
          <w:sz w:val="24"/>
          <w:szCs w:val="24"/>
        </w:rPr>
        <w:t> 939,72</w:t>
      </w:r>
      <w:r>
        <w:rPr>
          <w:rFonts w:ascii="Times New Roman" w:eastAsia="Calibri" w:hAnsi="Times New Roman" w:cs="Times New Roman"/>
          <w:sz w:val="24"/>
          <w:szCs w:val="24"/>
        </w:rPr>
        <w:t xml:space="preserve"> рублей (97,4 % исполнения)</w:t>
      </w:r>
      <w:r w:rsidRPr="001D472E">
        <w:rPr>
          <w:rFonts w:ascii="Times New Roman" w:eastAsia="Calibri" w:hAnsi="Times New Roman" w:cs="Times New Roman"/>
          <w:sz w:val="24"/>
          <w:szCs w:val="24"/>
        </w:rPr>
        <w:t>.</w:t>
      </w:r>
    </w:p>
    <w:p w:rsidR="00EB2065" w:rsidRPr="001D472E"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За 2023</w:t>
      </w:r>
      <w:r w:rsidRPr="001D472E">
        <w:rPr>
          <w:rFonts w:ascii="Times New Roman" w:eastAsia="Calibri" w:hAnsi="Times New Roman" w:cs="Times New Roman"/>
          <w:sz w:val="24"/>
          <w:szCs w:val="24"/>
        </w:rPr>
        <w:t xml:space="preserve"> год на реализацию указанной программы при плане </w:t>
      </w:r>
      <w:r>
        <w:rPr>
          <w:rFonts w:ascii="Times New Roman" w:eastAsia="Calibri" w:hAnsi="Times New Roman" w:cs="Times New Roman"/>
          <w:sz w:val="24"/>
          <w:szCs w:val="24"/>
        </w:rPr>
        <w:t>3</w:t>
      </w:r>
      <w:r w:rsidR="00973BBF">
        <w:rPr>
          <w:rFonts w:ascii="Times New Roman" w:eastAsia="Calibri" w:hAnsi="Times New Roman" w:cs="Times New Roman"/>
          <w:sz w:val="24"/>
          <w:szCs w:val="24"/>
        </w:rPr>
        <w:t> </w:t>
      </w:r>
      <w:r>
        <w:rPr>
          <w:rFonts w:ascii="Times New Roman" w:eastAsia="Calibri" w:hAnsi="Times New Roman" w:cs="Times New Roman"/>
          <w:sz w:val="24"/>
          <w:szCs w:val="24"/>
        </w:rPr>
        <w:t>122</w:t>
      </w:r>
      <w:r w:rsidR="00973BBF">
        <w:rPr>
          <w:rFonts w:ascii="Times New Roman" w:eastAsia="Calibri" w:hAnsi="Times New Roman" w:cs="Times New Roman"/>
          <w:sz w:val="24"/>
          <w:szCs w:val="24"/>
        </w:rPr>
        <w:t> 654,20</w:t>
      </w:r>
      <w:r>
        <w:rPr>
          <w:rFonts w:ascii="Times New Roman" w:eastAsia="Calibri" w:hAnsi="Times New Roman" w:cs="Times New Roman"/>
          <w:sz w:val="24"/>
          <w:szCs w:val="24"/>
        </w:rPr>
        <w:t xml:space="preserve"> рублей</w:t>
      </w:r>
      <w:r w:rsidR="007C06B7">
        <w:rPr>
          <w:rFonts w:ascii="Times New Roman" w:eastAsia="Calibri" w:hAnsi="Times New Roman" w:cs="Times New Roman"/>
          <w:sz w:val="24"/>
          <w:szCs w:val="24"/>
        </w:rPr>
        <w:t xml:space="preserve"> </w:t>
      </w:r>
      <w:r>
        <w:rPr>
          <w:rFonts w:ascii="Times New Roman" w:eastAsia="Calibri" w:hAnsi="Times New Roman" w:cs="Times New Roman"/>
          <w:sz w:val="24"/>
          <w:szCs w:val="24"/>
        </w:rPr>
        <w:t>освоено</w:t>
      </w:r>
      <w:r w:rsidR="007C06B7">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sidR="00973BBF">
        <w:rPr>
          <w:rFonts w:ascii="Times New Roman" w:eastAsia="Calibri" w:hAnsi="Times New Roman" w:cs="Times New Roman"/>
          <w:sz w:val="24"/>
          <w:szCs w:val="24"/>
        </w:rPr>
        <w:t> </w:t>
      </w:r>
      <w:r>
        <w:rPr>
          <w:rFonts w:ascii="Times New Roman" w:eastAsia="Calibri" w:hAnsi="Times New Roman" w:cs="Times New Roman"/>
          <w:sz w:val="24"/>
          <w:szCs w:val="24"/>
        </w:rPr>
        <w:t>072</w:t>
      </w:r>
      <w:r w:rsidR="00973BBF">
        <w:rPr>
          <w:rFonts w:ascii="Times New Roman" w:eastAsia="Calibri" w:hAnsi="Times New Roman" w:cs="Times New Roman"/>
          <w:sz w:val="24"/>
          <w:szCs w:val="24"/>
        </w:rPr>
        <w:t> 099,29</w:t>
      </w:r>
      <w:r>
        <w:rPr>
          <w:rFonts w:ascii="Times New Roman" w:eastAsia="Calibri" w:hAnsi="Times New Roman" w:cs="Times New Roman"/>
          <w:sz w:val="24"/>
          <w:szCs w:val="24"/>
        </w:rPr>
        <w:t xml:space="preserve"> рублей</w:t>
      </w:r>
      <w:r w:rsidRPr="001D472E">
        <w:rPr>
          <w:rFonts w:ascii="Times New Roman" w:eastAsia="Calibri" w:hAnsi="Times New Roman" w:cs="Times New Roman"/>
          <w:sz w:val="24"/>
          <w:szCs w:val="24"/>
        </w:rPr>
        <w:t xml:space="preserve"> </w:t>
      </w:r>
      <w:r w:rsidR="007C06B7">
        <w:rPr>
          <w:rFonts w:ascii="Times New Roman" w:eastAsia="Calibri" w:hAnsi="Times New Roman" w:cs="Times New Roman"/>
          <w:sz w:val="24"/>
          <w:szCs w:val="24"/>
        </w:rPr>
        <w:t xml:space="preserve">за счет средств </w:t>
      </w:r>
      <w:r w:rsidRPr="001D472E">
        <w:rPr>
          <w:rFonts w:ascii="Times New Roman" w:eastAsia="Calibri" w:hAnsi="Times New Roman" w:cs="Times New Roman"/>
          <w:sz w:val="24"/>
          <w:szCs w:val="24"/>
        </w:rPr>
        <w:t>бюджета ГО «Жатай». Выполнение плана составило – 98,</w:t>
      </w:r>
      <w:r>
        <w:rPr>
          <w:rFonts w:ascii="Times New Roman" w:eastAsia="Calibri" w:hAnsi="Times New Roman" w:cs="Times New Roman"/>
          <w:sz w:val="24"/>
          <w:szCs w:val="24"/>
        </w:rPr>
        <w:t>4</w:t>
      </w:r>
      <w:r w:rsidRPr="001D472E">
        <w:rPr>
          <w:rFonts w:ascii="Times New Roman" w:eastAsia="Calibri" w:hAnsi="Times New Roman" w:cs="Times New Roman"/>
          <w:sz w:val="24"/>
          <w:szCs w:val="24"/>
        </w:rPr>
        <w:t xml:space="preserve">%. </w:t>
      </w:r>
    </w:p>
    <w:p w:rsidR="00EB2065" w:rsidRDefault="00EB2065" w:rsidP="00973BBF">
      <w:pPr>
        <w:tabs>
          <w:tab w:val="left" w:pos="0"/>
        </w:tabs>
        <w:spacing w:after="0" w:line="240" w:lineRule="auto"/>
        <w:ind w:right="-113" w:firstLine="567"/>
        <w:jc w:val="both"/>
        <w:rPr>
          <w:rFonts w:ascii="Times New Roman" w:eastAsia="Calibri" w:hAnsi="Times New Roman" w:cs="Times New Roman"/>
          <w:sz w:val="24"/>
          <w:szCs w:val="24"/>
        </w:rPr>
      </w:pPr>
      <w:r w:rsidRPr="00A3010D">
        <w:rPr>
          <w:rFonts w:ascii="Times New Roman" w:eastAsia="Calibri" w:hAnsi="Times New Roman" w:cs="Times New Roman"/>
          <w:sz w:val="24"/>
          <w:szCs w:val="24"/>
        </w:rPr>
        <w:t>В целом эффектность программы оценивается, как высок</w:t>
      </w:r>
      <w:r w:rsidR="00973BBF">
        <w:rPr>
          <w:rFonts w:ascii="Times New Roman" w:eastAsia="Calibri" w:hAnsi="Times New Roman" w:cs="Times New Roman"/>
          <w:sz w:val="24"/>
          <w:szCs w:val="24"/>
        </w:rPr>
        <w:t>ая.</w:t>
      </w:r>
    </w:p>
    <w:p w:rsidR="00973BBF" w:rsidRDefault="007C06B7" w:rsidP="007C06B7">
      <w:pPr>
        <w:tabs>
          <w:tab w:val="left" w:pos="0"/>
          <w:tab w:val="left" w:pos="567"/>
          <w:tab w:val="left" w:pos="709"/>
        </w:tabs>
        <w:spacing w:after="0" w:line="240" w:lineRule="auto"/>
        <w:ind w:right="-113"/>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EB2065" w:rsidRPr="00BF071A" w:rsidRDefault="00EB2065" w:rsidP="007C06B7">
      <w:pPr>
        <w:tabs>
          <w:tab w:val="left" w:pos="0"/>
          <w:tab w:val="left" w:pos="567"/>
          <w:tab w:val="left" w:pos="709"/>
        </w:tabs>
        <w:spacing w:after="0" w:line="240" w:lineRule="auto"/>
        <w:ind w:right="-113"/>
        <w:contextualSpacing/>
        <w:jc w:val="both"/>
        <w:rPr>
          <w:rFonts w:ascii="Times New Roman" w:eastAsia="Calibri" w:hAnsi="Times New Roman" w:cs="Times New Roman"/>
          <w:b/>
          <w:sz w:val="24"/>
          <w:szCs w:val="24"/>
        </w:rPr>
      </w:pPr>
      <w:r w:rsidRPr="00BF071A">
        <w:rPr>
          <w:rFonts w:ascii="Times New Roman" w:eastAsia="Calibri" w:hAnsi="Times New Roman" w:cs="Times New Roman"/>
          <w:b/>
          <w:sz w:val="24"/>
          <w:szCs w:val="24"/>
        </w:rPr>
        <w:t>Подпрограмма</w:t>
      </w:r>
      <w:r w:rsidR="0083194C" w:rsidRPr="00973BBF">
        <w:rPr>
          <w:rFonts w:ascii="Times New Roman" w:eastAsia="Calibri" w:hAnsi="Times New Roman" w:cs="Times New Roman"/>
          <w:b/>
          <w:sz w:val="24"/>
          <w:szCs w:val="24"/>
        </w:rPr>
        <w:t xml:space="preserve"> </w:t>
      </w:r>
      <w:r w:rsidR="0083194C">
        <w:rPr>
          <w:rFonts w:ascii="Times New Roman" w:eastAsia="Calibri" w:hAnsi="Times New Roman" w:cs="Times New Roman"/>
          <w:b/>
          <w:sz w:val="24"/>
          <w:szCs w:val="24"/>
          <w:lang w:val="en-US"/>
        </w:rPr>
        <w:t>I</w:t>
      </w:r>
      <w:r w:rsidRPr="00BF071A">
        <w:rPr>
          <w:rFonts w:ascii="Times New Roman" w:eastAsia="Calibri" w:hAnsi="Times New Roman" w:cs="Times New Roman"/>
          <w:b/>
          <w:sz w:val="24"/>
          <w:szCs w:val="24"/>
        </w:rPr>
        <w:t xml:space="preserve"> «Обеспечение правопорядка» </w:t>
      </w:r>
      <w:r w:rsidRPr="006E0603">
        <w:rPr>
          <w:rFonts w:ascii="Times New Roman" w:eastAsia="Calibri" w:hAnsi="Times New Roman" w:cs="Times New Roman"/>
          <w:sz w:val="24"/>
          <w:szCs w:val="24"/>
        </w:rPr>
        <w:t>- план</w:t>
      </w:r>
      <w:r w:rsidR="007C06B7">
        <w:rPr>
          <w:rFonts w:ascii="Times New Roman" w:eastAsia="Calibri" w:hAnsi="Times New Roman" w:cs="Times New Roman"/>
          <w:sz w:val="24"/>
          <w:szCs w:val="24"/>
        </w:rPr>
        <w:t xml:space="preserve"> </w:t>
      </w:r>
      <w:r w:rsidRPr="006E0603">
        <w:rPr>
          <w:rFonts w:ascii="Times New Roman" w:eastAsia="Calibri" w:hAnsi="Times New Roman" w:cs="Times New Roman"/>
          <w:sz w:val="24"/>
          <w:szCs w:val="24"/>
        </w:rPr>
        <w:t>1</w:t>
      </w:r>
      <w:r w:rsidR="00C53C0A">
        <w:rPr>
          <w:rFonts w:ascii="Times New Roman" w:eastAsia="Calibri" w:hAnsi="Times New Roman" w:cs="Times New Roman"/>
          <w:sz w:val="24"/>
          <w:szCs w:val="24"/>
        </w:rPr>
        <w:t> </w:t>
      </w:r>
      <w:r w:rsidRPr="006E0603">
        <w:rPr>
          <w:rFonts w:ascii="Times New Roman" w:eastAsia="Calibri" w:hAnsi="Times New Roman" w:cs="Times New Roman"/>
          <w:sz w:val="24"/>
          <w:szCs w:val="24"/>
        </w:rPr>
        <w:t>554</w:t>
      </w:r>
      <w:r w:rsidR="00C53C0A">
        <w:rPr>
          <w:rFonts w:ascii="Times New Roman" w:eastAsia="Calibri" w:hAnsi="Times New Roman" w:cs="Times New Roman"/>
          <w:sz w:val="24"/>
          <w:szCs w:val="24"/>
        </w:rPr>
        <w:t xml:space="preserve"> 714,48 </w:t>
      </w:r>
      <w:r w:rsidRPr="006E0603">
        <w:rPr>
          <w:rFonts w:ascii="Times New Roman" w:eastAsia="Calibri" w:hAnsi="Times New Roman" w:cs="Times New Roman"/>
          <w:sz w:val="24"/>
          <w:szCs w:val="24"/>
        </w:rPr>
        <w:t>рублей;   фактически –1</w:t>
      </w:r>
      <w:r w:rsidR="00C53C0A">
        <w:rPr>
          <w:rFonts w:ascii="Times New Roman" w:eastAsia="Calibri" w:hAnsi="Times New Roman" w:cs="Times New Roman"/>
          <w:sz w:val="24"/>
          <w:szCs w:val="24"/>
        </w:rPr>
        <w:t> </w:t>
      </w:r>
      <w:r w:rsidRPr="006E0603">
        <w:rPr>
          <w:rFonts w:ascii="Times New Roman" w:eastAsia="Calibri" w:hAnsi="Times New Roman" w:cs="Times New Roman"/>
          <w:sz w:val="24"/>
          <w:szCs w:val="24"/>
        </w:rPr>
        <w:t>514</w:t>
      </w:r>
      <w:r w:rsidR="00C53C0A">
        <w:rPr>
          <w:rFonts w:ascii="Times New Roman" w:eastAsia="Calibri" w:hAnsi="Times New Roman" w:cs="Times New Roman"/>
          <w:sz w:val="24"/>
          <w:szCs w:val="24"/>
        </w:rPr>
        <w:t> 546,98</w:t>
      </w:r>
      <w:r w:rsidRPr="006E0603">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 и</w:t>
      </w:r>
      <w:r w:rsidRPr="006E0603">
        <w:rPr>
          <w:rFonts w:ascii="Times New Roman" w:eastAsia="Calibri" w:hAnsi="Times New Roman" w:cs="Times New Roman"/>
          <w:sz w:val="24"/>
          <w:szCs w:val="24"/>
        </w:rPr>
        <w:t>сполнение</w:t>
      </w:r>
      <w:r>
        <w:rPr>
          <w:rFonts w:ascii="Times New Roman" w:eastAsia="Calibri" w:hAnsi="Times New Roman" w:cs="Times New Roman"/>
          <w:sz w:val="24"/>
          <w:szCs w:val="24"/>
        </w:rPr>
        <w:t xml:space="preserve"> составило</w:t>
      </w:r>
      <w:r w:rsidR="007C06B7">
        <w:rPr>
          <w:rFonts w:ascii="Times New Roman" w:eastAsia="Calibri" w:hAnsi="Times New Roman" w:cs="Times New Roman"/>
          <w:sz w:val="24"/>
          <w:szCs w:val="24"/>
        </w:rPr>
        <w:t xml:space="preserve"> </w:t>
      </w:r>
      <w:r w:rsidRPr="006E0603">
        <w:rPr>
          <w:rFonts w:ascii="Times New Roman" w:eastAsia="Calibri" w:hAnsi="Times New Roman" w:cs="Times New Roman"/>
          <w:sz w:val="24"/>
          <w:szCs w:val="24"/>
        </w:rPr>
        <w:t>9</w:t>
      </w:r>
      <w:r w:rsidR="00C53C0A">
        <w:rPr>
          <w:rFonts w:ascii="Times New Roman" w:eastAsia="Calibri" w:hAnsi="Times New Roman" w:cs="Times New Roman"/>
          <w:sz w:val="24"/>
          <w:szCs w:val="24"/>
        </w:rPr>
        <w:t>7,4</w:t>
      </w:r>
      <w:r w:rsidRPr="006E0603">
        <w:rPr>
          <w:rFonts w:ascii="Times New Roman" w:eastAsia="Calibri" w:hAnsi="Times New Roman" w:cs="Times New Roman"/>
          <w:sz w:val="24"/>
          <w:szCs w:val="24"/>
        </w:rPr>
        <w:t xml:space="preserve"> %:</w:t>
      </w:r>
    </w:p>
    <w:p w:rsidR="00EB2065" w:rsidRPr="006E0603" w:rsidRDefault="00EB2065" w:rsidP="00EB2065">
      <w:pPr>
        <w:tabs>
          <w:tab w:val="left" w:pos="0"/>
        </w:tabs>
        <w:spacing w:after="0" w:line="240" w:lineRule="auto"/>
        <w:ind w:right="-113" w:firstLine="567"/>
        <w:jc w:val="both"/>
        <w:rPr>
          <w:rFonts w:ascii="Times New Roman" w:eastAsia="Calibri" w:hAnsi="Times New Roman" w:cs="Times New Roman"/>
          <w:b/>
          <w:sz w:val="24"/>
          <w:szCs w:val="24"/>
        </w:rPr>
      </w:pPr>
      <w:r w:rsidRPr="006E0603">
        <w:rPr>
          <w:rFonts w:ascii="Times New Roman" w:eastAsia="Calibri" w:hAnsi="Times New Roman" w:cs="Times New Roman"/>
          <w:b/>
          <w:sz w:val="24"/>
          <w:szCs w:val="24"/>
        </w:rPr>
        <w:t>Задача 1.1.</w:t>
      </w:r>
      <w:r w:rsidRPr="006E0603">
        <w:rPr>
          <w:rFonts w:ascii="Times New Roman" w:eastAsia="Calibri" w:hAnsi="Times New Roman" w:cs="Times New Roman"/>
          <w:sz w:val="24"/>
          <w:szCs w:val="24"/>
        </w:rPr>
        <w:t xml:space="preserve"> Обеспечение личной и общественной безопасности гражда</w:t>
      </w:r>
      <w:r w:rsidR="00C53C0A">
        <w:rPr>
          <w:rFonts w:ascii="Times New Roman" w:eastAsia="Calibri" w:hAnsi="Times New Roman" w:cs="Times New Roman"/>
          <w:sz w:val="24"/>
          <w:szCs w:val="24"/>
        </w:rPr>
        <w:t xml:space="preserve">н на территории ГО Жатай. План по которой </w:t>
      </w:r>
      <w:r w:rsidRPr="006E0603">
        <w:rPr>
          <w:rFonts w:ascii="Times New Roman" w:eastAsia="Calibri" w:hAnsi="Times New Roman" w:cs="Times New Roman"/>
          <w:sz w:val="24"/>
          <w:szCs w:val="24"/>
        </w:rPr>
        <w:t>882</w:t>
      </w:r>
      <w:r w:rsidR="00C53C0A">
        <w:rPr>
          <w:rFonts w:ascii="Times New Roman" w:eastAsia="Calibri" w:hAnsi="Times New Roman" w:cs="Times New Roman"/>
          <w:sz w:val="24"/>
          <w:szCs w:val="24"/>
        </w:rPr>
        <w:t> 714,48</w:t>
      </w:r>
      <w:r w:rsidRPr="006E0603">
        <w:rPr>
          <w:rFonts w:ascii="Times New Roman" w:eastAsia="Calibri" w:hAnsi="Times New Roman" w:cs="Times New Roman"/>
          <w:sz w:val="24"/>
          <w:szCs w:val="24"/>
        </w:rPr>
        <w:t xml:space="preserve"> рублей, фактически</w:t>
      </w:r>
      <w:r w:rsidR="00C53C0A">
        <w:rPr>
          <w:rFonts w:ascii="Times New Roman" w:eastAsia="Calibri" w:hAnsi="Times New Roman" w:cs="Times New Roman"/>
          <w:sz w:val="24"/>
          <w:szCs w:val="24"/>
        </w:rPr>
        <w:t xml:space="preserve"> выполнено </w:t>
      </w:r>
      <w:r w:rsidRPr="006E0603">
        <w:rPr>
          <w:rFonts w:ascii="Times New Roman" w:eastAsia="Calibri" w:hAnsi="Times New Roman" w:cs="Times New Roman"/>
          <w:sz w:val="24"/>
          <w:szCs w:val="24"/>
        </w:rPr>
        <w:t>842</w:t>
      </w:r>
      <w:r w:rsidR="00C53C0A">
        <w:rPr>
          <w:rFonts w:ascii="Times New Roman" w:eastAsia="Calibri" w:hAnsi="Times New Roman" w:cs="Times New Roman"/>
          <w:sz w:val="24"/>
          <w:szCs w:val="24"/>
        </w:rPr>
        <w:t> 546,98</w:t>
      </w:r>
      <w:r w:rsidRPr="006E0603">
        <w:rPr>
          <w:rFonts w:ascii="Times New Roman" w:eastAsia="Calibri" w:hAnsi="Times New Roman" w:cs="Times New Roman"/>
          <w:sz w:val="24"/>
          <w:szCs w:val="24"/>
        </w:rPr>
        <w:t xml:space="preserve"> рублей, исполнение </w:t>
      </w:r>
      <w:r>
        <w:rPr>
          <w:rFonts w:ascii="Times New Roman" w:eastAsia="Calibri" w:hAnsi="Times New Roman" w:cs="Times New Roman"/>
          <w:sz w:val="24"/>
          <w:szCs w:val="24"/>
        </w:rPr>
        <w:t>95,4</w:t>
      </w:r>
      <w:r w:rsidRPr="006E0603">
        <w:rPr>
          <w:rFonts w:ascii="Times New Roman" w:eastAsia="Calibri" w:hAnsi="Times New Roman" w:cs="Times New Roman"/>
          <w:sz w:val="24"/>
          <w:szCs w:val="24"/>
        </w:rPr>
        <w:t>%:</w:t>
      </w:r>
    </w:p>
    <w:p w:rsidR="00EB2065" w:rsidRPr="006E0603"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6E0603">
        <w:rPr>
          <w:rFonts w:ascii="Times New Roman" w:eastAsia="Calibri" w:hAnsi="Times New Roman" w:cs="Times New Roman"/>
          <w:b/>
          <w:sz w:val="24"/>
          <w:szCs w:val="24"/>
        </w:rPr>
        <w:t>Мероприятие 1.1.1.</w:t>
      </w:r>
      <w:r w:rsidRPr="006E0603">
        <w:rPr>
          <w:rFonts w:ascii="Times New Roman" w:eastAsia="Calibri" w:hAnsi="Times New Roman" w:cs="Times New Roman"/>
          <w:sz w:val="24"/>
          <w:szCs w:val="24"/>
        </w:rPr>
        <w:t xml:space="preserve"> Оказание поддержки гражданам, общественным объединениям, участвующим в профилактике правонарушений – план составил 312</w:t>
      </w:r>
      <w:r w:rsidR="00C53C0A">
        <w:rPr>
          <w:rFonts w:ascii="Times New Roman" w:eastAsia="Calibri" w:hAnsi="Times New Roman" w:cs="Times New Roman"/>
          <w:sz w:val="24"/>
          <w:szCs w:val="24"/>
        </w:rPr>
        <w:t> 466,48</w:t>
      </w:r>
      <w:r w:rsidRPr="006E0603">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 и</w:t>
      </w:r>
      <w:r w:rsidRPr="006E0603">
        <w:rPr>
          <w:rFonts w:ascii="Times New Roman" w:eastAsia="Calibri" w:hAnsi="Times New Roman" w:cs="Times New Roman"/>
          <w:sz w:val="24"/>
          <w:szCs w:val="24"/>
        </w:rPr>
        <w:t xml:space="preserve">з них –бюджет </w:t>
      </w:r>
      <w:r>
        <w:rPr>
          <w:rFonts w:ascii="Times New Roman" w:eastAsia="Calibri" w:hAnsi="Times New Roman" w:cs="Times New Roman"/>
          <w:sz w:val="24"/>
          <w:szCs w:val="24"/>
        </w:rPr>
        <w:t xml:space="preserve">ГО «Жатай» </w:t>
      </w:r>
      <w:r w:rsidRPr="006E0603">
        <w:rPr>
          <w:rFonts w:ascii="Times New Roman" w:eastAsia="Calibri" w:hAnsi="Times New Roman" w:cs="Times New Roman"/>
          <w:sz w:val="24"/>
          <w:szCs w:val="24"/>
        </w:rPr>
        <w:t>– 83</w:t>
      </w:r>
      <w:r w:rsidR="00C53C0A">
        <w:rPr>
          <w:rFonts w:ascii="Times New Roman" w:eastAsia="Calibri" w:hAnsi="Times New Roman" w:cs="Times New Roman"/>
          <w:sz w:val="24"/>
          <w:szCs w:val="24"/>
        </w:rPr>
        <w:t> 142,0</w:t>
      </w:r>
      <w:r w:rsidRPr="006E0603">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 государственный</w:t>
      </w:r>
      <w:r w:rsidRPr="006E0603">
        <w:rPr>
          <w:rFonts w:ascii="Times New Roman" w:eastAsia="Calibri" w:hAnsi="Times New Roman" w:cs="Times New Roman"/>
          <w:sz w:val="24"/>
          <w:szCs w:val="24"/>
        </w:rPr>
        <w:t xml:space="preserve"> бюджет РС</w:t>
      </w:r>
      <w:r w:rsidR="009D2D8F">
        <w:rPr>
          <w:rFonts w:ascii="Times New Roman" w:eastAsia="Calibri" w:hAnsi="Times New Roman" w:cs="Times New Roman"/>
          <w:sz w:val="24"/>
          <w:szCs w:val="24"/>
        </w:rPr>
        <w:t xml:space="preserve"> </w:t>
      </w:r>
      <w:r w:rsidRPr="006E0603">
        <w:rPr>
          <w:rFonts w:ascii="Times New Roman" w:eastAsia="Calibri" w:hAnsi="Times New Roman" w:cs="Times New Roman"/>
          <w:sz w:val="24"/>
          <w:szCs w:val="24"/>
        </w:rPr>
        <w:t>(Я)</w:t>
      </w:r>
      <w:r w:rsidR="009D2D8F">
        <w:rPr>
          <w:rFonts w:ascii="Times New Roman" w:eastAsia="Calibri" w:hAnsi="Times New Roman" w:cs="Times New Roman"/>
          <w:sz w:val="24"/>
          <w:szCs w:val="24"/>
        </w:rPr>
        <w:t xml:space="preserve"> </w:t>
      </w:r>
      <w:r w:rsidRPr="006E0603">
        <w:rPr>
          <w:rFonts w:ascii="Times New Roman" w:eastAsia="Calibri" w:hAnsi="Times New Roman" w:cs="Times New Roman"/>
          <w:sz w:val="24"/>
          <w:szCs w:val="24"/>
        </w:rPr>
        <w:t>-</w:t>
      </w:r>
      <w:r w:rsidR="00C53C0A">
        <w:rPr>
          <w:rFonts w:ascii="Times New Roman" w:eastAsia="Calibri" w:hAnsi="Times New Roman" w:cs="Times New Roman"/>
          <w:sz w:val="24"/>
          <w:szCs w:val="24"/>
        </w:rPr>
        <w:t xml:space="preserve"> </w:t>
      </w:r>
      <w:r w:rsidRPr="006E0603">
        <w:rPr>
          <w:rFonts w:ascii="Times New Roman" w:eastAsia="Calibri" w:hAnsi="Times New Roman" w:cs="Times New Roman"/>
          <w:sz w:val="24"/>
          <w:szCs w:val="24"/>
        </w:rPr>
        <w:t xml:space="preserve"> 229</w:t>
      </w:r>
      <w:r w:rsidR="00C53C0A">
        <w:rPr>
          <w:rFonts w:ascii="Times New Roman" w:eastAsia="Calibri" w:hAnsi="Times New Roman" w:cs="Times New Roman"/>
          <w:sz w:val="24"/>
          <w:szCs w:val="24"/>
        </w:rPr>
        <w:t> 324,48</w:t>
      </w:r>
      <w:r w:rsidRPr="006E0603">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w:t>
      </w:r>
    </w:p>
    <w:p w:rsidR="00EB2065" w:rsidRPr="008E661D" w:rsidRDefault="00EB2065" w:rsidP="00EB2065">
      <w:pPr>
        <w:widowControl w:val="0"/>
        <w:tabs>
          <w:tab w:val="left" w:pos="0"/>
        </w:tabs>
        <w:autoSpaceDE w:val="0"/>
        <w:autoSpaceDN w:val="0"/>
        <w:spacing w:after="0" w:line="240" w:lineRule="auto"/>
        <w:ind w:firstLine="567"/>
        <w:jc w:val="both"/>
        <w:rPr>
          <w:rFonts w:ascii="Times New Roman" w:eastAsia="Times New Roman" w:hAnsi="Times New Roman" w:cs="Times New Roman"/>
          <w:color w:val="000000"/>
          <w:sz w:val="24"/>
          <w:szCs w:val="24"/>
        </w:rPr>
      </w:pPr>
      <w:r w:rsidRPr="00E94574">
        <w:rPr>
          <w:rFonts w:ascii="Times New Roman" w:eastAsia="Times New Roman" w:hAnsi="Times New Roman" w:cs="Times New Roman"/>
          <w:sz w:val="24"/>
          <w:szCs w:val="24"/>
          <w:lang w:eastAsia="ru-RU"/>
        </w:rPr>
        <w:t xml:space="preserve">В 2023 г. выделена субсидия </w:t>
      </w:r>
      <w:r w:rsidRPr="00E94574">
        <w:rPr>
          <w:rFonts w:ascii="Times New Roman" w:eastAsia="Times New Roman" w:hAnsi="Times New Roman" w:cs="Times New Roman"/>
          <w:color w:val="000000"/>
          <w:sz w:val="24"/>
          <w:szCs w:val="24"/>
          <w:lang w:eastAsia="ru-RU"/>
        </w:rPr>
        <w:t xml:space="preserve">из государственного бюджета Республики Саха </w:t>
      </w:r>
      <w:r>
        <w:rPr>
          <w:rFonts w:ascii="Times New Roman" w:eastAsia="Times New Roman" w:hAnsi="Times New Roman" w:cs="Times New Roman"/>
          <w:color w:val="000000"/>
          <w:sz w:val="24"/>
          <w:szCs w:val="24"/>
          <w:lang w:eastAsia="ru-RU"/>
        </w:rPr>
        <w:t>(Якутия)</w:t>
      </w:r>
      <w:r w:rsidRPr="00E94574">
        <w:rPr>
          <w:rFonts w:ascii="Times New Roman" w:eastAsia="Times New Roman" w:hAnsi="Times New Roman" w:cs="Times New Roman"/>
          <w:color w:val="000000"/>
          <w:sz w:val="24"/>
          <w:szCs w:val="24"/>
          <w:lang w:eastAsia="ru-RU"/>
        </w:rPr>
        <w:t xml:space="preserve"> на </w:t>
      </w:r>
      <w:r w:rsidRPr="00E94574">
        <w:rPr>
          <w:rFonts w:ascii="Times New Roman" w:eastAsia="Times New Roman" w:hAnsi="Times New Roman" w:cs="Times New Roman"/>
          <w:color w:val="000000"/>
          <w:sz w:val="24"/>
          <w:szCs w:val="24"/>
        </w:rPr>
        <w:t xml:space="preserve">организацию деятельности народных дружин </w:t>
      </w:r>
      <w:r>
        <w:rPr>
          <w:rFonts w:ascii="Times New Roman" w:eastAsia="Times New Roman" w:hAnsi="Times New Roman" w:cs="Times New Roman"/>
          <w:color w:val="000000"/>
          <w:sz w:val="24"/>
          <w:szCs w:val="24"/>
        </w:rPr>
        <w:t>в размере</w:t>
      </w:r>
      <w:r w:rsidRPr="00E94574">
        <w:rPr>
          <w:rFonts w:ascii="Times New Roman" w:eastAsia="Times New Roman" w:hAnsi="Times New Roman" w:cs="Times New Roman"/>
          <w:color w:val="000000"/>
          <w:sz w:val="24"/>
          <w:szCs w:val="24"/>
        </w:rPr>
        <w:t xml:space="preserve"> 229</w:t>
      </w:r>
      <w:r w:rsidR="00C53C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w:t>
      </w:r>
      <w:r w:rsidR="00C53C0A">
        <w:rPr>
          <w:rFonts w:ascii="Times New Roman" w:eastAsia="Times New Roman" w:hAnsi="Times New Roman" w:cs="Times New Roman"/>
          <w:color w:val="000000"/>
          <w:sz w:val="24"/>
          <w:szCs w:val="24"/>
        </w:rPr>
        <w:t>24,48</w:t>
      </w:r>
      <w:r>
        <w:rPr>
          <w:rFonts w:ascii="Times New Roman" w:eastAsia="Times New Roman" w:hAnsi="Times New Roman" w:cs="Times New Roman"/>
          <w:color w:val="000000"/>
          <w:sz w:val="24"/>
          <w:szCs w:val="24"/>
        </w:rPr>
        <w:t xml:space="preserve"> рублей, с</w:t>
      </w:r>
      <w:r w:rsidRPr="008E661D">
        <w:rPr>
          <w:rFonts w:ascii="Times New Roman" w:eastAsia="Times New Roman" w:hAnsi="Times New Roman" w:cs="Times New Roman"/>
          <w:color w:val="000000"/>
          <w:sz w:val="24"/>
          <w:szCs w:val="24"/>
        </w:rPr>
        <w:t>офинансирование из средств местного бюджета Городско</w:t>
      </w:r>
      <w:r>
        <w:rPr>
          <w:rFonts w:ascii="Times New Roman" w:eastAsia="Times New Roman" w:hAnsi="Times New Roman" w:cs="Times New Roman"/>
          <w:color w:val="000000"/>
          <w:sz w:val="24"/>
          <w:szCs w:val="24"/>
        </w:rPr>
        <w:t>го округа «Жатай» составило 83</w:t>
      </w:r>
      <w:r w:rsidR="00C53C0A">
        <w:rPr>
          <w:rFonts w:ascii="Times New Roman" w:eastAsia="Times New Roman" w:hAnsi="Times New Roman" w:cs="Times New Roman"/>
          <w:color w:val="000000"/>
          <w:sz w:val="24"/>
          <w:szCs w:val="24"/>
        </w:rPr>
        <w:t> 142,0</w:t>
      </w:r>
      <w:r>
        <w:rPr>
          <w:rFonts w:ascii="Times New Roman" w:eastAsia="Times New Roman" w:hAnsi="Times New Roman" w:cs="Times New Roman"/>
          <w:color w:val="000000"/>
          <w:sz w:val="24"/>
          <w:szCs w:val="24"/>
        </w:rPr>
        <w:t xml:space="preserve"> рублей.</w:t>
      </w:r>
      <w:r w:rsidR="007C06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Исполнение составило</w:t>
      </w:r>
      <w:r w:rsidR="007C06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100%</w:t>
      </w:r>
    </w:p>
    <w:p w:rsidR="00EB2065" w:rsidRPr="00E94574" w:rsidRDefault="00EB2065" w:rsidP="00EB2065">
      <w:pPr>
        <w:widowControl w:val="0"/>
        <w:tabs>
          <w:tab w:val="left" w:pos="0"/>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 xml:space="preserve">Финансовые средства были направлены </w:t>
      </w:r>
      <w:r w:rsidRPr="00E94574">
        <w:rPr>
          <w:rFonts w:ascii="Times New Roman" w:eastAsia="Times New Roman" w:hAnsi="Times New Roman" w:cs="Times New Roman"/>
          <w:color w:val="000000"/>
          <w:sz w:val="24"/>
          <w:szCs w:val="24"/>
        </w:rPr>
        <w:t>на выплату материального стимулирования</w:t>
      </w:r>
      <w:r>
        <w:rPr>
          <w:rFonts w:ascii="Times New Roman" w:eastAsia="Times New Roman" w:hAnsi="Times New Roman" w:cs="Times New Roman"/>
          <w:color w:val="000000"/>
          <w:sz w:val="24"/>
          <w:szCs w:val="24"/>
        </w:rPr>
        <w:t xml:space="preserve"> членам ДНД, приобретение теплых костюмов для ДНД, шапок, жилетов, фонарей</w:t>
      </w:r>
      <w:r w:rsidRPr="00E945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повязок на руки, свистков. </w:t>
      </w:r>
      <w:r w:rsidRPr="00E94574">
        <w:rPr>
          <w:rFonts w:ascii="Times New Roman" w:eastAsia="Times New Roman" w:hAnsi="Times New Roman" w:cs="Times New Roman"/>
          <w:color w:val="000000"/>
          <w:sz w:val="24"/>
          <w:szCs w:val="24"/>
        </w:rPr>
        <w:t>На территории Городского округа «Жатай»</w:t>
      </w:r>
      <w:r>
        <w:rPr>
          <w:rFonts w:ascii="Times New Roman" w:eastAsia="Times New Roman" w:hAnsi="Times New Roman" w:cs="Times New Roman"/>
          <w:color w:val="000000"/>
          <w:sz w:val="24"/>
          <w:szCs w:val="24"/>
        </w:rPr>
        <w:t xml:space="preserve"> патрулирование проводилось 15 дружинниками</w:t>
      </w:r>
      <w:r w:rsidRPr="00E94574">
        <w:rPr>
          <w:rFonts w:ascii="Times New Roman" w:eastAsia="Times New Roman" w:hAnsi="Times New Roman" w:cs="Times New Roman"/>
          <w:color w:val="000000"/>
          <w:sz w:val="24"/>
          <w:szCs w:val="24"/>
        </w:rPr>
        <w:t xml:space="preserve">. С сентября 2023 г. патрулирование проводилось ежедневно, а также дружинники участвовали в 12 мероприятиях: </w:t>
      </w:r>
      <w:r w:rsidRPr="00E94574">
        <w:rPr>
          <w:rFonts w:ascii="Times New Roman" w:eastAsia="Times New Roman" w:hAnsi="Times New Roman" w:cs="Times New Roman"/>
          <w:sz w:val="24"/>
          <w:szCs w:val="24"/>
          <w:lang w:eastAsia="ru-RU"/>
        </w:rPr>
        <w:t xml:space="preserve">Эстафета памяти участника ВОВ В.Н. </w:t>
      </w:r>
      <w:r w:rsidRPr="00CA5CA8">
        <w:rPr>
          <w:rFonts w:ascii="Times New Roman" w:eastAsia="Times New Roman" w:hAnsi="Times New Roman" w:cs="Times New Roman"/>
          <w:sz w:val="24"/>
          <w:szCs w:val="24"/>
          <w:lang w:eastAsia="ru-RU"/>
        </w:rPr>
        <w:t>Кочеткова, Кросс Нации 2023, День Государственности РС (Я), Праздничная программа ко Дню учителя, Праздничный концерт ко Дню Пожилых людей, Открытый фестиваль-конкурс народного художественного творчества «В дружбе народов-единство страны» и</w:t>
      </w:r>
      <w:r>
        <w:rPr>
          <w:rFonts w:ascii="Times New Roman" w:eastAsia="Times New Roman" w:hAnsi="Times New Roman" w:cs="Times New Roman"/>
          <w:sz w:val="24"/>
          <w:szCs w:val="24"/>
          <w:lang w:eastAsia="ru-RU"/>
        </w:rPr>
        <w:t xml:space="preserve"> т.д. </w:t>
      </w:r>
    </w:p>
    <w:p w:rsidR="00EB2065" w:rsidRPr="006E0603"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6E0603">
        <w:rPr>
          <w:rFonts w:ascii="Times New Roman" w:eastAsia="Calibri" w:hAnsi="Times New Roman" w:cs="Times New Roman"/>
          <w:b/>
          <w:sz w:val="24"/>
          <w:szCs w:val="24"/>
        </w:rPr>
        <w:t>Мероприятие 1.1.2.</w:t>
      </w:r>
      <w:r w:rsidRPr="006E0603">
        <w:rPr>
          <w:rFonts w:ascii="Times New Roman" w:eastAsia="Calibri" w:hAnsi="Times New Roman" w:cs="Times New Roman"/>
          <w:sz w:val="24"/>
          <w:szCs w:val="24"/>
        </w:rPr>
        <w:t xml:space="preserve"> Содействие в </w:t>
      </w:r>
      <w:proofErr w:type="spellStart"/>
      <w:r w:rsidRPr="006E0603">
        <w:rPr>
          <w:rFonts w:ascii="Times New Roman" w:eastAsia="Calibri" w:hAnsi="Times New Roman" w:cs="Times New Roman"/>
          <w:sz w:val="24"/>
          <w:szCs w:val="24"/>
        </w:rPr>
        <w:t>ресоциализации</w:t>
      </w:r>
      <w:proofErr w:type="spellEnd"/>
      <w:r w:rsidRPr="006E0603">
        <w:rPr>
          <w:rFonts w:ascii="Times New Roman" w:eastAsia="Calibri" w:hAnsi="Times New Roman" w:cs="Times New Roman"/>
          <w:sz w:val="24"/>
          <w:szCs w:val="24"/>
        </w:rPr>
        <w:t xml:space="preserve"> лиц, отбывших наказани</w:t>
      </w:r>
      <w:r w:rsidR="002D14D8">
        <w:rPr>
          <w:rFonts w:ascii="Times New Roman" w:eastAsia="Calibri" w:hAnsi="Times New Roman" w:cs="Times New Roman"/>
          <w:sz w:val="24"/>
          <w:szCs w:val="24"/>
        </w:rPr>
        <w:t>е в виде лишения свобод. План-4 </w:t>
      </w:r>
      <w:r w:rsidRPr="006E0603">
        <w:rPr>
          <w:rFonts w:ascii="Times New Roman" w:eastAsia="Calibri" w:hAnsi="Times New Roman" w:cs="Times New Roman"/>
          <w:sz w:val="24"/>
          <w:szCs w:val="24"/>
        </w:rPr>
        <w:t>0</w:t>
      </w:r>
      <w:r w:rsidR="002D14D8">
        <w:rPr>
          <w:rFonts w:ascii="Times New Roman" w:eastAsia="Calibri" w:hAnsi="Times New Roman" w:cs="Times New Roman"/>
          <w:sz w:val="24"/>
          <w:szCs w:val="24"/>
        </w:rPr>
        <w:t>00,0</w:t>
      </w:r>
      <w:r w:rsidRPr="006E0603">
        <w:rPr>
          <w:rFonts w:ascii="Times New Roman" w:eastAsia="Calibri" w:hAnsi="Times New Roman" w:cs="Times New Roman"/>
          <w:sz w:val="24"/>
          <w:szCs w:val="24"/>
        </w:rPr>
        <w:t xml:space="preserve"> рублей, факт</w:t>
      </w:r>
      <w:r w:rsidR="002D14D8">
        <w:rPr>
          <w:rFonts w:ascii="Times New Roman" w:eastAsia="Calibri" w:hAnsi="Times New Roman" w:cs="Times New Roman"/>
          <w:sz w:val="24"/>
          <w:szCs w:val="24"/>
        </w:rPr>
        <w:t xml:space="preserve"> – 4 </w:t>
      </w:r>
      <w:r w:rsidRPr="006E0603">
        <w:rPr>
          <w:rFonts w:ascii="Times New Roman" w:eastAsia="Calibri" w:hAnsi="Times New Roman" w:cs="Times New Roman"/>
          <w:sz w:val="24"/>
          <w:szCs w:val="24"/>
        </w:rPr>
        <w:t>0</w:t>
      </w:r>
      <w:r w:rsidR="002D14D8">
        <w:rPr>
          <w:rFonts w:ascii="Times New Roman" w:eastAsia="Calibri" w:hAnsi="Times New Roman" w:cs="Times New Roman"/>
          <w:sz w:val="24"/>
          <w:szCs w:val="24"/>
        </w:rPr>
        <w:t>00,0</w:t>
      </w:r>
      <w:r w:rsidRPr="006E0603">
        <w:rPr>
          <w:rFonts w:ascii="Times New Roman" w:eastAsia="Calibri" w:hAnsi="Times New Roman" w:cs="Times New Roman"/>
          <w:sz w:val="24"/>
          <w:szCs w:val="24"/>
        </w:rPr>
        <w:t xml:space="preserve"> рублей.</w:t>
      </w:r>
      <w:r w:rsidR="0083194C">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Исполнение составило100%</w:t>
      </w:r>
    </w:p>
    <w:p w:rsidR="00EB2065" w:rsidRPr="00BF071A" w:rsidRDefault="00EB2065" w:rsidP="00EB2065">
      <w:pPr>
        <w:tabs>
          <w:tab w:val="left" w:pos="0"/>
        </w:tabs>
        <w:spacing w:after="0" w:line="240" w:lineRule="auto"/>
        <w:ind w:right="-113" w:firstLine="567"/>
        <w:jc w:val="both"/>
        <w:rPr>
          <w:rFonts w:ascii="Times New Roman" w:eastAsia="Calibri" w:hAnsi="Times New Roman" w:cs="Times New Roman"/>
          <w:i/>
          <w:sz w:val="24"/>
          <w:szCs w:val="24"/>
        </w:rPr>
      </w:pPr>
      <w:r w:rsidRPr="00BF071A">
        <w:rPr>
          <w:rFonts w:ascii="Times New Roman" w:eastAsia="Calibri" w:hAnsi="Times New Roman" w:cs="Times New Roman"/>
          <w:sz w:val="24"/>
          <w:szCs w:val="24"/>
        </w:rPr>
        <w:t>Оказана материальная</w:t>
      </w:r>
      <w:r w:rsidR="0083194C">
        <w:rPr>
          <w:rFonts w:ascii="Times New Roman" w:eastAsia="Calibri" w:hAnsi="Times New Roman" w:cs="Times New Roman"/>
          <w:sz w:val="24"/>
          <w:szCs w:val="24"/>
        </w:rPr>
        <w:t xml:space="preserve"> </w:t>
      </w:r>
      <w:r w:rsidRPr="00BF071A">
        <w:rPr>
          <w:rFonts w:ascii="Times New Roman" w:eastAsia="Calibri" w:hAnsi="Times New Roman" w:cs="Times New Roman"/>
          <w:sz w:val="24"/>
          <w:szCs w:val="24"/>
        </w:rPr>
        <w:t>помощь  по заявлению  одному человеку, вышедшему из мест лишения свободы</w:t>
      </w:r>
      <w:r>
        <w:rPr>
          <w:rFonts w:ascii="Times New Roman" w:eastAsia="Calibri" w:hAnsi="Times New Roman" w:cs="Times New Roman"/>
          <w:sz w:val="24"/>
          <w:szCs w:val="24"/>
        </w:rPr>
        <w:t>, на замену пасп</w:t>
      </w:r>
      <w:r w:rsidR="00C53C0A">
        <w:rPr>
          <w:rFonts w:ascii="Times New Roman" w:eastAsia="Calibri" w:hAnsi="Times New Roman" w:cs="Times New Roman"/>
          <w:sz w:val="24"/>
          <w:szCs w:val="24"/>
        </w:rPr>
        <w:t>орта в связи с 45-ем на сумму 4 000,0</w:t>
      </w:r>
      <w:r>
        <w:rPr>
          <w:rFonts w:ascii="Times New Roman" w:eastAsia="Calibri" w:hAnsi="Times New Roman" w:cs="Times New Roman"/>
          <w:sz w:val="24"/>
          <w:szCs w:val="24"/>
        </w:rPr>
        <w:t xml:space="preserve"> рублей,</w:t>
      </w:r>
      <w:r w:rsidR="0083194C">
        <w:rPr>
          <w:rFonts w:ascii="Times New Roman" w:eastAsia="Calibri" w:hAnsi="Times New Roman" w:cs="Times New Roman"/>
          <w:sz w:val="24"/>
          <w:szCs w:val="24"/>
        </w:rPr>
        <w:t xml:space="preserve"> </w:t>
      </w:r>
      <w:r>
        <w:rPr>
          <w:rFonts w:ascii="Times New Roman" w:eastAsia="Calibri" w:hAnsi="Times New Roman" w:cs="Times New Roman"/>
          <w:sz w:val="24"/>
          <w:szCs w:val="24"/>
        </w:rPr>
        <w:t>а также</w:t>
      </w:r>
      <w:r w:rsidR="00A87C70">
        <w:rPr>
          <w:rFonts w:ascii="Times New Roman" w:eastAsia="Calibri" w:hAnsi="Times New Roman" w:cs="Times New Roman"/>
          <w:sz w:val="24"/>
          <w:szCs w:val="24"/>
        </w:rPr>
        <w:t xml:space="preserve"> </w:t>
      </w:r>
      <w:r w:rsidRPr="002816EA">
        <w:rPr>
          <w:rFonts w:ascii="Times New Roman" w:eastAsia="Calibri" w:hAnsi="Times New Roman" w:cs="Times New Roman"/>
          <w:sz w:val="24"/>
          <w:szCs w:val="24"/>
        </w:rPr>
        <w:t>одному гражданину оказана психологическая и консультац</w:t>
      </w:r>
      <w:r>
        <w:rPr>
          <w:rFonts w:ascii="Times New Roman" w:eastAsia="Calibri" w:hAnsi="Times New Roman" w:cs="Times New Roman"/>
          <w:sz w:val="24"/>
          <w:szCs w:val="24"/>
        </w:rPr>
        <w:t>ионная</w:t>
      </w:r>
      <w:r w:rsidRPr="002816EA">
        <w:rPr>
          <w:rFonts w:ascii="Times New Roman" w:eastAsia="Calibri" w:hAnsi="Times New Roman" w:cs="Times New Roman"/>
          <w:sz w:val="24"/>
          <w:szCs w:val="24"/>
        </w:rPr>
        <w:t xml:space="preserve"> помощь  </w:t>
      </w:r>
      <w:r>
        <w:rPr>
          <w:rFonts w:ascii="Times New Roman" w:eastAsia="Calibri" w:hAnsi="Times New Roman" w:cs="Times New Roman"/>
          <w:sz w:val="24"/>
          <w:szCs w:val="24"/>
        </w:rPr>
        <w:t>на безвозмездной основе</w:t>
      </w:r>
      <w:r>
        <w:rPr>
          <w:rFonts w:ascii="Times New Roman" w:eastAsia="Calibri" w:hAnsi="Times New Roman" w:cs="Times New Roman"/>
          <w:i/>
          <w:sz w:val="24"/>
          <w:szCs w:val="24"/>
        </w:rPr>
        <w:t>.</w:t>
      </w:r>
    </w:p>
    <w:p w:rsidR="00EB2065" w:rsidRPr="006E0603"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6E0603">
        <w:rPr>
          <w:rFonts w:ascii="Times New Roman" w:eastAsia="Calibri" w:hAnsi="Times New Roman" w:cs="Times New Roman"/>
          <w:b/>
          <w:sz w:val="24"/>
          <w:szCs w:val="24"/>
        </w:rPr>
        <w:t>Мероприятие 1.1.3</w:t>
      </w:r>
      <w:r w:rsidRPr="006E0603">
        <w:rPr>
          <w:rFonts w:ascii="Times New Roman" w:eastAsia="Calibri" w:hAnsi="Times New Roman" w:cs="Times New Roman"/>
          <w:sz w:val="24"/>
          <w:szCs w:val="24"/>
        </w:rPr>
        <w:t>. Осуществление мероприятий по предупреждению детского доро</w:t>
      </w:r>
      <w:r>
        <w:rPr>
          <w:rFonts w:ascii="Times New Roman" w:eastAsia="Calibri" w:hAnsi="Times New Roman" w:cs="Times New Roman"/>
          <w:sz w:val="24"/>
          <w:szCs w:val="24"/>
        </w:rPr>
        <w:t>жно-транспортного травматизма. П</w:t>
      </w:r>
      <w:r w:rsidRPr="006E0603">
        <w:rPr>
          <w:rFonts w:ascii="Times New Roman" w:eastAsia="Calibri" w:hAnsi="Times New Roman" w:cs="Times New Roman"/>
          <w:sz w:val="24"/>
          <w:szCs w:val="24"/>
        </w:rPr>
        <w:t xml:space="preserve">лан </w:t>
      </w:r>
      <w:r w:rsidR="00C53C0A">
        <w:rPr>
          <w:rFonts w:ascii="Times New Roman" w:eastAsia="Calibri" w:hAnsi="Times New Roman" w:cs="Times New Roman"/>
          <w:sz w:val="24"/>
          <w:szCs w:val="24"/>
        </w:rPr>
        <w:t>–</w:t>
      </w:r>
      <w:r w:rsidRPr="006E0603">
        <w:rPr>
          <w:rFonts w:ascii="Times New Roman" w:eastAsia="Calibri" w:hAnsi="Times New Roman" w:cs="Times New Roman"/>
          <w:sz w:val="24"/>
          <w:szCs w:val="24"/>
        </w:rPr>
        <w:t xml:space="preserve"> 65</w:t>
      </w:r>
      <w:r w:rsidR="00C53C0A">
        <w:rPr>
          <w:rFonts w:ascii="Times New Roman" w:eastAsia="Calibri" w:hAnsi="Times New Roman" w:cs="Times New Roman"/>
          <w:sz w:val="24"/>
          <w:szCs w:val="24"/>
        </w:rPr>
        <w:t> 000,0</w:t>
      </w:r>
      <w:r w:rsidRPr="006E0603">
        <w:rPr>
          <w:rFonts w:ascii="Times New Roman" w:eastAsia="Calibri" w:hAnsi="Times New Roman" w:cs="Times New Roman"/>
          <w:sz w:val="24"/>
          <w:szCs w:val="24"/>
        </w:rPr>
        <w:t xml:space="preserve"> рублей, факт</w:t>
      </w:r>
      <w:r w:rsidR="009D2D8F">
        <w:rPr>
          <w:rFonts w:ascii="Times New Roman" w:eastAsia="Calibri" w:hAnsi="Times New Roman" w:cs="Times New Roman"/>
          <w:sz w:val="24"/>
          <w:szCs w:val="24"/>
        </w:rPr>
        <w:t xml:space="preserve"> – </w:t>
      </w:r>
      <w:r w:rsidRPr="006E0603">
        <w:rPr>
          <w:rFonts w:ascii="Times New Roman" w:eastAsia="Calibri" w:hAnsi="Times New Roman" w:cs="Times New Roman"/>
          <w:sz w:val="24"/>
          <w:szCs w:val="24"/>
        </w:rPr>
        <w:t>65</w:t>
      </w:r>
      <w:r w:rsidR="00C53C0A">
        <w:rPr>
          <w:rFonts w:ascii="Times New Roman" w:eastAsia="Calibri" w:hAnsi="Times New Roman" w:cs="Times New Roman"/>
          <w:sz w:val="24"/>
          <w:szCs w:val="24"/>
        </w:rPr>
        <w:t xml:space="preserve"> 000,0</w:t>
      </w:r>
      <w:r w:rsidRPr="006E0603">
        <w:rPr>
          <w:rFonts w:ascii="Times New Roman" w:eastAsia="Calibri" w:hAnsi="Times New Roman" w:cs="Times New Roman"/>
          <w:sz w:val="24"/>
          <w:szCs w:val="24"/>
        </w:rPr>
        <w:t xml:space="preserve"> рублей.</w:t>
      </w:r>
    </w:p>
    <w:p w:rsidR="00EB2065" w:rsidRPr="00BF071A"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Средства направлены на приобретение сертификатов «Одарич» для вручения победителям муниципального смотр-конкурса агитбригад по предупреждению детского дорожно</w:t>
      </w:r>
      <w:r w:rsidR="006E1E54">
        <w:rPr>
          <w:rFonts w:ascii="Times New Roman" w:eastAsia="Calibri" w:hAnsi="Times New Roman" w:cs="Times New Roman"/>
          <w:sz w:val="24"/>
          <w:szCs w:val="24"/>
        </w:rPr>
        <w:t xml:space="preserve"> </w:t>
      </w:r>
      <w:r>
        <w:rPr>
          <w:rFonts w:ascii="Times New Roman" w:eastAsia="Calibri" w:hAnsi="Times New Roman" w:cs="Times New Roman"/>
          <w:sz w:val="24"/>
          <w:szCs w:val="24"/>
        </w:rPr>
        <w:t>– транспортного травматизма среди МБДОУ ГО «Жатай».</w:t>
      </w:r>
      <w:r w:rsidR="006E1E54">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Исполнение составило100%.</w:t>
      </w:r>
    </w:p>
    <w:p w:rsidR="00EB2065" w:rsidRPr="00BB497C"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BB497C">
        <w:rPr>
          <w:rFonts w:ascii="Times New Roman" w:eastAsia="Calibri" w:hAnsi="Times New Roman" w:cs="Times New Roman"/>
          <w:b/>
          <w:sz w:val="24"/>
          <w:szCs w:val="24"/>
        </w:rPr>
        <w:t>Мероприятие 1.1.4</w:t>
      </w:r>
      <w:r w:rsidRPr="00BB497C">
        <w:rPr>
          <w:rFonts w:ascii="Times New Roman" w:eastAsia="Calibri" w:hAnsi="Times New Roman" w:cs="Times New Roman"/>
          <w:sz w:val="24"/>
          <w:szCs w:val="24"/>
        </w:rPr>
        <w:t>.Мероприятия по предупреждению преступлений, совершаемых в общественных местах и местах массового скопления людей с исп</w:t>
      </w:r>
      <w:r w:rsidR="005F64BF">
        <w:rPr>
          <w:rFonts w:ascii="Times New Roman" w:eastAsia="Calibri" w:hAnsi="Times New Roman" w:cs="Times New Roman"/>
          <w:sz w:val="24"/>
          <w:szCs w:val="24"/>
        </w:rPr>
        <w:t xml:space="preserve">ользованием новых технологий </w:t>
      </w:r>
      <w:r w:rsidRPr="00BB497C">
        <w:rPr>
          <w:rFonts w:ascii="Times New Roman" w:eastAsia="Calibri" w:hAnsi="Times New Roman" w:cs="Times New Roman"/>
          <w:sz w:val="24"/>
          <w:szCs w:val="24"/>
        </w:rPr>
        <w:t>(камеры видеонаблюдения аппаратн</w:t>
      </w:r>
      <w:r>
        <w:rPr>
          <w:rFonts w:ascii="Times New Roman" w:eastAsia="Calibri" w:hAnsi="Times New Roman" w:cs="Times New Roman"/>
          <w:sz w:val="24"/>
          <w:szCs w:val="24"/>
        </w:rPr>
        <w:t>о-программного комплекса (АПК) «</w:t>
      </w:r>
      <w:r w:rsidRPr="00BB497C">
        <w:rPr>
          <w:rFonts w:ascii="Times New Roman" w:eastAsia="Calibri" w:hAnsi="Times New Roman" w:cs="Times New Roman"/>
          <w:sz w:val="24"/>
          <w:szCs w:val="24"/>
        </w:rPr>
        <w:t>Безопасный город</w:t>
      </w:r>
      <w:r>
        <w:rPr>
          <w:rFonts w:ascii="Times New Roman" w:eastAsia="Calibri" w:hAnsi="Times New Roman" w:cs="Times New Roman"/>
          <w:sz w:val="24"/>
          <w:szCs w:val="24"/>
        </w:rPr>
        <w:t>»</w:t>
      </w:r>
      <w:r w:rsidRPr="00BB497C">
        <w:rPr>
          <w:rFonts w:ascii="Times New Roman" w:eastAsia="Calibri" w:hAnsi="Times New Roman" w:cs="Times New Roman"/>
          <w:sz w:val="24"/>
          <w:szCs w:val="24"/>
        </w:rPr>
        <w:t>)</w:t>
      </w:r>
      <w:r>
        <w:rPr>
          <w:rFonts w:ascii="Times New Roman" w:eastAsia="Calibri" w:hAnsi="Times New Roman" w:cs="Times New Roman"/>
          <w:sz w:val="24"/>
          <w:szCs w:val="24"/>
        </w:rPr>
        <w:t>.</w:t>
      </w:r>
      <w:r w:rsidR="005F64BF">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Pr="00BB497C">
        <w:rPr>
          <w:rFonts w:ascii="Times New Roman" w:eastAsia="Calibri" w:hAnsi="Times New Roman" w:cs="Times New Roman"/>
          <w:sz w:val="24"/>
          <w:szCs w:val="24"/>
        </w:rPr>
        <w:t xml:space="preserve">лан </w:t>
      </w:r>
      <w:r w:rsidR="005F64BF">
        <w:rPr>
          <w:rFonts w:ascii="Times New Roman" w:eastAsia="Calibri" w:hAnsi="Times New Roman" w:cs="Times New Roman"/>
          <w:sz w:val="24"/>
          <w:szCs w:val="24"/>
        </w:rPr>
        <w:t xml:space="preserve"> </w:t>
      </w:r>
      <w:r w:rsidRPr="00BB497C">
        <w:rPr>
          <w:rFonts w:ascii="Times New Roman" w:eastAsia="Calibri" w:hAnsi="Times New Roman" w:cs="Times New Roman"/>
          <w:sz w:val="24"/>
          <w:szCs w:val="24"/>
        </w:rPr>
        <w:t>-</w:t>
      </w:r>
      <w:r w:rsidR="005F64BF">
        <w:rPr>
          <w:rFonts w:ascii="Times New Roman" w:eastAsia="Calibri" w:hAnsi="Times New Roman" w:cs="Times New Roman"/>
          <w:sz w:val="24"/>
          <w:szCs w:val="24"/>
        </w:rPr>
        <w:t xml:space="preserve"> </w:t>
      </w:r>
      <w:r w:rsidRPr="00BB497C">
        <w:rPr>
          <w:rFonts w:ascii="Times New Roman" w:eastAsia="Calibri" w:hAnsi="Times New Roman" w:cs="Times New Roman"/>
          <w:sz w:val="24"/>
          <w:szCs w:val="24"/>
        </w:rPr>
        <w:t>482</w:t>
      </w:r>
      <w:r w:rsidR="005F64BF">
        <w:rPr>
          <w:rFonts w:ascii="Times New Roman" w:eastAsia="Calibri" w:hAnsi="Times New Roman" w:cs="Times New Roman"/>
          <w:sz w:val="24"/>
          <w:szCs w:val="24"/>
        </w:rPr>
        <w:t> 390,0</w:t>
      </w:r>
      <w:r w:rsidRPr="00BB497C">
        <w:rPr>
          <w:rFonts w:ascii="Times New Roman" w:eastAsia="Calibri" w:hAnsi="Times New Roman" w:cs="Times New Roman"/>
          <w:sz w:val="24"/>
          <w:szCs w:val="24"/>
        </w:rPr>
        <w:t xml:space="preserve"> рублей, </w:t>
      </w:r>
      <w:r>
        <w:rPr>
          <w:rFonts w:ascii="Times New Roman" w:eastAsia="Calibri" w:hAnsi="Times New Roman" w:cs="Times New Roman"/>
          <w:sz w:val="24"/>
          <w:szCs w:val="24"/>
        </w:rPr>
        <w:t>Ф</w:t>
      </w:r>
      <w:r w:rsidRPr="00BB497C">
        <w:rPr>
          <w:rFonts w:ascii="Times New Roman" w:eastAsia="Calibri" w:hAnsi="Times New Roman" w:cs="Times New Roman"/>
          <w:sz w:val="24"/>
          <w:szCs w:val="24"/>
        </w:rPr>
        <w:t>акт – 445</w:t>
      </w:r>
      <w:r w:rsidR="005F64BF">
        <w:rPr>
          <w:rFonts w:ascii="Times New Roman" w:eastAsia="Calibri" w:hAnsi="Times New Roman" w:cs="Times New Roman"/>
          <w:sz w:val="24"/>
          <w:szCs w:val="24"/>
        </w:rPr>
        <w:t> 080,50</w:t>
      </w:r>
      <w:r w:rsidRPr="00BB497C">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w:t>
      </w:r>
      <w:r w:rsidR="0083194C">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Исполнение составило 92,3%.</w:t>
      </w:r>
    </w:p>
    <w:p w:rsidR="00EB2065" w:rsidRPr="00BF071A"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Приобретены и установлены 22 камеры видеонаблюдения на сумму 258</w:t>
      </w:r>
      <w:r w:rsidR="005F64BF">
        <w:rPr>
          <w:rFonts w:ascii="Times New Roman" w:eastAsia="Calibri" w:hAnsi="Times New Roman" w:cs="Times New Roman"/>
          <w:sz w:val="24"/>
          <w:szCs w:val="24"/>
        </w:rPr>
        <w:t> 860,5</w:t>
      </w:r>
      <w:r>
        <w:rPr>
          <w:rFonts w:ascii="Times New Roman" w:eastAsia="Calibri" w:hAnsi="Times New Roman" w:cs="Times New Roman"/>
          <w:sz w:val="24"/>
          <w:szCs w:val="24"/>
        </w:rPr>
        <w:t xml:space="preserve"> рублей, в</w:t>
      </w:r>
      <w:r w:rsidRPr="00BF071A">
        <w:rPr>
          <w:rFonts w:ascii="Times New Roman" w:eastAsia="Calibri" w:hAnsi="Times New Roman" w:cs="Times New Roman"/>
          <w:sz w:val="24"/>
          <w:szCs w:val="24"/>
        </w:rPr>
        <w:t>идеонаблюдение аппаратн</w:t>
      </w:r>
      <w:r>
        <w:rPr>
          <w:rFonts w:ascii="Times New Roman" w:eastAsia="Calibri" w:hAnsi="Times New Roman" w:cs="Times New Roman"/>
          <w:sz w:val="24"/>
          <w:szCs w:val="24"/>
        </w:rPr>
        <w:t>о-программного комплекса (АПК) «</w:t>
      </w:r>
      <w:r w:rsidRPr="00BF071A">
        <w:rPr>
          <w:rFonts w:ascii="Times New Roman" w:eastAsia="Calibri" w:hAnsi="Times New Roman" w:cs="Times New Roman"/>
          <w:sz w:val="24"/>
          <w:szCs w:val="24"/>
        </w:rPr>
        <w:t>Безопасный город</w:t>
      </w:r>
      <w:r>
        <w:rPr>
          <w:rFonts w:ascii="Times New Roman" w:eastAsia="Calibri" w:hAnsi="Times New Roman" w:cs="Times New Roman"/>
          <w:sz w:val="24"/>
          <w:szCs w:val="24"/>
        </w:rPr>
        <w:t>»</w:t>
      </w:r>
      <w:r w:rsidRPr="00BF071A">
        <w:rPr>
          <w:rFonts w:ascii="Times New Roman" w:eastAsia="Calibri" w:hAnsi="Times New Roman" w:cs="Times New Roman"/>
          <w:sz w:val="24"/>
          <w:szCs w:val="24"/>
        </w:rPr>
        <w:t xml:space="preserve">) – </w:t>
      </w:r>
      <w:r>
        <w:rPr>
          <w:rFonts w:ascii="Times New Roman" w:eastAsia="Calibri" w:hAnsi="Times New Roman" w:cs="Times New Roman"/>
          <w:sz w:val="24"/>
          <w:szCs w:val="24"/>
        </w:rPr>
        <w:t>186</w:t>
      </w:r>
      <w:r w:rsidR="005F64BF">
        <w:rPr>
          <w:rFonts w:ascii="Times New Roman" w:eastAsia="Calibri" w:hAnsi="Times New Roman" w:cs="Times New Roman"/>
          <w:sz w:val="24"/>
          <w:szCs w:val="24"/>
        </w:rPr>
        <w:t> 220,0</w:t>
      </w:r>
      <w:r>
        <w:rPr>
          <w:rFonts w:ascii="Times New Roman" w:eastAsia="Calibri" w:hAnsi="Times New Roman" w:cs="Times New Roman"/>
          <w:sz w:val="24"/>
          <w:szCs w:val="24"/>
        </w:rPr>
        <w:t xml:space="preserve"> рублей</w:t>
      </w:r>
      <w:r w:rsidRPr="00BF071A">
        <w:rPr>
          <w:rFonts w:ascii="Times New Roman" w:eastAsia="Calibri" w:hAnsi="Times New Roman" w:cs="Times New Roman"/>
          <w:sz w:val="24"/>
          <w:szCs w:val="24"/>
        </w:rPr>
        <w:t xml:space="preserve"> (передача данных системы цифрового </w:t>
      </w:r>
      <w:r w:rsidRPr="00BF071A">
        <w:rPr>
          <w:rFonts w:ascii="Times New Roman" w:eastAsia="Calibri" w:hAnsi="Times New Roman" w:cs="Times New Roman"/>
          <w:sz w:val="24"/>
          <w:szCs w:val="24"/>
          <w:lang w:val="en-US"/>
        </w:rPr>
        <w:t>IP</w:t>
      </w:r>
      <w:r w:rsidRPr="00BF071A">
        <w:rPr>
          <w:rFonts w:ascii="Times New Roman" w:eastAsia="Calibri" w:hAnsi="Times New Roman" w:cs="Times New Roman"/>
          <w:sz w:val="24"/>
          <w:szCs w:val="24"/>
        </w:rPr>
        <w:t xml:space="preserve"> видеонаблюдения) – исполнение </w:t>
      </w:r>
      <w:r>
        <w:rPr>
          <w:rFonts w:ascii="Times New Roman" w:eastAsia="Calibri" w:hAnsi="Times New Roman" w:cs="Times New Roman"/>
          <w:sz w:val="24"/>
          <w:szCs w:val="24"/>
        </w:rPr>
        <w:t>составило 92,3</w:t>
      </w:r>
      <w:r w:rsidRPr="00BF071A">
        <w:rPr>
          <w:rFonts w:ascii="Times New Roman" w:eastAsia="Calibri" w:hAnsi="Times New Roman" w:cs="Times New Roman"/>
          <w:sz w:val="24"/>
          <w:szCs w:val="24"/>
        </w:rPr>
        <w:t xml:space="preserve"> % за счет экономии по контракту;</w:t>
      </w:r>
    </w:p>
    <w:p w:rsidR="00EB2065" w:rsidRPr="00BB497C"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BB497C">
        <w:rPr>
          <w:rFonts w:ascii="Times New Roman" w:eastAsia="Calibri" w:hAnsi="Times New Roman" w:cs="Times New Roman"/>
          <w:b/>
          <w:sz w:val="24"/>
          <w:szCs w:val="24"/>
        </w:rPr>
        <w:lastRenderedPageBreak/>
        <w:t>Мероприятие 1.1.5.</w:t>
      </w:r>
      <w:r w:rsidRPr="00BB497C">
        <w:rPr>
          <w:rFonts w:ascii="Times New Roman" w:eastAsia="Calibri" w:hAnsi="Times New Roman" w:cs="Times New Roman"/>
          <w:sz w:val="24"/>
          <w:szCs w:val="24"/>
        </w:rPr>
        <w:t xml:space="preserve"> Содействие формированию антикоррупционного общественного сознания, нетерпимости к проявлениям коррупции</w:t>
      </w:r>
      <w:r>
        <w:rPr>
          <w:rFonts w:ascii="Times New Roman" w:eastAsia="Calibri" w:hAnsi="Times New Roman" w:cs="Times New Roman"/>
          <w:sz w:val="24"/>
          <w:szCs w:val="24"/>
        </w:rPr>
        <w:t>. П</w:t>
      </w:r>
      <w:r w:rsidRPr="00BB497C">
        <w:rPr>
          <w:rFonts w:ascii="Times New Roman" w:eastAsia="Calibri" w:hAnsi="Times New Roman" w:cs="Times New Roman"/>
          <w:sz w:val="24"/>
          <w:szCs w:val="24"/>
        </w:rPr>
        <w:t>лан 10</w:t>
      </w:r>
      <w:r w:rsidR="005F64BF">
        <w:rPr>
          <w:rFonts w:ascii="Times New Roman" w:eastAsia="Calibri" w:hAnsi="Times New Roman" w:cs="Times New Roman"/>
          <w:sz w:val="24"/>
          <w:szCs w:val="24"/>
        </w:rPr>
        <w:t> 000,0</w:t>
      </w:r>
      <w:r w:rsidRPr="00BB497C">
        <w:rPr>
          <w:rFonts w:ascii="Times New Roman" w:eastAsia="Calibri" w:hAnsi="Times New Roman" w:cs="Times New Roman"/>
          <w:sz w:val="24"/>
          <w:szCs w:val="24"/>
        </w:rPr>
        <w:t xml:space="preserve"> рублей, факт</w:t>
      </w:r>
      <w:r w:rsidR="005F64BF">
        <w:rPr>
          <w:rFonts w:ascii="Times New Roman" w:eastAsia="Calibri" w:hAnsi="Times New Roman" w:cs="Times New Roman"/>
          <w:sz w:val="24"/>
          <w:szCs w:val="24"/>
        </w:rPr>
        <w:t xml:space="preserve"> </w:t>
      </w:r>
      <w:r w:rsidRPr="00BB497C">
        <w:rPr>
          <w:rFonts w:ascii="Times New Roman" w:eastAsia="Calibri" w:hAnsi="Times New Roman" w:cs="Times New Roman"/>
          <w:sz w:val="24"/>
          <w:szCs w:val="24"/>
        </w:rPr>
        <w:t>10</w:t>
      </w:r>
      <w:r w:rsidR="005F64BF">
        <w:rPr>
          <w:rFonts w:ascii="Times New Roman" w:eastAsia="Calibri" w:hAnsi="Times New Roman" w:cs="Times New Roman"/>
          <w:sz w:val="24"/>
          <w:szCs w:val="24"/>
        </w:rPr>
        <w:t> 000,0</w:t>
      </w:r>
      <w:r w:rsidRPr="00BB497C">
        <w:rPr>
          <w:rFonts w:ascii="Times New Roman" w:eastAsia="Calibri" w:hAnsi="Times New Roman" w:cs="Times New Roman"/>
          <w:sz w:val="24"/>
          <w:szCs w:val="24"/>
        </w:rPr>
        <w:t xml:space="preserve"> рублей.</w:t>
      </w:r>
      <w:r w:rsidR="0083194C">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Исполнение составило 100%.</w:t>
      </w:r>
    </w:p>
    <w:p w:rsidR="00EB2065" w:rsidRPr="00BF071A"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 муниципальный конкурс к Международному дню коррупции, для награждения приобретены сертификаты «Одарич»</w:t>
      </w:r>
      <w:r w:rsidR="0083194C">
        <w:rPr>
          <w:rFonts w:ascii="Times New Roman" w:eastAsia="Calibri" w:hAnsi="Times New Roman" w:cs="Times New Roman"/>
          <w:sz w:val="24"/>
          <w:szCs w:val="24"/>
        </w:rPr>
        <w:t xml:space="preserve"> </w:t>
      </w:r>
      <w:r w:rsidR="005F64BF">
        <w:rPr>
          <w:rFonts w:ascii="Times New Roman" w:eastAsia="Calibri" w:hAnsi="Times New Roman" w:cs="Times New Roman"/>
          <w:sz w:val="24"/>
          <w:szCs w:val="24"/>
        </w:rPr>
        <w:t>на сумму 10 000,0</w:t>
      </w:r>
      <w:r>
        <w:rPr>
          <w:rFonts w:ascii="Times New Roman" w:eastAsia="Calibri" w:hAnsi="Times New Roman" w:cs="Times New Roman"/>
          <w:sz w:val="24"/>
          <w:szCs w:val="24"/>
        </w:rPr>
        <w:t xml:space="preserve"> рублей.</w:t>
      </w:r>
    </w:p>
    <w:p w:rsidR="00EB2065" w:rsidRPr="00BB497C"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BB497C">
        <w:rPr>
          <w:rFonts w:ascii="Times New Roman" w:eastAsia="Calibri" w:hAnsi="Times New Roman" w:cs="Times New Roman"/>
          <w:b/>
          <w:sz w:val="24"/>
          <w:szCs w:val="24"/>
        </w:rPr>
        <w:t>Мероприятие 1.1.6.</w:t>
      </w:r>
      <w:r w:rsidRPr="00BB497C">
        <w:rPr>
          <w:rFonts w:ascii="Times New Roman" w:eastAsia="Calibri" w:hAnsi="Times New Roman" w:cs="Times New Roman"/>
          <w:sz w:val="24"/>
          <w:szCs w:val="24"/>
        </w:rPr>
        <w:t xml:space="preserve"> Профилактические мероприятия по сокращению злоупотребления наркотиками и алкоголем</w:t>
      </w:r>
      <w:r>
        <w:rPr>
          <w:rFonts w:ascii="Times New Roman" w:eastAsia="Calibri" w:hAnsi="Times New Roman" w:cs="Times New Roman"/>
          <w:sz w:val="24"/>
          <w:szCs w:val="24"/>
        </w:rPr>
        <w:t>.</w:t>
      </w:r>
      <w:r w:rsidR="0083194C">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Pr="00BB497C">
        <w:rPr>
          <w:rFonts w:ascii="Times New Roman" w:eastAsia="Calibri" w:hAnsi="Times New Roman" w:cs="Times New Roman"/>
          <w:sz w:val="24"/>
          <w:szCs w:val="24"/>
        </w:rPr>
        <w:t>лан 8</w:t>
      </w:r>
      <w:r w:rsidR="006E4FBC">
        <w:rPr>
          <w:rFonts w:ascii="Times New Roman" w:eastAsia="Calibri" w:hAnsi="Times New Roman" w:cs="Times New Roman"/>
          <w:sz w:val="24"/>
          <w:szCs w:val="24"/>
        </w:rPr>
        <w:t> 858,0</w:t>
      </w:r>
      <w:r w:rsidRPr="00BB497C">
        <w:rPr>
          <w:rFonts w:ascii="Times New Roman" w:eastAsia="Calibri" w:hAnsi="Times New Roman" w:cs="Times New Roman"/>
          <w:sz w:val="24"/>
          <w:szCs w:val="24"/>
        </w:rPr>
        <w:t xml:space="preserve"> рублей, </w:t>
      </w:r>
      <w:r>
        <w:rPr>
          <w:rFonts w:ascii="Times New Roman" w:eastAsia="Calibri" w:hAnsi="Times New Roman" w:cs="Times New Roman"/>
          <w:sz w:val="24"/>
          <w:szCs w:val="24"/>
        </w:rPr>
        <w:t xml:space="preserve">факт </w:t>
      </w:r>
      <w:r w:rsidRPr="00BB497C">
        <w:rPr>
          <w:rFonts w:ascii="Times New Roman" w:eastAsia="Calibri" w:hAnsi="Times New Roman" w:cs="Times New Roman"/>
          <w:sz w:val="24"/>
          <w:szCs w:val="24"/>
        </w:rPr>
        <w:t>6</w:t>
      </w:r>
      <w:r w:rsidR="006E4FBC">
        <w:rPr>
          <w:rFonts w:ascii="Times New Roman" w:eastAsia="Calibri" w:hAnsi="Times New Roman" w:cs="Times New Roman"/>
          <w:sz w:val="24"/>
          <w:szCs w:val="24"/>
        </w:rPr>
        <w:t> </w:t>
      </w:r>
      <w:r w:rsidRPr="00BB497C">
        <w:rPr>
          <w:rFonts w:ascii="Times New Roman" w:eastAsia="Calibri" w:hAnsi="Times New Roman" w:cs="Times New Roman"/>
          <w:sz w:val="24"/>
          <w:szCs w:val="24"/>
        </w:rPr>
        <w:t>0</w:t>
      </w:r>
      <w:r w:rsidR="006E4FBC">
        <w:rPr>
          <w:rFonts w:ascii="Times New Roman" w:eastAsia="Calibri" w:hAnsi="Times New Roman" w:cs="Times New Roman"/>
          <w:sz w:val="24"/>
          <w:szCs w:val="24"/>
        </w:rPr>
        <w:t>00,0</w:t>
      </w:r>
      <w:r w:rsidRPr="00BB497C">
        <w:rPr>
          <w:rFonts w:ascii="Times New Roman" w:eastAsia="Calibri" w:hAnsi="Times New Roman" w:cs="Times New Roman"/>
          <w:sz w:val="24"/>
          <w:szCs w:val="24"/>
        </w:rPr>
        <w:t xml:space="preserve"> рублей. </w:t>
      </w:r>
      <w:r w:rsidR="006E4FBC">
        <w:rPr>
          <w:rFonts w:ascii="Times New Roman" w:eastAsia="Times New Roman" w:hAnsi="Times New Roman" w:cs="Times New Roman"/>
          <w:sz w:val="24"/>
          <w:szCs w:val="24"/>
          <w:lang w:eastAsia="ru-RU"/>
        </w:rPr>
        <w:t>Исполнение составило 67,7%.</w:t>
      </w:r>
    </w:p>
    <w:p w:rsidR="00EB2065"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Произведена оплата </w:t>
      </w:r>
      <w:r w:rsidRPr="00BF071A">
        <w:rPr>
          <w:rFonts w:ascii="Times New Roman" w:eastAsia="Calibri" w:hAnsi="Times New Roman" w:cs="Times New Roman"/>
          <w:sz w:val="24"/>
          <w:szCs w:val="24"/>
        </w:rPr>
        <w:t>транспортных услуг для перевозки детей, состоящих на профилактических учетах в нарко</w:t>
      </w:r>
      <w:r>
        <w:rPr>
          <w:rFonts w:ascii="Times New Roman" w:eastAsia="Calibri" w:hAnsi="Times New Roman" w:cs="Times New Roman"/>
          <w:sz w:val="24"/>
          <w:szCs w:val="24"/>
        </w:rPr>
        <w:t>логический диспансер для беседы на сумму</w:t>
      </w:r>
      <w:r w:rsidRPr="00BF071A">
        <w:rPr>
          <w:rFonts w:ascii="Times New Roman" w:eastAsia="Calibri" w:hAnsi="Times New Roman" w:cs="Times New Roman"/>
          <w:sz w:val="24"/>
          <w:szCs w:val="24"/>
        </w:rPr>
        <w:t xml:space="preserve"> 6</w:t>
      </w:r>
      <w:r w:rsidR="006E4FBC">
        <w:rPr>
          <w:rFonts w:ascii="Times New Roman" w:eastAsia="Calibri" w:hAnsi="Times New Roman" w:cs="Times New Roman"/>
          <w:sz w:val="24"/>
          <w:szCs w:val="24"/>
        </w:rPr>
        <w:t xml:space="preserve"> 000,0</w:t>
      </w:r>
      <w:r>
        <w:rPr>
          <w:rFonts w:ascii="Times New Roman" w:eastAsia="Calibri" w:hAnsi="Times New Roman" w:cs="Times New Roman"/>
          <w:sz w:val="24"/>
          <w:szCs w:val="24"/>
        </w:rPr>
        <w:t xml:space="preserve"> рублей</w:t>
      </w:r>
      <w:r w:rsidRPr="00BF071A">
        <w:rPr>
          <w:rFonts w:ascii="Times New Roman" w:eastAsia="Calibri" w:hAnsi="Times New Roman" w:cs="Times New Roman"/>
          <w:sz w:val="24"/>
          <w:szCs w:val="24"/>
        </w:rPr>
        <w:t xml:space="preserve"> – исполнение </w:t>
      </w:r>
      <w:r>
        <w:rPr>
          <w:rFonts w:ascii="Times New Roman" w:eastAsia="Calibri" w:hAnsi="Times New Roman" w:cs="Times New Roman"/>
          <w:sz w:val="24"/>
          <w:szCs w:val="24"/>
        </w:rPr>
        <w:t>67,7</w:t>
      </w:r>
      <w:r w:rsidRPr="00BF071A">
        <w:rPr>
          <w:rFonts w:ascii="Times New Roman" w:eastAsia="Calibri" w:hAnsi="Times New Roman" w:cs="Times New Roman"/>
          <w:sz w:val="24"/>
          <w:szCs w:val="24"/>
        </w:rPr>
        <w:t>%.</w:t>
      </w:r>
      <w:r w:rsidR="006E4FB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Экономия </w:t>
      </w:r>
      <w:r w:rsidR="006E4FBC">
        <w:rPr>
          <w:rFonts w:ascii="Times New Roman" w:eastAsia="Calibri" w:hAnsi="Times New Roman" w:cs="Times New Roman"/>
          <w:sz w:val="24"/>
          <w:szCs w:val="24"/>
        </w:rPr>
        <w:t xml:space="preserve">сложилась за счет </w:t>
      </w:r>
      <w:r>
        <w:rPr>
          <w:rFonts w:ascii="Times New Roman" w:eastAsia="Calibri" w:hAnsi="Times New Roman" w:cs="Times New Roman"/>
          <w:sz w:val="24"/>
          <w:szCs w:val="24"/>
        </w:rPr>
        <w:t>проведе</w:t>
      </w:r>
      <w:r w:rsidR="006E4FBC">
        <w:rPr>
          <w:rFonts w:ascii="Times New Roman" w:eastAsia="Calibri" w:hAnsi="Times New Roman" w:cs="Times New Roman"/>
          <w:sz w:val="24"/>
          <w:szCs w:val="24"/>
        </w:rPr>
        <w:t xml:space="preserve">ния </w:t>
      </w:r>
      <w:r>
        <w:rPr>
          <w:rFonts w:ascii="Times New Roman" w:eastAsia="Calibri" w:hAnsi="Times New Roman" w:cs="Times New Roman"/>
          <w:sz w:val="24"/>
          <w:szCs w:val="24"/>
        </w:rPr>
        <w:t>лекци</w:t>
      </w:r>
      <w:r w:rsidR="006E4FBC">
        <w:rPr>
          <w:rFonts w:ascii="Times New Roman" w:eastAsia="Calibri" w:hAnsi="Times New Roman" w:cs="Times New Roman"/>
          <w:sz w:val="24"/>
          <w:szCs w:val="24"/>
        </w:rPr>
        <w:t>й и</w:t>
      </w:r>
      <w:r>
        <w:rPr>
          <w:rFonts w:ascii="Times New Roman" w:eastAsia="Calibri" w:hAnsi="Times New Roman" w:cs="Times New Roman"/>
          <w:sz w:val="24"/>
          <w:szCs w:val="24"/>
        </w:rPr>
        <w:t xml:space="preserve"> бесед специалистами наркологического диспансера, сотрудниками ОП «Жатайское», членами КДН и ЗП без оплаты. </w:t>
      </w:r>
    </w:p>
    <w:p w:rsidR="00EB2065" w:rsidRPr="00BB497C"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BB497C">
        <w:rPr>
          <w:rFonts w:ascii="Times New Roman" w:eastAsia="Calibri" w:hAnsi="Times New Roman" w:cs="Times New Roman"/>
          <w:b/>
          <w:sz w:val="24"/>
          <w:szCs w:val="24"/>
        </w:rPr>
        <w:t xml:space="preserve">Задача 1.2. </w:t>
      </w:r>
      <w:r w:rsidRPr="00BB497C">
        <w:rPr>
          <w:rFonts w:ascii="Times New Roman" w:eastAsia="Calibri" w:hAnsi="Times New Roman" w:cs="Times New Roman"/>
          <w:sz w:val="24"/>
          <w:szCs w:val="24"/>
        </w:rPr>
        <w:t>Профилактика безнадзорности и правонарушений несовершеннолетних: План- 47</w:t>
      </w:r>
      <w:r w:rsidR="00D074CC">
        <w:rPr>
          <w:rFonts w:ascii="Times New Roman" w:eastAsia="Calibri" w:hAnsi="Times New Roman" w:cs="Times New Roman"/>
          <w:sz w:val="24"/>
          <w:szCs w:val="24"/>
        </w:rPr>
        <w:t> 000,0 рублей, факт-47 000,0</w:t>
      </w:r>
      <w:r w:rsidRPr="00BB497C">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w:t>
      </w:r>
      <w:r w:rsidR="0083194C">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Исполнение составило 100%.</w:t>
      </w:r>
    </w:p>
    <w:p w:rsidR="00EB2065" w:rsidRPr="00BB497C"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BB497C">
        <w:rPr>
          <w:rFonts w:ascii="Times New Roman" w:eastAsia="Calibri" w:hAnsi="Times New Roman" w:cs="Times New Roman"/>
          <w:b/>
          <w:sz w:val="24"/>
          <w:szCs w:val="24"/>
        </w:rPr>
        <w:t>Мероприятие 1.2.1</w:t>
      </w:r>
      <w:r w:rsidRPr="00BB497C">
        <w:rPr>
          <w:rFonts w:ascii="Times New Roman" w:eastAsia="Calibri" w:hAnsi="Times New Roman" w:cs="Times New Roman"/>
          <w:sz w:val="24"/>
          <w:szCs w:val="24"/>
        </w:rPr>
        <w:t xml:space="preserve"> Внедрение восстановительных технологий в деятельность органов и учреждений системы профилактики безнадзорности и правонарушений несовершеннолетних, профилактика суицидального поведения у детей и подростков</w:t>
      </w:r>
      <w:r>
        <w:rPr>
          <w:rFonts w:ascii="Times New Roman" w:eastAsia="Calibri" w:hAnsi="Times New Roman" w:cs="Times New Roman"/>
          <w:sz w:val="24"/>
          <w:szCs w:val="24"/>
        </w:rPr>
        <w:t>. План</w:t>
      </w:r>
      <w:r w:rsidRPr="00BB497C">
        <w:rPr>
          <w:rFonts w:ascii="Times New Roman" w:eastAsia="Calibri" w:hAnsi="Times New Roman" w:cs="Times New Roman"/>
          <w:sz w:val="24"/>
          <w:szCs w:val="24"/>
        </w:rPr>
        <w:t xml:space="preserve"> 47</w:t>
      </w:r>
      <w:r w:rsidR="00D074CC">
        <w:rPr>
          <w:rFonts w:ascii="Times New Roman" w:eastAsia="Calibri" w:hAnsi="Times New Roman" w:cs="Times New Roman"/>
          <w:sz w:val="24"/>
          <w:szCs w:val="24"/>
        </w:rPr>
        <w:t> 000,0</w:t>
      </w:r>
      <w:r w:rsidRPr="00BB497C">
        <w:rPr>
          <w:rFonts w:ascii="Times New Roman" w:eastAsia="Calibri" w:hAnsi="Times New Roman" w:cs="Times New Roman"/>
          <w:sz w:val="24"/>
          <w:szCs w:val="24"/>
        </w:rPr>
        <w:t xml:space="preserve"> рублей, факт</w:t>
      </w:r>
      <w:r w:rsidR="00D074CC">
        <w:rPr>
          <w:rFonts w:ascii="Times New Roman" w:eastAsia="Calibri" w:hAnsi="Times New Roman" w:cs="Times New Roman"/>
          <w:sz w:val="24"/>
          <w:szCs w:val="24"/>
        </w:rPr>
        <w:t xml:space="preserve"> 47 000,0</w:t>
      </w:r>
      <w:r w:rsidRPr="00BB497C">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 исполнение 100%.</w:t>
      </w:r>
    </w:p>
    <w:p w:rsidR="00EB2065" w:rsidRPr="003A136A"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786460">
        <w:rPr>
          <w:rFonts w:ascii="Times New Roman" w:eastAsia="Calibri" w:hAnsi="Times New Roman" w:cs="Times New Roman"/>
          <w:sz w:val="24"/>
          <w:szCs w:val="24"/>
        </w:rPr>
        <w:t>За счет средств данного мероприятия произведена оплата за оказание психологической помощи (психолог-псих</w:t>
      </w:r>
      <w:r>
        <w:rPr>
          <w:rFonts w:ascii="Times New Roman" w:eastAsia="Calibri" w:hAnsi="Times New Roman" w:cs="Times New Roman"/>
          <w:sz w:val="24"/>
          <w:szCs w:val="24"/>
        </w:rPr>
        <w:t>иатр) для несовершеннолетней -</w:t>
      </w:r>
      <w:r w:rsidR="00D074CC">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sidR="00D074CC">
        <w:rPr>
          <w:rFonts w:ascii="Times New Roman" w:eastAsia="Calibri" w:hAnsi="Times New Roman" w:cs="Times New Roman"/>
          <w:sz w:val="24"/>
          <w:szCs w:val="24"/>
        </w:rPr>
        <w:t xml:space="preserve"> 000,0</w:t>
      </w:r>
      <w:r>
        <w:rPr>
          <w:rFonts w:ascii="Times New Roman" w:eastAsia="Calibri" w:hAnsi="Times New Roman" w:cs="Times New Roman"/>
          <w:sz w:val="24"/>
          <w:szCs w:val="24"/>
        </w:rPr>
        <w:t xml:space="preserve"> рублей</w:t>
      </w:r>
      <w:r w:rsidRPr="00786460">
        <w:rPr>
          <w:rFonts w:ascii="Times New Roman" w:eastAsia="Calibri" w:hAnsi="Times New Roman" w:cs="Times New Roman"/>
          <w:sz w:val="24"/>
          <w:szCs w:val="24"/>
        </w:rPr>
        <w:t>, организован и проведен семинар для педагогов</w:t>
      </w:r>
      <w:r w:rsidR="00D074CC">
        <w:rPr>
          <w:rFonts w:ascii="Times New Roman" w:eastAsia="Calibri" w:hAnsi="Times New Roman" w:cs="Times New Roman"/>
          <w:sz w:val="24"/>
          <w:szCs w:val="24"/>
        </w:rPr>
        <w:t xml:space="preserve"> (22 чел.)</w:t>
      </w:r>
      <w:r w:rsidRPr="00786460">
        <w:rPr>
          <w:rFonts w:ascii="Times New Roman" w:eastAsia="Calibri" w:hAnsi="Times New Roman" w:cs="Times New Roman"/>
          <w:sz w:val="24"/>
          <w:szCs w:val="24"/>
        </w:rPr>
        <w:t xml:space="preserve"> МБОУ СОШ </w:t>
      </w:r>
      <w:r>
        <w:rPr>
          <w:rFonts w:ascii="Times New Roman" w:eastAsia="Calibri" w:hAnsi="Times New Roman" w:cs="Times New Roman"/>
          <w:sz w:val="24"/>
          <w:szCs w:val="24"/>
        </w:rPr>
        <w:t>по профилактике</w:t>
      </w:r>
      <w:r w:rsidRPr="00786460">
        <w:rPr>
          <w:rFonts w:ascii="Times New Roman" w:eastAsia="Calibri" w:hAnsi="Times New Roman" w:cs="Times New Roman"/>
          <w:sz w:val="24"/>
          <w:szCs w:val="24"/>
        </w:rPr>
        <w:t xml:space="preserve"> суицидального поведения у детей и подростков</w:t>
      </w:r>
      <w:r w:rsidR="00D074CC">
        <w:rPr>
          <w:rFonts w:ascii="Times New Roman" w:eastAsia="Calibri" w:hAnsi="Times New Roman" w:cs="Times New Roman"/>
          <w:sz w:val="24"/>
          <w:szCs w:val="24"/>
        </w:rPr>
        <w:t>– 44 000,0</w:t>
      </w:r>
      <w:r w:rsidR="006E1E54">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w:t>
      </w:r>
    </w:p>
    <w:p w:rsidR="00EB2065" w:rsidRDefault="00EB2065" w:rsidP="00EB2065">
      <w:pPr>
        <w:tabs>
          <w:tab w:val="left" w:pos="0"/>
        </w:tabs>
        <w:spacing w:after="0" w:line="240" w:lineRule="auto"/>
        <w:ind w:right="-113" w:firstLine="567"/>
        <w:jc w:val="both"/>
        <w:rPr>
          <w:rFonts w:ascii="Times New Roman" w:eastAsia="Calibri" w:hAnsi="Times New Roman" w:cs="Times New Roman"/>
          <w:b/>
          <w:i/>
          <w:sz w:val="24"/>
          <w:szCs w:val="24"/>
        </w:rPr>
      </w:pPr>
    </w:p>
    <w:p w:rsidR="00EB2065" w:rsidRPr="00102BAC"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102BAC">
        <w:rPr>
          <w:rFonts w:ascii="Times New Roman" w:eastAsia="Calibri" w:hAnsi="Times New Roman" w:cs="Times New Roman"/>
          <w:b/>
          <w:sz w:val="24"/>
          <w:szCs w:val="24"/>
        </w:rPr>
        <w:t>Задача 1.3</w:t>
      </w:r>
      <w:r w:rsidRPr="00102BAC">
        <w:rPr>
          <w:rFonts w:ascii="Times New Roman" w:eastAsia="Calibri" w:hAnsi="Times New Roman" w:cs="Times New Roman"/>
          <w:sz w:val="24"/>
          <w:szCs w:val="24"/>
        </w:rPr>
        <w:t xml:space="preserve"> Противодействие терроризму и экстремизму</w:t>
      </w:r>
      <w:r>
        <w:rPr>
          <w:rFonts w:ascii="Times New Roman" w:eastAsia="Calibri" w:hAnsi="Times New Roman" w:cs="Times New Roman"/>
          <w:sz w:val="24"/>
          <w:szCs w:val="24"/>
        </w:rPr>
        <w:t>. П</w:t>
      </w:r>
      <w:r w:rsidRPr="00102BAC">
        <w:rPr>
          <w:rFonts w:ascii="Times New Roman" w:eastAsia="Calibri" w:hAnsi="Times New Roman" w:cs="Times New Roman"/>
          <w:sz w:val="24"/>
          <w:szCs w:val="24"/>
        </w:rPr>
        <w:t>лан –</w:t>
      </w:r>
      <w:r w:rsidR="002C2823">
        <w:rPr>
          <w:rFonts w:ascii="Times New Roman" w:eastAsia="Calibri" w:hAnsi="Times New Roman" w:cs="Times New Roman"/>
          <w:sz w:val="24"/>
          <w:szCs w:val="24"/>
        </w:rPr>
        <w:t xml:space="preserve"> </w:t>
      </w:r>
      <w:r w:rsidRPr="00102BAC">
        <w:rPr>
          <w:rFonts w:ascii="Times New Roman" w:eastAsia="Calibri" w:hAnsi="Times New Roman" w:cs="Times New Roman"/>
          <w:sz w:val="24"/>
          <w:szCs w:val="24"/>
        </w:rPr>
        <w:t>625</w:t>
      </w:r>
      <w:r w:rsidR="002C2823">
        <w:rPr>
          <w:rFonts w:ascii="Times New Roman" w:eastAsia="Calibri" w:hAnsi="Times New Roman" w:cs="Times New Roman"/>
          <w:sz w:val="24"/>
          <w:szCs w:val="24"/>
        </w:rPr>
        <w:t> 000,0</w:t>
      </w:r>
      <w:r w:rsidRPr="00102BAC">
        <w:rPr>
          <w:rFonts w:ascii="Times New Roman" w:eastAsia="Calibri" w:hAnsi="Times New Roman" w:cs="Times New Roman"/>
          <w:sz w:val="24"/>
          <w:szCs w:val="24"/>
        </w:rPr>
        <w:t xml:space="preserve"> рублей, факт- 625</w:t>
      </w:r>
      <w:r w:rsidR="002C2823">
        <w:rPr>
          <w:rFonts w:ascii="Times New Roman" w:eastAsia="Calibri" w:hAnsi="Times New Roman" w:cs="Times New Roman"/>
          <w:sz w:val="24"/>
          <w:szCs w:val="24"/>
        </w:rPr>
        <w:t> 000,0</w:t>
      </w:r>
      <w:r w:rsidRPr="00102BAC">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Исполнение составило 100%.</w:t>
      </w:r>
    </w:p>
    <w:p w:rsidR="00EB2065" w:rsidRPr="00102BAC"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102BAC">
        <w:rPr>
          <w:rFonts w:ascii="Times New Roman" w:eastAsia="Calibri" w:hAnsi="Times New Roman" w:cs="Times New Roman"/>
          <w:b/>
          <w:sz w:val="24"/>
          <w:szCs w:val="24"/>
        </w:rPr>
        <w:t xml:space="preserve">Мероприятие 1.3.1 </w:t>
      </w:r>
      <w:r w:rsidRPr="00102BAC">
        <w:rPr>
          <w:rFonts w:ascii="Times New Roman" w:eastAsia="Calibri" w:hAnsi="Times New Roman" w:cs="Times New Roman"/>
          <w:sz w:val="24"/>
          <w:szCs w:val="24"/>
        </w:rPr>
        <w:t xml:space="preserve">Проведение мероприятий по защите от террористических посягательств объектов социальной сферы (образование, культура) и мест массового пребывания людей: план </w:t>
      </w:r>
      <w:r w:rsidR="002C2823">
        <w:rPr>
          <w:rFonts w:ascii="Times New Roman" w:eastAsia="Calibri" w:hAnsi="Times New Roman" w:cs="Times New Roman"/>
          <w:sz w:val="24"/>
          <w:szCs w:val="24"/>
        </w:rPr>
        <w:t>–</w:t>
      </w:r>
      <w:r w:rsidRPr="00102BAC">
        <w:rPr>
          <w:rFonts w:ascii="Times New Roman" w:eastAsia="Calibri" w:hAnsi="Times New Roman" w:cs="Times New Roman"/>
          <w:sz w:val="24"/>
          <w:szCs w:val="24"/>
        </w:rPr>
        <w:t xml:space="preserve"> 615</w:t>
      </w:r>
      <w:r w:rsidR="002C2823">
        <w:rPr>
          <w:rFonts w:ascii="Times New Roman" w:eastAsia="Calibri" w:hAnsi="Times New Roman" w:cs="Times New Roman"/>
          <w:sz w:val="24"/>
          <w:szCs w:val="24"/>
        </w:rPr>
        <w:t> 000,0</w:t>
      </w:r>
      <w:r w:rsidRPr="00102BAC">
        <w:rPr>
          <w:rFonts w:ascii="Times New Roman" w:eastAsia="Calibri" w:hAnsi="Times New Roman" w:cs="Times New Roman"/>
          <w:sz w:val="24"/>
          <w:szCs w:val="24"/>
        </w:rPr>
        <w:t xml:space="preserve"> рублей, факт</w:t>
      </w:r>
      <w:r w:rsidR="002C2823">
        <w:rPr>
          <w:rFonts w:ascii="Times New Roman" w:eastAsia="Calibri" w:hAnsi="Times New Roman" w:cs="Times New Roman"/>
          <w:sz w:val="24"/>
          <w:szCs w:val="24"/>
        </w:rPr>
        <w:t xml:space="preserve"> –</w:t>
      </w:r>
      <w:r w:rsidRPr="00102BAC">
        <w:rPr>
          <w:rFonts w:ascii="Times New Roman" w:eastAsia="Calibri" w:hAnsi="Times New Roman" w:cs="Times New Roman"/>
          <w:sz w:val="24"/>
          <w:szCs w:val="24"/>
        </w:rPr>
        <w:t xml:space="preserve"> 615</w:t>
      </w:r>
      <w:r w:rsidR="002C2823">
        <w:rPr>
          <w:rFonts w:ascii="Times New Roman" w:eastAsia="Calibri" w:hAnsi="Times New Roman" w:cs="Times New Roman"/>
          <w:sz w:val="24"/>
          <w:szCs w:val="24"/>
        </w:rPr>
        <w:t> 000,0</w:t>
      </w:r>
      <w:r w:rsidRPr="00102BAC">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w:t>
      </w:r>
      <w:r w:rsidR="0083194C">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Исполнение составило 100%.</w:t>
      </w:r>
    </w:p>
    <w:p w:rsidR="00EB2065"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Для реализации мероприятия направлены</w:t>
      </w:r>
      <w:r w:rsidR="0083194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субсидии в муниципальные учреждения: </w:t>
      </w:r>
    </w:p>
    <w:p w:rsidR="00EB2065"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на приобрет</w:t>
      </w:r>
      <w:r w:rsidR="002C2823">
        <w:rPr>
          <w:rFonts w:ascii="Times New Roman" w:eastAsia="Calibri" w:hAnsi="Times New Roman" w:cs="Times New Roman"/>
          <w:sz w:val="24"/>
          <w:szCs w:val="24"/>
        </w:rPr>
        <w:t xml:space="preserve">ение и монтаж видеокамер МБОУ </w:t>
      </w:r>
      <w:r>
        <w:rPr>
          <w:rFonts w:ascii="Times New Roman" w:eastAsia="Calibri" w:hAnsi="Times New Roman" w:cs="Times New Roman"/>
          <w:sz w:val="24"/>
          <w:szCs w:val="24"/>
        </w:rPr>
        <w:t>СОШ №1 – 250</w:t>
      </w:r>
      <w:r w:rsidR="002C2823">
        <w:rPr>
          <w:rFonts w:ascii="Times New Roman" w:eastAsia="Calibri" w:hAnsi="Times New Roman" w:cs="Times New Roman"/>
          <w:sz w:val="24"/>
          <w:szCs w:val="24"/>
        </w:rPr>
        <w:t> 000,0</w:t>
      </w:r>
      <w:r>
        <w:rPr>
          <w:rFonts w:ascii="Times New Roman" w:eastAsia="Calibri" w:hAnsi="Times New Roman" w:cs="Times New Roman"/>
          <w:sz w:val="24"/>
          <w:szCs w:val="24"/>
        </w:rPr>
        <w:t xml:space="preserve"> рублей</w:t>
      </w:r>
      <w:r w:rsidR="006E1E5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EB2065"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на приобретение и монтаж видеокамер МБОУ СОШ №2</w:t>
      </w:r>
      <w:r w:rsidR="006E1E54">
        <w:rPr>
          <w:rFonts w:ascii="Times New Roman" w:eastAsia="Calibri" w:hAnsi="Times New Roman" w:cs="Times New Roman"/>
          <w:sz w:val="24"/>
          <w:szCs w:val="24"/>
        </w:rPr>
        <w:t xml:space="preserve"> – </w:t>
      </w:r>
      <w:r>
        <w:rPr>
          <w:rFonts w:ascii="Times New Roman" w:eastAsia="Calibri" w:hAnsi="Times New Roman" w:cs="Times New Roman"/>
          <w:sz w:val="24"/>
          <w:szCs w:val="24"/>
        </w:rPr>
        <w:t>250</w:t>
      </w:r>
      <w:r w:rsidR="002C2823">
        <w:rPr>
          <w:rFonts w:ascii="Times New Roman" w:eastAsia="Calibri" w:hAnsi="Times New Roman" w:cs="Times New Roman"/>
          <w:sz w:val="24"/>
          <w:szCs w:val="24"/>
        </w:rPr>
        <w:t> 000,0</w:t>
      </w:r>
      <w:r>
        <w:rPr>
          <w:rFonts w:ascii="Times New Roman" w:eastAsia="Calibri" w:hAnsi="Times New Roman" w:cs="Times New Roman"/>
          <w:sz w:val="24"/>
          <w:szCs w:val="24"/>
        </w:rPr>
        <w:t xml:space="preserve"> рублей;</w:t>
      </w:r>
    </w:p>
    <w:p w:rsidR="00EB2065" w:rsidRDefault="006E1E54" w:rsidP="00EB2065">
      <w:pPr>
        <w:tabs>
          <w:tab w:val="left" w:pos="0"/>
        </w:tabs>
        <w:spacing w:after="0" w:line="240" w:lineRule="auto"/>
        <w:ind w:right="-11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B2065">
        <w:rPr>
          <w:rFonts w:ascii="Times New Roman" w:eastAsia="Calibri" w:hAnsi="Times New Roman" w:cs="Times New Roman"/>
          <w:sz w:val="24"/>
          <w:szCs w:val="24"/>
        </w:rPr>
        <w:t xml:space="preserve">на монтаж охранной и тревожной сигнализации </w:t>
      </w:r>
      <w:proofErr w:type="spellStart"/>
      <w:r w:rsidR="00EB2065">
        <w:rPr>
          <w:rFonts w:ascii="Times New Roman" w:eastAsia="Calibri" w:hAnsi="Times New Roman" w:cs="Times New Roman"/>
          <w:sz w:val="24"/>
          <w:szCs w:val="24"/>
        </w:rPr>
        <w:t>Жатайской</w:t>
      </w:r>
      <w:proofErr w:type="spellEnd"/>
      <w:r w:rsidR="00EB2065">
        <w:rPr>
          <w:rFonts w:ascii="Times New Roman" w:eastAsia="Calibri" w:hAnsi="Times New Roman" w:cs="Times New Roman"/>
          <w:sz w:val="24"/>
          <w:szCs w:val="24"/>
        </w:rPr>
        <w:t xml:space="preserve"> библиотеке – 100</w:t>
      </w:r>
      <w:r w:rsidR="002C2823">
        <w:rPr>
          <w:rFonts w:ascii="Times New Roman" w:eastAsia="Calibri" w:hAnsi="Times New Roman" w:cs="Times New Roman"/>
          <w:sz w:val="24"/>
          <w:szCs w:val="24"/>
        </w:rPr>
        <w:t> 000,0</w:t>
      </w:r>
      <w:r w:rsidR="00EB2065">
        <w:rPr>
          <w:rFonts w:ascii="Times New Roman" w:eastAsia="Calibri" w:hAnsi="Times New Roman" w:cs="Times New Roman"/>
          <w:sz w:val="24"/>
          <w:szCs w:val="24"/>
        </w:rPr>
        <w:t xml:space="preserve"> рублей; </w:t>
      </w:r>
    </w:p>
    <w:p w:rsidR="00EB2065"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на монтаж видеокамер МБУ ДК «Маяк»</w:t>
      </w:r>
      <w:r w:rsidR="006E1E54">
        <w:rPr>
          <w:rFonts w:ascii="Times New Roman" w:eastAsia="Calibri" w:hAnsi="Times New Roman" w:cs="Times New Roman"/>
          <w:sz w:val="24"/>
          <w:szCs w:val="24"/>
        </w:rPr>
        <w:t xml:space="preserve"> – </w:t>
      </w:r>
      <w:r>
        <w:rPr>
          <w:rFonts w:ascii="Times New Roman" w:eastAsia="Calibri" w:hAnsi="Times New Roman" w:cs="Times New Roman"/>
          <w:sz w:val="24"/>
          <w:szCs w:val="24"/>
        </w:rPr>
        <w:t>15</w:t>
      </w:r>
      <w:r w:rsidR="002C2823">
        <w:rPr>
          <w:rFonts w:ascii="Times New Roman" w:eastAsia="Calibri" w:hAnsi="Times New Roman" w:cs="Times New Roman"/>
          <w:sz w:val="24"/>
          <w:szCs w:val="24"/>
        </w:rPr>
        <w:t> 000,0</w:t>
      </w:r>
      <w:r>
        <w:rPr>
          <w:rFonts w:ascii="Times New Roman" w:eastAsia="Calibri" w:hAnsi="Times New Roman" w:cs="Times New Roman"/>
          <w:sz w:val="24"/>
          <w:szCs w:val="24"/>
        </w:rPr>
        <w:t xml:space="preserve"> рублей. </w:t>
      </w:r>
    </w:p>
    <w:p w:rsidR="00EB2065" w:rsidRPr="00BC0DFC"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BC0DFC">
        <w:rPr>
          <w:rFonts w:ascii="Times New Roman" w:eastAsia="Calibri" w:hAnsi="Times New Roman" w:cs="Times New Roman"/>
          <w:b/>
          <w:sz w:val="24"/>
          <w:szCs w:val="24"/>
        </w:rPr>
        <w:t>Мероприятие 1.3.2</w:t>
      </w:r>
      <w:r w:rsidRPr="00BC0DFC">
        <w:rPr>
          <w:rFonts w:ascii="Times New Roman" w:eastAsia="Calibri" w:hAnsi="Times New Roman" w:cs="Times New Roman"/>
          <w:sz w:val="24"/>
          <w:szCs w:val="24"/>
        </w:rPr>
        <w:t xml:space="preserve"> Организация и проведение информационно-пропагандистских мероприятий по профил</w:t>
      </w:r>
      <w:r w:rsidR="0083194C">
        <w:rPr>
          <w:rFonts w:ascii="Times New Roman" w:eastAsia="Calibri" w:hAnsi="Times New Roman" w:cs="Times New Roman"/>
          <w:sz w:val="24"/>
          <w:szCs w:val="24"/>
        </w:rPr>
        <w:t>актике терроризма и экстремизма.</w:t>
      </w:r>
    </w:p>
    <w:p w:rsidR="00EB2065" w:rsidRPr="0039041D"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39041D">
        <w:rPr>
          <w:rFonts w:ascii="Times New Roman" w:eastAsia="Calibri" w:hAnsi="Times New Roman" w:cs="Times New Roman"/>
          <w:sz w:val="24"/>
          <w:szCs w:val="24"/>
        </w:rPr>
        <w:t>Данно</w:t>
      </w:r>
      <w:r>
        <w:rPr>
          <w:rFonts w:ascii="Times New Roman" w:eastAsia="Calibri" w:hAnsi="Times New Roman" w:cs="Times New Roman"/>
          <w:sz w:val="24"/>
          <w:szCs w:val="24"/>
        </w:rPr>
        <w:t>е мероприятие реализовано в 2023</w:t>
      </w:r>
      <w:r w:rsidRPr="0039041D">
        <w:rPr>
          <w:rFonts w:ascii="Times New Roman" w:eastAsia="Calibri" w:hAnsi="Times New Roman" w:cs="Times New Roman"/>
          <w:sz w:val="24"/>
          <w:szCs w:val="24"/>
        </w:rPr>
        <w:t xml:space="preserve"> году без финансирования. Информация по профилактике терроризма и экстремизма размещалась в СМИ, на сайте ГО Жатай, муниципальных образовательных учреждений, рассылались письма в муниципальные учреждения по вопросам профилактики терроризма и экстремизма, издавались распоряжения Главы Окружной Администрации Городского округа «Жатай». Муниципальные учреждения принимали участие в республиканских мероприятиях.</w:t>
      </w:r>
    </w:p>
    <w:p w:rsidR="00EB2065" w:rsidRPr="00120000"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120000">
        <w:rPr>
          <w:rFonts w:ascii="Times New Roman" w:eastAsia="Calibri" w:hAnsi="Times New Roman" w:cs="Times New Roman"/>
          <w:b/>
          <w:sz w:val="24"/>
          <w:szCs w:val="24"/>
        </w:rPr>
        <w:t xml:space="preserve">Мероприятие 1.3.3. </w:t>
      </w:r>
      <w:r>
        <w:rPr>
          <w:rFonts w:ascii="Times New Roman" w:eastAsia="Calibri" w:hAnsi="Times New Roman" w:cs="Times New Roman"/>
          <w:sz w:val="24"/>
          <w:szCs w:val="24"/>
        </w:rPr>
        <w:t>«</w:t>
      </w:r>
      <w:r w:rsidRPr="00120000">
        <w:rPr>
          <w:rFonts w:ascii="Times New Roman" w:eastAsia="Calibri" w:hAnsi="Times New Roman" w:cs="Times New Roman"/>
          <w:sz w:val="24"/>
          <w:szCs w:val="24"/>
        </w:rPr>
        <w:t>Мероприятия по социально-культурной адаптации и интеграции иностранных граждан</w:t>
      </w:r>
      <w:r>
        <w:rPr>
          <w:rFonts w:ascii="Times New Roman" w:eastAsia="Calibri" w:hAnsi="Times New Roman" w:cs="Times New Roman"/>
          <w:sz w:val="24"/>
          <w:szCs w:val="24"/>
        </w:rPr>
        <w:t>». П</w:t>
      </w:r>
      <w:r w:rsidR="002C2823">
        <w:rPr>
          <w:rFonts w:ascii="Times New Roman" w:eastAsia="Calibri" w:hAnsi="Times New Roman" w:cs="Times New Roman"/>
          <w:sz w:val="24"/>
          <w:szCs w:val="24"/>
        </w:rPr>
        <w:t>лан 10 000,0</w:t>
      </w:r>
      <w:r w:rsidRPr="00120000">
        <w:rPr>
          <w:rFonts w:ascii="Times New Roman" w:eastAsia="Calibri" w:hAnsi="Times New Roman" w:cs="Times New Roman"/>
          <w:sz w:val="24"/>
          <w:szCs w:val="24"/>
        </w:rPr>
        <w:t xml:space="preserve"> рублей, факт- 10</w:t>
      </w:r>
      <w:r w:rsidR="002C2823">
        <w:rPr>
          <w:rFonts w:ascii="Times New Roman" w:eastAsia="Calibri" w:hAnsi="Times New Roman" w:cs="Times New Roman"/>
          <w:sz w:val="24"/>
          <w:szCs w:val="24"/>
        </w:rPr>
        <w:t> 000,0</w:t>
      </w:r>
      <w:r w:rsidRPr="00120000">
        <w:rPr>
          <w:rFonts w:ascii="Times New Roman" w:eastAsia="Calibri" w:hAnsi="Times New Roman" w:cs="Times New Roman"/>
          <w:sz w:val="24"/>
          <w:szCs w:val="24"/>
        </w:rPr>
        <w:t xml:space="preserve"> рублей.</w:t>
      </w:r>
      <w:r w:rsidR="0083194C">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Исполнение составило 100%.</w:t>
      </w:r>
    </w:p>
    <w:p w:rsidR="00EB2065"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сертификатов «Одарич»</w:t>
      </w:r>
      <w:r w:rsidRPr="0039041D">
        <w:rPr>
          <w:rFonts w:ascii="Times New Roman" w:eastAsia="Calibri" w:hAnsi="Times New Roman" w:cs="Times New Roman"/>
          <w:sz w:val="24"/>
          <w:szCs w:val="24"/>
        </w:rPr>
        <w:t xml:space="preserve"> для вручения призов </w:t>
      </w:r>
      <w:r>
        <w:rPr>
          <w:rFonts w:ascii="Times New Roman" w:eastAsia="Calibri" w:hAnsi="Times New Roman" w:cs="Times New Roman"/>
          <w:sz w:val="24"/>
          <w:szCs w:val="24"/>
        </w:rPr>
        <w:t>от Окружной Администрации ГО «Жатай» на открытом фестивале «</w:t>
      </w:r>
      <w:r w:rsidRPr="0039041D">
        <w:rPr>
          <w:rFonts w:ascii="Times New Roman" w:eastAsia="Calibri" w:hAnsi="Times New Roman" w:cs="Times New Roman"/>
          <w:sz w:val="24"/>
          <w:szCs w:val="24"/>
        </w:rPr>
        <w:t>В дружбе народов</w:t>
      </w:r>
      <w:r w:rsidR="0083194C">
        <w:rPr>
          <w:rFonts w:ascii="Times New Roman" w:eastAsia="Calibri" w:hAnsi="Times New Roman" w:cs="Times New Roman"/>
          <w:sz w:val="24"/>
          <w:szCs w:val="24"/>
        </w:rPr>
        <w:t xml:space="preserve"> </w:t>
      </w:r>
      <w:r w:rsidRPr="0039041D">
        <w:rPr>
          <w:rFonts w:ascii="Times New Roman" w:eastAsia="Calibri" w:hAnsi="Times New Roman" w:cs="Times New Roman"/>
          <w:sz w:val="24"/>
          <w:szCs w:val="24"/>
        </w:rPr>
        <w:t>-</w:t>
      </w:r>
      <w:r w:rsidR="0083194C">
        <w:rPr>
          <w:rFonts w:ascii="Times New Roman" w:eastAsia="Calibri" w:hAnsi="Times New Roman" w:cs="Times New Roman"/>
          <w:sz w:val="24"/>
          <w:szCs w:val="24"/>
        </w:rPr>
        <w:t xml:space="preserve"> </w:t>
      </w:r>
      <w:r w:rsidRPr="0039041D">
        <w:rPr>
          <w:rFonts w:ascii="Times New Roman" w:eastAsia="Calibri" w:hAnsi="Times New Roman" w:cs="Times New Roman"/>
          <w:sz w:val="24"/>
          <w:szCs w:val="24"/>
        </w:rPr>
        <w:t>Единство страны</w:t>
      </w:r>
      <w:r>
        <w:rPr>
          <w:rFonts w:ascii="Times New Roman" w:eastAsia="Calibri" w:hAnsi="Times New Roman" w:cs="Times New Roman"/>
          <w:sz w:val="24"/>
          <w:szCs w:val="24"/>
        </w:rPr>
        <w:t xml:space="preserve">». </w:t>
      </w:r>
    </w:p>
    <w:p w:rsidR="00EB2065"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Также в</w:t>
      </w:r>
      <w:r w:rsidRPr="0039041D">
        <w:rPr>
          <w:rFonts w:ascii="Times New Roman" w:eastAsia="Calibri" w:hAnsi="Times New Roman" w:cs="Times New Roman"/>
          <w:sz w:val="24"/>
          <w:szCs w:val="24"/>
        </w:rPr>
        <w:t xml:space="preserve"> течение года проводились различные мероприятия и классные часы в муниципальных образовательных и учреждений, в учреждениях культуры, книжные выставки ко Дню родного языка и письменности,</w:t>
      </w:r>
      <w:r w:rsidR="0083194C">
        <w:rPr>
          <w:rFonts w:ascii="Times New Roman" w:eastAsia="Calibri" w:hAnsi="Times New Roman" w:cs="Times New Roman"/>
          <w:sz w:val="24"/>
          <w:szCs w:val="24"/>
        </w:rPr>
        <w:t xml:space="preserve"> </w:t>
      </w:r>
      <w:r w:rsidRPr="0039041D">
        <w:rPr>
          <w:rFonts w:ascii="Times New Roman" w:eastAsia="Calibri" w:hAnsi="Times New Roman" w:cs="Times New Roman"/>
          <w:sz w:val="24"/>
          <w:szCs w:val="24"/>
        </w:rPr>
        <w:t>празднование Всемирного дня поэзии,</w:t>
      </w:r>
      <w:r w:rsidR="0083194C">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39041D">
        <w:rPr>
          <w:rFonts w:ascii="Times New Roman" w:eastAsia="Calibri" w:hAnsi="Times New Roman" w:cs="Times New Roman"/>
          <w:sz w:val="24"/>
          <w:szCs w:val="24"/>
        </w:rPr>
        <w:t>икторины,</w:t>
      </w:r>
      <w:r w:rsidR="0083194C">
        <w:rPr>
          <w:rFonts w:ascii="Times New Roman" w:eastAsia="Calibri" w:hAnsi="Times New Roman" w:cs="Times New Roman"/>
          <w:sz w:val="24"/>
          <w:szCs w:val="24"/>
        </w:rPr>
        <w:t xml:space="preserve"> </w:t>
      </w:r>
      <w:r>
        <w:rPr>
          <w:rFonts w:ascii="Calibri" w:eastAsia="Calibri" w:hAnsi="Calibri" w:cs="Times New Roman"/>
        </w:rPr>
        <w:t>к</w:t>
      </w:r>
      <w:r w:rsidRPr="0039041D">
        <w:rPr>
          <w:rFonts w:ascii="Times New Roman" w:eastAsia="Calibri" w:hAnsi="Times New Roman" w:cs="Times New Roman"/>
          <w:sz w:val="24"/>
          <w:szCs w:val="24"/>
        </w:rPr>
        <w:t>онкурс рисунков,</w:t>
      </w:r>
      <w:r w:rsidR="0083194C">
        <w:rPr>
          <w:rFonts w:ascii="Times New Roman" w:eastAsia="Calibri" w:hAnsi="Times New Roman" w:cs="Times New Roman"/>
          <w:sz w:val="24"/>
          <w:szCs w:val="24"/>
        </w:rPr>
        <w:t xml:space="preserve"> </w:t>
      </w:r>
      <w:r w:rsidRPr="0039041D">
        <w:rPr>
          <w:rFonts w:ascii="Times New Roman" w:eastAsia="Calibri" w:hAnsi="Times New Roman" w:cs="Times New Roman"/>
          <w:sz w:val="24"/>
          <w:szCs w:val="24"/>
        </w:rPr>
        <w:t>Открытый фестиваль-конкурс народн</w:t>
      </w:r>
      <w:r>
        <w:rPr>
          <w:rFonts w:ascii="Times New Roman" w:eastAsia="Calibri" w:hAnsi="Times New Roman" w:cs="Times New Roman"/>
          <w:sz w:val="24"/>
          <w:szCs w:val="24"/>
        </w:rPr>
        <w:t>ого художественного творчества «</w:t>
      </w:r>
      <w:r w:rsidRPr="0039041D">
        <w:rPr>
          <w:rFonts w:ascii="Times New Roman" w:eastAsia="Calibri" w:hAnsi="Times New Roman" w:cs="Times New Roman"/>
          <w:sz w:val="24"/>
          <w:szCs w:val="24"/>
        </w:rPr>
        <w:t>В дружбе народов</w:t>
      </w:r>
      <w:r w:rsidR="0083194C">
        <w:rPr>
          <w:rFonts w:ascii="Times New Roman" w:eastAsia="Calibri" w:hAnsi="Times New Roman" w:cs="Times New Roman"/>
          <w:sz w:val="24"/>
          <w:szCs w:val="24"/>
        </w:rPr>
        <w:t xml:space="preserve"> </w:t>
      </w:r>
      <w:r w:rsidRPr="0039041D">
        <w:rPr>
          <w:rFonts w:ascii="Times New Roman" w:eastAsia="Calibri" w:hAnsi="Times New Roman" w:cs="Times New Roman"/>
          <w:sz w:val="24"/>
          <w:szCs w:val="24"/>
        </w:rPr>
        <w:t>-</w:t>
      </w:r>
      <w:r w:rsidR="0083194C">
        <w:rPr>
          <w:rFonts w:ascii="Times New Roman" w:eastAsia="Calibri" w:hAnsi="Times New Roman" w:cs="Times New Roman"/>
          <w:sz w:val="24"/>
          <w:szCs w:val="24"/>
        </w:rPr>
        <w:t xml:space="preserve"> </w:t>
      </w:r>
      <w:r w:rsidRPr="0039041D">
        <w:rPr>
          <w:rFonts w:ascii="Times New Roman" w:eastAsia="Calibri" w:hAnsi="Times New Roman" w:cs="Times New Roman"/>
          <w:sz w:val="24"/>
          <w:szCs w:val="24"/>
        </w:rPr>
        <w:t>единство страны</w:t>
      </w:r>
      <w:r>
        <w:rPr>
          <w:rFonts w:ascii="Times New Roman" w:eastAsia="Calibri" w:hAnsi="Times New Roman" w:cs="Times New Roman"/>
          <w:sz w:val="24"/>
          <w:szCs w:val="24"/>
        </w:rPr>
        <w:t>»</w:t>
      </w:r>
      <w:r w:rsidRPr="0039041D">
        <w:rPr>
          <w:rFonts w:ascii="Times New Roman" w:eastAsia="Calibri" w:hAnsi="Times New Roman" w:cs="Times New Roman"/>
          <w:sz w:val="24"/>
          <w:szCs w:val="24"/>
        </w:rPr>
        <w:t xml:space="preserve"> в рамках </w:t>
      </w:r>
      <w:r>
        <w:rPr>
          <w:rFonts w:ascii="Times New Roman" w:eastAsia="Calibri" w:hAnsi="Times New Roman" w:cs="Times New Roman"/>
          <w:sz w:val="24"/>
          <w:szCs w:val="24"/>
        </w:rPr>
        <w:t>мероприя</w:t>
      </w:r>
      <w:r w:rsidRPr="0039041D">
        <w:rPr>
          <w:rFonts w:ascii="Times New Roman" w:eastAsia="Calibri" w:hAnsi="Times New Roman" w:cs="Times New Roman"/>
          <w:sz w:val="24"/>
          <w:szCs w:val="24"/>
        </w:rPr>
        <w:t xml:space="preserve">тий, посвященных Году культурного наследия народов </w:t>
      </w:r>
      <w:r w:rsidR="0083194C">
        <w:rPr>
          <w:rFonts w:ascii="Times New Roman" w:eastAsia="Calibri" w:hAnsi="Times New Roman" w:cs="Times New Roman"/>
          <w:sz w:val="24"/>
          <w:szCs w:val="24"/>
        </w:rPr>
        <w:t xml:space="preserve">России и Дню народного Единства </w:t>
      </w:r>
      <w:r w:rsidRPr="0039041D">
        <w:rPr>
          <w:rFonts w:ascii="Times New Roman" w:eastAsia="Calibri" w:hAnsi="Times New Roman" w:cs="Times New Roman"/>
          <w:sz w:val="24"/>
          <w:szCs w:val="24"/>
        </w:rPr>
        <w:t>и т.д</w:t>
      </w:r>
      <w:r>
        <w:rPr>
          <w:rFonts w:ascii="Times New Roman" w:eastAsia="Calibri" w:hAnsi="Times New Roman" w:cs="Times New Roman"/>
          <w:sz w:val="24"/>
          <w:szCs w:val="24"/>
        </w:rPr>
        <w:t>.</w:t>
      </w:r>
    </w:p>
    <w:p w:rsidR="00EB2065"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p>
    <w:p w:rsidR="00EB2065"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FC61B6">
        <w:rPr>
          <w:rFonts w:ascii="Times New Roman" w:eastAsia="Calibri" w:hAnsi="Times New Roman" w:cs="Times New Roman"/>
          <w:sz w:val="24"/>
          <w:szCs w:val="24"/>
        </w:rPr>
        <w:lastRenderedPageBreak/>
        <w:t>Оценка степени достижения целей и решения задач подпрограммы</w:t>
      </w:r>
      <w:r w:rsidR="0083194C">
        <w:rPr>
          <w:rFonts w:ascii="Times New Roman" w:eastAsia="Calibri" w:hAnsi="Times New Roman" w:cs="Times New Roman"/>
          <w:sz w:val="24"/>
          <w:szCs w:val="24"/>
        </w:rPr>
        <w:t xml:space="preserve"> </w:t>
      </w:r>
      <w:r w:rsidR="0083194C">
        <w:rPr>
          <w:rFonts w:ascii="Times New Roman" w:eastAsia="Calibri" w:hAnsi="Times New Roman" w:cs="Times New Roman"/>
          <w:sz w:val="24"/>
          <w:szCs w:val="24"/>
          <w:lang w:val="en-US"/>
        </w:rPr>
        <w:t>I</w:t>
      </w:r>
      <w:r w:rsidR="0083194C" w:rsidRPr="0083194C">
        <w:rPr>
          <w:rFonts w:ascii="Times New Roman" w:eastAsia="Calibri" w:hAnsi="Times New Roman" w:cs="Times New Roman"/>
          <w:sz w:val="24"/>
          <w:szCs w:val="24"/>
        </w:rPr>
        <w:t xml:space="preserve"> </w:t>
      </w:r>
      <w:r w:rsidRPr="00BF071A">
        <w:rPr>
          <w:rFonts w:ascii="Times New Roman" w:eastAsia="Calibri" w:hAnsi="Times New Roman" w:cs="Times New Roman"/>
          <w:b/>
          <w:sz w:val="24"/>
          <w:szCs w:val="24"/>
        </w:rPr>
        <w:t>«</w:t>
      </w:r>
      <w:r w:rsidRPr="00A635C6">
        <w:rPr>
          <w:rFonts w:ascii="Times New Roman" w:eastAsia="Calibri" w:hAnsi="Times New Roman" w:cs="Times New Roman"/>
          <w:sz w:val="24"/>
          <w:szCs w:val="24"/>
        </w:rPr>
        <w:t>Обеспечение правопорядка»</w:t>
      </w:r>
      <w:r>
        <w:rPr>
          <w:rFonts w:ascii="Times New Roman" w:eastAsia="Calibri" w:hAnsi="Times New Roman" w:cs="Times New Roman"/>
          <w:sz w:val="24"/>
          <w:szCs w:val="24"/>
        </w:rPr>
        <w:t>:</w:t>
      </w:r>
    </w:p>
    <w:p w:rsidR="006E1E54" w:rsidRDefault="006E1E54" w:rsidP="00EB2065">
      <w:pPr>
        <w:tabs>
          <w:tab w:val="left" w:pos="0"/>
        </w:tabs>
        <w:spacing w:after="0" w:line="240" w:lineRule="auto"/>
        <w:ind w:right="-113" w:firstLine="567"/>
        <w:jc w:val="both"/>
        <w:rPr>
          <w:rFonts w:ascii="Times New Roman" w:eastAsia="Calibri" w:hAnsi="Times New Roman" w:cs="Times New Roman"/>
          <w:sz w:val="24"/>
          <w:szCs w:val="24"/>
        </w:rPr>
      </w:pPr>
    </w:p>
    <w:p w:rsidR="006E1E54" w:rsidRPr="00A635C6" w:rsidRDefault="006E1E54" w:rsidP="00EB2065">
      <w:pPr>
        <w:tabs>
          <w:tab w:val="left" w:pos="0"/>
        </w:tabs>
        <w:spacing w:after="0" w:line="240" w:lineRule="auto"/>
        <w:ind w:right="-113" w:firstLine="567"/>
        <w:jc w:val="both"/>
        <w:rPr>
          <w:rFonts w:ascii="Times New Roman" w:eastAsia="Calibri" w:hAnsi="Times New Roman" w:cs="Times New Roman"/>
          <w:sz w:val="24"/>
          <w:szCs w:val="24"/>
        </w:rPr>
      </w:pPr>
    </w:p>
    <w:tbl>
      <w:tblPr>
        <w:tblW w:w="9933" w:type="dxa"/>
        <w:jc w:val="center"/>
        <w:tblLayout w:type="fixed"/>
        <w:tblLook w:val="04A0" w:firstRow="1" w:lastRow="0" w:firstColumn="1" w:lastColumn="0" w:noHBand="0" w:noVBand="1"/>
      </w:tblPr>
      <w:tblGrid>
        <w:gridCol w:w="2687"/>
        <w:gridCol w:w="994"/>
        <w:gridCol w:w="1417"/>
        <w:gridCol w:w="1275"/>
        <w:gridCol w:w="1488"/>
        <w:gridCol w:w="2062"/>
        <w:gridCol w:w="10"/>
      </w:tblGrid>
      <w:tr w:rsidR="00EB2065" w:rsidRPr="0039041D" w:rsidTr="006E1E54">
        <w:trPr>
          <w:gridAfter w:val="1"/>
          <w:wAfter w:w="10" w:type="dxa"/>
          <w:trHeight w:val="701"/>
          <w:jc w:val="center"/>
        </w:trPr>
        <w:tc>
          <w:tcPr>
            <w:tcW w:w="2687" w:type="dxa"/>
            <w:vMerge w:val="restart"/>
            <w:tcBorders>
              <w:top w:val="single" w:sz="4" w:space="0" w:color="auto"/>
              <w:left w:val="single" w:sz="4" w:space="0" w:color="auto"/>
              <w:bottom w:val="single" w:sz="4" w:space="0" w:color="auto"/>
              <w:right w:val="single" w:sz="4" w:space="0" w:color="auto"/>
            </w:tcBorders>
            <w:vAlign w:val="center"/>
          </w:tcPr>
          <w:p w:rsidR="00EB2065" w:rsidRPr="0039041D" w:rsidRDefault="00EB2065" w:rsidP="0083194C">
            <w:pPr>
              <w:tabs>
                <w:tab w:val="left" w:pos="0"/>
              </w:tabs>
              <w:spacing w:after="0" w:line="240" w:lineRule="auto"/>
              <w:ind w:hanging="31"/>
              <w:jc w:val="center"/>
              <w:rPr>
                <w:rFonts w:ascii="Times New Roman" w:eastAsia="Times New Roman" w:hAnsi="Times New Roman" w:cs="Times New Roman"/>
                <w:color w:val="000000"/>
              </w:rPr>
            </w:pPr>
            <w:r w:rsidRPr="0039041D">
              <w:rPr>
                <w:rFonts w:ascii="Times New Roman" w:eastAsia="Times New Roman" w:hAnsi="Times New Roman" w:cs="Times New Roman"/>
                <w:color w:val="000000"/>
              </w:rPr>
              <w:t>Наименование целевого показателя</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EB2065" w:rsidRPr="0039041D" w:rsidRDefault="00EB2065" w:rsidP="0083194C">
            <w:pPr>
              <w:tabs>
                <w:tab w:val="left" w:pos="0"/>
              </w:tabs>
              <w:spacing w:after="0" w:line="240" w:lineRule="auto"/>
              <w:ind w:hanging="31"/>
              <w:jc w:val="center"/>
              <w:rPr>
                <w:rFonts w:ascii="Times New Roman" w:eastAsia="Times New Roman" w:hAnsi="Times New Roman" w:cs="Times New Roman"/>
                <w:color w:val="000000"/>
              </w:rPr>
            </w:pPr>
            <w:r w:rsidRPr="0039041D">
              <w:rPr>
                <w:rFonts w:ascii="Times New Roman" w:eastAsia="Times New Roman" w:hAnsi="Times New Roman" w:cs="Times New Roman"/>
                <w:color w:val="000000"/>
              </w:rPr>
              <w:t>Единица измерения</w:t>
            </w:r>
          </w:p>
        </w:tc>
        <w:tc>
          <w:tcPr>
            <w:tcW w:w="2692" w:type="dxa"/>
            <w:gridSpan w:val="2"/>
            <w:tcBorders>
              <w:top w:val="single" w:sz="4" w:space="0" w:color="auto"/>
              <w:left w:val="nil"/>
              <w:bottom w:val="single" w:sz="4" w:space="0" w:color="auto"/>
              <w:right w:val="single" w:sz="4" w:space="0" w:color="auto"/>
            </w:tcBorders>
            <w:vAlign w:val="center"/>
            <w:hideMark/>
          </w:tcPr>
          <w:p w:rsidR="00EB2065" w:rsidRPr="0039041D" w:rsidRDefault="00EB2065" w:rsidP="0083194C">
            <w:pPr>
              <w:tabs>
                <w:tab w:val="left" w:pos="0"/>
              </w:tabs>
              <w:spacing w:after="0" w:line="240" w:lineRule="auto"/>
              <w:jc w:val="center"/>
              <w:rPr>
                <w:rFonts w:ascii="Times New Roman" w:eastAsia="Times New Roman" w:hAnsi="Times New Roman" w:cs="Times New Roman"/>
                <w:color w:val="000000"/>
              </w:rPr>
            </w:pPr>
            <w:r w:rsidRPr="0039041D">
              <w:rPr>
                <w:rFonts w:ascii="Times New Roman" w:eastAsia="Times New Roman" w:hAnsi="Times New Roman" w:cs="Times New Roman"/>
                <w:color w:val="000000"/>
              </w:rPr>
              <w:t>Значение целевого индикатора</w:t>
            </w:r>
          </w:p>
        </w:tc>
        <w:tc>
          <w:tcPr>
            <w:tcW w:w="1488" w:type="dxa"/>
            <w:tcBorders>
              <w:top w:val="single" w:sz="4" w:space="0" w:color="auto"/>
              <w:left w:val="nil"/>
              <w:bottom w:val="nil"/>
              <w:right w:val="single" w:sz="4" w:space="0" w:color="auto"/>
            </w:tcBorders>
            <w:vAlign w:val="center"/>
          </w:tcPr>
          <w:p w:rsidR="00EB2065" w:rsidRPr="0039041D" w:rsidRDefault="00EB2065" w:rsidP="0083194C">
            <w:pPr>
              <w:tabs>
                <w:tab w:val="left" w:pos="0"/>
              </w:tabs>
              <w:spacing w:after="0" w:line="240" w:lineRule="auto"/>
              <w:ind w:hanging="31"/>
              <w:jc w:val="center"/>
              <w:rPr>
                <w:rFonts w:ascii="Times New Roman" w:eastAsia="Times New Roman" w:hAnsi="Times New Roman" w:cs="Times New Roman"/>
                <w:color w:val="000000"/>
              </w:rPr>
            </w:pPr>
          </w:p>
          <w:p w:rsidR="00EB2065" w:rsidRPr="0039041D" w:rsidRDefault="00EB2065" w:rsidP="0083194C">
            <w:pPr>
              <w:tabs>
                <w:tab w:val="left" w:pos="0"/>
              </w:tabs>
              <w:spacing w:after="0" w:line="240" w:lineRule="auto"/>
              <w:ind w:hanging="31"/>
              <w:jc w:val="center"/>
              <w:rPr>
                <w:rFonts w:ascii="Times New Roman" w:eastAsia="Times New Roman" w:hAnsi="Times New Roman" w:cs="Times New Roman"/>
                <w:color w:val="000000"/>
              </w:rPr>
            </w:pPr>
            <w:r w:rsidRPr="0039041D">
              <w:rPr>
                <w:rFonts w:ascii="Times New Roman" w:eastAsia="Times New Roman" w:hAnsi="Times New Roman" w:cs="Times New Roman"/>
                <w:color w:val="000000"/>
              </w:rPr>
              <w:t xml:space="preserve">Выполнение/ </w:t>
            </w:r>
          </w:p>
        </w:tc>
        <w:tc>
          <w:tcPr>
            <w:tcW w:w="2062" w:type="dxa"/>
            <w:tcBorders>
              <w:top w:val="single" w:sz="4" w:space="0" w:color="auto"/>
              <w:left w:val="nil"/>
              <w:bottom w:val="nil"/>
              <w:right w:val="single" w:sz="4" w:space="0" w:color="auto"/>
            </w:tcBorders>
            <w:vAlign w:val="center"/>
          </w:tcPr>
          <w:p w:rsidR="00EB2065" w:rsidRPr="0039041D" w:rsidRDefault="00EB2065" w:rsidP="0083194C">
            <w:pPr>
              <w:tabs>
                <w:tab w:val="left" w:pos="0"/>
              </w:tabs>
              <w:spacing w:after="0" w:line="240" w:lineRule="auto"/>
              <w:ind w:hanging="31"/>
              <w:jc w:val="center"/>
              <w:rPr>
                <w:rFonts w:ascii="Times New Roman" w:eastAsia="Times New Roman" w:hAnsi="Times New Roman" w:cs="Times New Roman"/>
                <w:color w:val="000000"/>
              </w:rPr>
            </w:pPr>
            <w:r w:rsidRPr="0039041D">
              <w:rPr>
                <w:rFonts w:ascii="Times New Roman" w:eastAsia="Times New Roman" w:hAnsi="Times New Roman" w:cs="Times New Roman"/>
                <w:color w:val="000000"/>
              </w:rPr>
              <w:t>Причины неисполнения/</w:t>
            </w:r>
          </w:p>
          <w:p w:rsidR="00EB2065" w:rsidRPr="0039041D" w:rsidRDefault="00EB2065" w:rsidP="0083194C">
            <w:pPr>
              <w:tabs>
                <w:tab w:val="left" w:pos="0"/>
              </w:tabs>
              <w:spacing w:after="0" w:line="240" w:lineRule="auto"/>
              <w:ind w:hanging="31"/>
              <w:jc w:val="center"/>
              <w:rPr>
                <w:rFonts w:ascii="Times New Roman" w:eastAsia="Times New Roman" w:hAnsi="Times New Roman" w:cs="Times New Roman"/>
                <w:color w:val="000000"/>
              </w:rPr>
            </w:pPr>
            <w:r w:rsidRPr="0039041D">
              <w:rPr>
                <w:rFonts w:ascii="Times New Roman" w:eastAsia="Times New Roman" w:hAnsi="Times New Roman" w:cs="Times New Roman"/>
                <w:color w:val="000000"/>
              </w:rPr>
              <w:t>перевыполнения</w:t>
            </w:r>
          </w:p>
        </w:tc>
      </w:tr>
      <w:tr w:rsidR="00EB2065" w:rsidRPr="0039041D" w:rsidTr="006E1E54">
        <w:trPr>
          <w:gridAfter w:val="1"/>
          <w:wAfter w:w="10" w:type="dxa"/>
          <w:trHeight w:val="336"/>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EB2065" w:rsidRPr="0039041D" w:rsidRDefault="00EB2065" w:rsidP="00EB2065">
            <w:pPr>
              <w:tabs>
                <w:tab w:val="left" w:pos="0"/>
              </w:tabs>
              <w:spacing w:after="0" w:line="240" w:lineRule="auto"/>
              <w:ind w:firstLine="567"/>
              <w:rPr>
                <w:rFonts w:ascii="Times New Roman" w:eastAsia="Times New Roman" w:hAnsi="Times New Roman" w:cs="Times New Roman"/>
                <w:color w:val="00000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EB2065" w:rsidRPr="0039041D" w:rsidRDefault="00EB2065" w:rsidP="00EB2065">
            <w:pPr>
              <w:tabs>
                <w:tab w:val="left" w:pos="0"/>
              </w:tabs>
              <w:spacing w:after="0" w:line="240" w:lineRule="auto"/>
              <w:ind w:firstLine="567"/>
              <w:rPr>
                <w:rFonts w:ascii="Times New Roman" w:eastAsia="Times New Roman" w:hAnsi="Times New Roman" w:cs="Times New Roman"/>
                <w:color w:val="000000"/>
              </w:rPr>
            </w:pPr>
          </w:p>
        </w:tc>
        <w:tc>
          <w:tcPr>
            <w:tcW w:w="1417" w:type="dxa"/>
            <w:tcBorders>
              <w:top w:val="nil"/>
              <w:left w:val="nil"/>
              <w:bottom w:val="single" w:sz="4" w:space="0" w:color="auto"/>
              <w:right w:val="single" w:sz="4" w:space="0" w:color="auto"/>
            </w:tcBorders>
            <w:vAlign w:val="center"/>
            <w:hideMark/>
          </w:tcPr>
          <w:p w:rsidR="00EB2065" w:rsidRPr="0039041D" w:rsidRDefault="00EB2065" w:rsidP="0083194C">
            <w:pPr>
              <w:tabs>
                <w:tab w:val="left" w:pos="0"/>
              </w:tabs>
              <w:spacing w:after="0" w:line="240" w:lineRule="auto"/>
              <w:ind w:firstLine="257"/>
              <w:jc w:val="center"/>
              <w:rPr>
                <w:rFonts w:ascii="Times New Roman" w:eastAsia="Times New Roman" w:hAnsi="Times New Roman" w:cs="Times New Roman"/>
                <w:color w:val="000000"/>
              </w:rPr>
            </w:pPr>
            <w:r w:rsidRPr="0039041D">
              <w:rPr>
                <w:rFonts w:ascii="Times New Roman" w:eastAsia="Times New Roman" w:hAnsi="Times New Roman" w:cs="Times New Roman"/>
                <w:color w:val="000000"/>
              </w:rPr>
              <w:t>план</w:t>
            </w:r>
          </w:p>
        </w:tc>
        <w:tc>
          <w:tcPr>
            <w:tcW w:w="1275" w:type="dxa"/>
            <w:tcBorders>
              <w:top w:val="nil"/>
              <w:left w:val="nil"/>
              <w:bottom w:val="single" w:sz="4" w:space="0" w:color="auto"/>
              <w:right w:val="single" w:sz="4" w:space="0" w:color="auto"/>
            </w:tcBorders>
            <w:vAlign w:val="center"/>
            <w:hideMark/>
          </w:tcPr>
          <w:p w:rsidR="00EB2065" w:rsidRPr="0039041D" w:rsidRDefault="00EB2065" w:rsidP="0083194C">
            <w:pPr>
              <w:tabs>
                <w:tab w:val="left" w:pos="0"/>
              </w:tabs>
              <w:spacing w:after="0" w:line="240" w:lineRule="auto"/>
              <w:ind w:firstLine="257"/>
              <w:jc w:val="center"/>
              <w:rPr>
                <w:rFonts w:ascii="Times New Roman" w:eastAsia="Times New Roman" w:hAnsi="Times New Roman" w:cs="Times New Roman"/>
                <w:color w:val="000000"/>
              </w:rPr>
            </w:pPr>
            <w:r w:rsidRPr="0039041D">
              <w:rPr>
                <w:rFonts w:ascii="Times New Roman" w:eastAsia="Times New Roman" w:hAnsi="Times New Roman" w:cs="Times New Roman"/>
                <w:color w:val="000000"/>
              </w:rPr>
              <w:t>факт</w:t>
            </w:r>
          </w:p>
        </w:tc>
        <w:tc>
          <w:tcPr>
            <w:tcW w:w="1488" w:type="dxa"/>
            <w:tcBorders>
              <w:top w:val="nil"/>
              <w:left w:val="nil"/>
              <w:bottom w:val="single" w:sz="4" w:space="0" w:color="auto"/>
              <w:right w:val="single" w:sz="4" w:space="0" w:color="auto"/>
            </w:tcBorders>
            <w:vAlign w:val="center"/>
            <w:hideMark/>
          </w:tcPr>
          <w:p w:rsidR="00EB2065" w:rsidRPr="0039041D" w:rsidRDefault="00EB2065" w:rsidP="0083194C">
            <w:pPr>
              <w:tabs>
                <w:tab w:val="left" w:pos="0"/>
              </w:tabs>
              <w:spacing w:after="0" w:line="240" w:lineRule="auto"/>
              <w:ind w:firstLine="259"/>
              <w:jc w:val="center"/>
              <w:rPr>
                <w:rFonts w:ascii="Times New Roman" w:eastAsia="Times New Roman" w:hAnsi="Times New Roman" w:cs="Times New Roman"/>
                <w:color w:val="000000"/>
              </w:rPr>
            </w:pPr>
            <w:r w:rsidRPr="0039041D">
              <w:rPr>
                <w:rFonts w:ascii="Times New Roman" w:eastAsia="Times New Roman" w:hAnsi="Times New Roman" w:cs="Times New Roman"/>
                <w:color w:val="000000"/>
              </w:rPr>
              <w:t>%</w:t>
            </w:r>
          </w:p>
        </w:tc>
        <w:tc>
          <w:tcPr>
            <w:tcW w:w="2062" w:type="dxa"/>
            <w:tcBorders>
              <w:top w:val="nil"/>
              <w:left w:val="nil"/>
              <w:bottom w:val="single" w:sz="4" w:space="0" w:color="auto"/>
              <w:right w:val="single" w:sz="4" w:space="0" w:color="auto"/>
            </w:tcBorders>
            <w:vAlign w:val="center"/>
          </w:tcPr>
          <w:p w:rsidR="00EB2065" w:rsidRPr="0039041D" w:rsidRDefault="00EB2065" w:rsidP="00EB2065">
            <w:pPr>
              <w:tabs>
                <w:tab w:val="left" w:pos="0"/>
              </w:tabs>
              <w:spacing w:after="0" w:line="240" w:lineRule="auto"/>
              <w:ind w:firstLine="567"/>
              <w:jc w:val="center"/>
              <w:rPr>
                <w:rFonts w:ascii="Times New Roman" w:eastAsia="Times New Roman" w:hAnsi="Times New Roman" w:cs="Times New Roman"/>
                <w:color w:val="000000"/>
                <w:highlight w:val="yellow"/>
              </w:rPr>
            </w:pPr>
          </w:p>
        </w:tc>
      </w:tr>
      <w:tr w:rsidR="00EB2065" w:rsidRPr="0039041D" w:rsidTr="00EB2065">
        <w:trPr>
          <w:trHeight w:val="342"/>
          <w:jc w:val="center"/>
        </w:trPr>
        <w:tc>
          <w:tcPr>
            <w:tcW w:w="9933" w:type="dxa"/>
            <w:gridSpan w:val="7"/>
            <w:tcBorders>
              <w:top w:val="nil"/>
              <w:left w:val="single" w:sz="4" w:space="0" w:color="auto"/>
              <w:bottom w:val="single" w:sz="4" w:space="0" w:color="auto"/>
              <w:right w:val="single" w:sz="4" w:space="0" w:color="auto"/>
            </w:tcBorders>
            <w:hideMark/>
          </w:tcPr>
          <w:p w:rsidR="00EB2065" w:rsidRPr="0039041D" w:rsidRDefault="00EB2065" w:rsidP="00EB2065">
            <w:pPr>
              <w:tabs>
                <w:tab w:val="left" w:pos="0"/>
              </w:tabs>
              <w:spacing w:after="0" w:line="240" w:lineRule="auto"/>
              <w:ind w:firstLine="567"/>
              <w:jc w:val="center"/>
              <w:rPr>
                <w:rFonts w:ascii="Times New Roman" w:eastAsia="Times New Roman" w:hAnsi="Times New Roman" w:cs="Times New Roman"/>
                <w:b/>
                <w:color w:val="000000"/>
                <w:highlight w:val="yellow"/>
                <w:lang w:eastAsia="ru-RU"/>
              </w:rPr>
            </w:pPr>
            <w:r w:rsidRPr="0039041D">
              <w:rPr>
                <w:rFonts w:ascii="Times New Roman" w:eastAsia="Times New Roman" w:hAnsi="Times New Roman" w:cs="Times New Roman"/>
                <w:b/>
                <w:color w:val="000000"/>
                <w:lang w:eastAsia="ru-RU"/>
              </w:rPr>
              <w:t>Задача 1. –</w:t>
            </w:r>
            <w:r w:rsidRPr="0039041D">
              <w:rPr>
                <w:rFonts w:ascii="Times New Roman" w:eastAsia="Times New Roman" w:hAnsi="Times New Roman" w:cs="Times New Roman"/>
                <w:sz w:val="18"/>
                <w:szCs w:val="18"/>
                <w:lang w:eastAsia="ru-RU"/>
              </w:rPr>
              <w:t xml:space="preserve"> Обеспечение личной и общественной безопасности граждан на территории ГО Жатай</w:t>
            </w:r>
            <w:r w:rsidRPr="0039041D">
              <w:rPr>
                <w:rFonts w:ascii="Times New Roman" w:eastAsia="Times New Roman" w:hAnsi="Times New Roman" w:cs="Times New Roman"/>
                <w:b/>
                <w:color w:val="000000"/>
                <w:lang w:eastAsia="ru-RU"/>
              </w:rPr>
              <w:t>;</w:t>
            </w:r>
          </w:p>
        </w:tc>
      </w:tr>
      <w:tr w:rsidR="00EB2065" w:rsidRPr="0039041D" w:rsidTr="00EB2065">
        <w:trPr>
          <w:gridAfter w:val="1"/>
          <w:wAfter w:w="10" w:type="dxa"/>
          <w:trHeight w:val="277"/>
          <w:jc w:val="center"/>
        </w:trPr>
        <w:tc>
          <w:tcPr>
            <w:tcW w:w="2687" w:type="dxa"/>
            <w:tcBorders>
              <w:top w:val="nil"/>
              <w:left w:val="single" w:sz="4" w:space="0" w:color="auto"/>
              <w:bottom w:val="single" w:sz="4" w:space="0" w:color="auto"/>
              <w:right w:val="single" w:sz="4" w:space="0" w:color="auto"/>
            </w:tcBorders>
            <w:hideMark/>
          </w:tcPr>
          <w:p w:rsidR="00EB2065" w:rsidRPr="0039041D" w:rsidRDefault="00EB2065" w:rsidP="0083194C">
            <w:pPr>
              <w:tabs>
                <w:tab w:val="left" w:pos="0"/>
              </w:tabs>
              <w:spacing w:after="0" w:line="240" w:lineRule="auto"/>
              <w:ind w:firstLine="111"/>
              <w:rPr>
                <w:rFonts w:ascii="Times New Roman" w:eastAsia="Times New Roman" w:hAnsi="Times New Roman" w:cs="Times New Roman"/>
                <w:color w:val="000000"/>
              </w:rPr>
            </w:pPr>
            <w:r w:rsidRPr="0039041D">
              <w:rPr>
                <w:rFonts w:ascii="Times New Roman" w:eastAsia="Times New Roman" w:hAnsi="Times New Roman" w:cs="Times New Roman"/>
                <w:sz w:val="18"/>
                <w:szCs w:val="18"/>
                <w:lang w:eastAsia="ru-RU"/>
              </w:rPr>
              <w:t>Количество граждан, общественных объединений, получивших поддержку на мероприятия по профилактике правонарушений или стимулирующих их деятельность</w:t>
            </w:r>
          </w:p>
        </w:tc>
        <w:tc>
          <w:tcPr>
            <w:tcW w:w="994" w:type="dxa"/>
            <w:tcBorders>
              <w:top w:val="nil"/>
              <w:left w:val="nil"/>
              <w:bottom w:val="single" w:sz="4" w:space="0" w:color="auto"/>
              <w:right w:val="single" w:sz="4" w:space="0" w:color="auto"/>
            </w:tcBorders>
            <w:hideMark/>
          </w:tcPr>
          <w:p w:rsidR="002C2823" w:rsidRDefault="002C2823" w:rsidP="0083194C">
            <w:pPr>
              <w:tabs>
                <w:tab w:val="left" w:pos="0"/>
              </w:tabs>
              <w:spacing w:after="0" w:line="240" w:lineRule="auto"/>
              <w:jc w:val="center"/>
              <w:rPr>
                <w:rFonts w:ascii="Times New Roman" w:eastAsia="Times New Roman" w:hAnsi="Times New Roman" w:cs="Times New Roman"/>
                <w:color w:val="000000"/>
              </w:rPr>
            </w:pPr>
          </w:p>
          <w:p w:rsidR="00EB2065" w:rsidRPr="0039041D" w:rsidRDefault="00EB2065" w:rsidP="0083194C">
            <w:pPr>
              <w:tabs>
                <w:tab w:val="left" w:pos="0"/>
              </w:tabs>
              <w:spacing w:after="0" w:line="240" w:lineRule="auto"/>
              <w:jc w:val="center"/>
              <w:rPr>
                <w:rFonts w:ascii="Times New Roman" w:eastAsia="Times New Roman" w:hAnsi="Times New Roman" w:cs="Times New Roman"/>
                <w:color w:val="000000"/>
              </w:rPr>
            </w:pPr>
            <w:r w:rsidRPr="0039041D">
              <w:rPr>
                <w:rFonts w:ascii="Times New Roman" w:eastAsia="Times New Roman" w:hAnsi="Times New Roman" w:cs="Times New Roman"/>
                <w:color w:val="000000"/>
              </w:rPr>
              <w:t>чел</w:t>
            </w:r>
          </w:p>
        </w:tc>
        <w:tc>
          <w:tcPr>
            <w:tcW w:w="1417" w:type="dxa"/>
            <w:tcBorders>
              <w:top w:val="single" w:sz="4" w:space="0" w:color="auto"/>
              <w:left w:val="nil"/>
              <w:bottom w:val="single" w:sz="4" w:space="0" w:color="auto"/>
              <w:right w:val="single" w:sz="4" w:space="0" w:color="auto"/>
            </w:tcBorders>
            <w:hideMark/>
          </w:tcPr>
          <w:p w:rsidR="002C2823" w:rsidRDefault="002C2823" w:rsidP="0083194C">
            <w:pPr>
              <w:widowControl w:val="0"/>
              <w:tabs>
                <w:tab w:val="left" w:pos="0"/>
              </w:tabs>
              <w:adjustRightInd w:val="0"/>
              <w:spacing w:after="120" w:line="240" w:lineRule="auto"/>
              <w:ind w:firstLine="567"/>
              <w:jc w:val="center"/>
              <w:textAlignment w:val="baseline"/>
              <w:rPr>
                <w:rFonts w:ascii="Times New Roman" w:eastAsia="Times New Roman" w:hAnsi="Times New Roman" w:cs="Times New Roman"/>
              </w:rPr>
            </w:pPr>
          </w:p>
          <w:p w:rsidR="00EB2065" w:rsidRPr="0039041D" w:rsidRDefault="00EB2065" w:rsidP="0083194C">
            <w:pPr>
              <w:widowControl w:val="0"/>
              <w:tabs>
                <w:tab w:val="left" w:pos="0"/>
              </w:tabs>
              <w:adjustRightInd w:val="0"/>
              <w:spacing w:after="120" w:line="240" w:lineRule="auto"/>
              <w:ind w:firstLine="567"/>
              <w:jc w:val="center"/>
              <w:textAlignment w:val="baseline"/>
              <w:rPr>
                <w:rFonts w:ascii="Times New Roman" w:eastAsia="Times New Roman" w:hAnsi="Times New Roman" w:cs="Times New Roman"/>
              </w:rPr>
            </w:pPr>
            <w:r>
              <w:rPr>
                <w:rFonts w:ascii="Times New Roman" w:eastAsia="Times New Roman" w:hAnsi="Times New Roman" w:cs="Times New Roman"/>
              </w:rPr>
              <w:t>10</w:t>
            </w:r>
          </w:p>
        </w:tc>
        <w:tc>
          <w:tcPr>
            <w:tcW w:w="1275" w:type="dxa"/>
            <w:tcBorders>
              <w:top w:val="nil"/>
              <w:left w:val="nil"/>
              <w:bottom w:val="single" w:sz="4" w:space="0" w:color="auto"/>
              <w:right w:val="single" w:sz="4" w:space="0" w:color="auto"/>
            </w:tcBorders>
            <w:hideMark/>
          </w:tcPr>
          <w:p w:rsidR="002C2823" w:rsidRDefault="002C2823" w:rsidP="0083194C">
            <w:pPr>
              <w:tabs>
                <w:tab w:val="left" w:pos="0"/>
              </w:tabs>
              <w:spacing w:after="0" w:line="240" w:lineRule="auto"/>
              <w:ind w:firstLine="567"/>
              <w:jc w:val="center"/>
              <w:rPr>
                <w:rFonts w:ascii="Times New Roman" w:eastAsia="Times New Roman" w:hAnsi="Times New Roman" w:cs="Times New Roman"/>
                <w:color w:val="000000"/>
              </w:rPr>
            </w:pPr>
          </w:p>
          <w:p w:rsidR="002C2823" w:rsidRDefault="002C2823" w:rsidP="0083194C">
            <w:pPr>
              <w:tabs>
                <w:tab w:val="left" w:pos="0"/>
              </w:tabs>
              <w:spacing w:after="0" w:line="240" w:lineRule="auto"/>
              <w:ind w:firstLine="567"/>
              <w:jc w:val="center"/>
              <w:rPr>
                <w:rFonts w:ascii="Times New Roman" w:eastAsia="Times New Roman" w:hAnsi="Times New Roman" w:cs="Times New Roman"/>
                <w:color w:val="000000"/>
              </w:rPr>
            </w:pPr>
          </w:p>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r w:rsidRPr="0083194C">
              <w:rPr>
                <w:rFonts w:ascii="Times New Roman" w:eastAsia="Times New Roman" w:hAnsi="Times New Roman" w:cs="Times New Roman"/>
                <w:color w:val="000000"/>
              </w:rPr>
              <w:t>1</w:t>
            </w:r>
            <w:r>
              <w:rPr>
                <w:rFonts w:ascii="Times New Roman" w:eastAsia="Times New Roman" w:hAnsi="Times New Roman" w:cs="Times New Roman"/>
                <w:color w:val="000000"/>
              </w:rPr>
              <w:t>5</w:t>
            </w:r>
          </w:p>
        </w:tc>
        <w:tc>
          <w:tcPr>
            <w:tcW w:w="1488" w:type="dxa"/>
            <w:tcBorders>
              <w:top w:val="nil"/>
              <w:left w:val="nil"/>
              <w:bottom w:val="single" w:sz="4" w:space="0" w:color="auto"/>
              <w:right w:val="single" w:sz="4" w:space="0" w:color="auto"/>
            </w:tcBorders>
            <w:hideMark/>
          </w:tcPr>
          <w:p w:rsidR="002C2823" w:rsidRDefault="002C2823" w:rsidP="0083194C">
            <w:pPr>
              <w:tabs>
                <w:tab w:val="left" w:pos="0"/>
              </w:tabs>
              <w:spacing w:after="0" w:line="240" w:lineRule="auto"/>
              <w:ind w:firstLine="567"/>
              <w:jc w:val="center"/>
              <w:rPr>
                <w:rFonts w:ascii="Times New Roman" w:eastAsia="Times New Roman" w:hAnsi="Times New Roman" w:cs="Times New Roman"/>
                <w:color w:val="000000"/>
              </w:rPr>
            </w:pPr>
          </w:p>
          <w:p w:rsidR="002C2823" w:rsidRDefault="002C2823" w:rsidP="0083194C">
            <w:pPr>
              <w:tabs>
                <w:tab w:val="left" w:pos="0"/>
              </w:tabs>
              <w:spacing w:after="0" w:line="240" w:lineRule="auto"/>
              <w:ind w:firstLine="567"/>
              <w:jc w:val="center"/>
              <w:rPr>
                <w:rFonts w:ascii="Times New Roman" w:eastAsia="Times New Roman" w:hAnsi="Times New Roman" w:cs="Times New Roman"/>
                <w:color w:val="000000"/>
              </w:rPr>
            </w:pPr>
          </w:p>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r>
              <w:rPr>
                <w:rFonts w:ascii="Times New Roman" w:eastAsia="Times New Roman" w:hAnsi="Times New Roman" w:cs="Times New Roman"/>
                <w:color w:val="000000"/>
              </w:rPr>
              <w:t>150</w:t>
            </w:r>
          </w:p>
        </w:tc>
        <w:tc>
          <w:tcPr>
            <w:tcW w:w="2062" w:type="dxa"/>
            <w:tcBorders>
              <w:top w:val="nil"/>
              <w:left w:val="nil"/>
              <w:bottom w:val="single" w:sz="4" w:space="0" w:color="auto"/>
              <w:right w:val="single" w:sz="4" w:space="0" w:color="auto"/>
            </w:tcBorders>
          </w:tcPr>
          <w:p w:rsidR="0083194C" w:rsidRDefault="0083194C" w:rsidP="0083194C">
            <w:pPr>
              <w:tabs>
                <w:tab w:val="left" w:pos="0"/>
              </w:tabs>
              <w:spacing w:after="0" w:line="240" w:lineRule="auto"/>
              <w:rPr>
                <w:rFonts w:ascii="Times New Roman" w:eastAsia="Times New Roman" w:hAnsi="Times New Roman" w:cs="Times New Roman"/>
                <w:color w:val="000000"/>
                <w:sz w:val="20"/>
                <w:szCs w:val="20"/>
              </w:rPr>
            </w:pPr>
          </w:p>
          <w:p w:rsidR="0083194C" w:rsidRDefault="0083194C" w:rsidP="0083194C">
            <w:pPr>
              <w:tabs>
                <w:tab w:val="left" w:pos="0"/>
              </w:tabs>
              <w:spacing w:after="0" w:line="240" w:lineRule="auto"/>
              <w:rPr>
                <w:rFonts w:ascii="Times New Roman" w:eastAsia="Times New Roman" w:hAnsi="Times New Roman" w:cs="Times New Roman"/>
                <w:color w:val="000000"/>
                <w:sz w:val="20"/>
                <w:szCs w:val="20"/>
              </w:rPr>
            </w:pPr>
          </w:p>
          <w:p w:rsidR="00EB2065" w:rsidRPr="0039041D" w:rsidRDefault="00EB2065" w:rsidP="0083194C">
            <w:pPr>
              <w:tabs>
                <w:tab w:val="left" w:pos="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2023 году  вошли в состав ДНД 15 человек</w:t>
            </w:r>
          </w:p>
        </w:tc>
      </w:tr>
      <w:tr w:rsidR="00EB2065" w:rsidRPr="0039041D" w:rsidTr="00EB2065">
        <w:trPr>
          <w:gridAfter w:val="1"/>
          <w:wAfter w:w="10" w:type="dxa"/>
          <w:trHeight w:val="1657"/>
          <w:jc w:val="center"/>
        </w:trPr>
        <w:tc>
          <w:tcPr>
            <w:tcW w:w="2687" w:type="dxa"/>
            <w:tcBorders>
              <w:top w:val="single" w:sz="4" w:space="0" w:color="auto"/>
              <w:left w:val="single" w:sz="4" w:space="0" w:color="auto"/>
              <w:bottom w:val="single" w:sz="4" w:space="0" w:color="auto"/>
              <w:right w:val="single" w:sz="4" w:space="0" w:color="auto"/>
            </w:tcBorders>
          </w:tcPr>
          <w:p w:rsidR="00EB2065" w:rsidRPr="0039041D" w:rsidRDefault="00EB2065" w:rsidP="0083194C">
            <w:pPr>
              <w:tabs>
                <w:tab w:val="left" w:pos="0"/>
              </w:tabs>
              <w:spacing w:after="0" w:line="240" w:lineRule="auto"/>
              <w:ind w:firstLine="111"/>
              <w:rPr>
                <w:rFonts w:ascii="Times New Roman" w:eastAsia="Times New Roman" w:hAnsi="Times New Roman" w:cs="Times New Roman"/>
                <w:color w:val="000000"/>
                <w:sz w:val="20"/>
                <w:szCs w:val="20"/>
              </w:rPr>
            </w:pPr>
            <w:r w:rsidRPr="0039041D">
              <w:rPr>
                <w:rFonts w:ascii="Times New Roman" w:eastAsia="Times New Roman" w:hAnsi="Times New Roman" w:cs="Times New Roman"/>
                <w:color w:val="000000"/>
                <w:sz w:val="20"/>
                <w:szCs w:val="20"/>
              </w:rPr>
              <w:t>Доля осужденных</w:t>
            </w:r>
          </w:p>
          <w:p w:rsidR="00EB2065" w:rsidRPr="0039041D" w:rsidRDefault="00EB2065" w:rsidP="0083194C">
            <w:pPr>
              <w:tabs>
                <w:tab w:val="left" w:pos="0"/>
              </w:tabs>
              <w:spacing w:after="0" w:line="240" w:lineRule="auto"/>
              <w:ind w:firstLine="111"/>
              <w:rPr>
                <w:rFonts w:ascii="Times New Roman" w:eastAsia="Times New Roman" w:hAnsi="Times New Roman" w:cs="Times New Roman"/>
                <w:color w:val="000000"/>
              </w:rPr>
            </w:pPr>
            <w:r w:rsidRPr="0039041D">
              <w:rPr>
                <w:rFonts w:ascii="Times New Roman" w:eastAsia="Calibri" w:hAnsi="Times New Roman" w:cs="Times New Roman"/>
                <w:sz w:val="18"/>
                <w:szCs w:val="18"/>
              </w:rPr>
              <w:t>освободившихся из мест лишения свободы, получивших психологическую, правовую или медицинскую помощь, а также осужденных к наказанию, не связанному с лишением свободы, из числа нуждающихся в такой помощи</w:t>
            </w:r>
          </w:p>
        </w:tc>
        <w:tc>
          <w:tcPr>
            <w:tcW w:w="994" w:type="dxa"/>
            <w:tcBorders>
              <w:top w:val="single" w:sz="4" w:space="0" w:color="auto"/>
              <w:left w:val="single" w:sz="4" w:space="0" w:color="auto"/>
              <w:bottom w:val="single" w:sz="4" w:space="0" w:color="auto"/>
              <w:right w:val="single" w:sz="4" w:space="0" w:color="auto"/>
            </w:tcBorders>
            <w:hideMark/>
          </w:tcPr>
          <w:p w:rsidR="00EB2065" w:rsidRPr="0039041D" w:rsidRDefault="00EB2065" w:rsidP="0083194C">
            <w:pPr>
              <w:tabs>
                <w:tab w:val="left" w:pos="0"/>
              </w:tabs>
              <w:spacing w:after="0" w:line="240" w:lineRule="auto"/>
              <w:jc w:val="center"/>
              <w:rPr>
                <w:rFonts w:ascii="Times New Roman" w:eastAsia="Times New Roman" w:hAnsi="Times New Roman" w:cs="Times New Roman"/>
                <w:color w:val="000000"/>
              </w:rPr>
            </w:pPr>
            <w:r w:rsidRPr="0039041D">
              <w:rPr>
                <w:rFonts w:ascii="Times New Roman" w:eastAsia="Times New Roman"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hideMark/>
          </w:tcPr>
          <w:p w:rsidR="00EB2065" w:rsidRPr="0039041D" w:rsidRDefault="00EB2065" w:rsidP="0083194C">
            <w:pPr>
              <w:widowControl w:val="0"/>
              <w:tabs>
                <w:tab w:val="left" w:pos="0"/>
              </w:tabs>
              <w:adjustRightInd w:val="0"/>
              <w:spacing w:after="120" w:line="240" w:lineRule="auto"/>
              <w:ind w:firstLine="567"/>
              <w:jc w:val="center"/>
              <w:textAlignment w:val="baseline"/>
              <w:rPr>
                <w:rFonts w:ascii="Times New Roman" w:eastAsia="Times New Roman" w:hAnsi="Times New Roman" w:cs="Times New Roman"/>
              </w:rPr>
            </w:pPr>
            <w:r>
              <w:rPr>
                <w:rFonts w:ascii="Times New Roman" w:eastAsia="Times New Roman" w:hAnsi="Times New Roman" w:cs="Times New Roman"/>
                <w:color w:val="000000"/>
              </w:rPr>
              <w:t>2</w:t>
            </w:r>
          </w:p>
        </w:tc>
        <w:tc>
          <w:tcPr>
            <w:tcW w:w="1275" w:type="dxa"/>
            <w:tcBorders>
              <w:top w:val="single" w:sz="4" w:space="0" w:color="auto"/>
              <w:left w:val="single" w:sz="4" w:space="0" w:color="auto"/>
              <w:bottom w:val="single" w:sz="4" w:space="0" w:color="auto"/>
              <w:right w:val="single" w:sz="4" w:space="0" w:color="auto"/>
            </w:tcBorders>
            <w:hideMark/>
          </w:tcPr>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488" w:type="dxa"/>
            <w:tcBorders>
              <w:top w:val="single" w:sz="4" w:space="0" w:color="auto"/>
              <w:left w:val="single" w:sz="4" w:space="0" w:color="auto"/>
              <w:bottom w:val="single" w:sz="4" w:space="0" w:color="auto"/>
              <w:right w:val="single" w:sz="4" w:space="0" w:color="auto"/>
            </w:tcBorders>
            <w:hideMark/>
          </w:tcPr>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r w:rsidRPr="0039041D">
              <w:rPr>
                <w:rFonts w:ascii="Times New Roman" w:eastAsia="Times New Roman" w:hAnsi="Times New Roman" w:cs="Times New Roman"/>
                <w:color w:val="000000"/>
              </w:rPr>
              <w:t>100%</w:t>
            </w:r>
          </w:p>
        </w:tc>
        <w:tc>
          <w:tcPr>
            <w:tcW w:w="2062" w:type="dxa"/>
            <w:tcBorders>
              <w:top w:val="single" w:sz="4" w:space="0" w:color="auto"/>
              <w:left w:val="single" w:sz="4" w:space="0" w:color="auto"/>
              <w:bottom w:val="single" w:sz="4" w:space="0" w:color="auto"/>
              <w:right w:val="single" w:sz="4" w:space="0" w:color="auto"/>
            </w:tcBorders>
            <w:hideMark/>
          </w:tcPr>
          <w:p w:rsidR="00EB2065" w:rsidRPr="0039041D" w:rsidRDefault="00EB2065" w:rsidP="00EB2065">
            <w:pPr>
              <w:tabs>
                <w:tab w:val="left" w:pos="0"/>
              </w:tabs>
              <w:spacing w:after="0" w:line="240" w:lineRule="auto"/>
              <w:ind w:firstLine="567"/>
              <w:jc w:val="both"/>
              <w:rPr>
                <w:rFonts w:ascii="Times New Roman" w:eastAsia="Times New Roman" w:hAnsi="Times New Roman" w:cs="Times New Roman"/>
                <w:color w:val="000000"/>
                <w:sz w:val="20"/>
                <w:szCs w:val="20"/>
              </w:rPr>
            </w:pPr>
          </w:p>
        </w:tc>
      </w:tr>
      <w:tr w:rsidR="00EB2065" w:rsidRPr="0039041D" w:rsidTr="00EB2065">
        <w:trPr>
          <w:gridAfter w:val="1"/>
          <w:wAfter w:w="10" w:type="dxa"/>
          <w:trHeight w:val="278"/>
          <w:jc w:val="center"/>
        </w:trPr>
        <w:tc>
          <w:tcPr>
            <w:tcW w:w="2687" w:type="dxa"/>
            <w:tcBorders>
              <w:top w:val="single" w:sz="4" w:space="0" w:color="auto"/>
              <w:left w:val="single" w:sz="4" w:space="0" w:color="auto"/>
              <w:bottom w:val="single" w:sz="4" w:space="0" w:color="auto"/>
              <w:right w:val="single" w:sz="4" w:space="0" w:color="auto"/>
            </w:tcBorders>
            <w:hideMark/>
          </w:tcPr>
          <w:p w:rsidR="00EB2065" w:rsidRPr="0039041D" w:rsidRDefault="00EB2065" w:rsidP="0083194C">
            <w:pPr>
              <w:tabs>
                <w:tab w:val="left" w:pos="0"/>
              </w:tabs>
              <w:spacing w:after="0" w:line="240" w:lineRule="auto"/>
              <w:ind w:firstLine="111"/>
              <w:rPr>
                <w:rFonts w:ascii="Times New Roman" w:eastAsia="Times New Roman" w:hAnsi="Times New Roman" w:cs="Times New Roman"/>
                <w:color w:val="000000"/>
              </w:rPr>
            </w:pPr>
            <w:r w:rsidRPr="0039041D">
              <w:rPr>
                <w:rFonts w:ascii="Times New Roman" w:eastAsia="Calibri" w:hAnsi="Times New Roman" w:cs="Times New Roman"/>
                <w:sz w:val="18"/>
                <w:szCs w:val="18"/>
              </w:rPr>
              <w:t>Количество профилактических мероприятий по недопущению Дорожно-транспортных происшествий (Далее-ДТП) по вине детей</w:t>
            </w:r>
          </w:p>
        </w:tc>
        <w:tc>
          <w:tcPr>
            <w:tcW w:w="994" w:type="dxa"/>
            <w:tcBorders>
              <w:top w:val="single" w:sz="4" w:space="0" w:color="auto"/>
              <w:left w:val="nil"/>
              <w:bottom w:val="single" w:sz="4" w:space="0" w:color="auto"/>
              <w:right w:val="single" w:sz="4" w:space="0" w:color="auto"/>
            </w:tcBorders>
            <w:hideMark/>
          </w:tcPr>
          <w:p w:rsidR="00EB2065" w:rsidRPr="0039041D" w:rsidRDefault="00EB2065" w:rsidP="0083194C">
            <w:pPr>
              <w:tabs>
                <w:tab w:val="left" w:pos="0"/>
              </w:tabs>
              <w:spacing w:after="0" w:line="240" w:lineRule="auto"/>
              <w:rPr>
                <w:rFonts w:ascii="Times New Roman" w:eastAsia="Times New Roman" w:hAnsi="Times New Roman" w:cs="Times New Roman"/>
                <w:color w:val="000000"/>
              </w:rPr>
            </w:pPr>
            <w:r w:rsidRPr="0039041D">
              <w:rPr>
                <w:rFonts w:ascii="Times New Roman" w:eastAsia="Times New Roman" w:hAnsi="Times New Roman" w:cs="Times New Roman"/>
                <w:color w:val="000000"/>
              </w:rPr>
              <w:t>единиц</w:t>
            </w:r>
          </w:p>
        </w:tc>
        <w:tc>
          <w:tcPr>
            <w:tcW w:w="1417" w:type="dxa"/>
            <w:tcBorders>
              <w:top w:val="single" w:sz="4" w:space="0" w:color="auto"/>
              <w:left w:val="nil"/>
              <w:bottom w:val="single" w:sz="4" w:space="0" w:color="auto"/>
              <w:right w:val="single" w:sz="4" w:space="0" w:color="auto"/>
            </w:tcBorders>
          </w:tcPr>
          <w:p w:rsidR="00EB2065" w:rsidRPr="0039041D" w:rsidRDefault="00EB2065" w:rsidP="0083194C">
            <w:pPr>
              <w:widowControl w:val="0"/>
              <w:tabs>
                <w:tab w:val="left" w:pos="0"/>
              </w:tabs>
              <w:adjustRightInd w:val="0"/>
              <w:spacing w:after="120" w:line="240" w:lineRule="auto"/>
              <w:ind w:firstLine="567"/>
              <w:jc w:val="center"/>
              <w:textAlignment w:val="baseline"/>
              <w:rPr>
                <w:rFonts w:ascii="Times New Roman" w:eastAsia="Times New Roman" w:hAnsi="Times New Roman" w:cs="Times New Roman"/>
              </w:rPr>
            </w:pPr>
            <w:r>
              <w:rPr>
                <w:rFonts w:ascii="Times New Roman" w:eastAsia="Times New Roman" w:hAnsi="Times New Roman" w:cs="Times New Roman"/>
              </w:rPr>
              <w:t>38</w:t>
            </w:r>
          </w:p>
        </w:tc>
        <w:tc>
          <w:tcPr>
            <w:tcW w:w="1275" w:type="dxa"/>
            <w:tcBorders>
              <w:top w:val="single" w:sz="4" w:space="0" w:color="auto"/>
              <w:left w:val="nil"/>
              <w:bottom w:val="single" w:sz="4" w:space="0" w:color="auto"/>
              <w:right w:val="single" w:sz="4" w:space="0" w:color="auto"/>
            </w:tcBorders>
          </w:tcPr>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r>
              <w:rPr>
                <w:rFonts w:ascii="Times New Roman" w:eastAsia="Times New Roman" w:hAnsi="Times New Roman" w:cs="Times New Roman"/>
                <w:color w:val="000000"/>
              </w:rPr>
              <w:t>38</w:t>
            </w:r>
          </w:p>
        </w:tc>
        <w:tc>
          <w:tcPr>
            <w:tcW w:w="1488" w:type="dxa"/>
            <w:tcBorders>
              <w:top w:val="single" w:sz="4" w:space="0" w:color="auto"/>
              <w:left w:val="nil"/>
              <w:bottom w:val="single" w:sz="4" w:space="0" w:color="auto"/>
              <w:right w:val="single" w:sz="4" w:space="0" w:color="auto"/>
            </w:tcBorders>
          </w:tcPr>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r w:rsidRPr="0039041D">
              <w:rPr>
                <w:rFonts w:ascii="Times New Roman" w:eastAsia="Times New Roman" w:hAnsi="Times New Roman" w:cs="Times New Roman"/>
                <w:color w:val="000000"/>
              </w:rPr>
              <w:t>100%</w:t>
            </w:r>
          </w:p>
        </w:tc>
        <w:tc>
          <w:tcPr>
            <w:tcW w:w="2062" w:type="dxa"/>
            <w:tcBorders>
              <w:top w:val="single" w:sz="4" w:space="0" w:color="auto"/>
              <w:left w:val="nil"/>
              <w:bottom w:val="single" w:sz="4" w:space="0" w:color="auto"/>
              <w:right w:val="single" w:sz="4" w:space="0" w:color="auto"/>
            </w:tcBorders>
            <w:hideMark/>
          </w:tcPr>
          <w:p w:rsidR="00EB2065" w:rsidRPr="0039041D" w:rsidRDefault="00EB2065" w:rsidP="00EB2065">
            <w:pPr>
              <w:tabs>
                <w:tab w:val="left" w:pos="0"/>
              </w:tabs>
              <w:spacing w:after="0" w:line="240" w:lineRule="auto"/>
              <w:ind w:firstLine="567"/>
              <w:rPr>
                <w:rFonts w:ascii="Times New Roman" w:eastAsia="Times New Roman" w:hAnsi="Times New Roman" w:cs="Times New Roman"/>
                <w:color w:val="000000"/>
                <w:sz w:val="20"/>
                <w:szCs w:val="20"/>
                <w:highlight w:val="yellow"/>
              </w:rPr>
            </w:pPr>
          </w:p>
        </w:tc>
      </w:tr>
      <w:tr w:rsidR="00EB2065" w:rsidRPr="0039041D" w:rsidTr="00EB2065">
        <w:trPr>
          <w:gridAfter w:val="1"/>
          <w:wAfter w:w="10" w:type="dxa"/>
          <w:trHeight w:val="372"/>
          <w:jc w:val="center"/>
        </w:trPr>
        <w:tc>
          <w:tcPr>
            <w:tcW w:w="2687" w:type="dxa"/>
            <w:tcBorders>
              <w:top w:val="nil"/>
              <w:left w:val="single" w:sz="4" w:space="0" w:color="auto"/>
              <w:bottom w:val="single" w:sz="4" w:space="0" w:color="auto"/>
              <w:right w:val="single" w:sz="4" w:space="0" w:color="auto"/>
            </w:tcBorders>
          </w:tcPr>
          <w:p w:rsidR="00EB2065" w:rsidRPr="0039041D" w:rsidRDefault="00EB2065" w:rsidP="0083194C">
            <w:pPr>
              <w:tabs>
                <w:tab w:val="left" w:pos="0"/>
              </w:tabs>
              <w:spacing w:after="0" w:line="240" w:lineRule="auto"/>
              <w:ind w:firstLine="111"/>
              <w:rPr>
                <w:rFonts w:ascii="Times New Roman" w:eastAsia="Times New Roman" w:hAnsi="Times New Roman" w:cs="Times New Roman"/>
                <w:color w:val="000000"/>
              </w:rPr>
            </w:pPr>
            <w:r w:rsidRPr="0039041D">
              <w:rPr>
                <w:rFonts w:ascii="Times New Roman" w:eastAsia="Calibri" w:hAnsi="Times New Roman" w:cs="Times New Roman"/>
                <w:sz w:val="18"/>
                <w:szCs w:val="18"/>
              </w:rPr>
              <w:t>Доля правонарушений, зафиксированных по системе видеонаблюдения от общего числа уличных правонарушений</w:t>
            </w:r>
          </w:p>
        </w:tc>
        <w:tc>
          <w:tcPr>
            <w:tcW w:w="994" w:type="dxa"/>
            <w:tcBorders>
              <w:top w:val="nil"/>
              <w:left w:val="nil"/>
              <w:bottom w:val="single" w:sz="4" w:space="0" w:color="auto"/>
              <w:right w:val="single" w:sz="4" w:space="0" w:color="auto"/>
            </w:tcBorders>
          </w:tcPr>
          <w:p w:rsidR="00EB2065" w:rsidRPr="0039041D" w:rsidRDefault="00EB2065" w:rsidP="0083194C">
            <w:pPr>
              <w:tabs>
                <w:tab w:val="left" w:pos="0"/>
              </w:tabs>
              <w:spacing w:after="0" w:line="240" w:lineRule="auto"/>
              <w:jc w:val="center"/>
              <w:rPr>
                <w:rFonts w:ascii="Times New Roman" w:eastAsia="Times New Roman" w:hAnsi="Times New Roman" w:cs="Times New Roman"/>
                <w:color w:val="000000"/>
              </w:rPr>
            </w:pPr>
            <w:r w:rsidRPr="0039041D">
              <w:rPr>
                <w:rFonts w:ascii="Times New Roman" w:eastAsia="Times New Roman" w:hAnsi="Times New Roman" w:cs="Times New Roman"/>
                <w:color w:val="000000"/>
              </w:rPr>
              <w:t>%</w:t>
            </w:r>
          </w:p>
        </w:tc>
        <w:tc>
          <w:tcPr>
            <w:tcW w:w="1417" w:type="dxa"/>
            <w:tcBorders>
              <w:top w:val="nil"/>
              <w:left w:val="nil"/>
              <w:bottom w:val="single" w:sz="4" w:space="0" w:color="auto"/>
              <w:right w:val="single" w:sz="4" w:space="0" w:color="auto"/>
            </w:tcBorders>
          </w:tcPr>
          <w:p w:rsidR="00EB2065" w:rsidRPr="0039041D" w:rsidRDefault="00EB2065" w:rsidP="0083194C">
            <w:pPr>
              <w:widowControl w:val="0"/>
              <w:tabs>
                <w:tab w:val="left" w:pos="0"/>
              </w:tabs>
              <w:adjustRightInd w:val="0"/>
              <w:spacing w:after="120" w:line="240" w:lineRule="auto"/>
              <w:ind w:firstLine="567"/>
              <w:jc w:val="center"/>
              <w:textAlignment w:val="baseline"/>
              <w:rPr>
                <w:rFonts w:ascii="Times New Roman" w:eastAsia="Times New Roman" w:hAnsi="Times New Roman" w:cs="Times New Roman"/>
              </w:rPr>
            </w:pPr>
            <w:r>
              <w:rPr>
                <w:rFonts w:ascii="Times New Roman" w:eastAsia="Times New Roman" w:hAnsi="Times New Roman" w:cs="Times New Roman"/>
              </w:rPr>
              <w:t>68</w:t>
            </w:r>
          </w:p>
        </w:tc>
        <w:tc>
          <w:tcPr>
            <w:tcW w:w="1275" w:type="dxa"/>
            <w:tcBorders>
              <w:top w:val="nil"/>
              <w:left w:val="nil"/>
              <w:bottom w:val="single" w:sz="4" w:space="0" w:color="auto"/>
              <w:right w:val="single" w:sz="4" w:space="0" w:color="auto"/>
            </w:tcBorders>
          </w:tcPr>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1488" w:type="dxa"/>
            <w:tcBorders>
              <w:top w:val="nil"/>
              <w:left w:val="nil"/>
              <w:bottom w:val="single" w:sz="4" w:space="0" w:color="auto"/>
              <w:right w:val="single" w:sz="4" w:space="0" w:color="auto"/>
            </w:tcBorders>
          </w:tcPr>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r w:rsidRPr="0039041D">
              <w:rPr>
                <w:rFonts w:ascii="Times New Roman" w:eastAsia="Times New Roman" w:hAnsi="Times New Roman" w:cs="Times New Roman"/>
                <w:color w:val="000000"/>
              </w:rPr>
              <w:t>100%</w:t>
            </w:r>
          </w:p>
        </w:tc>
        <w:tc>
          <w:tcPr>
            <w:tcW w:w="2062" w:type="dxa"/>
            <w:tcBorders>
              <w:top w:val="nil"/>
              <w:left w:val="nil"/>
              <w:bottom w:val="single" w:sz="4" w:space="0" w:color="auto"/>
              <w:right w:val="single" w:sz="4" w:space="0" w:color="auto"/>
            </w:tcBorders>
          </w:tcPr>
          <w:p w:rsidR="00EB2065" w:rsidRPr="0039041D" w:rsidRDefault="00EB2065" w:rsidP="00EB2065">
            <w:pPr>
              <w:tabs>
                <w:tab w:val="left" w:pos="0"/>
              </w:tabs>
              <w:spacing w:after="0" w:line="240" w:lineRule="auto"/>
              <w:ind w:firstLine="567"/>
              <w:jc w:val="both"/>
              <w:rPr>
                <w:rFonts w:ascii="Times New Roman" w:eastAsia="Times New Roman" w:hAnsi="Times New Roman" w:cs="Times New Roman"/>
                <w:color w:val="000000"/>
                <w:highlight w:val="yellow"/>
              </w:rPr>
            </w:pPr>
          </w:p>
        </w:tc>
      </w:tr>
      <w:tr w:rsidR="00EB2065" w:rsidRPr="0039041D" w:rsidTr="00EB2065">
        <w:trPr>
          <w:gridAfter w:val="1"/>
          <w:wAfter w:w="10" w:type="dxa"/>
          <w:trHeight w:val="420"/>
          <w:jc w:val="center"/>
        </w:trPr>
        <w:tc>
          <w:tcPr>
            <w:tcW w:w="2687" w:type="dxa"/>
            <w:tcBorders>
              <w:top w:val="single" w:sz="4" w:space="0" w:color="auto"/>
              <w:left w:val="single" w:sz="4" w:space="0" w:color="auto"/>
              <w:bottom w:val="single" w:sz="4" w:space="0" w:color="auto"/>
              <w:right w:val="single" w:sz="4" w:space="0" w:color="auto"/>
            </w:tcBorders>
          </w:tcPr>
          <w:p w:rsidR="00EB2065" w:rsidRPr="0039041D" w:rsidRDefault="00EB2065" w:rsidP="0083194C">
            <w:pPr>
              <w:tabs>
                <w:tab w:val="left" w:pos="0"/>
              </w:tabs>
              <w:spacing w:after="0" w:line="240" w:lineRule="auto"/>
              <w:ind w:firstLine="111"/>
              <w:rPr>
                <w:rFonts w:ascii="Times New Roman" w:eastAsia="Times New Roman" w:hAnsi="Times New Roman" w:cs="Times New Roman"/>
                <w:color w:val="000000"/>
              </w:rPr>
            </w:pPr>
            <w:r w:rsidRPr="0039041D">
              <w:rPr>
                <w:rFonts w:ascii="Times New Roman" w:eastAsia="Calibri" w:hAnsi="Times New Roman" w:cs="Times New Roman"/>
                <w:sz w:val="18"/>
                <w:szCs w:val="18"/>
              </w:rPr>
              <w:t>Количество просветительских мероприятий, направленных на создание в обществе атмосферы нетерпимости к коррупционным проявлениям</w:t>
            </w:r>
          </w:p>
        </w:tc>
        <w:tc>
          <w:tcPr>
            <w:tcW w:w="994" w:type="dxa"/>
            <w:tcBorders>
              <w:top w:val="single" w:sz="4" w:space="0" w:color="auto"/>
              <w:left w:val="nil"/>
              <w:bottom w:val="single" w:sz="4" w:space="0" w:color="auto"/>
              <w:right w:val="single" w:sz="4" w:space="0" w:color="auto"/>
            </w:tcBorders>
          </w:tcPr>
          <w:p w:rsidR="00EB2065" w:rsidRPr="0039041D" w:rsidRDefault="00EB2065" w:rsidP="0083194C">
            <w:pPr>
              <w:tabs>
                <w:tab w:val="left" w:pos="0"/>
              </w:tabs>
              <w:spacing w:after="0" w:line="240" w:lineRule="auto"/>
              <w:jc w:val="center"/>
              <w:rPr>
                <w:rFonts w:ascii="Times New Roman" w:eastAsia="Times New Roman" w:hAnsi="Times New Roman" w:cs="Times New Roman"/>
                <w:color w:val="000000"/>
              </w:rPr>
            </w:pPr>
            <w:proofErr w:type="spellStart"/>
            <w:r w:rsidRPr="0039041D">
              <w:rPr>
                <w:rFonts w:ascii="Times New Roman" w:eastAsia="Times New Roman" w:hAnsi="Times New Roman" w:cs="Times New Roman"/>
                <w:color w:val="000000"/>
              </w:rPr>
              <w:t>ед</w:t>
            </w:r>
            <w:proofErr w:type="spellEnd"/>
          </w:p>
        </w:tc>
        <w:tc>
          <w:tcPr>
            <w:tcW w:w="1417" w:type="dxa"/>
            <w:tcBorders>
              <w:top w:val="nil"/>
              <w:left w:val="nil"/>
              <w:bottom w:val="single" w:sz="4" w:space="0" w:color="auto"/>
              <w:right w:val="single" w:sz="4" w:space="0" w:color="auto"/>
            </w:tcBorders>
          </w:tcPr>
          <w:p w:rsidR="00EB2065" w:rsidRPr="0039041D" w:rsidRDefault="00EB2065" w:rsidP="0083194C">
            <w:pPr>
              <w:widowControl w:val="0"/>
              <w:tabs>
                <w:tab w:val="left" w:pos="0"/>
              </w:tabs>
              <w:adjustRightInd w:val="0"/>
              <w:spacing w:after="120" w:line="240" w:lineRule="auto"/>
              <w:ind w:firstLine="567"/>
              <w:jc w:val="center"/>
              <w:textAlignment w:val="baseline"/>
              <w:rPr>
                <w:rFonts w:ascii="Times New Roman" w:eastAsia="Times New Roman" w:hAnsi="Times New Roman" w:cs="Times New Roman"/>
              </w:rPr>
            </w:pPr>
            <w:r>
              <w:rPr>
                <w:rFonts w:ascii="Times New Roman" w:eastAsia="Times New Roman" w:hAnsi="Times New Roman" w:cs="Times New Roman"/>
              </w:rPr>
              <w:t>1</w:t>
            </w:r>
            <w:r w:rsidRPr="0039041D">
              <w:rPr>
                <w:rFonts w:ascii="Times New Roman" w:eastAsia="Times New Roman" w:hAnsi="Times New Roman" w:cs="Times New Roman"/>
              </w:rPr>
              <w:t>4</w:t>
            </w:r>
          </w:p>
        </w:tc>
        <w:tc>
          <w:tcPr>
            <w:tcW w:w="1275" w:type="dxa"/>
            <w:tcBorders>
              <w:top w:val="single" w:sz="4" w:space="0" w:color="auto"/>
              <w:left w:val="nil"/>
              <w:bottom w:val="single" w:sz="4" w:space="0" w:color="auto"/>
              <w:right w:val="single" w:sz="4" w:space="0" w:color="auto"/>
            </w:tcBorders>
          </w:tcPr>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39041D">
              <w:rPr>
                <w:rFonts w:ascii="Times New Roman" w:eastAsia="Times New Roman" w:hAnsi="Times New Roman" w:cs="Times New Roman"/>
                <w:color w:val="000000"/>
              </w:rPr>
              <w:t>4</w:t>
            </w:r>
          </w:p>
        </w:tc>
        <w:tc>
          <w:tcPr>
            <w:tcW w:w="1488" w:type="dxa"/>
            <w:tcBorders>
              <w:top w:val="single" w:sz="4" w:space="0" w:color="auto"/>
              <w:left w:val="nil"/>
              <w:bottom w:val="single" w:sz="4" w:space="0" w:color="auto"/>
              <w:right w:val="single" w:sz="4" w:space="0" w:color="auto"/>
            </w:tcBorders>
          </w:tcPr>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r w:rsidRPr="0039041D">
              <w:rPr>
                <w:rFonts w:ascii="Times New Roman" w:eastAsia="Times New Roman" w:hAnsi="Times New Roman" w:cs="Times New Roman"/>
                <w:color w:val="000000"/>
              </w:rPr>
              <w:t>100%</w:t>
            </w:r>
          </w:p>
        </w:tc>
        <w:tc>
          <w:tcPr>
            <w:tcW w:w="2062" w:type="dxa"/>
            <w:tcBorders>
              <w:top w:val="single" w:sz="4" w:space="0" w:color="auto"/>
              <w:left w:val="nil"/>
              <w:bottom w:val="single" w:sz="4" w:space="0" w:color="auto"/>
              <w:right w:val="single" w:sz="4" w:space="0" w:color="auto"/>
            </w:tcBorders>
          </w:tcPr>
          <w:p w:rsidR="00EB2065" w:rsidRPr="0039041D" w:rsidRDefault="00EB2065" w:rsidP="00EB2065">
            <w:pPr>
              <w:tabs>
                <w:tab w:val="left" w:pos="0"/>
              </w:tabs>
              <w:spacing w:after="0" w:line="240" w:lineRule="auto"/>
              <w:ind w:firstLine="567"/>
              <w:jc w:val="both"/>
              <w:rPr>
                <w:rFonts w:ascii="Times New Roman" w:eastAsia="Times New Roman" w:hAnsi="Times New Roman" w:cs="Times New Roman"/>
                <w:color w:val="000000"/>
                <w:highlight w:val="yellow"/>
              </w:rPr>
            </w:pPr>
          </w:p>
        </w:tc>
      </w:tr>
      <w:tr w:rsidR="00EB2065" w:rsidRPr="0039041D" w:rsidTr="00EB2065">
        <w:trPr>
          <w:gridAfter w:val="1"/>
          <w:wAfter w:w="10" w:type="dxa"/>
          <w:trHeight w:val="372"/>
          <w:jc w:val="center"/>
        </w:trPr>
        <w:tc>
          <w:tcPr>
            <w:tcW w:w="2687" w:type="dxa"/>
            <w:tcBorders>
              <w:top w:val="nil"/>
              <w:left w:val="single" w:sz="4" w:space="0" w:color="auto"/>
              <w:bottom w:val="single" w:sz="4" w:space="0" w:color="auto"/>
              <w:right w:val="single" w:sz="4" w:space="0" w:color="auto"/>
            </w:tcBorders>
          </w:tcPr>
          <w:p w:rsidR="00EB2065" w:rsidRPr="0039041D" w:rsidRDefault="00EB2065" w:rsidP="0083194C">
            <w:pPr>
              <w:tabs>
                <w:tab w:val="left" w:pos="0"/>
              </w:tabs>
              <w:spacing w:after="0" w:line="240" w:lineRule="auto"/>
              <w:ind w:firstLine="111"/>
              <w:rPr>
                <w:rFonts w:ascii="Times New Roman" w:eastAsia="Times New Roman" w:hAnsi="Times New Roman" w:cs="Times New Roman"/>
                <w:color w:val="000000"/>
              </w:rPr>
            </w:pPr>
            <w:r w:rsidRPr="0039041D">
              <w:rPr>
                <w:rFonts w:ascii="Times New Roman" w:eastAsia="Calibri" w:hAnsi="Times New Roman" w:cs="Times New Roman"/>
                <w:sz w:val="18"/>
                <w:szCs w:val="18"/>
              </w:rPr>
              <w:t xml:space="preserve">Доля подростков и молодежи в возрасте 15-30 лет, вовлеченных в профилактические </w:t>
            </w:r>
            <w:proofErr w:type="spellStart"/>
            <w:r w:rsidRPr="0039041D">
              <w:rPr>
                <w:rFonts w:ascii="Times New Roman" w:eastAsia="Calibri" w:hAnsi="Times New Roman" w:cs="Times New Roman"/>
                <w:sz w:val="18"/>
                <w:szCs w:val="18"/>
              </w:rPr>
              <w:t>мероприятияп</w:t>
            </w:r>
            <w:proofErr w:type="spellEnd"/>
            <w:r w:rsidR="0083194C">
              <w:rPr>
                <w:rFonts w:ascii="Times New Roman" w:eastAsia="Calibri" w:hAnsi="Times New Roman" w:cs="Times New Roman"/>
                <w:sz w:val="18"/>
                <w:szCs w:val="18"/>
              </w:rPr>
              <w:t xml:space="preserve"> </w:t>
            </w:r>
            <w:r w:rsidRPr="0039041D">
              <w:rPr>
                <w:rFonts w:ascii="Times New Roman" w:eastAsia="Calibri" w:hAnsi="Times New Roman" w:cs="Times New Roman"/>
                <w:sz w:val="18"/>
                <w:szCs w:val="18"/>
              </w:rPr>
              <w:t>о сокращению злоупотребления наркотиками</w:t>
            </w:r>
          </w:p>
        </w:tc>
        <w:tc>
          <w:tcPr>
            <w:tcW w:w="994" w:type="dxa"/>
            <w:tcBorders>
              <w:top w:val="nil"/>
              <w:left w:val="nil"/>
              <w:bottom w:val="single" w:sz="4" w:space="0" w:color="auto"/>
              <w:right w:val="single" w:sz="4" w:space="0" w:color="auto"/>
            </w:tcBorders>
          </w:tcPr>
          <w:p w:rsidR="00EB2065" w:rsidRPr="0039041D" w:rsidRDefault="00EB2065" w:rsidP="0083194C">
            <w:pPr>
              <w:tabs>
                <w:tab w:val="left" w:pos="0"/>
              </w:tabs>
              <w:spacing w:after="0" w:line="240" w:lineRule="auto"/>
              <w:jc w:val="center"/>
              <w:rPr>
                <w:rFonts w:ascii="Times New Roman" w:eastAsia="Times New Roman" w:hAnsi="Times New Roman" w:cs="Times New Roman"/>
                <w:color w:val="000000"/>
              </w:rPr>
            </w:pPr>
            <w:r w:rsidRPr="0039041D">
              <w:rPr>
                <w:rFonts w:ascii="Times New Roman" w:eastAsia="Times New Roman" w:hAnsi="Times New Roman" w:cs="Times New Roman"/>
                <w:color w:val="000000"/>
              </w:rPr>
              <w:t>%</w:t>
            </w:r>
          </w:p>
        </w:tc>
        <w:tc>
          <w:tcPr>
            <w:tcW w:w="1417" w:type="dxa"/>
            <w:tcBorders>
              <w:top w:val="nil"/>
              <w:left w:val="nil"/>
              <w:bottom w:val="single" w:sz="4" w:space="0" w:color="auto"/>
              <w:right w:val="single" w:sz="4" w:space="0" w:color="auto"/>
            </w:tcBorders>
          </w:tcPr>
          <w:p w:rsidR="00EB2065" w:rsidRPr="0039041D" w:rsidRDefault="00EB2065" w:rsidP="0083194C">
            <w:pPr>
              <w:widowControl w:val="0"/>
              <w:tabs>
                <w:tab w:val="left" w:pos="0"/>
              </w:tabs>
              <w:adjustRightInd w:val="0"/>
              <w:spacing w:after="120" w:line="240" w:lineRule="auto"/>
              <w:ind w:firstLine="567"/>
              <w:jc w:val="center"/>
              <w:textAlignment w:val="baseline"/>
              <w:rPr>
                <w:rFonts w:ascii="Times New Roman" w:eastAsia="Times New Roman" w:hAnsi="Times New Roman" w:cs="Times New Roman"/>
                <w:color w:val="000000"/>
              </w:rPr>
            </w:pPr>
            <w:r w:rsidRPr="0039041D">
              <w:rPr>
                <w:rFonts w:ascii="Times New Roman" w:eastAsia="Times New Roman" w:hAnsi="Times New Roman" w:cs="Times New Roman"/>
                <w:color w:val="000000"/>
              </w:rPr>
              <w:t>2</w:t>
            </w:r>
            <w:r>
              <w:rPr>
                <w:rFonts w:ascii="Times New Roman" w:eastAsia="Times New Roman" w:hAnsi="Times New Roman" w:cs="Times New Roman"/>
                <w:color w:val="000000"/>
              </w:rPr>
              <w:t>7</w:t>
            </w:r>
          </w:p>
        </w:tc>
        <w:tc>
          <w:tcPr>
            <w:tcW w:w="1275" w:type="dxa"/>
            <w:tcBorders>
              <w:top w:val="nil"/>
              <w:left w:val="nil"/>
              <w:bottom w:val="single" w:sz="4" w:space="0" w:color="auto"/>
              <w:right w:val="single" w:sz="4" w:space="0" w:color="auto"/>
            </w:tcBorders>
          </w:tcPr>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1488" w:type="dxa"/>
            <w:tcBorders>
              <w:top w:val="nil"/>
              <w:left w:val="nil"/>
              <w:bottom w:val="single" w:sz="4" w:space="0" w:color="auto"/>
              <w:right w:val="single" w:sz="4" w:space="0" w:color="auto"/>
            </w:tcBorders>
            <w:hideMark/>
          </w:tcPr>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r w:rsidRPr="0039041D">
              <w:rPr>
                <w:rFonts w:ascii="Times New Roman" w:eastAsia="Times New Roman" w:hAnsi="Times New Roman" w:cs="Times New Roman"/>
                <w:color w:val="000000"/>
              </w:rPr>
              <w:t>100%</w:t>
            </w:r>
          </w:p>
        </w:tc>
        <w:tc>
          <w:tcPr>
            <w:tcW w:w="2062" w:type="dxa"/>
            <w:tcBorders>
              <w:top w:val="nil"/>
              <w:left w:val="nil"/>
              <w:bottom w:val="single" w:sz="4" w:space="0" w:color="auto"/>
              <w:right w:val="single" w:sz="4" w:space="0" w:color="auto"/>
            </w:tcBorders>
          </w:tcPr>
          <w:p w:rsidR="00EB2065" w:rsidRPr="0039041D" w:rsidRDefault="00EB2065" w:rsidP="00EB2065">
            <w:pPr>
              <w:tabs>
                <w:tab w:val="left" w:pos="0"/>
              </w:tabs>
              <w:spacing w:after="0" w:line="240" w:lineRule="auto"/>
              <w:ind w:firstLine="567"/>
              <w:jc w:val="both"/>
              <w:rPr>
                <w:rFonts w:ascii="Times New Roman" w:eastAsia="Times New Roman" w:hAnsi="Times New Roman" w:cs="Times New Roman"/>
                <w:color w:val="000000"/>
                <w:sz w:val="20"/>
                <w:szCs w:val="20"/>
              </w:rPr>
            </w:pPr>
          </w:p>
        </w:tc>
      </w:tr>
      <w:tr w:rsidR="00EB2065" w:rsidRPr="0039041D" w:rsidTr="00EB2065">
        <w:trPr>
          <w:gridAfter w:val="1"/>
          <w:wAfter w:w="10" w:type="dxa"/>
          <w:trHeight w:val="372"/>
          <w:jc w:val="center"/>
        </w:trPr>
        <w:tc>
          <w:tcPr>
            <w:tcW w:w="2687" w:type="dxa"/>
            <w:tcBorders>
              <w:top w:val="nil"/>
              <w:left w:val="single" w:sz="4" w:space="0" w:color="auto"/>
              <w:bottom w:val="single" w:sz="4" w:space="0" w:color="auto"/>
              <w:right w:val="single" w:sz="4" w:space="0" w:color="auto"/>
            </w:tcBorders>
          </w:tcPr>
          <w:p w:rsidR="00EB2065" w:rsidRPr="0039041D" w:rsidRDefault="00EB2065" w:rsidP="0083194C">
            <w:pPr>
              <w:tabs>
                <w:tab w:val="left" w:pos="0"/>
              </w:tabs>
              <w:spacing w:after="0" w:line="240" w:lineRule="auto"/>
              <w:ind w:firstLine="111"/>
              <w:rPr>
                <w:rFonts w:ascii="Times New Roman" w:eastAsia="Calibri" w:hAnsi="Times New Roman" w:cs="Times New Roman"/>
                <w:sz w:val="18"/>
                <w:szCs w:val="18"/>
              </w:rPr>
            </w:pPr>
            <w:r>
              <w:rPr>
                <w:rFonts w:ascii="Times New Roman" w:eastAsia="Calibri" w:hAnsi="Times New Roman" w:cs="Times New Roman"/>
                <w:sz w:val="18"/>
                <w:szCs w:val="18"/>
              </w:rPr>
              <w:t>Доля населения ГО Жатай, охваченного оповещением при ЧС от общего количества населения</w:t>
            </w:r>
          </w:p>
        </w:tc>
        <w:tc>
          <w:tcPr>
            <w:tcW w:w="994" w:type="dxa"/>
            <w:tcBorders>
              <w:top w:val="nil"/>
              <w:left w:val="nil"/>
              <w:bottom w:val="single" w:sz="4" w:space="0" w:color="auto"/>
              <w:right w:val="single" w:sz="4" w:space="0" w:color="auto"/>
            </w:tcBorders>
          </w:tcPr>
          <w:p w:rsidR="00EB2065" w:rsidRPr="0039041D" w:rsidRDefault="00EB2065" w:rsidP="0083194C">
            <w:pPr>
              <w:tabs>
                <w:tab w:val="left" w:pos="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17" w:type="dxa"/>
            <w:tcBorders>
              <w:top w:val="nil"/>
              <w:left w:val="nil"/>
              <w:bottom w:val="single" w:sz="4" w:space="0" w:color="auto"/>
              <w:right w:val="single" w:sz="4" w:space="0" w:color="auto"/>
            </w:tcBorders>
          </w:tcPr>
          <w:p w:rsidR="00EB2065" w:rsidRPr="0039041D" w:rsidRDefault="00EB2065" w:rsidP="0083194C">
            <w:pPr>
              <w:widowControl w:val="0"/>
              <w:tabs>
                <w:tab w:val="left" w:pos="0"/>
              </w:tabs>
              <w:adjustRightInd w:val="0"/>
              <w:spacing w:after="120" w:line="240" w:lineRule="auto"/>
              <w:ind w:firstLine="567"/>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1275" w:type="dxa"/>
            <w:tcBorders>
              <w:top w:val="nil"/>
              <w:left w:val="nil"/>
              <w:bottom w:val="single" w:sz="4" w:space="0" w:color="auto"/>
              <w:right w:val="single" w:sz="4" w:space="0" w:color="auto"/>
            </w:tcBorders>
          </w:tcPr>
          <w:p w:rsidR="00EB2065" w:rsidRDefault="00EB2065" w:rsidP="0083194C">
            <w:pPr>
              <w:tabs>
                <w:tab w:val="left" w:pos="0"/>
              </w:tabs>
              <w:spacing w:after="0" w:line="240" w:lineRule="auto"/>
              <w:ind w:firstLine="567"/>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1488" w:type="dxa"/>
            <w:tcBorders>
              <w:top w:val="nil"/>
              <w:left w:val="nil"/>
              <w:bottom w:val="single" w:sz="4" w:space="0" w:color="auto"/>
              <w:right w:val="single" w:sz="4" w:space="0" w:color="auto"/>
            </w:tcBorders>
          </w:tcPr>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2062" w:type="dxa"/>
            <w:tcBorders>
              <w:top w:val="nil"/>
              <w:left w:val="nil"/>
              <w:bottom w:val="single" w:sz="4" w:space="0" w:color="auto"/>
              <w:right w:val="single" w:sz="4" w:space="0" w:color="auto"/>
            </w:tcBorders>
          </w:tcPr>
          <w:p w:rsidR="00EB2065" w:rsidRPr="0039041D" w:rsidRDefault="00EB2065" w:rsidP="00EB2065">
            <w:pPr>
              <w:tabs>
                <w:tab w:val="left" w:pos="0"/>
              </w:tabs>
              <w:spacing w:after="0" w:line="240" w:lineRule="auto"/>
              <w:ind w:firstLine="567"/>
              <w:jc w:val="both"/>
              <w:rPr>
                <w:rFonts w:ascii="Times New Roman" w:eastAsia="Times New Roman" w:hAnsi="Times New Roman" w:cs="Times New Roman"/>
                <w:color w:val="000000"/>
                <w:sz w:val="20"/>
                <w:szCs w:val="20"/>
              </w:rPr>
            </w:pPr>
          </w:p>
        </w:tc>
      </w:tr>
      <w:tr w:rsidR="00EB2065" w:rsidRPr="0039041D" w:rsidTr="00EB2065">
        <w:trPr>
          <w:trHeight w:val="372"/>
          <w:jc w:val="center"/>
        </w:trPr>
        <w:tc>
          <w:tcPr>
            <w:tcW w:w="9933" w:type="dxa"/>
            <w:gridSpan w:val="7"/>
            <w:tcBorders>
              <w:top w:val="nil"/>
              <w:left w:val="single" w:sz="4" w:space="0" w:color="auto"/>
              <w:bottom w:val="single" w:sz="4" w:space="0" w:color="auto"/>
              <w:right w:val="single" w:sz="4" w:space="0" w:color="auto"/>
            </w:tcBorders>
          </w:tcPr>
          <w:p w:rsidR="00EB2065" w:rsidRPr="0039041D" w:rsidRDefault="00EB2065" w:rsidP="0083194C">
            <w:pPr>
              <w:tabs>
                <w:tab w:val="left" w:pos="0"/>
              </w:tabs>
              <w:spacing w:after="0" w:line="240" w:lineRule="auto"/>
              <w:jc w:val="center"/>
              <w:rPr>
                <w:rFonts w:ascii="Times New Roman" w:eastAsia="Times New Roman" w:hAnsi="Times New Roman" w:cs="Times New Roman"/>
                <w:b/>
                <w:color w:val="000000"/>
                <w:sz w:val="20"/>
                <w:szCs w:val="20"/>
              </w:rPr>
            </w:pPr>
            <w:r w:rsidRPr="0039041D">
              <w:rPr>
                <w:rFonts w:ascii="Times New Roman" w:eastAsia="Calibri" w:hAnsi="Times New Roman" w:cs="Times New Roman"/>
                <w:b/>
                <w:sz w:val="18"/>
                <w:szCs w:val="18"/>
              </w:rPr>
              <w:t>Задача 1.2. - Профилактика безнадзорности и правонарушений несовершеннолетних</w:t>
            </w:r>
          </w:p>
        </w:tc>
      </w:tr>
      <w:tr w:rsidR="00EB2065" w:rsidRPr="0039041D" w:rsidTr="00EB2065">
        <w:trPr>
          <w:gridAfter w:val="1"/>
          <w:wAfter w:w="10" w:type="dxa"/>
          <w:trHeight w:val="372"/>
          <w:jc w:val="center"/>
        </w:trPr>
        <w:tc>
          <w:tcPr>
            <w:tcW w:w="2687" w:type="dxa"/>
            <w:tcBorders>
              <w:top w:val="nil"/>
              <w:left w:val="single" w:sz="4" w:space="0" w:color="auto"/>
              <w:bottom w:val="single" w:sz="4" w:space="0" w:color="auto"/>
              <w:right w:val="single" w:sz="4" w:space="0" w:color="auto"/>
            </w:tcBorders>
          </w:tcPr>
          <w:p w:rsidR="00EB2065" w:rsidRDefault="00EB2065" w:rsidP="0083194C">
            <w:pPr>
              <w:tabs>
                <w:tab w:val="left" w:pos="0"/>
              </w:tabs>
              <w:spacing w:after="0" w:line="240" w:lineRule="auto"/>
              <w:ind w:firstLine="111"/>
              <w:rPr>
                <w:rFonts w:ascii="Times New Roman" w:eastAsia="Calibri" w:hAnsi="Times New Roman" w:cs="Times New Roman"/>
                <w:sz w:val="18"/>
                <w:szCs w:val="18"/>
              </w:rPr>
            </w:pPr>
            <w:r w:rsidRPr="0039041D">
              <w:rPr>
                <w:rFonts w:ascii="Times New Roman" w:eastAsia="Calibri" w:hAnsi="Times New Roman" w:cs="Times New Roman"/>
                <w:sz w:val="18"/>
                <w:szCs w:val="18"/>
              </w:rPr>
              <w:t>Уровень подростковой преступности, правонарушений и случаев попыток суицида</w:t>
            </w:r>
            <w:r>
              <w:rPr>
                <w:rFonts w:ascii="Times New Roman" w:eastAsia="Calibri" w:hAnsi="Times New Roman" w:cs="Times New Roman"/>
                <w:sz w:val="18"/>
                <w:szCs w:val="18"/>
              </w:rPr>
              <w:t>:</w:t>
            </w:r>
          </w:p>
          <w:p w:rsidR="0083194C" w:rsidRPr="0039041D" w:rsidRDefault="0083194C" w:rsidP="0083194C">
            <w:pPr>
              <w:tabs>
                <w:tab w:val="left" w:pos="0"/>
              </w:tabs>
              <w:spacing w:after="0" w:line="240" w:lineRule="auto"/>
              <w:ind w:firstLine="111"/>
              <w:rPr>
                <w:rFonts w:ascii="Times New Roman" w:eastAsia="Times New Roman" w:hAnsi="Times New Roman" w:cs="Times New Roman"/>
                <w:color w:val="000000"/>
              </w:rPr>
            </w:pPr>
          </w:p>
        </w:tc>
        <w:tc>
          <w:tcPr>
            <w:tcW w:w="994" w:type="dxa"/>
            <w:tcBorders>
              <w:top w:val="nil"/>
              <w:left w:val="nil"/>
              <w:bottom w:val="single" w:sz="4" w:space="0" w:color="auto"/>
              <w:right w:val="single" w:sz="4" w:space="0" w:color="auto"/>
            </w:tcBorders>
          </w:tcPr>
          <w:p w:rsidR="00EB2065" w:rsidRPr="0039041D" w:rsidRDefault="00EB2065" w:rsidP="0083194C">
            <w:pPr>
              <w:tabs>
                <w:tab w:val="left" w:pos="0"/>
              </w:tabs>
              <w:spacing w:after="0" w:line="240" w:lineRule="auto"/>
              <w:jc w:val="center"/>
              <w:rPr>
                <w:rFonts w:ascii="Times New Roman" w:eastAsia="Times New Roman" w:hAnsi="Times New Roman" w:cs="Times New Roman"/>
                <w:color w:val="000000"/>
              </w:rPr>
            </w:pPr>
          </w:p>
        </w:tc>
        <w:tc>
          <w:tcPr>
            <w:tcW w:w="1417" w:type="dxa"/>
            <w:tcBorders>
              <w:top w:val="nil"/>
              <w:left w:val="nil"/>
              <w:bottom w:val="single" w:sz="4" w:space="0" w:color="auto"/>
              <w:right w:val="single" w:sz="4" w:space="0" w:color="auto"/>
            </w:tcBorders>
          </w:tcPr>
          <w:p w:rsidR="00EB2065" w:rsidRPr="0039041D" w:rsidRDefault="00EB2065" w:rsidP="0083194C">
            <w:pPr>
              <w:widowControl w:val="0"/>
              <w:tabs>
                <w:tab w:val="left" w:pos="0"/>
              </w:tabs>
              <w:adjustRightInd w:val="0"/>
              <w:spacing w:after="120" w:line="240" w:lineRule="auto"/>
              <w:ind w:firstLine="567"/>
              <w:jc w:val="center"/>
              <w:textAlignment w:val="baseline"/>
              <w:rPr>
                <w:rFonts w:ascii="Times New Roman" w:eastAsia="Times New Roman" w:hAnsi="Times New Roman" w:cs="Times New Roman"/>
                <w:color w:val="000000"/>
              </w:rPr>
            </w:pPr>
          </w:p>
        </w:tc>
        <w:tc>
          <w:tcPr>
            <w:tcW w:w="1275" w:type="dxa"/>
            <w:tcBorders>
              <w:top w:val="nil"/>
              <w:left w:val="nil"/>
              <w:bottom w:val="single" w:sz="4" w:space="0" w:color="auto"/>
              <w:right w:val="single" w:sz="4" w:space="0" w:color="auto"/>
            </w:tcBorders>
          </w:tcPr>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p>
        </w:tc>
        <w:tc>
          <w:tcPr>
            <w:tcW w:w="1488" w:type="dxa"/>
            <w:tcBorders>
              <w:top w:val="nil"/>
              <w:left w:val="nil"/>
              <w:bottom w:val="single" w:sz="4" w:space="0" w:color="auto"/>
              <w:right w:val="single" w:sz="4" w:space="0" w:color="auto"/>
            </w:tcBorders>
          </w:tcPr>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p>
        </w:tc>
        <w:tc>
          <w:tcPr>
            <w:tcW w:w="2062" w:type="dxa"/>
            <w:vMerge w:val="restart"/>
            <w:tcBorders>
              <w:top w:val="nil"/>
              <w:left w:val="nil"/>
              <w:right w:val="single" w:sz="4" w:space="0" w:color="auto"/>
            </w:tcBorders>
          </w:tcPr>
          <w:p w:rsidR="00EB2065" w:rsidRDefault="00EB2065" w:rsidP="00EB2065">
            <w:pPr>
              <w:tabs>
                <w:tab w:val="left" w:pos="0"/>
              </w:tabs>
              <w:spacing w:after="0" w:line="240" w:lineRule="auto"/>
              <w:ind w:firstLine="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Выполнено, в</w:t>
            </w:r>
            <w:r w:rsidRPr="00A635C6">
              <w:rPr>
                <w:rFonts w:ascii="Times New Roman" w:eastAsia="Times New Roman" w:hAnsi="Times New Roman" w:cs="Times New Roman"/>
                <w:color w:val="000000"/>
                <w:sz w:val="18"/>
                <w:szCs w:val="18"/>
              </w:rPr>
              <w:t xml:space="preserve"> связи с проведением  профилактических мероприятий органов системы профилактики совместно с ОП «Жатайское»  уровень</w:t>
            </w:r>
            <w:r w:rsidR="0083194C">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подростк</w:t>
            </w:r>
            <w:r w:rsidR="0083194C">
              <w:rPr>
                <w:rFonts w:ascii="Times New Roman" w:eastAsia="Times New Roman" w:hAnsi="Times New Roman" w:cs="Times New Roman"/>
                <w:color w:val="000000"/>
                <w:sz w:val="18"/>
                <w:szCs w:val="18"/>
              </w:rPr>
              <w:t>ов</w:t>
            </w:r>
            <w:r>
              <w:rPr>
                <w:rFonts w:ascii="Times New Roman" w:eastAsia="Times New Roman" w:hAnsi="Times New Roman" w:cs="Times New Roman"/>
                <w:color w:val="000000"/>
                <w:sz w:val="18"/>
                <w:szCs w:val="18"/>
              </w:rPr>
              <w:t xml:space="preserve">ой преступности и </w:t>
            </w:r>
            <w:r w:rsidRPr="00A635C6">
              <w:rPr>
                <w:rFonts w:ascii="Times New Roman" w:eastAsia="Times New Roman" w:hAnsi="Times New Roman" w:cs="Times New Roman"/>
                <w:color w:val="000000"/>
                <w:sz w:val="18"/>
                <w:szCs w:val="18"/>
              </w:rPr>
              <w:t xml:space="preserve"> подростков</w:t>
            </w:r>
            <w:r>
              <w:rPr>
                <w:rFonts w:ascii="Times New Roman" w:eastAsia="Times New Roman" w:hAnsi="Times New Roman" w:cs="Times New Roman"/>
                <w:color w:val="000000"/>
                <w:sz w:val="18"/>
                <w:szCs w:val="18"/>
              </w:rPr>
              <w:t>ых</w:t>
            </w:r>
            <w:r w:rsidR="0083194C">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правонарушений в 2023 г снизился.</w:t>
            </w:r>
          </w:p>
          <w:p w:rsidR="00EB2065" w:rsidRPr="0039041D" w:rsidRDefault="00EB2065" w:rsidP="00EB2065">
            <w:pPr>
              <w:tabs>
                <w:tab w:val="left" w:pos="0"/>
              </w:tabs>
              <w:spacing w:after="0" w:line="24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 xml:space="preserve">Уровень подростковых случаев суицида  увеличился за счет повторных попыток у одного человека. </w:t>
            </w:r>
          </w:p>
        </w:tc>
      </w:tr>
      <w:tr w:rsidR="00EB2065" w:rsidRPr="0039041D" w:rsidTr="00EB2065">
        <w:trPr>
          <w:gridAfter w:val="1"/>
          <w:wAfter w:w="10" w:type="dxa"/>
          <w:trHeight w:val="372"/>
          <w:jc w:val="center"/>
        </w:trPr>
        <w:tc>
          <w:tcPr>
            <w:tcW w:w="2687" w:type="dxa"/>
            <w:tcBorders>
              <w:top w:val="nil"/>
              <w:left w:val="single" w:sz="4" w:space="0" w:color="auto"/>
              <w:bottom w:val="single" w:sz="4" w:space="0" w:color="auto"/>
              <w:right w:val="single" w:sz="4" w:space="0" w:color="auto"/>
            </w:tcBorders>
          </w:tcPr>
          <w:p w:rsidR="0083194C" w:rsidRDefault="0083194C" w:rsidP="0083194C">
            <w:pPr>
              <w:tabs>
                <w:tab w:val="left" w:pos="0"/>
              </w:tabs>
              <w:spacing w:after="0" w:line="240" w:lineRule="auto"/>
              <w:ind w:firstLine="111"/>
              <w:jc w:val="right"/>
              <w:rPr>
                <w:rFonts w:ascii="Times New Roman" w:eastAsia="Calibri" w:hAnsi="Times New Roman" w:cs="Times New Roman"/>
                <w:sz w:val="18"/>
                <w:szCs w:val="18"/>
              </w:rPr>
            </w:pPr>
          </w:p>
          <w:p w:rsidR="00EB2065" w:rsidRPr="0039041D" w:rsidRDefault="00EB2065" w:rsidP="0083194C">
            <w:pPr>
              <w:tabs>
                <w:tab w:val="left" w:pos="0"/>
              </w:tabs>
              <w:spacing w:after="0" w:line="240" w:lineRule="auto"/>
              <w:ind w:firstLine="111"/>
              <w:jc w:val="right"/>
              <w:rPr>
                <w:rFonts w:ascii="Times New Roman" w:eastAsia="Times New Roman" w:hAnsi="Times New Roman" w:cs="Times New Roman"/>
                <w:color w:val="000000"/>
              </w:rPr>
            </w:pPr>
            <w:r w:rsidRPr="0039041D">
              <w:rPr>
                <w:rFonts w:ascii="Times New Roman" w:eastAsia="Calibri" w:hAnsi="Times New Roman" w:cs="Times New Roman"/>
                <w:sz w:val="18"/>
                <w:szCs w:val="18"/>
              </w:rPr>
              <w:t>Уровень подростковой преступности</w:t>
            </w:r>
          </w:p>
        </w:tc>
        <w:tc>
          <w:tcPr>
            <w:tcW w:w="994" w:type="dxa"/>
            <w:tcBorders>
              <w:top w:val="nil"/>
              <w:left w:val="nil"/>
              <w:bottom w:val="single" w:sz="4" w:space="0" w:color="auto"/>
              <w:right w:val="single" w:sz="4" w:space="0" w:color="auto"/>
            </w:tcBorders>
          </w:tcPr>
          <w:p w:rsidR="00EB2065" w:rsidRPr="0039041D" w:rsidRDefault="00EB2065" w:rsidP="0083194C">
            <w:pPr>
              <w:tabs>
                <w:tab w:val="left" w:pos="0"/>
              </w:tabs>
              <w:spacing w:after="0" w:line="240" w:lineRule="auto"/>
              <w:jc w:val="right"/>
              <w:rPr>
                <w:rFonts w:ascii="Times New Roman" w:eastAsia="Times New Roman" w:hAnsi="Times New Roman" w:cs="Times New Roman"/>
                <w:color w:val="000000"/>
              </w:rPr>
            </w:pPr>
            <w:r w:rsidRPr="0039041D">
              <w:rPr>
                <w:rFonts w:ascii="Times New Roman" w:eastAsia="Times New Roman" w:hAnsi="Times New Roman" w:cs="Times New Roman"/>
                <w:color w:val="000000"/>
              </w:rPr>
              <w:t>единиц</w:t>
            </w:r>
          </w:p>
        </w:tc>
        <w:tc>
          <w:tcPr>
            <w:tcW w:w="1417" w:type="dxa"/>
            <w:tcBorders>
              <w:top w:val="nil"/>
              <w:left w:val="nil"/>
              <w:bottom w:val="single" w:sz="4" w:space="0" w:color="auto"/>
              <w:right w:val="single" w:sz="4" w:space="0" w:color="auto"/>
            </w:tcBorders>
          </w:tcPr>
          <w:p w:rsidR="00EB2065" w:rsidRPr="0039041D" w:rsidRDefault="00EB2065" w:rsidP="0083194C">
            <w:pPr>
              <w:widowControl w:val="0"/>
              <w:tabs>
                <w:tab w:val="left" w:pos="0"/>
              </w:tabs>
              <w:adjustRightInd w:val="0"/>
              <w:spacing w:after="120" w:line="240" w:lineRule="auto"/>
              <w:ind w:firstLine="567"/>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75" w:type="dxa"/>
            <w:tcBorders>
              <w:top w:val="nil"/>
              <w:left w:val="nil"/>
              <w:bottom w:val="single" w:sz="4" w:space="0" w:color="auto"/>
              <w:right w:val="single" w:sz="4" w:space="0" w:color="auto"/>
            </w:tcBorders>
          </w:tcPr>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488" w:type="dxa"/>
            <w:tcBorders>
              <w:top w:val="nil"/>
              <w:left w:val="nil"/>
              <w:bottom w:val="single" w:sz="4" w:space="0" w:color="auto"/>
              <w:right w:val="single" w:sz="4" w:space="0" w:color="auto"/>
            </w:tcBorders>
          </w:tcPr>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r w:rsidRPr="00E45807">
              <w:rPr>
                <w:rFonts w:ascii="Times New Roman" w:eastAsia="Times New Roman" w:hAnsi="Times New Roman" w:cs="Times New Roman"/>
                <w:color w:val="000000"/>
              </w:rPr>
              <w:t>100%</w:t>
            </w:r>
          </w:p>
        </w:tc>
        <w:tc>
          <w:tcPr>
            <w:tcW w:w="2062" w:type="dxa"/>
            <w:vMerge/>
            <w:tcBorders>
              <w:left w:val="nil"/>
              <w:right w:val="single" w:sz="4" w:space="0" w:color="auto"/>
            </w:tcBorders>
          </w:tcPr>
          <w:p w:rsidR="00EB2065" w:rsidRPr="00A635C6" w:rsidRDefault="00EB2065" w:rsidP="00EB2065">
            <w:pPr>
              <w:tabs>
                <w:tab w:val="left" w:pos="0"/>
              </w:tabs>
              <w:spacing w:after="0" w:line="240" w:lineRule="auto"/>
              <w:ind w:firstLine="567"/>
              <w:rPr>
                <w:rFonts w:ascii="Times New Roman" w:eastAsia="Times New Roman" w:hAnsi="Times New Roman" w:cs="Times New Roman"/>
                <w:color w:val="000000"/>
                <w:sz w:val="18"/>
                <w:szCs w:val="18"/>
              </w:rPr>
            </w:pPr>
          </w:p>
        </w:tc>
      </w:tr>
      <w:tr w:rsidR="00EB2065" w:rsidRPr="0039041D" w:rsidTr="00EB2065">
        <w:trPr>
          <w:gridAfter w:val="1"/>
          <w:wAfter w:w="10" w:type="dxa"/>
          <w:trHeight w:val="372"/>
          <w:jc w:val="center"/>
        </w:trPr>
        <w:tc>
          <w:tcPr>
            <w:tcW w:w="2687" w:type="dxa"/>
            <w:tcBorders>
              <w:top w:val="nil"/>
              <w:left w:val="single" w:sz="4" w:space="0" w:color="auto"/>
              <w:bottom w:val="single" w:sz="4" w:space="0" w:color="auto"/>
              <w:right w:val="single" w:sz="4" w:space="0" w:color="auto"/>
            </w:tcBorders>
          </w:tcPr>
          <w:p w:rsidR="0083194C" w:rsidRDefault="0083194C" w:rsidP="0083194C">
            <w:pPr>
              <w:tabs>
                <w:tab w:val="left" w:pos="0"/>
              </w:tabs>
              <w:spacing w:after="0" w:line="240" w:lineRule="auto"/>
              <w:ind w:firstLine="111"/>
              <w:jc w:val="right"/>
              <w:rPr>
                <w:rFonts w:ascii="Times New Roman" w:eastAsia="Calibri" w:hAnsi="Times New Roman" w:cs="Times New Roman"/>
                <w:sz w:val="18"/>
                <w:szCs w:val="18"/>
              </w:rPr>
            </w:pPr>
          </w:p>
          <w:p w:rsidR="00EB2065" w:rsidRPr="0039041D" w:rsidRDefault="00EB2065" w:rsidP="0083194C">
            <w:pPr>
              <w:tabs>
                <w:tab w:val="left" w:pos="0"/>
              </w:tabs>
              <w:spacing w:after="0" w:line="240" w:lineRule="auto"/>
              <w:ind w:firstLine="111"/>
              <w:jc w:val="right"/>
              <w:rPr>
                <w:rFonts w:ascii="Times New Roman" w:eastAsia="Times New Roman" w:hAnsi="Times New Roman" w:cs="Times New Roman"/>
                <w:color w:val="000000"/>
              </w:rPr>
            </w:pPr>
            <w:r w:rsidRPr="0039041D">
              <w:rPr>
                <w:rFonts w:ascii="Times New Roman" w:eastAsia="Calibri" w:hAnsi="Times New Roman" w:cs="Times New Roman"/>
                <w:sz w:val="18"/>
                <w:szCs w:val="18"/>
              </w:rPr>
              <w:t>Уровень подростков</w:t>
            </w:r>
            <w:r>
              <w:rPr>
                <w:rFonts w:ascii="Times New Roman" w:eastAsia="Calibri" w:hAnsi="Times New Roman" w:cs="Times New Roman"/>
                <w:sz w:val="18"/>
                <w:szCs w:val="18"/>
              </w:rPr>
              <w:t xml:space="preserve">ых </w:t>
            </w:r>
            <w:r w:rsidRPr="0039041D">
              <w:rPr>
                <w:rFonts w:ascii="Times New Roman" w:eastAsia="Calibri" w:hAnsi="Times New Roman" w:cs="Times New Roman"/>
                <w:sz w:val="18"/>
                <w:szCs w:val="18"/>
              </w:rPr>
              <w:t xml:space="preserve">правонарушений </w:t>
            </w:r>
          </w:p>
        </w:tc>
        <w:tc>
          <w:tcPr>
            <w:tcW w:w="994" w:type="dxa"/>
            <w:tcBorders>
              <w:top w:val="nil"/>
              <w:left w:val="nil"/>
              <w:bottom w:val="single" w:sz="4" w:space="0" w:color="auto"/>
              <w:right w:val="single" w:sz="4" w:space="0" w:color="auto"/>
            </w:tcBorders>
          </w:tcPr>
          <w:p w:rsidR="00EB2065" w:rsidRPr="0039041D" w:rsidRDefault="00EB2065" w:rsidP="0083194C">
            <w:pPr>
              <w:tabs>
                <w:tab w:val="left" w:pos="0"/>
              </w:tabs>
              <w:spacing w:after="0" w:line="240" w:lineRule="auto"/>
              <w:jc w:val="right"/>
              <w:rPr>
                <w:rFonts w:ascii="Times New Roman" w:eastAsia="Times New Roman" w:hAnsi="Times New Roman" w:cs="Times New Roman"/>
                <w:color w:val="000000"/>
              </w:rPr>
            </w:pPr>
            <w:r w:rsidRPr="0039041D">
              <w:rPr>
                <w:rFonts w:ascii="Times New Roman" w:eastAsia="Times New Roman" w:hAnsi="Times New Roman" w:cs="Times New Roman"/>
                <w:color w:val="000000"/>
              </w:rPr>
              <w:t>единиц</w:t>
            </w:r>
          </w:p>
        </w:tc>
        <w:tc>
          <w:tcPr>
            <w:tcW w:w="1417" w:type="dxa"/>
            <w:tcBorders>
              <w:top w:val="nil"/>
              <w:left w:val="nil"/>
              <w:bottom w:val="single" w:sz="4" w:space="0" w:color="auto"/>
              <w:right w:val="single" w:sz="4" w:space="0" w:color="auto"/>
            </w:tcBorders>
          </w:tcPr>
          <w:p w:rsidR="00EB2065" w:rsidRPr="0039041D" w:rsidRDefault="00EB2065" w:rsidP="0083194C">
            <w:pPr>
              <w:widowControl w:val="0"/>
              <w:tabs>
                <w:tab w:val="left" w:pos="0"/>
              </w:tabs>
              <w:adjustRightInd w:val="0"/>
              <w:spacing w:after="120" w:line="240" w:lineRule="auto"/>
              <w:ind w:firstLine="567"/>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1275" w:type="dxa"/>
            <w:tcBorders>
              <w:top w:val="nil"/>
              <w:left w:val="nil"/>
              <w:bottom w:val="single" w:sz="4" w:space="0" w:color="auto"/>
              <w:right w:val="single" w:sz="4" w:space="0" w:color="auto"/>
            </w:tcBorders>
          </w:tcPr>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488" w:type="dxa"/>
            <w:tcBorders>
              <w:top w:val="nil"/>
              <w:left w:val="nil"/>
              <w:bottom w:val="single" w:sz="4" w:space="0" w:color="auto"/>
              <w:right w:val="single" w:sz="4" w:space="0" w:color="auto"/>
            </w:tcBorders>
          </w:tcPr>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r w:rsidRPr="0082315D">
              <w:rPr>
                <w:rFonts w:ascii="Times New Roman" w:eastAsia="Times New Roman" w:hAnsi="Times New Roman" w:cs="Times New Roman"/>
              </w:rPr>
              <w:t>100%</w:t>
            </w:r>
          </w:p>
        </w:tc>
        <w:tc>
          <w:tcPr>
            <w:tcW w:w="2062" w:type="dxa"/>
            <w:vMerge/>
            <w:tcBorders>
              <w:left w:val="nil"/>
              <w:right w:val="single" w:sz="4" w:space="0" w:color="auto"/>
            </w:tcBorders>
          </w:tcPr>
          <w:p w:rsidR="00EB2065" w:rsidRPr="00A635C6" w:rsidRDefault="00EB2065" w:rsidP="00EB2065">
            <w:pPr>
              <w:tabs>
                <w:tab w:val="left" w:pos="0"/>
              </w:tabs>
              <w:spacing w:after="0" w:line="240" w:lineRule="auto"/>
              <w:ind w:firstLine="567"/>
              <w:rPr>
                <w:rFonts w:ascii="Times New Roman" w:eastAsia="Times New Roman" w:hAnsi="Times New Roman" w:cs="Times New Roman"/>
                <w:color w:val="000000"/>
                <w:sz w:val="18"/>
                <w:szCs w:val="18"/>
              </w:rPr>
            </w:pPr>
          </w:p>
        </w:tc>
      </w:tr>
      <w:tr w:rsidR="00EB2065" w:rsidRPr="0039041D" w:rsidTr="00EB2065">
        <w:trPr>
          <w:gridAfter w:val="1"/>
          <w:wAfter w:w="10" w:type="dxa"/>
          <w:trHeight w:val="372"/>
          <w:jc w:val="center"/>
        </w:trPr>
        <w:tc>
          <w:tcPr>
            <w:tcW w:w="2687" w:type="dxa"/>
            <w:tcBorders>
              <w:top w:val="nil"/>
              <w:left w:val="single" w:sz="4" w:space="0" w:color="auto"/>
              <w:bottom w:val="single" w:sz="4" w:space="0" w:color="auto"/>
              <w:right w:val="single" w:sz="4" w:space="0" w:color="auto"/>
            </w:tcBorders>
          </w:tcPr>
          <w:p w:rsidR="0083194C" w:rsidRDefault="0083194C" w:rsidP="0083194C">
            <w:pPr>
              <w:tabs>
                <w:tab w:val="left" w:pos="0"/>
              </w:tabs>
              <w:spacing w:after="0" w:line="240" w:lineRule="auto"/>
              <w:ind w:firstLine="111"/>
              <w:jc w:val="right"/>
              <w:rPr>
                <w:rFonts w:ascii="Times New Roman" w:eastAsia="Calibri" w:hAnsi="Times New Roman" w:cs="Times New Roman"/>
                <w:sz w:val="18"/>
                <w:szCs w:val="18"/>
              </w:rPr>
            </w:pPr>
          </w:p>
          <w:p w:rsidR="00EB2065" w:rsidRPr="0039041D" w:rsidRDefault="00EB2065" w:rsidP="0083194C">
            <w:pPr>
              <w:tabs>
                <w:tab w:val="left" w:pos="0"/>
              </w:tabs>
              <w:spacing w:after="0" w:line="240" w:lineRule="auto"/>
              <w:ind w:firstLine="111"/>
              <w:jc w:val="right"/>
              <w:rPr>
                <w:rFonts w:ascii="Times New Roman" w:eastAsia="Times New Roman" w:hAnsi="Times New Roman" w:cs="Times New Roman"/>
                <w:color w:val="000000"/>
              </w:rPr>
            </w:pPr>
            <w:r>
              <w:rPr>
                <w:rFonts w:ascii="Times New Roman" w:eastAsia="Calibri" w:hAnsi="Times New Roman" w:cs="Times New Roman"/>
                <w:sz w:val="18"/>
                <w:szCs w:val="18"/>
              </w:rPr>
              <w:t xml:space="preserve">Уровень подростковых </w:t>
            </w:r>
            <w:r w:rsidRPr="0039041D">
              <w:rPr>
                <w:rFonts w:ascii="Times New Roman" w:eastAsia="Calibri" w:hAnsi="Times New Roman" w:cs="Times New Roman"/>
                <w:sz w:val="18"/>
                <w:szCs w:val="18"/>
              </w:rPr>
              <w:t>случаев попыток суицида</w:t>
            </w:r>
          </w:p>
        </w:tc>
        <w:tc>
          <w:tcPr>
            <w:tcW w:w="994" w:type="dxa"/>
            <w:tcBorders>
              <w:top w:val="nil"/>
              <w:left w:val="nil"/>
              <w:bottom w:val="single" w:sz="4" w:space="0" w:color="auto"/>
              <w:right w:val="single" w:sz="4" w:space="0" w:color="auto"/>
            </w:tcBorders>
          </w:tcPr>
          <w:p w:rsidR="00EB2065" w:rsidRPr="0039041D" w:rsidRDefault="00EB2065" w:rsidP="0083194C">
            <w:pPr>
              <w:tabs>
                <w:tab w:val="left" w:pos="0"/>
              </w:tabs>
              <w:spacing w:after="0" w:line="240" w:lineRule="auto"/>
              <w:jc w:val="right"/>
              <w:rPr>
                <w:rFonts w:ascii="Times New Roman" w:eastAsia="Times New Roman" w:hAnsi="Times New Roman" w:cs="Times New Roman"/>
                <w:color w:val="000000"/>
              </w:rPr>
            </w:pPr>
            <w:r w:rsidRPr="0039041D">
              <w:rPr>
                <w:rFonts w:ascii="Times New Roman" w:eastAsia="Times New Roman" w:hAnsi="Times New Roman" w:cs="Times New Roman"/>
                <w:color w:val="000000"/>
              </w:rPr>
              <w:t>единиц</w:t>
            </w:r>
          </w:p>
        </w:tc>
        <w:tc>
          <w:tcPr>
            <w:tcW w:w="1417" w:type="dxa"/>
            <w:tcBorders>
              <w:top w:val="nil"/>
              <w:left w:val="nil"/>
              <w:bottom w:val="single" w:sz="4" w:space="0" w:color="auto"/>
              <w:right w:val="single" w:sz="4" w:space="0" w:color="auto"/>
            </w:tcBorders>
          </w:tcPr>
          <w:p w:rsidR="00EB2065" w:rsidRPr="0082315D" w:rsidRDefault="00EB2065" w:rsidP="0083194C">
            <w:pPr>
              <w:widowControl w:val="0"/>
              <w:tabs>
                <w:tab w:val="left" w:pos="0"/>
              </w:tabs>
              <w:adjustRightInd w:val="0"/>
              <w:spacing w:after="120" w:line="240" w:lineRule="auto"/>
              <w:ind w:firstLine="567"/>
              <w:jc w:val="center"/>
              <w:textAlignment w:val="baseline"/>
              <w:rPr>
                <w:rFonts w:ascii="Times New Roman" w:eastAsia="Times New Roman" w:hAnsi="Times New Roman" w:cs="Times New Roman"/>
              </w:rPr>
            </w:pPr>
            <w:r w:rsidRPr="0082315D">
              <w:rPr>
                <w:rFonts w:ascii="Times New Roman" w:eastAsia="Times New Roman" w:hAnsi="Times New Roman" w:cs="Times New Roman"/>
              </w:rPr>
              <w:t>1</w:t>
            </w:r>
          </w:p>
        </w:tc>
        <w:tc>
          <w:tcPr>
            <w:tcW w:w="1275" w:type="dxa"/>
            <w:tcBorders>
              <w:top w:val="nil"/>
              <w:left w:val="nil"/>
              <w:bottom w:val="single" w:sz="4" w:space="0" w:color="auto"/>
              <w:right w:val="single" w:sz="4" w:space="0" w:color="auto"/>
            </w:tcBorders>
          </w:tcPr>
          <w:p w:rsidR="00EB2065" w:rsidRPr="0082315D" w:rsidRDefault="00EB2065" w:rsidP="0083194C">
            <w:pPr>
              <w:tabs>
                <w:tab w:val="left" w:pos="0"/>
              </w:tabs>
              <w:spacing w:after="0" w:line="240" w:lineRule="auto"/>
              <w:ind w:firstLine="567"/>
              <w:jc w:val="center"/>
              <w:rPr>
                <w:rFonts w:ascii="Times New Roman" w:eastAsia="Times New Roman" w:hAnsi="Times New Roman" w:cs="Times New Roman"/>
              </w:rPr>
            </w:pPr>
            <w:r w:rsidRPr="0082315D">
              <w:rPr>
                <w:rFonts w:ascii="Times New Roman" w:eastAsia="Times New Roman" w:hAnsi="Times New Roman" w:cs="Times New Roman"/>
              </w:rPr>
              <w:t>4</w:t>
            </w:r>
          </w:p>
        </w:tc>
        <w:tc>
          <w:tcPr>
            <w:tcW w:w="1488" w:type="dxa"/>
            <w:tcBorders>
              <w:top w:val="nil"/>
              <w:left w:val="nil"/>
              <w:bottom w:val="single" w:sz="4" w:space="0" w:color="auto"/>
              <w:right w:val="single" w:sz="4" w:space="0" w:color="auto"/>
            </w:tcBorders>
          </w:tcPr>
          <w:p w:rsidR="00EB2065" w:rsidRPr="0082315D" w:rsidRDefault="00EB2065" w:rsidP="0083194C">
            <w:pPr>
              <w:tabs>
                <w:tab w:val="left" w:pos="0"/>
              </w:tabs>
              <w:spacing w:after="0" w:line="240" w:lineRule="auto"/>
              <w:ind w:firstLine="567"/>
              <w:jc w:val="center"/>
              <w:rPr>
                <w:rFonts w:ascii="Times New Roman" w:eastAsia="Times New Roman" w:hAnsi="Times New Roman" w:cs="Times New Roman"/>
              </w:rPr>
            </w:pPr>
            <w:r w:rsidRPr="0082315D">
              <w:rPr>
                <w:rFonts w:ascii="Times New Roman" w:eastAsia="Times New Roman" w:hAnsi="Times New Roman" w:cs="Times New Roman"/>
              </w:rPr>
              <w:t>25%</w:t>
            </w:r>
          </w:p>
        </w:tc>
        <w:tc>
          <w:tcPr>
            <w:tcW w:w="2062" w:type="dxa"/>
            <w:vMerge/>
            <w:tcBorders>
              <w:left w:val="nil"/>
              <w:bottom w:val="single" w:sz="4" w:space="0" w:color="auto"/>
              <w:right w:val="single" w:sz="4" w:space="0" w:color="auto"/>
            </w:tcBorders>
          </w:tcPr>
          <w:p w:rsidR="00EB2065" w:rsidRPr="00A635C6" w:rsidRDefault="00EB2065" w:rsidP="00EB2065">
            <w:pPr>
              <w:tabs>
                <w:tab w:val="left" w:pos="0"/>
              </w:tabs>
              <w:spacing w:after="0" w:line="240" w:lineRule="auto"/>
              <w:ind w:firstLine="567"/>
              <w:rPr>
                <w:rFonts w:ascii="Times New Roman" w:eastAsia="Times New Roman" w:hAnsi="Times New Roman" w:cs="Times New Roman"/>
                <w:color w:val="000000"/>
                <w:sz w:val="18"/>
                <w:szCs w:val="18"/>
              </w:rPr>
            </w:pPr>
          </w:p>
        </w:tc>
      </w:tr>
      <w:tr w:rsidR="00EB2065" w:rsidRPr="0039041D" w:rsidTr="00EB2065">
        <w:trPr>
          <w:trHeight w:val="408"/>
          <w:jc w:val="center"/>
        </w:trPr>
        <w:tc>
          <w:tcPr>
            <w:tcW w:w="9933" w:type="dxa"/>
            <w:gridSpan w:val="7"/>
            <w:tcBorders>
              <w:top w:val="single" w:sz="4" w:space="0" w:color="auto"/>
              <w:left w:val="single" w:sz="4" w:space="0" w:color="auto"/>
              <w:bottom w:val="single" w:sz="4" w:space="0" w:color="auto"/>
              <w:right w:val="single" w:sz="4" w:space="0" w:color="auto"/>
            </w:tcBorders>
            <w:hideMark/>
          </w:tcPr>
          <w:p w:rsidR="00EB2065" w:rsidRPr="0039041D" w:rsidRDefault="00EB2065" w:rsidP="0083194C">
            <w:pPr>
              <w:tabs>
                <w:tab w:val="left" w:pos="0"/>
              </w:tabs>
              <w:jc w:val="center"/>
              <w:rPr>
                <w:rFonts w:ascii="Times New Roman" w:eastAsia="Calibri" w:hAnsi="Times New Roman" w:cs="Times New Roman"/>
                <w:b/>
                <w:sz w:val="18"/>
                <w:szCs w:val="18"/>
              </w:rPr>
            </w:pPr>
            <w:r w:rsidRPr="0039041D">
              <w:rPr>
                <w:rFonts w:ascii="Times New Roman" w:eastAsia="Calibri" w:hAnsi="Times New Roman" w:cs="Times New Roman"/>
                <w:b/>
                <w:sz w:val="18"/>
                <w:szCs w:val="18"/>
              </w:rPr>
              <w:lastRenderedPageBreak/>
              <w:t xml:space="preserve">Задача 1.3 </w:t>
            </w:r>
            <w:r w:rsidRPr="0039041D">
              <w:rPr>
                <w:rFonts w:ascii="Times New Roman" w:eastAsia="Times New Roman" w:hAnsi="Times New Roman" w:cs="Times New Roman"/>
                <w:b/>
                <w:sz w:val="18"/>
                <w:szCs w:val="18"/>
                <w:lang w:eastAsia="ru-RU"/>
              </w:rPr>
              <w:t>Противодействие терроризму и экстремизму</w:t>
            </w:r>
          </w:p>
        </w:tc>
      </w:tr>
      <w:tr w:rsidR="00EB2065" w:rsidRPr="0039041D" w:rsidTr="00EB2065">
        <w:trPr>
          <w:gridAfter w:val="1"/>
          <w:wAfter w:w="10" w:type="dxa"/>
          <w:trHeight w:val="341"/>
          <w:jc w:val="center"/>
        </w:trPr>
        <w:tc>
          <w:tcPr>
            <w:tcW w:w="2687" w:type="dxa"/>
            <w:tcBorders>
              <w:top w:val="nil"/>
              <w:left w:val="single" w:sz="4" w:space="0" w:color="auto"/>
              <w:bottom w:val="single" w:sz="4" w:space="0" w:color="auto"/>
              <w:right w:val="single" w:sz="4" w:space="0" w:color="auto"/>
            </w:tcBorders>
          </w:tcPr>
          <w:p w:rsidR="00EB2065" w:rsidRPr="0039041D" w:rsidRDefault="00EB2065" w:rsidP="0083194C">
            <w:pPr>
              <w:tabs>
                <w:tab w:val="left" w:pos="0"/>
              </w:tabs>
              <w:spacing w:after="0" w:line="240" w:lineRule="auto"/>
              <w:ind w:firstLine="111"/>
              <w:rPr>
                <w:rFonts w:ascii="Times New Roman" w:eastAsia="Times New Roman" w:hAnsi="Times New Roman" w:cs="Times New Roman"/>
                <w:color w:val="000000"/>
              </w:rPr>
            </w:pPr>
            <w:r w:rsidRPr="0039041D">
              <w:rPr>
                <w:rFonts w:ascii="Times New Roman" w:eastAsia="Calibri" w:hAnsi="Times New Roman" w:cs="Times New Roman"/>
                <w:sz w:val="18"/>
                <w:szCs w:val="18"/>
              </w:rPr>
              <w:t>Выявленные факты нарушения террористической защищенности социальных объектов</w:t>
            </w:r>
          </w:p>
        </w:tc>
        <w:tc>
          <w:tcPr>
            <w:tcW w:w="994" w:type="dxa"/>
            <w:tcBorders>
              <w:top w:val="nil"/>
              <w:left w:val="nil"/>
              <w:bottom w:val="single" w:sz="4" w:space="0" w:color="auto"/>
              <w:right w:val="single" w:sz="4" w:space="0" w:color="auto"/>
            </w:tcBorders>
            <w:vAlign w:val="bottom"/>
          </w:tcPr>
          <w:p w:rsidR="00EB2065" w:rsidRPr="0039041D" w:rsidRDefault="00EB2065" w:rsidP="0083194C">
            <w:pPr>
              <w:tabs>
                <w:tab w:val="left" w:pos="0"/>
              </w:tabs>
              <w:spacing w:after="0" w:line="240" w:lineRule="auto"/>
              <w:jc w:val="center"/>
              <w:rPr>
                <w:rFonts w:ascii="Times New Roman" w:eastAsia="Times New Roman" w:hAnsi="Times New Roman" w:cs="Times New Roman"/>
                <w:color w:val="000000"/>
              </w:rPr>
            </w:pPr>
            <w:r w:rsidRPr="0039041D">
              <w:rPr>
                <w:rFonts w:ascii="Times New Roman" w:eastAsia="Times New Roman" w:hAnsi="Times New Roman" w:cs="Times New Roman"/>
                <w:color w:val="000000"/>
              </w:rPr>
              <w:t>единиц</w:t>
            </w:r>
          </w:p>
        </w:tc>
        <w:tc>
          <w:tcPr>
            <w:tcW w:w="1417" w:type="dxa"/>
            <w:tcBorders>
              <w:top w:val="nil"/>
              <w:left w:val="nil"/>
              <w:bottom w:val="single" w:sz="4" w:space="0" w:color="auto"/>
              <w:right w:val="single" w:sz="4" w:space="0" w:color="auto"/>
            </w:tcBorders>
            <w:vAlign w:val="bottom"/>
          </w:tcPr>
          <w:p w:rsidR="00EB2065" w:rsidRPr="0039041D" w:rsidRDefault="00EB2065" w:rsidP="0083194C">
            <w:pPr>
              <w:widowControl w:val="0"/>
              <w:tabs>
                <w:tab w:val="left" w:pos="0"/>
              </w:tabs>
              <w:adjustRightInd w:val="0"/>
              <w:spacing w:after="120" w:line="240" w:lineRule="auto"/>
              <w:ind w:firstLine="567"/>
              <w:jc w:val="center"/>
              <w:textAlignment w:val="baseline"/>
              <w:rPr>
                <w:rFonts w:ascii="Times New Roman" w:eastAsia="Times New Roman" w:hAnsi="Times New Roman" w:cs="Times New Roman"/>
              </w:rPr>
            </w:pPr>
            <w:r w:rsidRPr="0039041D">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tcPr>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p>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p>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r w:rsidRPr="0039041D">
              <w:rPr>
                <w:rFonts w:ascii="Times New Roman" w:eastAsia="Times New Roman" w:hAnsi="Times New Roman" w:cs="Times New Roman"/>
                <w:color w:val="000000"/>
              </w:rPr>
              <w:t>0</w:t>
            </w:r>
          </w:p>
        </w:tc>
        <w:tc>
          <w:tcPr>
            <w:tcW w:w="1488" w:type="dxa"/>
            <w:tcBorders>
              <w:top w:val="nil"/>
              <w:left w:val="nil"/>
              <w:bottom w:val="single" w:sz="4" w:space="0" w:color="auto"/>
              <w:right w:val="single" w:sz="4" w:space="0" w:color="auto"/>
            </w:tcBorders>
            <w:shd w:val="clear" w:color="auto" w:fill="auto"/>
          </w:tcPr>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p>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p>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r w:rsidRPr="0039041D">
              <w:rPr>
                <w:rFonts w:ascii="Times New Roman" w:eastAsia="Times New Roman" w:hAnsi="Times New Roman" w:cs="Times New Roman"/>
                <w:color w:val="000000"/>
              </w:rPr>
              <w:t>100%</w:t>
            </w:r>
          </w:p>
        </w:tc>
        <w:tc>
          <w:tcPr>
            <w:tcW w:w="2062" w:type="dxa"/>
            <w:tcBorders>
              <w:top w:val="nil"/>
              <w:left w:val="nil"/>
              <w:bottom w:val="single" w:sz="4" w:space="0" w:color="auto"/>
              <w:right w:val="single" w:sz="4" w:space="0" w:color="auto"/>
            </w:tcBorders>
          </w:tcPr>
          <w:p w:rsidR="00EB2065" w:rsidRPr="0039041D" w:rsidRDefault="00EB2065" w:rsidP="00EB2065">
            <w:pPr>
              <w:tabs>
                <w:tab w:val="left" w:pos="0"/>
              </w:tabs>
              <w:spacing w:after="0" w:line="240" w:lineRule="auto"/>
              <w:ind w:firstLine="567"/>
              <w:jc w:val="both"/>
              <w:rPr>
                <w:rFonts w:ascii="Times New Roman" w:eastAsia="Times New Roman" w:hAnsi="Times New Roman" w:cs="Times New Roman"/>
                <w:color w:val="000000"/>
              </w:rPr>
            </w:pPr>
          </w:p>
        </w:tc>
      </w:tr>
      <w:tr w:rsidR="00EB2065" w:rsidRPr="0039041D" w:rsidTr="00EB2065">
        <w:trPr>
          <w:gridAfter w:val="1"/>
          <w:wAfter w:w="10" w:type="dxa"/>
          <w:trHeight w:val="1132"/>
          <w:jc w:val="center"/>
        </w:trPr>
        <w:tc>
          <w:tcPr>
            <w:tcW w:w="2687" w:type="dxa"/>
            <w:tcBorders>
              <w:top w:val="nil"/>
              <w:left w:val="single" w:sz="4" w:space="0" w:color="auto"/>
              <w:bottom w:val="single" w:sz="4" w:space="0" w:color="auto"/>
              <w:right w:val="single" w:sz="4" w:space="0" w:color="auto"/>
            </w:tcBorders>
          </w:tcPr>
          <w:p w:rsidR="00EB2065" w:rsidRPr="0039041D" w:rsidRDefault="00EB2065" w:rsidP="0083194C">
            <w:pPr>
              <w:tabs>
                <w:tab w:val="left" w:pos="0"/>
              </w:tabs>
              <w:ind w:firstLine="111"/>
              <w:rPr>
                <w:rFonts w:ascii="Times New Roman" w:eastAsia="Calibri" w:hAnsi="Times New Roman" w:cs="Times New Roman"/>
                <w:sz w:val="18"/>
                <w:szCs w:val="18"/>
              </w:rPr>
            </w:pPr>
            <w:r w:rsidRPr="0039041D">
              <w:rPr>
                <w:rFonts w:ascii="Times New Roman" w:eastAsia="Calibri" w:hAnsi="Times New Roman" w:cs="Times New Roman"/>
                <w:sz w:val="18"/>
                <w:szCs w:val="18"/>
              </w:rPr>
              <w:t xml:space="preserve">Количество проведенных </w:t>
            </w:r>
            <w:r w:rsidRPr="0039041D">
              <w:rPr>
                <w:rFonts w:ascii="Times New Roman" w:eastAsia="Times New Roman" w:hAnsi="Times New Roman" w:cs="Times New Roman"/>
                <w:sz w:val="18"/>
                <w:szCs w:val="18"/>
                <w:lang w:eastAsia="ru-RU"/>
              </w:rPr>
              <w:t xml:space="preserve">информационно-пропагандистских </w:t>
            </w:r>
            <w:r w:rsidRPr="0039041D">
              <w:rPr>
                <w:rFonts w:ascii="Times New Roman" w:eastAsia="Calibri" w:hAnsi="Times New Roman" w:cs="Times New Roman"/>
                <w:sz w:val="18"/>
                <w:szCs w:val="18"/>
              </w:rPr>
              <w:t>профилактических мероприятий</w:t>
            </w:r>
          </w:p>
        </w:tc>
        <w:tc>
          <w:tcPr>
            <w:tcW w:w="994" w:type="dxa"/>
            <w:tcBorders>
              <w:top w:val="nil"/>
              <w:left w:val="nil"/>
              <w:bottom w:val="single" w:sz="4" w:space="0" w:color="auto"/>
              <w:right w:val="single" w:sz="4" w:space="0" w:color="auto"/>
            </w:tcBorders>
            <w:vAlign w:val="bottom"/>
            <w:hideMark/>
          </w:tcPr>
          <w:p w:rsidR="00EB2065" w:rsidRPr="0039041D" w:rsidRDefault="00EB2065" w:rsidP="0083194C">
            <w:pPr>
              <w:tabs>
                <w:tab w:val="left" w:pos="0"/>
              </w:tabs>
              <w:spacing w:after="0" w:line="240" w:lineRule="auto"/>
              <w:jc w:val="center"/>
              <w:rPr>
                <w:rFonts w:ascii="Times New Roman" w:eastAsia="Times New Roman" w:hAnsi="Times New Roman" w:cs="Times New Roman"/>
                <w:color w:val="000000"/>
              </w:rPr>
            </w:pPr>
            <w:r w:rsidRPr="0039041D">
              <w:rPr>
                <w:rFonts w:ascii="Times New Roman" w:eastAsia="Times New Roman" w:hAnsi="Times New Roman" w:cs="Times New Roman"/>
                <w:color w:val="000000"/>
              </w:rPr>
              <w:t>единиц</w:t>
            </w:r>
          </w:p>
        </w:tc>
        <w:tc>
          <w:tcPr>
            <w:tcW w:w="1417" w:type="dxa"/>
            <w:tcBorders>
              <w:top w:val="single" w:sz="4" w:space="0" w:color="auto"/>
              <w:left w:val="single" w:sz="4" w:space="0" w:color="auto"/>
              <w:bottom w:val="single" w:sz="4" w:space="0" w:color="auto"/>
              <w:right w:val="single" w:sz="4" w:space="0" w:color="auto"/>
            </w:tcBorders>
            <w:vAlign w:val="bottom"/>
          </w:tcPr>
          <w:p w:rsidR="00EB2065" w:rsidRPr="0039041D" w:rsidRDefault="00EB2065" w:rsidP="0083194C">
            <w:pPr>
              <w:widowControl w:val="0"/>
              <w:tabs>
                <w:tab w:val="left" w:pos="0"/>
              </w:tabs>
              <w:adjustRightInd w:val="0"/>
              <w:spacing w:after="120" w:line="240" w:lineRule="auto"/>
              <w:ind w:firstLine="567"/>
              <w:jc w:val="center"/>
              <w:textAlignment w:val="baseline"/>
              <w:rPr>
                <w:rFonts w:ascii="Times New Roman" w:eastAsia="Times New Roman" w:hAnsi="Times New Roman" w:cs="Times New Roman"/>
              </w:rPr>
            </w:pPr>
            <w:r>
              <w:rPr>
                <w:rFonts w:ascii="Times New Roman" w:eastAsia="Times New Roman" w:hAnsi="Times New Roman" w:cs="Times New Roman"/>
              </w:rPr>
              <w:t>12</w:t>
            </w:r>
          </w:p>
        </w:tc>
        <w:tc>
          <w:tcPr>
            <w:tcW w:w="1275" w:type="dxa"/>
            <w:tcBorders>
              <w:top w:val="nil"/>
              <w:left w:val="nil"/>
              <w:bottom w:val="single" w:sz="4" w:space="0" w:color="auto"/>
              <w:right w:val="single" w:sz="4" w:space="0" w:color="auto"/>
            </w:tcBorders>
          </w:tcPr>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p>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p>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p>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p>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488" w:type="dxa"/>
            <w:tcBorders>
              <w:top w:val="nil"/>
              <w:left w:val="nil"/>
              <w:bottom w:val="single" w:sz="4" w:space="0" w:color="auto"/>
              <w:right w:val="single" w:sz="4" w:space="0" w:color="auto"/>
            </w:tcBorders>
          </w:tcPr>
          <w:p w:rsidR="00EB2065" w:rsidRDefault="00EB2065" w:rsidP="0083194C">
            <w:pPr>
              <w:tabs>
                <w:tab w:val="left" w:pos="0"/>
              </w:tabs>
              <w:spacing w:after="0" w:line="240" w:lineRule="auto"/>
              <w:ind w:firstLine="567"/>
              <w:jc w:val="center"/>
              <w:rPr>
                <w:rFonts w:ascii="Times New Roman" w:eastAsia="Times New Roman" w:hAnsi="Times New Roman" w:cs="Times New Roman"/>
                <w:color w:val="000000"/>
              </w:rPr>
            </w:pPr>
          </w:p>
          <w:p w:rsidR="00EB2065" w:rsidRDefault="00EB2065" w:rsidP="0083194C">
            <w:pPr>
              <w:tabs>
                <w:tab w:val="left" w:pos="0"/>
              </w:tabs>
              <w:spacing w:after="0" w:line="240" w:lineRule="auto"/>
              <w:ind w:firstLine="567"/>
              <w:jc w:val="center"/>
              <w:rPr>
                <w:rFonts w:ascii="Times New Roman" w:eastAsia="Times New Roman" w:hAnsi="Times New Roman" w:cs="Times New Roman"/>
                <w:color w:val="000000"/>
              </w:rPr>
            </w:pPr>
          </w:p>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p>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p>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r w:rsidRPr="0039041D">
              <w:rPr>
                <w:rFonts w:ascii="Times New Roman" w:eastAsia="Times New Roman" w:hAnsi="Times New Roman" w:cs="Times New Roman"/>
                <w:color w:val="000000"/>
              </w:rPr>
              <w:t>100%</w:t>
            </w:r>
          </w:p>
        </w:tc>
        <w:tc>
          <w:tcPr>
            <w:tcW w:w="2062" w:type="dxa"/>
            <w:tcBorders>
              <w:top w:val="nil"/>
              <w:left w:val="nil"/>
              <w:bottom w:val="single" w:sz="4" w:space="0" w:color="auto"/>
              <w:right w:val="single" w:sz="4" w:space="0" w:color="auto"/>
            </w:tcBorders>
          </w:tcPr>
          <w:p w:rsidR="00EB2065" w:rsidRPr="0039041D" w:rsidRDefault="00EB2065" w:rsidP="00EB2065">
            <w:pPr>
              <w:tabs>
                <w:tab w:val="left" w:pos="0"/>
              </w:tabs>
              <w:spacing w:after="0" w:line="240" w:lineRule="auto"/>
              <w:ind w:firstLine="567"/>
              <w:rPr>
                <w:rFonts w:ascii="Times New Roman" w:eastAsia="Times New Roman" w:hAnsi="Times New Roman" w:cs="Times New Roman"/>
                <w:color w:val="000000"/>
                <w:sz w:val="20"/>
                <w:szCs w:val="20"/>
                <w:highlight w:val="yellow"/>
              </w:rPr>
            </w:pPr>
          </w:p>
        </w:tc>
      </w:tr>
      <w:tr w:rsidR="00EB2065" w:rsidRPr="0039041D" w:rsidTr="00EB2065">
        <w:trPr>
          <w:gridAfter w:val="1"/>
          <w:wAfter w:w="10" w:type="dxa"/>
          <w:trHeight w:val="697"/>
          <w:jc w:val="center"/>
        </w:trPr>
        <w:tc>
          <w:tcPr>
            <w:tcW w:w="2687" w:type="dxa"/>
            <w:tcBorders>
              <w:top w:val="single" w:sz="4" w:space="0" w:color="auto"/>
              <w:left w:val="single" w:sz="4" w:space="0" w:color="auto"/>
              <w:bottom w:val="single" w:sz="4" w:space="0" w:color="auto"/>
              <w:right w:val="single" w:sz="4" w:space="0" w:color="auto"/>
            </w:tcBorders>
          </w:tcPr>
          <w:p w:rsidR="00EB2065" w:rsidRPr="0039041D" w:rsidRDefault="00EB2065" w:rsidP="0083194C">
            <w:pPr>
              <w:tabs>
                <w:tab w:val="left" w:pos="0"/>
              </w:tabs>
              <w:spacing w:after="0" w:line="240" w:lineRule="auto"/>
              <w:ind w:firstLine="111"/>
              <w:rPr>
                <w:rFonts w:ascii="Times New Roman" w:eastAsia="Times New Roman" w:hAnsi="Times New Roman" w:cs="Times New Roman"/>
                <w:color w:val="000000"/>
              </w:rPr>
            </w:pPr>
            <w:r w:rsidRPr="0039041D">
              <w:rPr>
                <w:rFonts w:ascii="Times New Roman" w:eastAsia="Calibri" w:hAnsi="Times New Roman" w:cs="Times New Roman"/>
                <w:sz w:val="18"/>
                <w:szCs w:val="18"/>
              </w:rPr>
              <w:t>Количество участников мероприятий, направленных на социальную и культурную адаптацию и интеграцию иностранных граждан</w:t>
            </w:r>
          </w:p>
        </w:tc>
        <w:tc>
          <w:tcPr>
            <w:tcW w:w="994" w:type="dxa"/>
            <w:tcBorders>
              <w:top w:val="single" w:sz="4" w:space="0" w:color="auto"/>
              <w:left w:val="single" w:sz="4" w:space="0" w:color="auto"/>
              <w:bottom w:val="single" w:sz="4" w:space="0" w:color="auto"/>
              <w:right w:val="single" w:sz="4" w:space="0" w:color="auto"/>
            </w:tcBorders>
            <w:vAlign w:val="bottom"/>
          </w:tcPr>
          <w:p w:rsidR="00EB2065" w:rsidRPr="0039041D" w:rsidRDefault="00EB2065" w:rsidP="0083194C">
            <w:pPr>
              <w:tabs>
                <w:tab w:val="left" w:pos="0"/>
              </w:tabs>
              <w:spacing w:after="0" w:line="240" w:lineRule="auto"/>
              <w:rPr>
                <w:rFonts w:ascii="Times New Roman" w:eastAsia="Times New Roman" w:hAnsi="Times New Roman" w:cs="Times New Roman"/>
                <w:color w:val="000000"/>
              </w:rPr>
            </w:pPr>
            <w:r w:rsidRPr="0039041D">
              <w:rPr>
                <w:rFonts w:ascii="Times New Roman" w:eastAsia="Times New Roman" w:hAnsi="Times New Roman" w:cs="Times New Roman"/>
                <w:color w:val="000000"/>
              </w:rPr>
              <w:t>человек</w:t>
            </w:r>
          </w:p>
        </w:tc>
        <w:tc>
          <w:tcPr>
            <w:tcW w:w="1417" w:type="dxa"/>
            <w:tcBorders>
              <w:top w:val="single" w:sz="4" w:space="0" w:color="auto"/>
              <w:left w:val="single" w:sz="4" w:space="0" w:color="auto"/>
              <w:bottom w:val="single" w:sz="4" w:space="0" w:color="auto"/>
              <w:right w:val="single" w:sz="4" w:space="0" w:color="auto"/>
            </w:tcBorders>
            <w:vAlign w:val="bottom"/>
          </w:tcPr>
          <w:p w:rsidR="00EB2065" w:rsidRPr="0039041D" w:rsidRDefault="00EB2065" w:rsidP="0083194C">
            <w:pPr>
              <w:widowControl w:val="0"/>
              <w:tabs>
                <w:tab w:val="left" w:pos="0"/>
              </w:tabs>
              <w:adjustRightInd w:val="0"/>
              <w:spacing w:after="120" w:line="240" w:lineRule="auto"/>
              <w:ind w:firstLine="567"/>
              <w:jc w:val="center"/>
              <w:textAlignment w:val="baseline"/>
              <w:rPr>
                <w:rFonts w:ascii="Times New Roman" w:eastAsia="Times New Roman" w:hAnsi="Times New Roman" w:cs="Times New Roman"/>
              </w:rPr>
            </w:pPr>
            <w:r>
              <w:rPr>
                <w:rFonts w:ascii="Times New Roman" w:eastAsia="Times New Roman" w:hAnsi="Times New Roman" w:cs="Times New Roman"/>
              </w:rPr>
              <w:t>95</w:t>
            </w:r>
          </w:p>
        </w:tc>
        <w:tc>
          <w:tcPr>
            <w:tcW w:w="1275" w:type="dxa"/>
            <w:tcBorders>
              <w:top w:val="single" w:sz="4" w:space="0" w:color="auto"/>
              <w:left w:val="single" w:sz="4" w:space="0" w:color="auto"/>
              <w:bottom w:val="single" w:sz="4" w:space="0" w:color="auto"/>
              <w:right w:val="single" w:sz="4" w:space="0" w:color="auto"/>
            </w:tcBorders>
          </w:tcPr>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p>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p>
          <w:p w:rsidR="00EB2065" w:rsidRDefault="00EB2065" w:rsidP="0083194C">
            <w:pPr>
              <w:tabs>
                <w:tab w:val="left" w:pos="0"/>
              </w:tabs>
              <w:spacing w:after="0" w:line="240" w:lineRule="auto"/>
              <w:ind w:firstLine="567"/>
              <w:jc w:val="center"/>
              <w:rPr>
                <w:rFonts w:ascii="Times New Roman" w:eastAsia="Times New Roman" w:hAnsi="Times New Roman" w:cs="Times New Roman"/>
                <w:color w:val="000000"/>
              </w:rPr>
            </w:pPr>
          </w:p>
          <w:p w:rsidR="00EB2065" w:rsidRDefault="00EB2065" w:rsidP="0083194C">
            <w:pPr>
              <w:tabs>
                <w:tab w:val="left" w:pos="0"/>
              </w:tabs>
              <w:spacing w:after="0" w:line="240" w:lineRule="auto"/>
              <w:ind w:firstLine="567"/>
              <w:jc w:val="center"/>
              <w:rPr>
                <w:rFonts w:ascii="Times New Roman" w:eastAsia="Times New Roman" w:hAnsi="Times New Roman" w:cs="Times New Roman"/>
                <w:color w:val="000000"/>
              </w:rPr>
            </w:pPr>
          </w:p>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r>
              <w:rPr>
                <w:rFonts w:ascii="Times New Roman" w:eastAsia="Times New Roman" w:hAnsi="Times New Roman" w:cs="Times New Roman"/>
                <w:color w:val="000000"/>
              </w:rPr>
              <w:t>95</w:t>
            </w:r>
          </w:p>
        </w:tc>
        <w:tc>
          <w:tcPr>
            <w:tcW w:w="1488" w:type="dxa"/>
            <w:tcBorders>
              <w:top w:val="single" w:sz="4" w:space="0" w:color="auto"/>
              <w:left w:val="single" w:sz="4" w:space="0" w:color="auto"/>
              <w:bottom w:val="single" w:sz="4" w:space="0" w:color="auto"/>
              <w:right w:val="single" w:sz="4" w:space="0" w:color="auto"/>
            </w:tcBorders>
          </w:tcPr>
          <w:p w:rsidR="00EB2065" w:rsidRDefault="00EB2065" w:rsidP="0083194C">
            <w:pPr>
              <w:tabs>
                <w:tab w:val="left" w:pos="0"/>
              </w:tabs>
              <w:spacing w:after="0" w:line="240" w:lineRule="auto"/>
              <w:ind w:firstLine="567"/>
              <w:jc w:val="center"/>
              <w:rPr>
                <w:rFonts w:ascii="Times New Roman" w:eastAsia="Times New Roman" w:hAnsi="Times New Roman" w:cs="Times New Roman"/>
                <w:color w:val="000000"/>
              </w:rPr>
            </w:pPr>
          </w:p>
          <w:p w:rsidR="00EB2065" w:rsidRDefault="00EB2065" w:rsidP="0083194C">
            <w:pPr>
              <w:tabs>
                <w:tab w:val="left" w:pos="0"/>
              </w:tabs>
              <w:spacing w:after="0" w:line="240" w:lineRule="auto"/>
              <w:ind w:firstLine="567"/>
              <w:jc w:val="center"/>
              <w:rPr>
                <w:rFonts w:ascii="Times New Roman" w:eastAsia="Times New Roman" w:hAnsi="Times New Roman" w:cs="Times New Roman"/>
                <w:color w:val="000000"/>
              </w:rPr>
            </w:pPr>
          </w:p>
          <w:p w:rsidR="00EB2065" w:rsidRDefault="00EB2065" w:rsidP="0083194C">
            <w:pPr>
              <w:tabs>
                <w:tab w:val="left" w:pos="0"/>
              </w:tabs>
              <w:spacing w:after="0" w:line="240" w:lineRule="auto"/>
              <w:ind w:firstLine="567"/>
              <w:jc w:val="center"/>
              <w:rPr>
                <w:rFonts w:ascii="Times New Roman" w:eastAsia="Times New Roman" w:hAnsi="Times New Roman" w:cs="Times New Roman"/>
                <w:color w:val="000000"/>
              </w:rPr>
            </w:pPr>
          </w:p>
          <w:p w:rsidR="00EB2065" w:rsidRDefault="00EB2065" w:rsidP="0083194C">
            <w:pPr>
              <w:tabs>
                <w:tab w:val="left" w:pos="0"/>
              </w:tabs>
              <w:spacing w:after="0" w:line="240" w:lineRule="auto"/>
              <w:ind w:firstLine="567"/>
              <w:jc w:val="center"/>
              <w:rPr>
                <w:rFonts w:ascii="Times New Roman" w:eastAsia="Times New Roman" w:hAnsi="Times New Roman" w:cs="Times New Roman"/>
                <w:color w:val="000000"/>
              </w:rPr>
            </w:pPr>
          </w:p>
          <w:p w:rsidR="00EB2065" w:rsidRPr="0039041D" w:rsidRDefault="00EB2065" w:rsidP="0083194C">
            <w:pPr>
              <w:tabs>
                <w:tab w:val="left" w:pos="0"/>
              </w:tabs>
              <w:spacing w:after="0" w:line="240" w:lineRule="auto"/>
              <w:ind w:firstLine="567"/>
              <w:jc w:val="center"/>
              <w:rPr>
                <w:rFonts w:ascii="Times New Roman" w:eastAsia="Times New Roman" w:hAnsi="Times New Roman" w:cs="Times New Roman"/>
                <w:color w:val="000000"/>
              </w:rPr>
            </w:pPr>
            <w:r w:rsidRPr="0039041D">
              <w:rPr>
                <w:rFonts w:ascii="Times New Roman" w:eastAsia="Times New Roman" w:hAnsi="Times New Roman" w:cs="Times New Roman"/>
                <w:color w:val="000000"/>
              </w:rPr>
              <w:t>1</w:t>
            </w:r>
            <w:r>
              <w:rPr>
                <w:rFonts w:ascii="Times New Roman" w:eastAsia="Times New Roman" w:hAnsi="Times New Roman" w:cs="Times New Roman"/>
                <w:color w:val="000000"/>
              </w:rPr>
              <w:t>00</w:t>
            </w:r>
            <w:r w:rsidRPr="0039041D">
              <w:rPr>
                <w:rFonts w:ascii="Times New Roman" w:eastAsia="Times New Roman" w:hAnsi="Times New Roman" w:cs="Times New Roman"/>
                <w:color w:val="000000"/>
              </w:rPr>
              <w:t>%</w:t>
            </w:r>
          </w:p>
        </w:tc>
        <w:tc>
          <w:tcPr>
            <w:tcW w:w="2062" w:type="dxa"/>
            <w:tcBorders>
              <w:top w:val="single" w:sz="4" w:space="0" w:color="auto"/>
              <w:left w:val="single" w:sz="4" w:space="0" w:color="auto"/>
              <w:bottom w:val="single" w:sz="4" w:space="0" w:color="auto"/>
              <w:right w:val="single" w:sz="4" w:space="0" w:color="auto"/>
            </w:tcBorders>
          </w:tcPr>
          <w:p w:rsidR="00EB2065" w:rsidRPr="0039041D" w:rsidRDefault="00EB2065" w:rsidP="00EB2065">
            <w:pPr>
              <w:tabs>
                <w:tab w:val="left" w:pos="0"/>
              </w:tabs>
              <w:spacing w:after="0" w:line="240" w:lineRule="auto"/>
              <w:ind w:firstLine="567"/>
              <w:jc w:val="both"/>
              <w:rPr>
                <w:rFonts w:ascii="Times New Roman" w:eastAsia="Times New Roman" w:hAnsi="Times New Roman" w:cs="Times New Roman"/>
                <w:color w:val="000000"/>
                <w:sz w:val="20"/>
                <w:szCs w:val="20"/>
              </w:rPr>
            </w:pPr>
          </w:p>
        </w:tc>
      </w:tr>
    </w:tbl>
    <w:p w:rsidR="00EB2065" w:rsidRDefault="00EB2065" w:rsidP="00EB2065">
      <w:pPr>
        <w:widowControl w:val="0"/>
        <w:tabs>
          <w:tab w:val="left" w:pos="0"/>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EB2065" w:rsidRPr="00DA4A38" w:rsidRDefault="00EB2065" w:rsidP="00EB2065">
      <w:pPr>
        <w:tabs>
          <w:tab w:val="left" w:pos="0"/>
        </w:tabs>
        <w:spacing w:after="0" w:line="240" w:lineRule="auto"/>
        <w:ind w:right="-113" w:firstLine="567"/>
        <w:jc w:val="both"/>
        <w:rPr>
          <w:rFonts w:ascii="Times New Roman" w:eastAsia="Times New Roman" w:hAnsi="Times New Roman" w:cs="Times New Roman"/>
          <w:sz w:val="24"/>
          <w:szCs w:val="24"/>
          <w:lang w:eastAsia="ru-RU"/>
        </w:rPr>
      </w:pPr>
      <w:r w:rsidRPr="00DA4A38">
        <w:rPr>
          <w:rFonts w:ascii="Times New Roman" w:eastAsia="Times New Roman" w:hAnsi="Times New Roman" w:cs="Times New Roman"/>
          <w:sz w:val="24"/>
          <w:szCs w:val="24"/>
          <w:lang w:eastAsia="ru-RU"/>
        </w:rPr>
        <w:t>В результате расчётов эффективность реализации подпрограммы</w:t>
      </w:r>
      <w:r>
        <w:rPr>
          <w:rFonts w:ascii="Times New Roman" w:eastAsia="Times New Roman" w:hAnsi="Times New Roman" w:cs="Times New Roman"/>
          <w:sz w:val="24"/>
          <w:szCs w:val="24"/>
          <w:lang w:eastAsia="ru-RU"/>
        </w:rPr>
        <w:t xml:space="preserve"> 1.</w:t>
      </w:r>
      <w:r w:rsidRPr="00DA4A38">
        <w:rPr>
          <w:rFonts w:ascii="Times New Roman" w:eastAsia="Times New Roman" w:hAnsi="Times New Roman" w:cs="Times New Roman"/>
          <w:sz w:val="24"/>
          <w:szCs w:val="24"/>
          <w:lang w:eastAsia="ru-RU"/>
        </w:rPr>
        <w:t xml:space="preserve"> «Обеспечение правопорядка» муниципальной программы «</w:t>
      </w:r>
      <w:r w:rsidRPr="00EB2065">
        <w:rPr>
          <w:rFonts w:ascii="Times New Roman" w:eastAsia="Times New Roman" w:hAnsi="Times New Roman" w:cs="Times New Roman"/>
          <w:sz w:val="24"/>
          <w:szCs w:val="24"/>
          <w:lang w:eastAsia="ru-RU"/>
        </w:rPr>
        <w:t>Профилактика правонарушений и комплексная безопасность Городского округа «Жатай» на 2022 - 2024 годы»» за 2023 год составила</w:t>
      </w:r>
      <w:r w:rsidRPr="00DA4A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1,06</w:t>
      </w:r>
      <w:r w:rsidRPr="00DA4A38">
        <w:rPr>
          <w:rFonts w:ascii="Times New Roman" w:eastAsia="Times New Roman" w:hAnsi="Times New Roman" w:cs="Times New Roman"/>
          <w:sz w:val="24"/>
          <w:szCs w:val="24"/>
          <w:lang w:eastAsia="ru-RU"/>
        </w:rPr>
        <w:t>, что соответствует высокому уровню.</w:t>
      </w:r>
    </w:p>
    <w:p w:rsidR="00EB2065" w:rsidRPr="0039041D"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p>
    <w:p w:rsidR="00EB2065" w:rsidRPr="0071594F" w:rsidRDefault="00EB2065" w:rsidP="00EB2065">
      <w:pPr>
        <w:tabs>
          <w:tab w:val="left" w:pos="0"/>
        </w:tabs>
        <w:spacing w:after="0" w:line="240" w:lineRule="auto"/>
        <w:ind w:right="-113" w:firstLine="567"/>
        <w:jc w:val="both"/>
        <w:rPr>
          <w:rFonts w:ascii="Times New Roman" w:eastAsia="Calibri" w:hAnsi="Times New Roman" w:cs="Times New Roman"/>
          <w:b/>
          <w:sz w:val="24"/>
          <w:szCs w:val="24"/>
        </w:rPr>
      </w:pPr>
      <w:r w:rsidRPr="0071594F">
        <w:rPr>
          <w:rFonts w:ascii="Times New Roman" w:eastAsia="Calibri" w:hAnsi="Times New Roman" w:cs="Times New Roman"/>
          <w:b/>
          <w:sz w:val="24"/>
          <w:szCs w:val="24"/>
        </w:rPr>
        <w:t>Подпрограмма</w:t>
      </w:r>
      <w:r w:rsidR="0083194C" w:rsidRPr="0083194C">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en-US"/>
        </w:rPr>
        <w:t>II</w:t>
      </w:r>
      <w:r w:rsidRPr="0071594F">
        <w:rPr>
          <w:rFonts w:ascii="Times New Roman" w:eastAsia="Calibri" w:hAnsi="Times New Roman" w:cs="Times New Roman"/>
          <w:b/>
          <w:sz w:val="24"/>
          <w:szCs w:val="24"/>
        </w:rPr>
        <w:t xml:space="preserve"> «Пожарная безопасность и безопасность на водных объектах» - </w:t>
      </w:r>
      <w:r w:rsidR="00AA3DDD">
        <w:rPr>
          <w:rFonts w:ascii="Times New Roman" w:eastAsia="Calibri" w:hAnsi="Times New Roman" w:cs="Times New Roman"/>
          <w:sz w:val="24"/>
          <w:szCs w:val="24"/>
        </w:rPr>
        <w:t xml:space="preserve">план 1567 </w:t>
      </w:r>
      <w:r w:rsidRPr="0071594F">
        <w:rPr>
          <w:rFonts w:ascii="Times New Roman" w:eastAsia="Calibri" w:hAnsi="Times New Roman" w:cs="Times New Roman"/>
          <w:sz w:val="24"/>
          <w:szCs w:val="24"/>
        </w:rPr>
        <w:t>9</w:t>
      </w:r>
      <w:r w:rsidR="00AA3DDD">
        <w:rPr>
          <w:rFonts w:ascii="Times New Roman" w:eastAsia="Calibri" w:hAnsi="Times New Roman" w:cs="Times New Roman"/>
          <w:sz w:val="24"/>
          <w:szCs w:val="24"/>
        </w:rPr>
        <w:t>39,72</w:t>
      </w:r>
      <w:r w:rsidRPr="0071594F">
        <w:rPr>
          <w:rFonts w:ascii="Times New Roman" w:eastAsia="Calibri" w:hAnsi="Times New Roman" w:cs="Times New Roman"/>
          <w:sz w:val="24"/>
          <w:szCs w:val="24"/>
        </w:rPr>
        <w:t xml:space="preserve"> рублей; факт-  1557</w:t>
      </w:r>
      <w:r w:rsidR="00AA3DDD">
        <w:rPr>
          <w:rFonts w:ascii="Times New Roman" w:eastAsia="Calibri" w:hAnsi="Times New Roman" w:cs="Times New Roman"/>
          <w:sz w:val="24"/>
          <w:szCs w:val="24"/>
        </w:rPr>
        <w:t xml:space="preserve"> 552,31</w:t>
      </w:r>
      <w:r w:rsidRPr="0071594F">
        <w:rPr>
          <w:rFonts w:ascii="Times New Roman" w:eastAsia="Calibri" w:hAnsi="Times New Roman" w:cs="Times New Roman"/>
          <w:sz w:val="24"/>
          <w:szCs w:val="24"/>
        </w:rPr>
        <w:t xml:space="preserve"> рублей. Исполнение </w:t>
      </w:r>
      <w:r w:rsidR="00AA3DDD">
        <w:rPr>
          <w:rFonts w:ascii="Times New Roman" w:eastAsia="Calibri" w:hAnsi="Times New Roman" w:cs="Times New Roman"/>
          <w:sz w:val="24"/>
          <w:szCs w:val="24"/>
        </w:rPr>
        <w:t xml:space="preserve">составило </w:t>
      </w:r>
      <w:r w:rsidRPr="0071594F">
        <w:rPr>
          <w:rFonts w:ascii="Times New Roman" w:eastAsia="Calibri" w:hAnsi="Times New Roman" w:cs="Times New Roman"/>
          <w:sz w:val="24"/>
          <w:szCs w:val="24"/>
        </w:rPr>
        <w:t>99</w:t>
      </w:r>
      <w:r w:rsidR="00AA3DDD">
        <w:rPr>
          <w:rFonts w:ascii="Times New Roman" w:eastAsia="Calibri" w:hAnsi="Times New Roman" w:cs="Times New Roman"/>
          <w:sz w:val="24"/>
          <w:szCs w:val="24"/>
        </w:rPr>
        <w:t>,3</w:t>
      </w:r>
      <w:r w:rsidRPr="0071594F">
        <w:rPr>
          <w:rFonts w:ascii="Times New Roman" w:eastAsia="Calibri" w:hAnsi="Times New Roman" w:cs="Times New Roman"/>
          <w:sz w:val="24"/>
          <w:szCs w:val="24"/>
        </w:rPr>
        <w:t>%.</w:t>
      </w:r>
    </w:p>
    <w:p w:rsidR="00EB2065" w:rsidRPr="0071594F" w:rsidRDefault="00EB2065" w:rsidP="00AA3DDD">
      <w:pPr>
        <w:tabs>
          <w:tab w:val="left" w:pos="0"/>
        </w:tabs>
        <w:spacing w:after="0" w:line="240" w:lineRule="auto"/>
        <w:ind w:right="-113" w:firstLine="567"/>
        <w:jc w:val="both"/>
        <w:rPr>
          <w:rFonts w:ascii="Times New Roman" w:eastAsia="Times New Roman" w:hAnsi="Times New Roman" w:cs="Times New Roman"/>
          <w:sz w:val="24"/>
          <w:szCs w:val="24"/>
          <w:lang w:eastAsia="ru-RU"/>
        </w:rPr>
      </w:pPr>
      <w:r w:rsidRPr="0071594F">
        <w:rPr>
          <w:rFonts w:ascii="Times New Roman" w:eastAsia="Times New Roman" w:hAnsi="Times New Roman" w:cs="Times New Roman"/>
          <w:b/>
          <w:sz w:val="24"/>
          <w:szCs w:val="24"/>
          <w:lang w:eastAsia="ru-RU"/>
        </w:rPr>
        <w:t>Задача 2.1</w:t>
      </w:r>
      <w:r w:rsidRPr="0071594F">
        <w:rPr>
          <w:rFonts w:ascii="Times New Roman" w:eastAsia="Times New Roman" w:hAnsi="Times New Roman" w:cs="Times New Roman"/>
          <w:sz w:val="24"/>
          <w:szCs w:val="24"/>
          <w:lang w:eastAsia="ru-RU"/>
        </w:rPr>
        <w:t xml:space="preserve"> Пожарная безопасность объектов социальной сферы:</w:t>
      </w:r>
      <w:r w:rsidR="00AA3DDD">
        <w:rPr>
          <w:rFonts w:ascii="Times New Roman" w:eastAsia="Times New Roman" w:hAnsi="Times New Roman" w:cs="Times New Roman"/>
          <w:sz w:val="24"/>
          <w:szCs w:val="24"/>
          <w:lang w:eastAsia="ru-RU"/>
        </w:rPr>
        <w:t xml:space="preserve"> </w:t>
      </w:r>
      <w:r w:rsidRPr="0071594F">
        <w:rPr>
          <w:rFonts w:ascii="Times New Roman" w:eastAsia="Times New Roman" w:hAnsi="Times New Roman" w:cs="Times New Roman"/>
          <w:sz w:val="24"/>
          <w:szCs w:val="24"/>
          <w:lang w:eastAsia="ru-RU"/>
        </w:rPr>
        <w:t>план – 1</w:t>
      </w:r>
      <w:r w:rsidR="00AA3DDD">
        <w:rPr>
          <w:rFonts w:ascii="Times New Roman" w:eastAsia="Times New Roman" w:hAnsi="Times New Roman" w:cs="Times New Roman"/>
          <w:sz w:val="24"/>
          <w:szCs w:val="24"/>
          <w:lang w:eastAsia="ru-RU"/>
        </w:rPr>
        <w:t xml:space="preserve"> </w:t>
      </w:r>
      <w:r w:rsidRPr="0071594F">
        <w:rPr>
          <w:rFonts w:ascii="Times New Roman" w:eastAsia="Times New Roman" w:hAnsi="Times New Roman" w:cs="Times New Roman"/>
          <w:sz w:val="24"/>
          <w:szCs w:val="24"/>
          <w:lang w:eastAsia="ru-RU"/>
        </w:rPr>
        <w:t>469</w:t>
      </w:r>
      <w:r w:rsidR="00AA3DDD">
        <w:rPr>
          <w:rFonts w:ascii="Times New Roman" w:eastAsia="Times New Roman" w:hAnsi="Times New Roman" w:cs="Times New Roman"/>
          <w:sz w:val="24"/>
          <w:szCs w:val="24"/>
          <w:lang w:eastAsia="ru-RU"/>
        </w:rPr>
        <w:t xml:space="preserve"> 194,72</w:t>
      </w:r>
      <w:r w:rsidRPr="0071594F">
        <w:rPr>
          <w:rFonts w:ascii="Times New Roman" w:eastAsia="Times New Roman" w:hAnsi="Times New Roman" w:cs="Times New Roman"/>
          <w:sz w:val="24"/>
          <w:szCs w:val="24"/>
          <w:lang w:eastAsia="ru-RU"/>
        </w:rPr>
        <w:t>. рублей, факт-1</w:t>
      </w:r>
      <w:r w:rsidR="00AA3DDD">
        <w:rPr>
          <w:rFonts w:ascii="Times New Roman" w:eastAsia="Times New Roman" w:hAnsi="Times New Roman" w:cs="Times New Roman"/>
          <w:sz w:val="24"/>
          <w:szCs w:val="24"/>
          <w:lang w:eastAsia="ru-RU"/>
        </w:rPr>
        <w:t> </w:t>
      </w:r>
      <w:r w:rsidRPr="0071594F">
        <w:rPr>
          <w:rFonts w:ascii="Times New Roman" w:eastAsia="Times New Roman" w:hAnsi="Times New Roman" w:cs="Times New Roman"/>
          <w:sz w:val="24"/>
          <w:szCs w:val="24"/>
          <w:lang w:eastAsia="ru-RU"/>
        </w:rPr>
        <w:t>458</w:t>
      </w:r>
      <w:r w:rsidR="00AA3DDD">
        <w:rPr>
          <w:rFonts w:ascii="Times New Roman" w:eastAsia="Times New Roman" w:hAnsi="Times New Roman" w:cs="Times New Roman"/>
          <w:sz w:val="24"/>
          <w:szCs w:val="24"/>
          <w:lang w:eastAsia="ru-RU"/>
        </w:rPr>
        <w:t xml:space="preserve"> 810,03 </w:t>
      </w:r>
      <w:r w:rsidRPr="0071594F">
        <w:rPr>
          <w:rFonts w:ascii="Times New Roman" w:eastAsia="Times New Roman" w:hAnsi="Times New Roman" w:cs="Times New Roman"/>
          <w:sz w:val="24"/>
          <w:szCs w:val="24"/>
          <w:lang w:eastAsia="ru-RU"/>
        </w:rPr>
        <w:t>рублей или 99,3% выполнения.</w:t>
      </w:r>
    </w:p>
    <w:p w:rsidR="00EB2065" w:rsidRPr="00BA16F7"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BA16F7">
        <w:rPr>
          <w:rFonts w:ascii="Times New Roman" w:eastAsia="Calibri" w:hAnsi="Times New Roman" w:cs="Times New Roman"/>
          <w:b/>
          <w:sz w:val="24"/>
          <w:szCs w:val="24"/>
        </w:rPr>
        <w:t>Мероприятие 2.1.1</w:t>
      </w:r>
      <w:r w:rsidRPr="0071594F">
        <w:rPr>
          <w:rFonts w:ascii="Times New Roman" w:eastAsia="Calibri" w:hAnsi="Times New Roman" w:cs="Times New Roman"/>
          <w:sz w:val="24"/>
          <w:szCs w:val="24"/>
        </w:rPr>
        <w:t xml:space="preserve"> Противопожарные мероприятия в образовательных учреждениях: план 900</w:t>
      </w:r>
      <w:r w:rsidR="00AA3DDD">
        <w:rPr>
          <w:rFonts w:ascii="Times New Roman" w:eastAsia="Calibri" w:hAnsi="Times New Roman" w:cs="Times New Roman"/>
          <w:sz w:val="24"/>
          <w:szCs w:val="24"/>
        </w:rPr>
        <w:t> 000,0</w:t>
      </w:r>
      <w:r w:rsidRPr="0071594F">
        <w:rPr>
          <w:rFonts w:ascii="Times New Roman" w:eastAsia="Calibri" w:hAnsi="Times New Roman" w:cs="Times New Roman"/>
          <w:sz w:val="24"/>
          <w:szCs w:val="24"/>
        </w:rPr>
        <w:t xml:space="preserve"> рублей, факт 900</w:t>
      </w:r>
      <w:r w:rsidR="00AA3DDD">
        <w:rPr>
          <w:rFonts w:ascii="Times New Roman" w:eastAsia="Calibri" w:hAnsi="Times New Roman" w:cs="Times New Roman"/>
          <w:sz w:val="24"/>
          <w:szCs w:val="24"/>
        </w:rPr>
        <w:t> 000,0</w:t>
      </w:r>
      <w:r w:rsidRPr="0071594F">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w:t>
      </w:r>
      <w:r w:rsidR="00AA3DDD">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Исполнение составило 100%.</w:t>
      </w:r>
    </w:p>
    <w:p w:rsidR="00EB2065"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0117A8">
        <w:rPr>
          <w:rFonts w:ascii="Times New Roman" w:eastAsia="Calibri" w:hAnsi="Times New Roman" w:cs="Times New Roman"/>
          <w:sz w:val="24"/>
          <w:szCs w:val="24"/>
        </w:rPr>
        <w:t xml:space="preserve">На выполнение противопожарных мероприятий выделены субсидии: </w:t>
      </w:r>
    </w:p>
    <w:p w:rsidR="00EB2065"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C2B2A">
        <w:rPr>
          <w:rFonts w:ascii="Times New Roman" w:eastAsia="Calibri" w:hAnsi="Times New Roman" w:cs="Times New Roman"/>
          <w:sz w:val="24"/>
          <w:szCs w:val="24"/>
        </w:rPr>
        <w:t>МБОУ СОШ № 1</w:t>
      </w:r>
      <w:r>
        <w:rPr>
          <w:rFonts w:ascii="Times New Roman" w:eastAsia="Calibri" w:hAnsi="Times New Roman" w:cs="Times New Roman"/>
          <w:sz w:val="24"/>
          <w:szCs w:val="24"/>
        </w:rPr>
        <w:t xml:space="preserve"> ГО «Жатай» </w:t>
      </w:r>
      <w:r w:rsidRPr="000117A8">
        <w:rPr>
          <w:rFonts w:ascii="Times New Roman" w:eastAsia="Calibri" w:hAnsi="Times New Roman" w:cs="Times New Roman"/>
          <w:sz w:val="24"/>
          <w:szCs w:val="24"/>
        </w:rPr>
        <w:t xml:space="preserve">- </w:t>
      </w:r>
      <w:r w:rsidRPr="00BA16F7">
        <w:rPr>
          <w:rFonts w:ascii="Times New Roman" w:eastAsia="Calibri" w:hAnsi="Times New Roman" w:cs="Times New Roman"/>
          <w:sz w:val="24"/>
          <w:szCs w:val="24"/>
        </w:rPr>
        <w:t>160</w:t>
      </w:r>
      <w:r w:rsidR="00AA3DDD">
        <w:rPr>
          <w:rFonts w:ascii="Times New Roman" w:eastAsia="Calibri" w:hAnsi="Times New Roman" w:cs="Times New Roman"/>
          <w:sz w:val="24"/>
          <w:szCs w:val="24"/>
        </w:rPr>
        <w:t xml:space="preserve"> 000,0 </w:t>
      </w:r>
      <w:r>
        <w:rPr>
          <w:rFonts w:ascii="Times New Roman" w:eastAsia="Calibri" w:hAnsi="Times New Roman" w:cs="Times New Roman"/>
          <w:sz w:val="24"/>
          <w:szCs w:val="24"/>
        </w:rPr>
        <w:t>рублей</w:t>
      </w:r>
      <w:r w:rsidRPr="000117A8">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проведена</w:t>
      </w:r>
      <w:r w:rsidR="00AA3DDD">
        <w:rPr>
          <w:rFonts w:ascii="Times New Roman" w:eastAsia="Calibri" w:hAnsi="Times New Roman" w:cs="Times New Roman"/>
          <w:sz w:val="24"/>
          <w:szCs w:val="24"/>
        </w:rPr>
        <w:t xml:space="preserve"> </w:t>
      </w:r>
      <w:r>
        <w:rPr>
          <w:rFonts w:ascii="Times New Roman" w:eastAsia="Calibri" w:hAnsi="Times New Roman" w:cs="Times New Roman"/>
          <w:sz w:val="24"/>
          <w:szCs w:val="24"/>
        </w:rPr>
        <w:t>огнезащитная обработка деревянных конструкций   чердачного помещения,</w:t>
      </w:r>
      <w:r w:rsidR="00AA3DDD">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приобретены электромегафон, подставки для огнетушителя, наклейки указательных).</w:t>
      </w:r>
    </w:p>
    <w:p w:rsidR="00EB2065"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МБОУ </w:t>
      </w:r>
      <w:r w:rsidRPr="006C2B2A">
        <w:rPr>
          <w:rFonts w:ascii="Times New Roman" w:eastAsia="Calibri" w:hAnsi="Times New Roman" w:cs="Times New Roman"/>
          <w:sz w:val="24"/>
          <w:szCs w:val="24"/>
        </w:rPr>
        <w:t>СОШ № 2</w:t>
      </w:r>
      <w:r>
        <w:rPr>
          <w:rFonts w:ascii="Times New Roman" w:eastAsia="Calibri" w:hAnsi="Times New Roman" w:cs="Times New Roman"/>
          <w:sz w:val="24"/>
          <w:szCs w:val="24"/>
        </w:rPr>
        <w:t xml:space="preserve"> им.</w:t>
      </w:r>
      <w:r w:rsidR="00AA3DDD">
        <w:rPr>
          <w:rFonts w:ascii="Times New Roman" w:eastAsia="Calibri" w:hAnsi="Times New Roman" w:cs="Times New Roman"/>
          <w:sz w:val="24"/>
          <w:szCs w:val="24"/>
        </w:rPr>
        <w:t xml:space="preserve"> </w:t>
      </w:r>
      <w:r>
        <w:rPr>
          <w:rFonts w:ascii="Times New Roman" w:eastAsia="Calibri" w:hAnsi="Times New Roman" w:cs="Times New Roman"/>
          <w:sz w:val="24"/>
          <w:szCs w:val="24"/>
        </w:rPr>
        <w:t>Д.Х.</w:t>
      </w:r>
      <w:r w:rsidR="00AA3DDD">
        <w:rPr>
          <w:rFonts w:ascii="Times New Roman" w:eastAsia="Calibri" w:hAnsi="Times New Roman" w:cs="Times New Roman"/>
          <w:sz w:val="24"/>
          <w:szCs w:val="24"/>
        </w:rPr>
        <w:t xml:space="preserve"> </w:t>
      </w:r>
      <w:r>
        <w:rPr>
          <w:rFonts w:ascii="Times New Roman" w:eastAsia="Calibri" w:hAnsi="Times New Roman" w:cs="Times New Roman"/>
          <w:sz w:val="24"/>
          <w:szCs w:val="24"/>
        </w:rPr>
        <w:t>Скрябина ГО «Жатай» - 16</w:t>
      </w:r>
      <w:r w:rsidRPr="000117A8">
        <w:rPr>
          <w:rFonts w:ascii="Times New Roman" w:eastAsia="Calibri" w:hAnsi="Times New Roman" w:cs="Times New Roman"/>
          <w:sz w:val="24"/>
          <w:szCs w:val="24"/>
        </w:rPr>
        <w:t>0</w:t>
      </w:r>
      <w:r w:rsidR="00AA3DDD">
        <w:rPr>
          <w:rFonts w:ascii="Times New Roman" w:eastAsia="Calibri" w:hAnsi="Times New Roman" w:cs="Times New Roman"/>
          <w:sz w:val="24"/>
          <w:szCs w:val="24"/>
        </w:rPr>
        <w:t xml:space="preserve"> 000,0 </w:t>
      </w:r>
      <w:r>
        <w:rPr>
          <w:rFonts w:ascii="Times New Roman" w:eastAsia="Calibri" w:hAnsi="Times New Roman" w:cs="Times New Roman"/>
          <w:sz w:val="24"/>
          <w:szCs w:val="24"/>
        </w:rPr>
        <w:t>рублей</w:t>
      </w:r>
      <w:r w:rsidRPr="000117A8">
        <w:rPr>
          <w:rFonts w:ascii="Times New Roman" w:eastAsia="Calibri" w:hAnsi="Times New Roman" w:cs="Times New Roman"/>
          <w:sz w:val="24"/>
          <w:szCs w:val="24"/>
        </w:rPr>
        <w:t xml:space="preserve"> (</w:t>
      </w:r>
      <w:r>
        <w:rPr>
          <w:rFonts w:ascii="Times New Roman" w:eastAsia="Calibri" w:hAnsi="Times New Roman" w:cs="Times New Roman"/>
          <w:sz w:val="24"/>
          <w:szCs w:val="24"/>
        </w:rPr>
        <w:t>огнезащитная обработка чердачного помещения).</w:t>
      </w:r>
    </w:p>
    <w:p w:rsidR="00EB2065"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МБОУ ДО </w:t>
      </w:r>
      <w:r w:rsidRPr="006C2B2A">
        <w:rPr>
          <w:rFonts w:ascii="Times New Roman" w:eastAsia="Calibri" w:hAnsi="Times New Roman" w:cs="Times New Roman"/>
          <w:sz w:val="24"/>
          <w:szCs w:val="24"/>
        </w:rPr>
        <w:t>ЦВР «Росток»</w:t>
      </w:r>
      <w:r w:rsidR="006E1E54">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 «Жатай» -100</w:t>
      </w:r>
      <w:r w:rsidR="00AA3DDD">
        <w:rPr>
          <w:rFonts w:ascii="Times New Roman" w:eastAsia="Calibri" w:hAnsi="Times New Roman" w:cs="Times New Roman"/>
          <w:sz w:val="24"/>
          <w:szCs w:val="24"/>
        </w:rPr>
        <w:t> 000,0</w:t>
      </w:r>
      <w:r>
        <w:rPr>
          <w:rFonts w:ascii="Times New Roman" w:eastAsia="Calibri" w:hAnsi="Times New Roman" w:cs="Times New Roman"/>
          <w:sz w:val="24"/>
          <w:szCs w:val="24"/>
        </w:rPr>
        <w:t xml:space="preserve"> рублей (приобретение средств индивидуальной защиты, </w:t>
      </w:r>
      <w:proofErr w:type="spellStart"/>
      <w:r>
        <w:rPr>
          <w:rFonts w:ascii="Times New Roman" w:eastAsia="Calibri" w:hAnsi="Times New Roman" w:cs="Times New Roman"/>
          <w:sz w:val="24"/>
          <w:szCs w:val="24"/>
        </w:rPr>
        <w:t>извещателя</w:t>
      </w:r>
      <w:proofErr w:type="spellEnd"/>
      <w:r>
        <w:rPr>
          <w:rFonts w:ascii="Times New Roman" w:eastAsia="Calibri" w:hAnsi="Times New Roman" w:cs="Times New Roman"/>
          <w:sz w:val="24"/>
          <w:szCs w:val="24"/>
        </w:rPr>
        <w:t xml:space="preserve"> пожарного, лома пожарный, лопаты штыковые и совковые, багор скручивающийся, огнетушители, стремянка, журналы инструктажей, аптечки первой помощи, пожарный щит, фонарики, валенки, экспертиза </w:t>
      </w:r>
      <w:r w:rsidRPr="0050261B">
        <w:rPr>
          <w:rFonts w:ascii="Times New Roman" w:eastAsia="Calibri" w:hAnsi="Times New Roman" w:cs="Times New Roman"/>
          <w:sz w:val="24"/>
          <w:szCs w:val="24"/>
        </w:rPr>
        <w:t xml:space="preserve">  пропитки деревянных конструкций и чердачных помещений</w:t>
      </w:r>
      <w:r>
        <w:rPr>
          <w:rFonts w:ascii="Times New Roman" w:eastAsia="Calibri" w:hAnsi="Times New Roman" w:cs="Times New Roman"/>
          <w:sz w:val="24"/>
          <w:szCs w:val="24"/>
        </w:rPr>
        <w:t>).</w:t>
      </w:r>
    </w:p>
    <w:p w:rsidR="00EB2065"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-МБОУ ДО ДЮСШ</w:t>
      </w:r>
      <w:r w:rsidRPr="000117A8">
        <w:rPr>
          <w:rFonts w:ascii="Times New Roman" w:eastAsia="Calibri" w:hAnsi="Times New Roman" w:cs="Times New Roman"/>
          <w:sz w:val="24"/>
          <w:szCs w:val="24"/>
        </w:rPr>
        <w:t xml:space="preserve"> </w:t>
      </w:r>
      <w:r w:rsidR="00A4284C">
        <w:rPr>
          <w:rFonts w:ascii="Times New Roman" w:eastAsia="Calibri" w:hAnsi="Times New Roman" w:cs="Times New Roman"/>
          <w:sz w:val="24"/>
          <w:szCs w:val="24"/>
        </w:rPr>
        <w:t>–</w:t>
      </w:r>
      <w:r w:rsidRPr="000117A8">
        <w:rPr>
          <w:rFonts w:ascii="Times New Roman" w:eastAsia="Calibri" w:hAnsi="Times New Roman" w:cs="Times New Roman"/>
          <w:sz w:val="24"/>
          <w:szCs w:val="24"/>
        </w:rPr>
        <w:t xml:space="preserve"> 100</w:t>
      </w:r>
      <w:r w:rsidR="00A4284C">
        <w:rPr>
          <w:rFonts w:ascii="Times New Roman" w:eastAsia="Calibri" w:hAnsi="Times New Roman" w:cs="Times New Roman"/>
          <w:sz w:val="24"/>
          <w:szCs w:val="24"/>
        </w:rPr>
        <w:t> 000,0</w:t>
      </w:r>
      <w:r>
        <w:rPr>
          <w:rFonts w:ascii="Times New Roman" w:eastAsia="Calibri" w:hAnsi="Times New Roman" w:cs="Times New Roman"/>
          <w:sz w:val="24"/>
          <w:szCs w:val="24"/>
        </w:rPr>
        <w:t xml:space="preserve"> рублей</w:t>
      </w:r>
      <w:r w:rsidR="006E1E54">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(проведен ремонт вентиляции)</w:t>
      </w:r>
      <w:r>
        <w:t xml:space="preserve">. </w:t>
      </w:r>
    </w:p>
    <w:p w:rsidR="00EB2065"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МБДОУ Д/с №1 «Ручеек» ГО «Жатай»</w:t>
      </w:r>
      <w:r w:rsidR="00AA3DDD">
        <w:rPr>
          <w:rFonts w:ascii="Times New Roman" w:eastAsia="Calibri" w:hAnsi="Times New Roman" w:cs="Times New Roman"/>
          <w:sz w:val="24"/>
          <w:szCs w:val="24"/>
        </w:rPr>
        <w:t xml:space="preserve"> </w:t>
      </w:r>
      <w:r>
        <w:rPr>
          <w:rFonts w:ascii="Times New Roman" w:eastAsia="Calibri" w:hAnsi="Times New Roman" w:cs="Times New Roman"/>
          <w:sz w:val="24"/>
          <w:szCs w:val="24"/>
        </w:rPr>
        <w:t>- 100</w:t>
      </w:r>
      <w:r w:rsidR="00AA3DDD">
        <w:rPr>
          <w:rFonts w:ascii="Times New Roman" w:eastAsia="Calibri" w:hAnsi="Times New Roman" w:cs="Times New Roman"/>
          <w:sz w:val="24"/>
          <w:szCs w:val="24"/>
        </w:rPr>
        <w:t> 000,0</w:t>
      </w:r>
      <w:r>
        <w:rPr>
          <w:rFonts w:ascii="Times New Roman" w:eastAsia="Calibri" w:hAnsi="Times New Roman" w:cs="Times New Roman"/>
          <w:sz w:val="24"/>
          <w:szCs w:val="24"/>
        </w:rPr>
        <w:t xml:space="preserve"> рублей</w:t>
      </w:r>
      <w:r w:rsidRPr="000117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проведены освидетельствование огнетушителей, </w:t>
      </w:r>
      <w:r w:rsidRPr="0050261B">
        <w:rPr>
          <w:rFonts w:ascii="Times New Roman" w:eastAsia="Calibri" w:hAnsi="Times New Roman" w:cs="Times New Roman"/>
          <w:sz w:val="24"/>
          <w:szCs w:val="24"/>
        </w:rPr>
        <w:t xml:space="preserve">огнезащитной </w:t>
      </w:r>
      <w:r>
        <w:rPr>
          <w:rFonts w:ascii="Times New Roman" w:eastAsia="Calibri" w:hAnsi="Times New Roman" w:cs="Times New Roman"/>
          <w:sz w:val="24"/>
          <w:szCs w:val="24"/>
        </w:rPr>
        <w:t>пропитки чердачного перекрытия</w:t>
      </w:r>
      <w:r w:rsidRPr="0050261B">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проверка пожарных кранов, технического состояния вентиляционных каналов</w:t>
      </w:r>
      <w:r w:rsidRPr="0050261B">
        <w:rPr>
          <w:rFonts w:ascii="Times New Roman" w:eastAsia="Calibri" w:hAnsi="Times New Roman" w:cs="Times New Roman"/>
          <w:sz w:val="24"/>
          <w:szCs w:val="24"/>
        </w:rPr>
        <w:t>, приобретение по</w:t>
      </w:r>
      <w:r>
        <w:rPr>
          <w:rFonts w:ascii="Times New Roman" w:eastAsia="Calibri" w:hAnsi="Times New Roman" w:cs="Times New Roman"/>
          <w:sz w:val="24"/>
          <w:szCs w:val="24"/>
        </w:rPr>
        <w:t>дставок для огнетушителей</w:t>
      </w:r>
      <w:r w:rsidRPr="0050261B">
        <w:rPr>
          <w:rFonts w:ascii="Times New Roman" w:eastAsia="Calibri" w:hAnsi="Times New Roman" w:cs="Times New Roman"/>
          <w:sz w:val="24"/>
          <w:szCs w:val="24"/>
        </w:rPr>
        <w:t>, приобретение огнестойких накидок с капюшоном</w:t>
      </w:r>
      <w:r>
        <w:rPr>
          <w:rFonts w:ascii="Times New Roman" w:eastAsia="Calibri" w:hAnsi="Times New Roman" w:cs="Times New Roman"/>
          <w:sz w:val="24"/>
          <w:szCs w:val="24"/>
        </w:rPr>
        <w:t>).</w:t>
      </w:r>
    </w:p>
    <w:p w:rsidR="00EB2065"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F847C1">
        <w:rPr>
          <w:rFonts w:ascii="Times New Roman" w:eastAsia="Calibri" w:hAnsi="Times New Roman" w:cs="Times New Roman"/>
          <w:sz w:val="24"/>
          <w:szCs w:val="24"/>
        </w:rPr>
        <w:t>- МБДОУ Д/с № 2 «Василек» ГО «Жатай» - 50</w:t>
      </w:r>
      <w:r w:rsidR="00AA3DDD">
        <w:rPr>
          <w:rFonts w:ascii="Times New Roman" w:eastAsia="Calibri" w:hAnsi="Times New Roman" w:cs="Times New Roman"/>
          <w:sz w:val="24"/>
          <w:szCs w:val="24"/>
        </w:rPr>
        <w:t xml:space="preserve"> 000,0 </w:t>
      </w:r>
      <w:r>
        <w:rPr>
          <w:rFonts w:ascii="Times New Roman" w:eastAsia="Calibri" w:hAnsi="Times New Roman" w:cs="Times New Roman"/>
          <w:sz w:val="24"/>
          <w:szCs w:val="24"/>
        </w:rPr>
        <w:t>рублей</w:t>
      </w:r>
      <w:r w:rsidR="00AA3DDD">
        <w:rPr>
          <w:rFonts w:ascii="Times New Roman" w:eastAsia="Calibri" w:hAnsi="Times New Roman" w:cs="Times New Roman"/>
          <w:sz w:val="24"/>
          <w:szCs w:val="24"/>
        </w:rPr>
        <w:t xml:space="preserve"> </w:t>
      </w:r>
      <w:r w:rsidRPr="000117A8">
        <w:rPr>
          <w:rFonts w:ascii="Times New Roman" w:eastAsia="Calibri" w:hAnsi="Times New Roman" w:cs="Times New Roman"/>
          <w:sz w:val="24"/>
          <w:szCs w:val="24"/>
        </w:rPr>
        <w:t>(</w:t>
      </w:r>
      <w:r>
        <w:rPr>
          <w:rFonts w:ascii="Times New Roman" w:eastAsia="Calibri" w:hAnsi="Times New Roman" w:cs="Times New Roman"/>
          <w:sz w:val="24"/>
          <w:szCs w:val="24"/>
        </w:rPr>
        <w:t>проведение эксплуатационных испытаний электрооборудования (кухня)услуги по установке программы АРМ «Орион»</w:t>
      </w:r>
      <w:r w:rsidR="006E1E54">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программирования ПК, п</w:t>
      </w:r>
      <w:r w:rsidRPr="0023161A">
        <w:rPr>
          <w:rFonts w:ascii="Times New Roman" w:eastAsia="Calibri" w:hAnsi="Times New Roman" w:cs="Times New Roman"/>
          <w:sz w:val="24"/>
          <w:szCs w:val="24"/>
        </w:rPr>
        <w:t>роведение испытания внутреннего противопожарных кранов, внутреннего (ВПВ) противопожарного водопровода на водоотдачу</w:t>
      </w:r>
      <w:r>
        <w:rPr>
          <w:rFonts w:ascii="Times New Roman" w:eastAsia="Calibri" w:hAnsi="Times New Roman" w:cs="Times New Roman"/>
          <w:sz w:val="24"/>
          <w:szCs w:val="24"/>
        </w:rPr>
        <w:t>, п</w:t>
      </w:r>
      <w:r w:rsidRPr="0023161A">
        <w:rPr>
          <w:rFonts w:ascii="Times New Roman" w:eastAsia="Calibri" w:hAnsi="Times New Roman" w:cs="Times New Roman"/>
          <w:sz w:val="24"/>
          <w:szCs w:val="24"/>
        </w:rPr>
        <w:t>риобр</w:t>
      </w:r>
      <w:r>
        <w:rPr>
          <w:rFonts w:ascii="Times New Roman" w:eastAsia="Calibri" w:hAnsi="Times New Roman" w:cs="Times New Roman"/>
          <w:sz w:val="24"/>
          <w:szCs w:val="24"/>
        </w:rPr>
        <w:t xml:space="preserve">етение </w:t>
      </w:r>
      <w:proofErr w:type="spellStart"/>
      <w:r>
        <w:rPr>
          <w:rFonts w:ascii="Times New Roman" w:eastAsia="Calibri" w:hAnsi="Times New Roman" w:cs="Times New Roman"/>
          <w:sz w:val="24"/>
          <w:szCs w:val="24"/>
        </w:rPr>
        <w:t>газодымозащитный</w:t>
      </w:r>
      <w:proofErr w:type="spellEnd"/>
      <w:r>
        <w:rPr>
          <w:rFonts w:ascii="Times New Roman" w:eastAsia="Calibri" w:hAnsi="Times New Roman" w:cs="Times New Roman"/>
          <w:sz w:val="24"/>
          <w:szCs w:val="24"/>
        </w:rPr>
        <w:t xml:space="preserve"> комплект, респиратора «Алина 200АВК», и</w:t>
      </w:r>
      <w:r w:rsidRPr="0023161A">
        <w:rPr>
          <w:rFonts w:ascii="Times New Roman" w:eastAsia="Calibri" w:hAnsi="Times New Roman" w:cs="Times New Roman"/>
          <w:sz w:val="24"/>
          <w:szCs w:val="24"/>
        </w:rPr>
        <w:t>спытания по контролю соответствия огнезащитной обработки деревян</w:t>
      </w:r>
      <w:r>
        <w:rPr>
          <w:rFonts w:ascii="Times New Roman" w:eastAsia="Calibri" w:hAnsi="Times New Roman" w:cs="Times New Roman"/>
          <w:sz w:val="24"/>
          <w:szCs w:val="24"/>
        </w:rPr>
        <w:t>ных и металлических конструкций, з</w:t>
      </w:r>
      <w:r w:rsidRPr="0023161A">
        <w:rPr>
          <w:rFonts w:ascii="Times New Roman" w:eastAsia="Calibri" w:hAnsi="Times New Roman" w:cs="Times New Roman"/>
          <w:sz w:val="24"/>
          <w:szCs w:val="24"/>
        </w:rPr>
        <w:t>аправка</w:t>
      </w:r>
      <w:r>
        <w:rPr>
          <w:rFonts w:ascii="Times New Roman" w:eastAsia="Calibri" w:hAnsi="Times New Roman" w:cs="Times New Roman"/>
          <w:sz w:val="24"/>
          <w:szCs w:val="24"/>
        </w:rPr>
        <w:t xml:space="preserve"> огнетушителей).</w:t>
      </w:r>
    </w:p>
    <w:p w:rsidR="00EB2065"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847C1">
        <w:rPr>
          <w:rFonts w:ascii="Times New Roman" w:eastAsia="Calibri" w:hAnsi="Times New Roman" w:cs="Times New Roman"/>
          <w:sz w:val="24"/>
          <w:szCs w:val="24"/>
        </w:rPr>
        <w:t>МБДОУ Д/с № 3 «Чебурашка» ГО «Жатай»</w:t>
      </w:r>
      <w:r w:rsidRPr="000117A8">
        <w:rPr>
          <w:rFonts w:ascii="Times New Roman" w:eastAsia="Calibri" w:hAnsi="Times New Roman" w:cs="Times New Roman"/>
          <w:sz w:val="24"/>
          <w:szCs w:val="24"/>
        </w:rPr>
        <w:t xml:space="preserve"> - </w:t>
      </w:r>
      <w:r>
        <w:rPr>
          <w:rFonts w:ascii="Times New Roman" w:eastAsia="Calibri" w:hAnsi="Times New Roman" w:cs="Times New Roman"/>
          <w:sz w:val="24"/>
          <w:szCs w:val="24"/>
        </w:rPr>
        <w:t>100</w:t>
      </w:r>
      <w:r w:rsidR="00AA3DDD">
        <w:rPr>
          <w:rFonts w:ascii="Times New Roman" w:eastAsia="Calibri" w:hAnsi="Times New Roman" w:cs="Times New Roman"/>
          <w:sz w:val="24"/>
          <w:szCs w:val="24"/>
        </w:rPr>
        <w:t> 000,0</w:t>
      </w:r>
      <w:r>
        <w:rPr>
          <w:rFonts w:ascii="Times New Roman" w:eastAsia="Calibri" w:hAnsi="Times New Roman" w:cs="Times New Roman"/>
          <w:sz w:val="24"/>
          <w:szCs w:val="24"/>
        </w:rPr>
        <w:t xml:space="preserve"> рублей</w:t>
      </w:r>
      <w:r w:rsidRPr="000117A8">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Приобретены подставка под огнетушитель, знаки на противопожарную тематику, накидки огнестойкие с капюшоном, изготовление плана эвакуации, спасатель фильтрующий, журнал СИЗ, выполнение</w:t>
      </w:r>
      <w:r w:rsidR="00AA3DDD">
        <w:rPr>
          <w:rFonts w:ascii="Times New Roman" w:eastAsia="Calibri" w:hAnsi="Times New Roman" w:cs="Times New Roman"/>
          <w:sz w:val="24"/>
          <w:szCs w:val="24"/>
        </w:rPr>
        <w:t xml:space="preserve"> </w:t>
      </w:r>
      <w:r w:rsidRPr="000117A8">
        <w:rPr>
          <w:rFonts w:ascii="Times New Roman" w:eastAsia="Calibri" w:hAnsi="Times New Roman" w:cs="Times New Roman"/>
          <w:sz w:val="24"/>
          <w:szCs w:val="24"/>
        </w:rPr>
        <w:t>проверки работоспособности внутреннего противопожарного водоснабжения и огнезащитной обработки деревянных перекрытий)</w:t>
      </w:r>
      <w:r>
        <w:rPr>
          <w:rFonts w:ascii="Times New Roman" w:eastAsia="Calibri" w:hAnsi="Times New Roman" w:cs="Times New Roman"/>
          <w:sz w:val="24"/>
          <w:szCs w:val="24"/>
        </w:rPr>
        <w:t>.</w:t>
      </w:r>
    </w:p>
    <w:p w:rsidR="00EB2065" w:rsidRPr="000117A8"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МБДОУ Д/с№ 4 «Снежинка» ГО «Жатай»</w:t>
      </w:r>
      <w:r w:rsidRPr="000117A8">
        <w:rPr>
          <w:rFonts w:ascii="Times New Roman" w:eastAsia="Calibri" w:hAnsi="Times New Roman" w:cs="Times New Roman"/>
          <w:sz w:val="24"/>
          <w:szCs w:val="24"/>
        </w:rPr>
        <w:t xml:space="preserve"> - </w:t>
      </w:r>
      <w:r w:rsidRPr="00C55006">
        <w:rPr>
          <w:rFonts w:ascii="Times New Roman" w:eastAsia="Calibri" w:hAnsi="Times New Roman" w:cs="Times New Roman"/>
          <w:sz w:val="24"/>
          <w:szCs w:val="24"/>
        </w:rPr>
        <w:t>130</w:t>
      </w:r>
      <w:r w:rsidR="00AA3DDD">
        <w:rPr>
          <w:rFonts w:ascii="Times New Roman" w:eastAsia="Calibri" w:hAnsi="Times New Roman" w:cs="Times New Roman"/>
          <w:sz w:val="24"/>
          <w:szCs w:val="24"/>
        </w:rPr>
        <w:t> 000,0</w:t>
      </w:r>
      <w:r>
        <w:rPr>
          <w:rFonts w:ascii="Times New Roman" w:eastAsia="Calibri" w:hAnsi="Times New Roman" w:cs="Times New Roman"/>
          <w:sz w:val="24"/>
          <w:szCs w:val="24"/>
        </w:rPr>
        <w:t xml:space="preserve"> рублей</w:t>
      </w:r>
      <w:r w:rsidRPr="000117A8">
        <w:rPr>
          <w:rFonts w:ascii="Times New Roman" w:eastAsia="Calibri" w:hAnsi="Times New Roman" w:cs="Times New Roman"/>
          <w:sz w:val="24"/>
          <w:szCs w:val="24"/>
        </w:rPr>
        <w:t>. (</w:t>
      </w:r>
      <w:r>
        <w:rPr>
          <w:rFonts w:ascii="Times New Roman" w:eastAsia="Calibri" w:hAnsi="Times New Roman" w:cs="Times New Roman"/>
          <w:sz w:val="24"/>
          <w:szCs w:val="24"/>
        </w:rPr>
        <w:t>проверка качества огнезащитной обработки (пропитки деревянных конструкций, проверка пожарных</w:t>
      </w:r>
      <w:r w:rsidRPr="0023161A">
        <w:rPr>
          <w:rFonts w:ascii="Times New Roman" w:eastAsia="Calibri" w:hAnsi="Times New Roman" w:cs="Times New Roman"/>
          <w:sz w:val="24"/>
          <w:szCs w:val="24"/>
        </w:rPr>
        <w:t>)</w:t>
      </w:r>
      <w:r>
        <w:rPr>
          <w:rFonts w:ascii="Times New Roman" w:eastAsia="Calibri" w:hAnsi="Times New Roman" w:cs="Times New Roman"/>
          <w:sz w:val="24"/>
          <w:szCs w:val="24"/>
        </w:rPr>
        <w:t xml:space="preserve">, испытание </w:t>
      </w:r>
      <w:r>
        <w:rPr>
          <w:rFonts w:ascii="Times New Roman" w:eastAsia="Calibri" w:hAnsi="Times New Roman" w:cs="Times New Roman"/>
          <w:sz w:val="24"/>
          <w:szCs w:val="24"/>
        </w:rPr>
        <w:lastRenderedPageBreak/>
        <w:t>наружных вертикальных пожарных лестниц, проверка пожарных кранов, ремонт электропроводки, лампы, светильники, фильтр сетевой).</w:t>
      </w:r>
    </w:p>
    <w:p w:rsidR="00EB2065" w:rsidRPr="000117A8"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15793C">
        <w:rPr>
          <w:rFonts w:ascii="Times New Roman" w:eastAsia="Calibri" w:hAnsi="Times New Roman" w:cs="Times New Roman"/>
          <w:b/>
          <w:sz w:val="24"/>
          <w:szCs w:val="24"/>
        </w:rPr>
        <w:t>Мероприятие 2.1.2</w:t>
      </w:r>
      <w:r w:rsidRPr="0015793C">
        <w:rPr>
          <w:rFonts w:ascii="Times New Roman" w:eastAsia="Calibri" w:hAnsi="Times New Roman" w:cs="Times New Roman"/>
          <w:sz w:val="24"/>
          <w:szCs w:val="24"/>
        </w:rPr>
        <w:t xml:space="preserve"> Противопожарные мероприятия в учреждениях культуры: план – 200</w:t>
      </w:r>
      <w:r w:rsidR="00AA3DDD">
        <w:rPr>
          <w:rFonts w:ascii="Times New Roman" w:eastAsia="Calibri" w:hAnsi="Times New Roman" w:cs="Times New Roman"/>
          <w:sz w:val="24"/>
          <w:szCs w:val="24"/>
        </w:rPr>
        <w:t> 000,0</w:t>
      </w:r>
      <w:r w:rsidRPr="0015793C">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 факт</w:t>
      </w:r>
      <w:r w:rsidR="00AA3DDD">
        <w:rPr>
          <w:rFonts w:ascii="Times New Roman" w:eastAsia="Calibri" w:hAnsi="Times New Roman" w:cs="Times New Roman"/>
          <w:sz w:val="24"/>
          <w:szCs w:val="24"/>
        </w:rPr>
        <w:t xml:space="preserve"> – </w:t>
      </w:r>
      <w:r>
        <w:rPr>
          <w:rFonts w:ascii="Times New Roman" w:eastAsia="Calibri" w:hAnsi="Times New Roman" w:cs="Times New Roman"/>
          <w:sz w:val="24"/>
          <w:szCs w:val="24"/>
        </w:rPr>
        <w:t>200</w:t>
      </w:r>
      <w:r w:rsidR="00AA3DDD">
        <w:rPr>
          <w:rFonts w:ascii="Times New Roman" w:eastAsia="Calibri" w:hAnsi="Times New Roman" w:cs="Times New Roman"/>
          <w:sz w:val="24"/>
          <w:szCs w:val="24"/>
        </w:rPr>
        <w:t> 000,0</w:t>
      </w:r>
      <w:r w:rsidRPr="0015793C">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w:t>
      </w:r>
      <w:r w:rsidR="00D675D2">
        <w:rPr>
          <w:rFonts w:ascii="Times New Roman" w:eastAsia="Calibri" w:hAnsi="Times New Roman" w:cs="Times New Roman"/>
          <w:sz w:val="24"/>
          <w:szCs w:val="24"/>
        </w:rPr>
        <w:t xml:space="preserve"> </w:t>
      </w:r>
      <w:r w:rsidRPr="00CA5CA8">
        <w:rPr>
          <w:rFonts w:ascii="Times New Roman" w:eastAsia="Calibri" w:hAnsi="Times New Roman" w:cs="Times New Roman"/>
          <w:sz w:val="24"/>
          <w:szCs w:val="24"/>
        </w:rPr>
        <w:t xml:space="preserve">Исполнение </w:t>
      </w:r>
      <w:r w:rsidR="00AA3DDD">
        <w:rPr>
          <w:rFonts w:ascii="Times New Roman" w:eastAsia="Calibri" w:hAnsi="Times New Roman" w:cs="Times New Roman"/>
          <w:sz w:val="24"/>
          <w:szCs w:val="24"/>
        </w:rPr>
        <w:t xml:space="preserve">составило </w:t>
      </w:r>
      <w:r w:rsidRPr="00CA5CA8">
        <w:rPr>
          <w:rFonts w:ascii="Times New Roman" w:eastAsia="Calibri" w:hAnsi="Times New Roman" w:cs="Times New Roman"/>
          <w:sz w:val="24"/>
          <w:szCs w:val="24"/>
        </w:rPr>
        <w:t>100%</w:t>
      </w:r>
      <w:r>
        <w:rPr>
          <w:rFonts w:ascii="Times New Roman" w:eastAsia="Calibri" w:hAnsi="Times New Roman" w:cs="Times New Roman"/>
          <w:sz w:val="24"/>
          <w:szCs w:val="24"/>
        </w:rPr>
        <w:t>. Выделена субсидия МБУ «</w:t>
      </w:r>
      <w:proofErr w:type="spellStart"/>
      <w:r>
        <w:rPr>
          <w:rFonts w:ascii="Times New Roman" w:eastAsia="Calibri" w:hAnsi="Times New Roman" w:cs="Times New Roman"/>
          <w:sz w:val="24"/>
          <w:szCs w:val="24"/>
        </w:rPr>
        <w:t>Жатайская</w:t>
      </w:r>
      <w:proofErr w:type="spellEnd"/>
      <w:r>
        <w:rPr>
          <w:rFonts w:ascii="Times New Roman" w:eastAsia="Calibri" w:hAnsi="Times New Roman" w:cs="Times New Roman"/>
          <w:sz w:val="24"/>
          <w:szCs w:val="24"/>
        </w:rPr>
        <w:t xml:space="preserve"> библиотека» на монтаж пожарной сигнализации и оповещения.</w:t>
      </w:r>
    </w:p>
    <w:p w:rsidR="00EB2065" w:rsidRDefault="00EB2065" w:rsidP="00EB2065">
      <w:pPr>
        <w:tabs>
          <w:tab w:val="left" w:pos="0"/>
        </w:tabs>
        <w:spacing w:after="0" w:line="240" w:lineRule="auto"/>
        <w:ind w:right="-113" w:firstLine="567"/>
        <w:jc w:val="both"/>
        <w:rPr>
          <w:rFonts w:ascii="Times New Roman" w:eastAsia="Calibri" w:hAnsi="Times New Roman" w:cs="Times New Roman"/>
          <w:color w:val="FF0000"/>
          <w:sz w:val="24"/>
          <w:szCs w:val="24"/>
        </w:rPr>
      </w:pPr>
      <w:r w:rsidRPr="005858C3">
        <w:rPr>
          <w:rFonts w:ascii="Times New Roman" w:eastAsia="Calibri" w:hAnsi="Times New Roman" w:cs="Times New Roman"/>
          <w:b/>
          <w:sz w:val="24"/>
          <w:szCs w:val="24"/>
        </w:rPr>
        <w:t>Мероприятие 2.1.3.</w:t>
      </w:r>
      <w:r w:rsidRPr="005858C3">
        <w:rPr>
          <w:rFonts w:ascii="Times New Roman" w:eastAsia="Calibri" w:hAnsi="Times New Roman" w:cs="Times New Roman"/>
          <w:sz w:val="24"/>
          <w:szCs w:val="24"/>
        </w:rPr>
        <w:t xml:space="preserve"> Противопожарные мероприятия в Окружной Ад</w:t>
      </w:r>
      <w:r w:rsidR="00E95F9C">
        <w:rPr>
          <w:rFonts w:ascii="Times New Roman" w:eastAsia="Calibri" w:hAnsi="Times New Roman" w:cs="Times New Roman"/>
          <w:sz w:val="24"/>
          <w:szCs w:val="24"/>
        </w:rPr>
        <w:t xml:space="preserve">министрации </w:t>
      </w:r>
      <w:proofErr w:type="spellStart"/>
      <w:proofErr w:type="gramStart"/>
      <w:r w:rsidR="00E95F9C">
        <w:rPr>
          <w:rFonts w:ascii="Times New Roman" w:eastAsia="Calibri" w:hAnsi="Times New Roman" w:cs="Times New Roman"/>
          <w:sz w:val="24"/>
          <w:szCs w:val="24"/>
        </w:rPr>
        <w:t>ГО»Жатай</w:t>
      </w:r>
      <w:proofErr w:type="spellEnd"/>
      <w:proofErr w:type="gramEnd"/>
      <w:r w:rsidR="00E95F9C">
        <w:rPr>
          <w:rFonts w:ascii="Times New Roman" w:eastAsia="Calibri" w:hAnsi="Times New Roman" w:cs="Times New Roman"/>
          <w:sz w:val="24"/>
          <w:szCs w:val="24"/>
        </w:rPr>
        <w:t>»: план 369 194,72</w:t>
      </w:r>
      <w:r w:rsidRPr="005858C3">
        <w:rPr>
          <w:rFonts w:ascii="Times New Roman" w:eastAsia="Calibri" w:hAnsi="Times New Roman" w:cs="Times New Roman"/>
          <w:sz w:val="24"/>
          <w:szCs w:val="24"/>
        </w:rPr>
        <w:t xml:space="preserve"> рублей, факт – 358</w:t>
      </w:r>
      <w:r w:rsidR="00E95F9C">
        <w:rPr>
          <w:rFonts w:ascii="Times New Roman" w:eastAsia="Calibri" w:hAnsi="Times New Roman" w:cs="Times New Roman"/>
          <w:sz w:val="24"/>
          <w:szCs w:val="24"/>
        </w:rPr>
        <w:t xml:space="preserve"> 810,03</w:t>
      </w:r>
      <w:r w:rsidRPr="005858C3">
        <w:rPr>
          <w:rFonts w:ascii="Times New Roman" w:eastAsia="Calibri" w:hAnsi="Times New Roman" w:cs="Times New Roman"/>
          <w:sz w:val="24"/>
          <w:szCs w:val="24"/>
        </w:rPr>
        <w:t xml:space="preserve"> рублей</w:t>
      </w:r>
      <w:r>
        <w:rPr>
          <w:rFonts w:ascii="Times New Roman" w:eastAsia="Calibri" w:hAnsi="Times New Roman" w:cs="Times New Roman"/>
          <w:i/>
          <w:sz w:val="24"/>
          <w:szCs w:val="24"/>
        </w:rPr>
        <w:t>.</w:t>
      </w:r>
      <w:r w:rsidR="00D675D2">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Произведен ремонт пожарной сигнализации. Исполнение составила 97,2%, в связи с экономией по заключенному договору.</w:t>
      </w:r>
    </w:p>
    <w:p w:rsidR="00EB2065" w:rsidRPr="00F25581"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p>
    <w:p w:rsidR="00EB2065" w:rsidRPr="000117A8" w:rsidRDefault="00EB2065" w:rsidP="00EB2065">
      <w:pPr>
        <w:tabs>
          <w:tab w:val="left" w:pos="0"/>
        </w:tabs>
        <w:spacing w:after="0" w:line="240" w:lineRule="auto"/>
        <w:ind w:right="-113" w:firstLine="567"/>
        <w:jc w:val="both"/>
        <w:rPr>
          <w:rFonts w:ascii="Times New Roman" w:eastAsia="Calibri" w:hAnsi="Times New Roman" w:cs="Times New Roman"/>
          <w:b/>
          <w:sz w:val="24"/>
          <w:szCs w:val="24"/>
        </w:rPr>
      </w:pPr>
      <w:r w:rsidRPr="005858C3">
        <w:rPr>
          <w:rFonts w:ascii="Times New Roman" w:eastAsia="Calibri" w:hAnsi="Times New Roman" w:cs="Times New Roman"/>
          <w:b/>
          <w:sz w:val="24"/>
          <w:szCs w:val="24"/>
        </w:rPr>
        <w:t>Задача 2.2</w:t>
      </w:r>
      <w:r w:rsidRPr="005858C3">
        <w:rPr>
          <w:rFonts w:ascii="Times New Roman" w:eastAsia="Calibri" w:hAnsi="Times New Roman" w:cs="Times New Roman"/>
          <w:sz w:val="24"/>
          <w:szCs w:val="24"/>
        </w:rPr>
        <w:t>. Противопожарные мероп</w:t>
      </w:r>
      <w:r w:rsidR="00E95F9C">
        <w:rPr>
          <w:rFonts w:ascii="Times New Roman" w:eastAsia="Calibri" w:hAnsi="Times New Roman" w:cs="Times New Roman"/>
          <w:sz w:val="24"/>
          <w:szCs w:val="24"/>
        </w:rPr>
        <w:t>риятия в жилом секторе: план 49 </w:t>
      </w:r>
      <w:r w:rsidRPr="005858C3">
        <w:rPr>
          <w:rFonts w:ascii="Times New Roman" w:eastAsia="Calibri" w:hAnsi="Times New Roman" w:cs="Times New Roman"/>
          <w:sz w:val="24"/>
          <w:szCs w:val="24"/>
        </w:rPr>
        <w:t>6</w:t>
      </w:r>
      <w:r w:rsidR="00E95F9C">
        <w:rPr>
          <w:rFonts w:ascii="Times New Roman" w:eastAsia="Calibri" w:hAnsi="Times New Roman" w:cs="Times New Roman"/>
          <w:sz w:val="24"/>
          <w:szCs w:val="24"/>
        </w:rPr>
        <w:t>35,0</w:t>
      </w:r>
      <w:r w:rsidRPr="005858C3">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 xml:space="preserve">, факт </w:t>
      </w:r>
      <w:r w:rsidRPr="005858C3">
        <w:rPr>
          <w:rFonts w:ascii="Times New Roman" w:eastAsia="Calibri" w:hAnsi="Times New Roman" w:cs="Times New Roman"/>
          <w:sz w:val="24"/>
          <w:szCs w:val="24"/>
        </w:rPr>
        <w:t>49</w:t>
      </w:r>
      <w:r w:rsidR="00E95F9C">
        <w:rPr>
          <w:rFonts w:ascii="Times New Roman" w:eastAsia="Calibri" w:hAnsi="Times New Roman" w:cs="Times New Roman"/>
          <w:sz w:val="24"/>
          <w:szCs w:val="24"/>
        </w:rPr>
        <w:t> </w:t>
      </w:r>
      <w:r w:rsidRPr="005858C3">
        <w:rPr>
          <w:rFonts w:ascii="Times New Roman" w:eastAsia="Calibri" w:hAnsi="Times New Roman" w:cs="Times New Roman"/>
          <w:sz w:val="24"/>
          <w:szCs w:val="24"/>
        </w:rPr>
        <w:t>6</w:t>
      </w:r>
      <w:r w:rsidR="00E95F9C">
        <w:rPr>
          <w:rFonts w:ascii="Times New Roman" w:eastAsia="Calibri" w:hAnsi="Times New Roman" w:cs="Times New Roman"/>
          <w:sz w:val="24"/>
          <w:szCs w:val="24"/>
        </w:rPr>
        <w:t>35,0</w:t>
      </w:r>
      <w:r w:rsidRPr="005858C3">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 xml:space="preserve">. </w:t>
      </w:r>
      <w:r w:rsidRPr="0071594F">
        <w:rPr>
          <w:rFonts w:ascii="Times New Roman" w:eastAsia="Calibri" w:hAnsi="Times New Roman" w:cs="Times New Roman"/>
          <w:sz w:val="24"/>
          <w:szCs w:val="24"/>
        </w:rPr>
        <w:t xml:space="preserve">Исполнение </w:t>
      </w:r>
      <w:r>
        <w:rPr>
          <w:rFonts w:ascii="Times New Roman" w:eastAsia="Calibri" w:hAnsi="Times New Roman" w:cs="Times New Roman"/>
          <w:sz w:val="24"/>
          <w:szCs w:val="24"/>
        </w:rPr>
        <w:t>составило 100</w:t>
      </w:r>
      <w:r w:rsidRPr="0071594F">
        <w:rPr>
          <w:rFonts w:ascii="Times New Roman" w:eastAsia="Calibri" w:hAnsi="Times New Roman" w:cs="Times New Roman"/>
          <w:sz w:val="24"/>
          <w:szCs w:val="24"/>
        </w:rPr>
        <w:t xml:space="preserve"> %.</w:t>
      </w:r>
    </w:p>
    <w:p w:rsidR="00EB2065" w:rsidRPr="00057C7C"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057C7C">
        <w:rPr>
          <w:rFonts w:ascii="Times New Roman" w:eastAsia="Calibri" w:hAnsi="Times New Roman" w:cs="Times New Roman"/>
          <w:b/>
          <w:sz w:val="24"/>
          <w:szCs w:val="24"/>
        </w:rPr>
        <w:t>Мероприятие 2.2.1</w:t>
      </w:r>
      <w:r w:rsidRPr="00057C7C">
        <w:rPr>
          <w:rFonts w:ascii="Times New Roman" w:eastAsia="Calibri" w:hAnsi="Times New Roman" w:cs="Times New Roman"/>
          <w:sz w:val="24"/>
          <w:szCs w:val="24"/>
        </w:rPr>
        <w:t xml:space="preserve"> Обеспечение противопожарной безопасности в местах проживания многодетных семей, </w:t>
      </w:r>
      <w:proofErr w:type="gramStart"/>
      <w:r w:rsidRPr="00057C7C">
        <w:rPr>
          <w:rFonts w:ascii="Times New Roman" w:eastAsia="Calibri" w:hAnsi="Times New Roman" w:cs="Times New Roman"/>
          <w:sz w:val="24"/>
          <w:szCs w:val="24"/>
        </w:rPr>
        <w:t>семей</w:t>
      </w:r>
      <w:proofErr w:type="gramEnd"/>
      <w:r w:rsidRPr="00057C7C">
        <w:rPr>
          <w:rFonts w:ascii="Times New Roman" w:eastAsia="Calibri" w:hAnsi="Times New Roman" w:cs="Times New Roman"/>
          <w:sz w:val="24"/>
          <w:szCs w:val="24"/>
        </w:rPr>
        <w:t xml:space="preserve"> находящихся в социально-опасном положении и трудной жизненной ситуации, одиноко проживающих пенсионеров на территории Городского округа «Жатай»: план</w:t>
      </w:r>
      <w:r w:rsidR="00A4284C">
        <w:rPr>
          <w:rFonts w:ascii="Times New Roman" w:eastAsia="Calibri" w:hAnsi="Times New Roman" w:cs="Times New Roman"/>
          <w:sz w:val="24"/>
          <w:szCs w:val="24"/>
        </w:rPr>
        <w:t xml:space="preserve"> </w:t>
      </w:r>
      <w:r w:rsidRPr="00057C7C">
        <w:rPr>
          <w:rFonts w:ascii="Times New Roman" w:eastAsia="Calibri" w:hAnsi="Times New Roman" w:cs="Times New Roman"/>
          <w:sz w:val="24"/>
          <w:szCs w:val="24"/>
        </w:rPr>
        <w:t>19</w:t>
      </w:r>
      <w:r w:rsidR="00E95F9C">
        <w:rPr>
          <w:rFonts w:ascii="Times New Roman" w:eastAsia="Calibri" w:hAnsi="Times New Roman" w:cs="Times New Roman"/>
          <w:sz w:val="24"/>
          <w:szCs w:val="24"/>
        </w:rPr>
        <w:t xml:space="preserve"> 635,0 рублей, факт- 19 </w:t>
      </w:r>
      <w:r w:rsidRPr="00057C7C">
        <w:rPr>
          <w:rFonts w:ascii="Times New Roman" w:eastAsia="Calibri" w:hAnsi="Times New Roman" w:cs="Times New Roman"/>
          <w:sz w:val="24"/>
          <w:szCs w:val="24"/>
        </w:rPr>
        <w:t>6</w:t>
      </w:r>
      <w:r w:rsidR="00E95F9C">
        <w:rPr>
          <w:rFonts w:ascii="Times New Roman" w:eastAsia="Calibri" w:hAnsi="Times New Roman" w:cs="Times New Roman"/>
          <w:sz w:val="24"/>
          <w:szCs w:val="24"/>
        </w:rPr>
        <w:t>35,0</w:t>
      </w:r>
      <w:r w:rsidRPr="00057C7C">
        <w:rPr>
          <w:rFonts w:ascii="Times New Roman" w:eastAsia="Calibri" w:hAnsi="Times New Roman" w:cs="Times New Roman"/>
          <w:sz w:val="24"/>
          <w:szCs w:val="24"/>
        </w:rPr>
        <w:t xml:space="preserve"> рублей.</w:t>
      </w:r>
      <w:r w:rsidR="00AD20D6" w:rsidRPr="00AD20D6">
        <w:rPr>
          <w:rFonts w:ascii="Times New Roman" w:eastAsia="Calibri" w:hAnsi="Times New Roman" w:cs="Times New Roman"/>
          <w:sz w:val="24"/>
          <w:szCs w:val="24"/>
        </w:rPr>
        <w:t xml:space="preserve"> </w:t>
      </w:r>
      <w:r w:rsidRPr="0071594F">
        <w:rPr>
          <w:rFonts w:ascii="Times New Roman" w:eastAsia="Calibri" w:hAnsi="Times New Roman" w:cs="Times New Roman"/>
          <w:sz w:val="24"/>
          <w:szCs w:val="24"/>
        </w:rPr>
        <w:t xml:space="preserve">Исполнение </w:t>
      </w:r>
      <w:r>
        <w:rPr>
          <w:rFonts w:ascii="Times New Roman" w:eastAsia="Calibri" w:hAnsi="Times New Roman" w:cs="Times New Roman"/>
          <w:sz w:val="24"/>
          <w:szCs w:val="24"/>
        </w:rPr>
        <w:t>составило 100</w:t>
      </w:r>
      <w:r w:rsidRPr="0071594F">
        <w:rPr>
          <w:rFonts w:ascii="Times New Roman" w:eastAsia="Calibri" w:hAnsi="Times New Roman" w:cs="Times New Roman"/>
          <w:sz w:val="24"/>
          <w:szCs w:val="24"/>
        </w:rPr>
        <w:t xml:space="preserve"> %.</w:t>
      </w:r>
    </w:p>
    <w:p w:rsidR="00EB2065" w:rsidRPr="000117A8"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0117A8">
        <w:rPr>
          <w:rFonts w:ascii="Times New Roman" w:eastAsia="Calibri" w:hAnsi="Times New Roman" w:cs="Times New Roman"/>
          <w:sz w:val="24"/>
          <w:szCs w:val="24"/>
        </w:rPr>
        <w:t>По данному мероприя</w:t>
      </w:r>
      <w:r>
        <w:rPr>
          <w:rFonts w:ascii="Times New Roman" w:eastAsia="Calibri" w:hAnsi="Times New Roman" w:cs="Times New Roman"/>
          <w:sz w:val="24"/>
          <w:szCs w:val="24"/>
        </w:rPr>
        <w:t xml:space="preserve">тию в соответствии с контрактом были приобретены автономные пожарные </w:t>
      </w:r>
      <w:proofErr w:type="spellStart"/>
      <w:r>
        <w:rPr>
          <w:rFonts w:ascii="Times New Roman" w:eastAsia="Calibri" w:hAnsi="Times New Roman" w:cs="Times New Roman"/>
          <w:sz w:val="24"/>
          <w:szCs w:val="24"/>
        </w:rPr>
        <w:t>извещатели</w:t>
      </w:r>
      <w:proofErr w:type="spellEnd"/>
      <w:r>
        <w:rPr>
          <w:rFonts w:ascii="Times New Roman" w:eastAsia="Calibri" w:hAnsi="Times New Roman" w:cs="Times New Roman"/>
          <w:sz w:val="24"/>
          <w:szCs w:val="24"/>
        </w:rPr>
        <w:t xml:space="preserve"> (АДПИ)33</w:t>
      </w:r>
      <w:r w:rsidRPr="000117A8">
        <w:rPr>
          <w:rFonts w:ascii="Times New Roman" w:eastAsia="Calibri" w:hAnsi="Times New Roman" w:cs="Times New Roman"/>
          <w:sz w:val="24"/>
          <w:szCs w:val="24"/>
        </w:rPr>
        <w:t xml:space="preserve"> шт</w:t>
      </w:r>
      <w:r>
        <w:rPr>
          <w:rFonts w:ascii="Times New Roman" w:eastAsia="Calibri" w:hAnsi="Times New Roman" w:cs="Times New Roman"/>
          <w:sz w:val="24"/>
          <w:szCs w:val="24"/>
        </w:rPr>
        <w:t>.</w:t>
      </w:r>
      <w:r w:rsidRPr="000117A8">
        <w:rPr>
          <w:rFonts w:ascii="Times New Roman" w:eastAsia="Calibri" w:hAnsi="Times New Roman" w:cs="Times New Roman"/>
          <w:sz w:val="24"/>
          <w:szCs w:val="24"/>
        </w:rPr>
        <w:t xml:space="preserve"> и установлены в местах проживания многодетных семей, семей находящихся в социально-опасном положении и трудной жизненной ситуации, одиноко проживающих пенсионеров на территории Городского округа «Жатай».</w:t>
      </w:r>
    </w:p>
    <w:p w:rsidR="00EB2065" w:rsidRPr="00F7271B"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F7271B">
        <w:rPr>
          <w:rFonts w:ascii="Times New Roman" w:eastAsia="Calibri" w:hAnsi="Times New Roman" w:cs="Times New Roman"/>
          <w:b/>
          <w:sz w:val="24"/>
          <w:szCs w:val="24"/>
        </w:rPr>
        <w:t>Мероприятие 2.2.2</w:t>
      </w:r>
      <w:r w:rsidRPr="00F7271B">
        <w:rPr>
          <w:rFonts w:ascii="Times New Roman" w:eastAsia="Calibri" w:hAnsi="Times New Roman" w:cs="Times New Roman"/>
          <w:sz w:val="24"/>
          <w:szCs w:val="24"/>
        </w:rPr>
        <w:t xml:space="preserve"> Изготовление и распространение информационных материалов по противопожарной безопасности среди населения: план 30</w:t>
      </w:r>
      <w:r w:rsidR="00E95F9C">
        <w:rPr>
          <w:rFonts w:ascii="Times New Roman" w:eastAsia="Calibri" w:hAnsi="Times New Roman" w:cs="Times New Roman"/>
          <w:sz w:val="24"/>
          <w:szCs w:val="24"/>
        </w:rPr>
        <w:t> 000,0</w:t>
      </w:r>
      <w:r w:rsidRPr="00F7271B">
        <w:rPr>
          <w:rFonts w:ascii="Times New Roman" w:eastAsia="Calibri" w:hAnsi="Times New Roman" w:cs="Times New Roman"/>
          <w:sz w:val="24"/>
          <w:szCs w:val="24"/>
        </w:rPr>
        <w:t xml:space="preserve"> рублей, факт </w:t>
      </w:r>
      <w:r w:rsidR="00E95F9C">
        <w:rPr>
          <w:rFonts w:ascii="Times New Roman" w:eastAsia="Calibri" w:hAnsi="Times New Roman" w:cs="Times New Roman"/>
          <w:sz w:val="24"/>
          <w:szCs w:val="24"/>
        </w:rPr>
        <w:t xml:space="preserve">– </w:t>
      </w:r>
      <w:r w:rsidRPr="00F7271B">
        <w:rPr>
          <w:rFonts w:ascii="Times New Roman" w:eastAsia="Calibri" w:hAnsi="Times New Roman" w:cs="Times New Roman"/>
          <w:sz w:val="24"/>
          <w:szCs w:val="24"/>
        </w:rPr>
        <w:t>30</w:t>
      </w:r>
      <w:r w:rsidR="00E95F9C">
        <w:rPr>
          <w:rFonts w:ascii="Times New Roman" w:eastAsia="Calibri" w:hAnsi="Times New Roman" w:cs="Times New Roman"/>
          <w:sz w:val="24"/>
          <w:szCs w:val="24"/>
        </w:rPr>
        <w:t> 000,0</w:t>
      </w:r>
      <w:r w:rsidRPr="00F7271B">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w:t>
      </w:r>
      <w:r w:rsidR="00AD20D6" w:rsidRPr="00AD20D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Исполнение </w:t>
      </w:r>
      <w:r w:rsidR="00E95F9C">
        <w:rPr>
          <w:rFonts w:ascii="Times New Roman" w:eastAsia="Calibri" w:hAnsi="Times New Roman" w:cs="Times New Roman"/>
          <w:sz w:val="24"/>
          <w:szCs w:val="24"/>
        </w:rPr>
        <w:t xml:space="preserve">составило </w:t>
      </w:r>
      <w:r>
        <w:rPr>
          <w:rFonts w:ascii="Times New Roman" w:eastAsia="Calibri" w:hAnsi="Times New Roman" w:cs="Times New Roman"/>
          <w:sz w:val="24"/>
          <w:szCs w:val="24"/>
        </w:rPr>
        <w:t>100%</w:t>
      </w:r>
    </w:p>
    <w:p w:rsidR="00EB2065"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Изготовление, монтаж двух баннеров по противопожарной безопасности</w:t>
      </w:r>
      <w:r w:rsidR="00E95F9C">
        <w:rPr>
          <w:rFonts w:ascii="Times New Roman" w:eastAsia="Calibri" w:hAnsi="Times New Roman" w:cs="Times New Roman"/>
          <w:sz w:val="24"/>
          <w:szCs w:val="24"/>
        </w:rPr>
        <w:t xml:space="preserve"> – 11 </w:t>
      </w:r>
      <w:r>
        <w:rPr>
          <w:rFonts w:ascii="Times New Roman" w:eastAsia="Calibri" w:hAnsi="Times New Roman" w:cs="Times New Roman"/>
          <w:sz w:val="24"/>
          <w:szCs w:val="24"/>
        </w:rPr>
        <w:t>4</w:t>
      </w:r>
      <w:r w:rsidR="00E95F9C">
        <w:rPr>
          <w:rFonts w:ascii="Times New Roman" w:eastAsia="Calibri" w:hAnsi="Times New Roman" w:cs="Times New Roman"/>
          <w:sz w:val="24"/>
          <w:szCs w:val="24"/>
        </w:rPr>
        <w:t>04,0</w:t>
      </w:r>
      <w:r>
        <w:rPr>
          <w:rFonts w:ascii="Times New Roman" w:eastAsia="Calibri" w:hAnsi="Times New Roman" w:cs="Times New Roman"/>
          <w:sz w:val="24"/>
          <w:szCs w:val="24"/>
        </w:rPr>
        <w:t xml:space="preserve"> рублей, изготовление и распространение среди населения памяток и листовок по противопожарной безопасности </w:t>
      </w:r>
      <w:r w:rsidR="00E95F9C">
        <w:rPr>
          <w:rFonts w:ascii="Times New Roman" w:eastAsia="Calibri" w:hAnsi="Times New Roman" w:cs="Times New Roman"/>
          <w:sz w:val="24"/>
          <w:szCs w:val="24"/>
        </w:rPr>
        <w:t>– 8 000,0</w:t>
      </w:r>
      <w:r>
        <w:rPr>
          <w:rFonts w:ascii="Times New Roman" w:eastAsia="Calibri" w:hAnsi="Times New Roman" w:cs="Times New Roman"/>
          <w:sz w:val="24"/>
          <w:szCs w:val="24"/>
        </w:rPr>
        <w:t xml:space="preserve"> рублей, печать листовок по пожарной безопасности 400 шт. – 10</w:t>
      </w:r>
      <w:r w:rsidR="00E95F9C">
        <w:rPr>
          <w:rFonts w:ascii="Times New Roman" w:eastAsia="Calibri" w:hAnsi="Times New Roman" w:cs="Times New Roman"/>
          <w:sz w:val="24"/>
          <w:szCs w:val="24"/>
        </w:rPr>
        <w:t> 596,0</w:t>
      </w:r>
      <w:r>
        <w:rPr>
          <w:rFonts w:ascii="Times New Roman" w:eastAsia="Calibri" w:hAnsi="Times New Roman" w:cs="Times New Roman"/>
          <w:sz w:val="24"/>
          <w:szCs w:val="24"/>
        </w:rPr>
        <w:t xml:space="preserve"> рублей. </w:t>
      </w:r>
    </w:p>
    <w:p w:rsidR="00EB2065" w:rsidRPr="00F25581"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p>
    <w:p w:rsidR="00EB2065" w:rsidRPr="00F7271B"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0117A8">
        <w:rPr>
          <w:rFonts w:ascii="Times New Roman" w:eastAsia="Calibri" w:hAnsi="Times New Roman" w:cs="Times New Roman"/>
          <w:b/>
          <w:sz w:val="24"/>
          <w:szCs w:val="24"/>
        </w:rPr>
        <w:t xml:space="preserve">Задача 2.3. </w:t>
      </w:r>
      <w:r w:rsidRPr="00F7271B">
        <w:rPr>
          <w:rFonts w:ascii="Times New Roman" w:eastAsia="Calibri" w:hAnsi="Times New Roman" w:cs="Times New Roman"/>
          <w:sz w:val="24"/>
          <w:szCs w:val="24"/>
        </w:rPr>
        <w:t>Обеспечение безопасности на водных объектах:</w:t>
      </w:r>
      <w:r w:rsidR="00AD20D6" w:rsidRPr="00AD20D6">
        <w:rPr>
          <w:rFonts w:ascii="Times New Roman" w:eastAsia="Calibri" w:hAnsi="Times New Roman" w:cs="Times New Roman"/>
          <w:sz w:val="24"/>
          <w:szCs w:val="24"/>
        </w:rPr>
        <w:t xml:space="preserve"> </w:t>
      </w:r>
      <w:r w:rsidR="00E95F9C">
        <w:rPr>
          <w:rFonts w:ascii="Times New Roman" w:eastAsia="Calibri" w:hAnsi="Times New Roman" w:cs="Times New Roman"/>
          <w:sz w:val="24"/>
          <w:szCs w:val="24"/>
        </w:rPr>
        <w:t>План – 49 110,</w:t>
      </w:r>
      <w:r w:rsidRPr="00F7271B">
        <w:rPr>
          <w:rFonts w:ascii="Times New Roman" w:eastAsia="Calibri" w:hAnsi="Times New Roman" w:cs="Times New Roman"/>
          <w:sz w:val="24"/>
          <w:szCs w:val="24"/>
        </w:rPr>
        <w:t xml:space="preserve"> руб</w:t>
      </w:r>
      <w:r>
        <w:rPr>
          <w:rFonts w:ascii="Times New Roman" w:eastAsia="Calibri" w:hAnsi="Times New Roman" w:cs="Times New Roman"/>
          <w:sz w:val="24"/>
          <w:szCs w:val="24"/>
        </w:rPr>
        <w:t>лей</w:t>
      </w:r>
      <w:r w:rsidRPr="00F7271B">
        <w:rPr>
          <w:rFonts w:ascii="Times New Roman" w:eastAsia="Calibri" w:hAnsi="Times New Roman" w:cs="Times New Roman"/>
          <w:sz w:val="24"/>
          <w:szCs w:val="24"/>
        </w:rPr>
        <w:t>, факт- 49</w:t>
      </w:r>
      <w:r w:rsidR="00E95F9C">
        <w:rPr>
          <w:rFonts w:ascii="Times New Roman" w:eastAsia="Calibri" w:hAnsi="Times New Roman" w:cs="Times New Roman"/>
          <w:sz w:val="24"/>
          <w:szCs w:val="24"/>
        </w:rPr>
        <w:t> 107,28</w:t>
      </w:r>
      <w:r w:rsidRPr="00F7271B">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w:t>
      </w:r>
      <w:r w:rsidR="00E95F9C" w:rsidRPr="00E95F9C">
        <w:rPr>
          <w:rFonts w:ascii="Times New Roman" w:eastAsia="Calibri" w:hAnsi="Times New Roman" w:cs="Times New Roman"/>
          <w:sz w:val="24"/>
          <w:szCs w:val="24"/>
        </w:rPr>
        <w:t xml:space="preserve"> </w:t>
      </w:r>
      <w:r w:rsidR="00E95F9C">
        <w:rPr>
          <w:rFonts w:ascii="Times New Roman" w:eastAsia="Calibri" w:hAnsi="Times New Roman" w:cs="Times New Roman"/>
          <w:sz w:val="24"/>
          <w:szCs w:val="24"/>
        </w:rPr>
        <w:t>Исполнение составило 100%</w:t>
      </w:r>
    </w:p>
    <w:p w:rsidR="00EB2065" w:rsidRPr="00F7271B"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F7271B">
        <w:rPr>
          <w:rFonts w:ascii="Times New Roman" w:eastAsia="Calibri" w:hAnsi="Times New Roman" w:cs="Times New Roman"/>
          <w:b/>
          <w:sz w:val="24"/>
          <w:szCs w:val="24"/>
        </w:rPr>
        <w:t>Мероприятие 2.3.1</w:t>
      </w:r>
      <w:r w:rsidRPr="00F7271B">
        <w:rPr>
          <w:rFonts w:ascii="Times New Roman" w:eastAsia="Calibri" w:hAnsi="Times New Roman" w:cs="Times New Roman"/>
          <w:sz w:val="24"/>
          <w:szCs w:val="24"/>
        </w:rPr>
        <w:t xml:space="preserve"> Выставление в необорудованных местах массового отдыха людей аншлагов и установка запрещающих знаков у водных объектов, где купание запрещено</w:t>
      </w:r>
      <w:r>
        <w:rPr>
          <w:rFonts w:ascii="Times New Roman" w:eastAsia="Calibri" w:hAnsi="Times New Roman" w:cs="Times New Roman"/>
          <w:sz w:val="24"/>
          <w:szCs w:val="24"/>
        </w:rPr>
        <w:t xml:space="preserve">. </w:t>
      </w:r>
      <w:r w:rsidRPr="00F7271B">
        <w:rPr>
          <w:rFonts w:ascii="Times New Roman" w:eastAsia="Calibri" w:hAnsi="Times New Roman" w:cs="Times New Roman"/>
          <w:sz w:val="24"/>
          <w:szCs w:val="24"/>
        </w:rPr>
        <w:t>На данное мероприятие финансирование не предусмотрено. Мероприятия реализованы без финансирования. Выставлены в летний период 5 запрещающих знаков и аншлагов.</w:t>
      </w:r>
    </w:p>
    <w:p w:rsidR="003478A0" w:rsidRPr="000117A8" w:rsidRDefault="003478A0" w:rsidP="003478A0">
      <w:pPr>
        <w:tabs>
          <w:tab w:val="left" w:pos="0"/>
        </w:tabs>
        <w:spacing w:after="0" w:line="240" w:lineRule="auto"/>
        <w:ind w:right="-113" w:firstLine="567"/>
        <w:jc w:val="both"/>
        <w:rPr>
          <w:rFonts w:ascii="Times New Roman" w:eastAsia="Calibri" w:hAnsi="Times New Roman" w:cs="Times New Roman"/>
          <w:sz w:val="24"/>
          <w:szCs w:val="24"/>
        </w:rPr>
      </w:pPr>
      <w:r w:rsidRPr="00F7271B">
        <w:rPr>
          <w:rFonts w:ascii="Times New Roman" w:eastAsia="Calibri" w:hAnsi="Times New Roman" w:cs="Times New Roman"/>
          <w:b/>
          <w:sz w:val="24"/>
          <w:szCs w:val="24"/>
        </w:rPr>
        <w:t>Мероприятие 2.3.2</w:t>
      </w:r>
      <w:r w:rsidRPr="00F7271B">
        <w:rPr>
          <w:rFonts w:ascii="Times New Roman" w:eastAsia="Calibri" w:hAnsi="Times New Roman" w:cs="Times New Roman"/>
          <w:sz w:val="24"/>
          <w:szCs w:val="24"/>
        </w:rPr>
        <w:t xml:space="preserve"> Выставление шлагбаумов, соответствующих запрещающих знаков и дорожных знаков, запрещающих проезд автотранспорта на лед: план 21</w:t>
      </w:r>
      <w:r>
        <w:rPr>
          <w:rFonts w:ascii="Times New Roman" w:eastAsia="Calibri" w:hAnsi="Times New Roman" w:cs="Times New Roman"/>
          <w:sz w:val="24"/>
          <w:szCs w:val="24"/>
        </w:rPr>
        <w:t> 000,0</w:t>
      </w:r>
      <w:r w:rsidRPr="00F7271B">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 xml:space="preserve">, факт </w:t>
      </w:r>
      <w:r w:rsidRPr="00F7271B">
        <w:rPr>
          <w:rFonts w:ascii="Times New Roman" w:eastAsia="Calibri" w:hAnsi="Times New Roman" w:cs="Times New Roman"/>
          <w:sz w:val="24"/>
          <w:szCs w:val="24"/>
        </w:rPr>
        <w:t>21</w:t>
      </w:r>
      <w:r>
        <w:rPr>
          <w:rFonts w:ascii="Times New Roman" w:eastAsia="Calibri" w:hAnsi="Times New Roman" w:cs="Times New Roman"/>
          <w:sz w:val="24"/>
          <w:szCs w:val="24"/>
        </w:rPr>
        <w:t> 000,0</w:t>
      </w:r>
      <w:r w:rsidRPr="00F7271B">
        <w:rPr>
          <w:rFonts w:ascii="Times New Roman" w:eastAsia="Calibri" w:hAnsi="Times New Roman" w:cs="Times New Roman"/>
          <w:sz w:val="24"/>
          <w:szCs w:val="24"/>
        </w:rPr>
        <w:t xml:space="preserve"> рублей.</w:t>
      </w:r>
      <w:r w:rsidRPr="00AD20D6">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Изготовлено и выставлено 3 знака о запрете выхода на лед. Исполнение 100%.</w:t>
      </w:r>
    </w:p>
    <w:p w:rsidR="003478A0" w:rsidRPr="000117A8" w:rsidRDefault="003478A0" w:rsidP="003478A0">
      <w:pPr>
        <w:tabs>
          <w:tab w:val="left" w:pos="0"/>
        </w:tabs>
        <w:spacing w:after="0" w:line="240" w:lineRule="auto"/>
        <w:ind w:right="-113" w:firstLine="567"/>
        <w:jc w:val="both"/>
        <w:rPr>
          <w:rFonts w:ascii="Times New Roman" w:eastAsia="Calibri" w:hAnsi="Times New Roman" w:cs="Times New Roman"/>
          <w:sz w:val="24"/>
          <w:szCs w:val="24"/>
        </w:rPr>
      </w:pPr>
      <w:r w:rsidRPr="00F7271B">
        <w:rPr>
          <w:rFonts w:ascii="Times New Roman" w:eastAsia="Calibri" w:hAnsi="Times New Roman" w:cs="Times New Roman"/>
          <w:b/>
          <w:sz w:val="24"/>
          <w:szCs w:val="24"/>
        </w:rPr>
        <w:t>Мероприятие 2.3.3</w:t>
      </w:r>
      <w:r w:rsidRPr="00F7271B">
        <w:rPr>
          <w:rFonts w:ascii="Times New Roman" w:eastAsia="Calibri" w:hAnsi="Times New Roman" w:cs="Times New Roman"/>
          <w:sz w:val="24"/>
          <w:szCs w:val="24"/>
        </w:rPr>
        <w:t xml:space="preserve"> Провед</w:t>
      </w:r>
      <w:r>
        <w:rPr>
          <w:rFonts w:ascii="Times New Roman" w:eastAsia="Calibri" w:hAnsi="Times New Roman" w:cs="Times New Roman"/>
          <w:sz w:val="24"/>
          <w:szCs w:val="24"/>
        </w:rPr>
        <w:t>ение водолазных работ: план 28 110,0</w:t>
      </w:r>
      <w:r w:rsidRPr="00F7271B">
        <w:rPr>
          <w:rFonts w:ascii="Times New Roman" w:eastAsia="Calibri" w:hAnsi="Times New Roman" w:cs="Times New Roman"/>
          <w:sz w:val="24"/>
          <w:szCs w:val="24"/>
        </w:rPr>
        <w:t xml:space="preserve"> рублей; факт- 28</w:t>
      </w:r>
      <w:r>
        <w:rPr>
          <w:rFonts w:ascii="Times New Roman" w:eastAsia="Calibri" w:hAnsi="Times New Roman" w:cs="Times New Roman"/>
          <w:sz w:val="24"/>
          <w:szCs w:val="24"/>
        </w:rPr>
        <w:t> 107,28</w:t>
      </w:r>
      <w:r w:rsidRPr="00F7271B">
        <w:rPr>
          <w:rFonts w:ascii="Times New Roman" w:eastAsia="Calibri" w:hAnsi="Times New Roman" w:cs="Times New Roman"/>
          <w:sz w:val="24"/>
          <w:szCs w:val="24"/>
        </w:rPr>
        <w:t xml:space="preserve"> рублей.</w:t>
      </w:r>
      <w:r w:rsidRPr="00AD20D6">
        <w:rPr>
          <w:rFonts w:ascii="Times New Roman" w:eastAsia="Calibri" w:hAnsi="Times New Roman" w:cs="Times New Roman"/>
          <w:sz w:val="24"/>
          <w:szCs w:val="24"/>
        </w:rPr>
        <w:t xml:space="preserve"> </w:t>
      </w:r>
      <w:r w:rsidRPr="000117A8">
        <w:rPr>
          <w:rFonts w:ascii="Times New Roman" w:eastAsia="Calibri" w:hAnsi="Times New Roman" w:cs="Times New Roman"/>
          <w:sz w:val="24"/>
          <w:szCs w:val="24"/>
          <w:bdr w:val="none" w:sz="0" w:space="0" w:color="auto" w:frame="1"/>
        </w:rPr>
        <w:t>Проведен</w:t>
      </w:r>
      <w:r>
        <w:rPr>
          <w:rFonts w:ascii="Times New Roman" w:eastAsia="Calibri" w:hAnsi="Times New Roman" w:cs="Times New Roman"/>
          <w:sz w:val="24"/>
          <w:szCs w:val="24"/>
          <w:bdr w:val="none" w:sz="0" w:space="0" w:color="auto" w:frame="1"/>
        </w:rPr>
        <w:t>ы водолазные</w:t>
      </w:r>
      <w:r w:rsidRPr="000117A8">
        <w:rPr>
          <w:rFonts w:ascii="Times New Roman" w:eastAsia="Calibri" w:hAnsi="Times New Roman" w:cs="Times New Roman"/>
          <w:sz w:val="24"/>
          <w:szCs w:val="24"/>
          <w:bdr w:val="none" w:sz="0" w:space="0" w:color="auto" w:frame="1"/>
        </w:rPr>
        <w:t xml:space="preserve"> работ</w:t>
      </w:r>
      <w:r>
        <w:rPr>
          <w:rFonts w:ascii="Times New Roman" w:eastAsia="Calibri" w:hAnsi="Times New Roman" w:cs="Times New Roman"/>
          <w:sz w:val="24"/>
          <w:szCs w:val="24"/>
          <w:bdr w:val="none" w:sz="0" w:space="0" w:color="auto" w:frame="1"/>
        </w:rPr>
        <w:t>ы</w:t>
      </w:r>
      <w:r w:rsidRPr="00937F04">
        <w:rPr>
          <w:rFonts w:ascii="Times New Roman" w:eastAsia="Calibri" w:hAnsi="Times New Roman" w:cs="Times New Roman"/>
          <w:sz w:val="24"/>
          <w:szCs w:val="24"/>
          <w:bdr w:val="none" w:sz="0" w:space="0" w:color="auto" w:frame="1"/>
        </w:rPr>
        <w:t xml:space="preserve"> </w:t>
      </w:r>
      <w:r w:rsidRPr="000117A8">
        <w:rPr>
          <w:rFonts w:ascii="Times New Roman" w:eastAsia="Calibri" w:hAnsi="Times New Roman" w:cs="Times New Roman"/>
          <w:sz w:val="24"/>
          <w:szCs w:val="24"/>
          <w:bdr w:val="none" w:sz="0" w:space="0" w:color="auto" w:frame="1"/>
        </w:rPr>
        <w:t>в оздоровительном стационарном лагере «Орленок».</w:t>
      </w:r>
      <w:r>
        <w:rPr>
          <w:rFonts w:ascii="Times New Roman" w:eastAsia="Calibri" w:hAnsi="Times New Roman" w:cs="Times New Roman"/>
          <w:sz w:val="24"/>
          <w:szCs w:val="24"/>
          <w:bdr w:val="none" w:sz="0" w:space="0" w:color="auto" w:frame="1"/>
        </w:rPr>
        <w:t xml:space="preserve"> Исполнение 100%.</w:t>
      </w:r>
    </w:p>
    <w:p w:rsidR="00EB2065" w:rsidRPr="000117A8" w:rsidRDefault="00EB2065" w:rsidP="00EB2065">
      <w:pPr>
        <w:tabs>
          <w:tab w:val="left" w:pos="0"/>
        </w:tabs>
        <w:spacing w:after="0" w:line="240" w:lineRule="auto"/>
        <w:ind w:right="-113" w:firstLine="567"/>
        <w:jc w:val="both"/>
        <w:rPr>
          <w:rFonts w:ascii="Times New Roman" w:eastAsia="Calibri" w:hAnsi="Times New Roman" w:cs="Times New Roman"/>
          <w:b/>
          <w:sz w:val="24"/>
          <w:szCs w:val="24"/>
        </w:rPr>
      </w:pPr>
    </w:p>
    <w:p w:rsidR="00EB2065" w:rsidRPr="00F7271B"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F7271B">
        <w:rPr>
          <w:rFonts w:ascii="Times New Roman" w:eastAsia="Calibri" w:hAnsi="Times New Roman" w:cs="Times New Roman"/>
          <w:sz w:val="24"/>
          <w:szCs w:val="24"/>
        </w:rPr>
        <w:t>Оценка степени достижения целей и решения задач подпрограммы</w:t>
      </w:r>
      <w:r w:rsidR="00AD20D6" w:rsidRPr="00AD20D6">
        <w:rPr>
          <w:rFonts w:ascii="Times New Roman" w:eastAsia="Calibri" w:hAnsi="Times New Roman" w:cs="Times New Roman"/>
          <w:sz w:val="24"/>
          <w:szCs w:val="24"/>
        </w:rPr>
        <w:t xml:space="preserve"> </w:t>
      </w:r>
      <w:r w:rsidRPr="00F7271B">
        <w:rPr>
          <w:rFonts w:ascii="Times New Roman" w:eastAsia="Calibri" w:hAnsi="Times New Roman" w:cs="Times New Roman"/>
          <w:sz w:val="24"/>
          <w:szCs w:val="24"/>
          <w:lang w:val="en-US"/>
        </w:rPr>
        <w:t>II</w:t>
      </w:r>
      <w:r w:rsidRPr="00F7271B">
        <w:rPr>
          <w:rFonts w:ascii="Times New Roman" w:eastAsia="Calibri" w:hAnsi="Times New Roman" w:cs="Times New Roman"/>
          <w:sz w:val="24"/>
          <w:szCs w:val="24"/>
        </w:rPr>
        <w:t xml:space="preserve"> «Пожарная безопасность и безопасность на водных объектах»</w:t>
      </w:r>
      <w:r>
        <w:rPr>
          <w:rFonts w:ascii="Times New Roman" w:eastAsia="Calibri" w:hAnsi="Times New Roman" w:cs="Times New Roman"/>
          <w:sz w:val="24"/>
          <w:szCs w:val="24"/>
        </w:rPr>
        <w:t>:</w:t>
      </w:r>
    </w:p>
    <w:p w:rsidR="00EB2065" w:rsidRPr="000117A8" w:rsidRDefault="00EB2065" w:rsidP="00EB2065">
      <w:pPr>
        <w:tabs>
          <w:tab w:val="left" w:pos="0"/>
        </w:tabs>
        <w:spacing w:after="0" w:line="240" w:lineRule="auto"/>
        <w:ind w:right="-113" w:firstLine="567"/>
        <w:jc w:val="both"/>
        <w:rPr>
          <w:rFonts w:ascii="Times New Roman" w:eastAsia="Calibri" w:hAnsi="Times New Roman" w:cs="Times New Roman"/>
          <w:b/>
          <w:sz w:val="24"/>
          <w:szCs w:val="24"/>
        </w:rPr>
      </w:pPr>
    </w:p>
    <w:tbl>
      <w:tblPr>
        <w:tblW w:w="10220" w:type="dxa"/>
        <w:jc w:val="center"/>
        <w:tblLayout w:type="fixed"/>
        <w:tblLook w:val="04A0" w:firstRow="1" w:lastRow="0" w:firstColumn="1" w:lastColumn="0" w:noHBand="0" w:noVBand="1"/>
      </w:tblPr>
      <w:tblGrid>
        <w:gridCol w:w="2972"/>
        <w:gridCol w:w="991"/>
        <w:gridCol w:w="1417"/>
        <w:gridCol w:w="1275"/>
        <w:gridCol w:w="1498"/>
        <w:gridCol w:w="2057"/>
        <w:gridCol w:w="10"/>
      </w:tblGrid>
      <w:tr w:rsidR="00EB2065" w:rsidRPr="000117A8" w:rsidTr="00AD20D6">
        <w:trPr>
          <w:gridAfter w:val="1"/>
          <w:wAfter w:w="10" w:type="dxa"/>
          <w:trHeight w:val="300"/>
          <w:jc w:val="center"/>
        </w:trPr>
        <w:tc>
          <w:tcPr>
            <w:tcW w:w="2972" w:type="dxa"/>
            <w:vMerge w:val="restart"/>
            <w:tcBorders>
              <w:top w:val="single" w:sz="4" w:space="0" w:color="auto"/>
              <w:left w:val="single" w:sz="4" w:space="0" w:color="auto"/>
              <w:bottom w:val="single" w:sz="4" w:space="0" w:color="auto"/>
              <w:right w:val="single" w:sz="4" w:space="0" w:color="auto"/>
            </w:tcBorders>
            <w:vAlign w:val="bottom"/>
          </w:tcPr>
          <w:p w:rsidR="00EB2065" w:rsidRPr="000117A8" w:rsidRDefault="00EB2065" w:rsidP="00AD20D6">
            <w:pPr>
              <w:tabs>
                <w:tab w:val="left" w:pos="0"/>
              </w:tabs>
              <w:spacing w:after="0" w:line="240" w:lineRule="auto"/>
              <w:ind w:firstLine="107"/>
              <w:jc w:val="center"/>
              <w:rPr>
                <w:rFonts w:ascii="Times New Roman" w:eastAsia="Times New Roman" w:hAnsi="Times New Roman" w:cs="Times New Roman"/>
                <w:color w:val="000000"/>
              </w:rPr>
            </w:pPr>
            <w:r w:rsidRPr="000117A8">
              <w:rPr>
                <w:rFonts w:ascii="Times New Roman" w:eastAsia="Times New Roman" w:hAnsi="Times New Roman" w:cs="Times New Roman"/>
                <w:color w:val="000000"/>
              </w:rPr>
              <w:t>Наименование целевого показателя</w:t>
            </w:r>
          </w:p>
        </w:tc>
        <w:tc>
          <w:tcPr>
            <w:tcW w:w="991" w:type="dxa"/>
            <w:vMerge w:val="restart"/>
            <w:tcBorders>
              <w:top w:val="single" w:sz="4" w:space="0" w:color="auto"/>
              <w:left w:val="single" w:sz="4" w:space="0" w:color="auto"/>
              <w:bottom w:val="single" w:sz="4" w:space="0" w:color="auto"/>
              <w:right w:val="single" w:sz="4" w:space="0" w:color="auto"/>
            </w:tcBorders>
            <w:vAlign w:val="bottom"/>
            <w:hideMark/>
          </w:tcPr>
          <w:p w:rsidR="00EB2065" w:rsidRPr="000117A8" w:rsidRDefault="00EB2065" w:rsidP="00AD20D6">
            <w:pPr>
              <w:tabs>
                <w:tab w:val="left" w:pos="0"/>
              </w:tabs>
              <w:spacing w:after="0" w:line="240" w:lineRule="auto"/>
              <w:ind w:hanging="30"/>
              <w:jc w:val="center"/>
              <w:rPr>
                <w:rFonts w:ascii="Times New Roman" w:eastAsia="Times New Roman" w:hAnsi="Times New Roman" w:cs="Times New Roman"/>
                <w:color w:val="000000"/>
              </w:rPr>
            </w:pPr>
            <w:r w:rsidRPr="000117A8">
              <w:rPr>
                <w:rFonts w:ascii="Times New Roman" w:eastAsia="Times New Roman" w:hAnsi="Times New Roman" w:cs="Times New Roman"/>
                <w:color w:val="000000"/>
              </w:rPr>
              <w:t>Единица измерения</w:t>
            </w:r>
          </w:p>
        </w:tc>
        <w:tc>
          <w:tcPr>
            <w:tcW w:w="2692" w:type="dxa"/>
            <w:gridSpan w:val="2"/>
            <w:tcBorders>
              <w:top w:val="single" w:sz="4" w:space="0" w:color="auto"/>
              <w:left w:val="nil"/>
              <w:bottom w:val="single" w:sz="4" w:space="0" w:color="auto"/>
              <w:right w:val="single" w:sz="4" w:space="0" w:color="auto"/>
            </w:tcBorders>
            <w:vAlign w:val="bottom"/>
            <w:hideMark/>
          </w:tcPr>
          <w:p w:rsidR="00EB2065" w:rsidRPr="000117A8" w:rsidRDefault="00EB2065" w:rsidP="00AD20D6">
            <w:pPr>
              <w:tabs>
                <w:tab w:val="left" w:pos="0"/>
              </w:tabs>
              <w:spacing w:after="0" w:line="240" w:lineRule="auto"/>
              <w:ind w:firstLine="107"/>
              <w:jc w:val="center"/>
              <w:rPr>
                <w:rFonts w:ascii="Times New Roman" w:eastAsia="Times New Roman" w:hAnsi="Times New Roman" w:cs="Times New Roman"/>
                <w:color w:val="000000"/>
              </w:rPr>
            </w:pPr>
            <w:r w:rsidRPr="000117A8">
              <w:rPr>
                <w:rFonts w:ascii="Times New Roman" w:eastAsia="Times New Roman" w:hAnsi="Times New Roman" w:cs="Times New Roman"/>
                <w:color w:val="000000"/>
              </w:rPr>
              <w:t xml:space="preserve">Значение целевого индикатора </w:t>
            </w:r>
          </w:p>
        </w:tc>
        <w:tc>
          <w:tcPr>
            <w:tcW w:w="1498" w:type="dxa"/>
            <w:tcBorders>
              <w:top w:val="single" w:sz="4" w:space="0" w:color="auto"/>
              <w:left w:val="nil"/>
              <w:bottom w:val="nil"/>
              <w:right w:val="single" w:sz="4" w:space="0" w:color="auto"/>
            </w:tcBorders>
          </w:tcPr>
          <w:p w:rsidR="00EB2065" w:rsidRPr="000117A8" w:rsidRDefault="00EB2065" w:rsidP="00AD20D6">
            <w:pPr>
              <w:tabs>
                <w:tab w:val="left" w:pos="0"/>
              </w:tabs>
              <w:spacing w:after="0" w:line="240" w:lineRule="auto"/>
              <w:ind w:firstLine="107"/>
              <w:jc w:val="center"/>
              <w:rPr>
                <w:rFonts w:ascii="Times New Roman" w:eastAsia="Times New Roman" w:hAnsi="Times New Roman" w:cs="Times New Roman"/>
                <w:color w:val="000000"/>
              </w:rPr>
            </w:pPr>
          </w:p>
          <w:p w:rsidR="00EB2065" w:rsidRPr="000117A8" w:rsidRDefault="00EB2065" w:rsidP="00AD20D6">
            <w:pPr>
              <w:tabs>
                <w:tab w:val="left" w:pos="0"/>
              </w:tabs>
              <w:spacing w:after="0" w:line="240" w:lineRule="auto"/>
              <w:ind w:firstLine="107"/>
              <w:jc w:val="center"/>
              <w:rPr>
                <w:rFonts w:ascii="Times New Roman" w:eastAsia="Times New Roman" w:hAnsi="Times New Roman" w:cs="Times New Roman"/>
                <w:color w:val="000000"/>
              </w:rPr>
            </w:pPr>
            <w:r w:rsidRPr="000117A8">
              <w:rPr>
                <w:rFonts w:ascii="Times New Roman" w:eastAsia="Times New Roman" w:hAnsi="Times New Roman" w:cs="Times New Roman"/>
                <w:color w:val="000000"/>
              </w:rPr>
              <w:t xml:space="preserve">Выполнение/ </w:t>
            </w:r>
          </w:p>
        </w:tc>
        <w:tc>
          <w:tcPr>
            <w:tcW w:w="2057" w:type="dxa"/>
            <w:tcBorders>
              <w:top w:val="single" w:sz="4" w:space="0" w:color="auto"/>
              <w:left w:val="nil"/>
              <w:bottom w:val="nil"/>
              <w:right w:val="single" w:sz="4" w:space="0" w:color="auto"/>
            </w:tcBorders>
          </w:tcPr>
          <w:p w:rsidR="00EB2065" w:rsidRPr="000117A8" w:rsidRDefault="00EB2065" w:rsidP="00AD20D6">
            <w:pPr>
              <w:tabs>
                <w:tab w:val="left" w:pos="0"/>
              </w:tabs>
              <w:spacing w:after="0" w:line="240" w:lineRule="auto"/>
              <w:ind w:firstLine="107"/>
              <w:jc w:val="center"/>
              <w:rPr>
                <w:rFonts w:ascii="Times New Roman" w:eastAsia="Times New Roman" w:hAnsi="Times New Roman" w:cs="Times New Roman"/>
                <w:color w:val="000000"/>
              </w:rPr>
            </w:pPr>
          </w:p>
          <w:p w:rsidR="00EB2065" w:rsidRPr="000117A8" w:rsidRDefault="00EB2065" w:rsidP="00AD20D6">
            <w:pPr>
              <w:tabs>
                <w:tab w:val="left" w:pos="0"/>
              </w:tabs>
              <w:spacing w:after="0" w:line="240" w:lineRule="auto"/>
              <w:ind w:firstLine="107"/>
              <w:jc w:val="center"/>
              <w:rPr>
                <w:rFonts w:ascii="Times New Roman" w:eastAsia="Times New Roman" w:hAnsi="Times New Roman" w:cs="Times New Roman"/>
                <w:color w:val="000000"/>
              </w:rPr>
            </w:pPr>
            <w:r w:rsidRPr="000117A8">
              <w:rPr>
                <w:rFonts w:ascii="Times New Roman" w:eastAsia="Times New Roman" w:hAnsi="Times New Roman" w:cs="Times New Roman"/>
                <w:color w:val="000000"/>
              </w:rPr>
              <w:t>Причины неисполнения/</w:t>
            </w:r>
          </w:p>
          <w:p w:rsidR="00EB2065" w:rsidRPr="000117A8" w:rsidRDefault="00EB2065" w:rsidP="00AD20D6">
            <w:pPr>
              <w:tabs>
                <w:tab w:val="left" w:pos="0"/>
              </w:tabs>
              <w:spacing w:after="0" w:line="240" w:lineRule="auto"/>
              <w:ind w:firstLine="107"/>
              <w:jc w:val="center"/>
              <w:rPr>
                <w:rFonts w:ascii="Times New Roman" w:eastAsia="Times New Roman" w:hAnsi="Times New Roman" w:cs="Times New Roman"/>
                <w:color w:val="000000"/>
              </w:rPr>
            </w:pPr>
            <w:r w:rsidRPr="000117A8">
              <w:rPr>
                <w:rFonts w:ascii="Times New Roman" w:eastAsia="Times New Roman" w:hAnsi="Times New Roman" w:cs="Times New Roman"/>
                <w:color w:val="000000"/>
              </w:rPr>
              <w:t>перевыполнения</w:t>
            </w:r>
          </w:p>
        </w:tc>
      </w:tr>
      <w:tr w:rsidR="00EB2065" w:rsidRPr="000117A8" w:rsidTr="00AD20D6">
        <w:trPr>
          <w:gridAfter w:val="1"/>
          <w:wAfter w:w="10" w:type="dxa"/>
          <w:trHeight w:val="336"/>
          <w:jc w:val="center"/>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EB2065" w:rsidRPr="000117A8" w:rsidRDefault="00EB2065" w:rsidP="00EB2065">
            <w:pPr>
              <w:tabs>
                <w:tab w:val="left" w:pos="0"/>
              </w:tabs>
              <w:spacing w:after="0" w:line="240" w:lineRule="auto"/>
              <w:ind w:firstLine="567"/>
              <w:rPr>
                <w:rFonts w:ascii="Times New Roman" w:eastAsia="Times New Roman" w:hAnsi="Times New Roman" w:cs="Times New Roman"/>
                <w:color w:val="00000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B2065" w:rsidRPr="000117A8" w:rsidRDefault="00EB2065" w:rsidP="00EB2065">
            <w:pPr>
              <w:tabs>
                <w:tab w:val="left" w:pos="0"/>
              </w:tabs>
              <w:spacing w:after="0" w:line="240" w:lineRule="auto"/>
              <w:ind w:firstLine="567"/>
              <w:rPr>
                <w:rFonts w:ascii="Times New Roman" w:eastAsia="Times New Roman" w:hAnsi="Times New Roman" w:cs="Times New Roman"/>
                <w:color w:val="000000"/>
              </w:rPr>
            </w:pPr>
          </w:p>
        </w:tc>
        <w:tc>
          <w:tcPr>
            <w:tcW w:w="1417" w:type="dxa"/>
            <w:tcBorders>
              <w:top w:val="nil"/>
              <w:left w:val="nil"/>
              <w:bottom w:val="single" w:sz="4" w:space="0" w:color="auto"/>
              <w:right w:val="single" w:sz="4" w:space="0" w:color="auto"/>
            </w:tcBorders>
            <w:vAlign w:val="bottom"/>
            <w:hideMark/>
          </w:tcPr>
          <w:p w:rsidR="00EB2065" w:rsidRPr="000117A8" w:rsidRDefault="00EB2065" w:rsidP="00EB2065">
            <w:pPr>
              <w:tabs>
                <w:tab w:val="left" w:pos="0"/>
              </w:tabs>
              <w:spacing w:after="0" w:line="240" w:lineRule="auto"/>
              <w:ind w:firstLine="567"/>
              <w:jc w:val="center"/>
              <w:rPr>
                <w:rFonts w:ascii="Times New Roman" w:eastAsia="Times New Roman" w:hAnsi="Times New Roman" w:cs="Times New Roman"/>
                <w:color w:val="000000"/>
              </w:rPr>
            </w:pPr>
            <w:r w:rsidRPr="000117A8">
              <w:rPr>
                <w:rFonts w:ascii="Times New Roman" w:eastAsia="Times New Roman" w:hAnsi="Times New Roman" w:cs="Times New Roman"/>
                <w:color w:val="000000"/>
              </w:rPr>
              <w:t>план</w:t>
            </w:r>
          </w:p>
        </w:tc>
        <w:tc>
          <w:tcPr>
            <w:tcW w:w="1275" w:type="dxa"/>
            <w:tcBorders>
              <w:top w:val="nil"/>
              <w:left w:val="nil"/>
              <w:bottom w:val="single" w:sz="4" w:space="0" w:color="auto"/>
              <w:right w:val="single" w:sz="4" w:space="0" w:color="auto"/>
            </w:tcBorders>
            <w:vAlign w:val="bottom"/>
            <w:hideMark/>
          </w:tcPr>
          <w:p w:rsidR="00EB2065" w:rsidRPr="000117A8" w:rsidRDefault="00EB2065" w:rsidP="00EB2065">
            <w:pPr>
              <w:tabs>
                <w:tab w:val="left" w:pos="0"/>
              </w:tabs>
              <w:spacing w:after="0" w:line="240" w:lineRule="auto"/>
              <w:ind w:firstLine="567"/>
              <w:jc w:val="center"/>
              <w:rPr>
                <w:rFonts w:ascii="Times New Roman" w:eastAsia="Times New Roman" w:hAnsi="Times New Roman" w:cs="Times New Roman"/>
                <w:color w:val="000000"/>
              </w:rPr>
            </w:pPr>
            <w:r w:rsidRPr="000117A8">
              <w:rPr>
                <w:rFonts w:ascii="Times New Roman" w:eastAsia="Times New Roman" w:hAnsi="Times New Roman" w:cs="Times New Roman"/>
                <w:color w:val="000000"/>
              </w:rPr>
              <w:t>факт</w:t>
            </w:r>
          </w:p>
        </w:tc>
        <w:tc>
          <w:tcPr>
            <w:tcW w:w="1498" w:type="dxa"/>
            <w:tcBorders>
              <w:top w:val="nil"/>
              <w:left w:val="nil"/>
              <w:bottom w:val="single" w:sz="4" w:space="0" w:color="auto"/>
              <w:right w:val="single" w:sz="4" w:space="0" w:color="auto"/>
            </w:tcBorders>
            <w:hideMark/>
          </w:tcPr>
          <w:p w:rsidR="00EB2065" w:rsidRPr="000117A8" w:rsidRDefault="00EB2065" w:rsidP="00AD20D6">
            <w:pPr>
              <w:tabs>
                <w:tab w:val="left" w:pos="0"/>
              </w:tabs>
              <w:spacing w:after="0" w:line="240" w:lineRule="auto"/>
              <w:jc w:val="center"/>
              <w:rPr>
                <w:rFonts w:ascii="Times New Roman" w:eastAsia="Times New Roman" w:hAnsi="Times New Roman" w:cs="Times New Roman"/>
                <w:color w:val="000000"/>
              </w:rPr>
            </w:pPr>
            <w:r w:rsidRPr="000117A8">
              <w:rPr>
                <w:rFonts w:ascii="Times New Roman" w:eastAsia="Times New Roman" w:hAnsi="Times New Roman" w:cs="Times New Roman"/>
                <w:color w:val="000000"/>
              </w:rPr>
              <w:t>%</w:t>
            </w:r>
          </w:p>
        </w:tc>
        <w:tc>
          <w:tcPr>
            <w:tcW w:w="2057" w:type="dxa"/>
            <w:tcBorders>
              <w:top w:val="nil"/>
              <w:left w:val="nil"/>
              <w:bottom w:val="single" w:sz="4" w:space="0" w:color="auto"/>
              <w:right w:val="single" w:sz="4" w:space="0" w:color="auto"/>
            </w:tcBorders>
          </w:tcPr>
          <w:p w:rsidR="00EB2065" w:rsidRPr="000117A8" w:rsidRDefault="00EB2065" w:rsidP="00EB2065">
            <w:pPr>
              <w:tabs>
                <w:tab w:val="left" w:pos="0"/>
              </w:tabs>
              <w:spacing w:after="0" w:line="240" w:lineRule="auto"/>
              <w:ind w:firstLine="567"/>
              <w:jc w:val="center"/>
              <w:rPr>
                <w:rFonts w:ascii="Times New Roman" w:eastAsia="Times New Roman" w:hAnsi="Times New Roman" w:cs="Times New Roman"/>
                <w:color w:val="000000"/>
                <w:highlight w:val="yellow"/>
              </w:rPr>
            </w:pPr>
          </w:p>
        </w:tc>
      </w:tr>
      <w:tr w:rsidR="00EB2065" w:rsidRPr="000117A8" w:rsidTr="00AD20D6">
        <w:trPr>
          <w:trHeight w:val="342"/>
          <w:jc w:val="center"/>
        </w:trPr>
        <w:tc>
          <w:tcPr>
            <w:tcW w:w="10220" w:type="dxa"/>
            <w:gridSpan w:val="7"/>
            <w:tcBorders>
              <w:top w:val="nil"/>
              <w:left w:val="single" w:sz="4" w:space="0" w:color="auto"/>
              <w:bottom w:val="single" w:sz="4" w:space="0" w:color="auto"/>
              <w:right w:val="single" w:sz="4" w:space="0" w:color="auto"/>
            </w:tcBorders>
            <w:hideMark/>
          </w:tcPr>
          <w:p w:rsidR="00EB2065" w:rsidRPr="000117A8" w:rsidRDefault="00EB2065" w:rsidP="00EB2065">
            <w:pPr>
              <w:tabs>
                <w:tab w:val="left" w:pos="0"/>
              </w:tabs>
              <w:spacing w:after="0" w:line="240" w:lineRule="auto"/>
              <w:ind w:firstLine="567"/>
              <w:jc w:val="center"/>
              <w:rPr>
                <w:rFonts w:ascii="Times New Roman" w:eastAsia="Times New Roman" w:hAnsi="Times New Roman" w:cs="Times New Roman"/>
                <w:b/>
                <w:color w:val="000000"/>
                <w:highlight w:val="yellow"/>
                <w:lang w:eastAsia="ru-RU"/>
              </w:rPr>
            </w:pPr>
            <w:r w:rsidRPr="000117A8">
              <w:rPr>
                <w:rFonts w:ascii="Times New Roman" w:eastAsia="Times New Roman" w:hAnsi="Times New Roman" w:cs="Times New Roman"/>
                <w:b/>
                <w:color w:val="000000"/>
                <w:lang w:eastAsia="ru-RU"/>
              </w:rPr>
              <w:t>Задача 2. 1 –</w:t>
            </w:r>
            <w:r w:rsidRPr="000117A8">
              <w:rPr>
                <w:rFonts w:ascii="Times New Roman" w:eastAsia="Times New Roman" w:hAnsi="Times New Roman" w:cs="Times New Roman"/>
                <w:b/>
                <w:sz w:val="20"/>
                <w:szCs w:val="20"/>
                <w:lang w:eastAsia="ru-RU"/>
              </w:rPr>
              <w:t>Пожарная безопасность объектов социальной сферы</w:t>
            </w:r>
          </w:p>
        </w:tc>
      </w:tr>
      <w:tr w:rsidR="00EB2065" w:rsidRPr="000117A8" w:rsidTr="00AD20D6">
        <w:trPr>
          <w:gridAfter w:val="1"/>
          <w:wAfter w:w="10" w:type="dxa"/>
          <w:trHeight w:val="277"/>
          <w:jc w:val="center"/>
        </w:trPr>
        <w:tc>
          <w:tcPr>
            <w:tcW w:w="2972" w:type="dxa"/>
            <w:tcBorders>
              <w:top w:val="nil"/>
              <w:left w:val="single" w:sz="4" w:space="0" w:color="auto"/>
              <w:bottom w:val="single" w:sz="4" w:space="0" w:color="auto"/>
              <w:right w:val="single" w:sz="4" w:space="0" w:color="auto"/>
            </w:tcBorders>
            <w:hideMark/>
          </w:tcPr>
          <w:p w:rsidR="00EB2065" w:rsidRPr="000117A8" w:rsidRDefault="00EB2065" w:rsidP="00AD20D6">
            <w:pPr>
              <w:tabs>
                <w:tab w:val="left" w:pos="0"/>
              </w:tabs>
              <w:spacing w:after="0" w:line="240" w:lineRule="auto"/>
              <w:rPr>
                <w:rFonts w:ascii="Times New Roman" w:eastAsia="Times New Roman" w:hAnsi="Times New Roman" w:cs="Times New Roman"/>
                <w:color w:val="000000"/>
              </w:rPr>
            </w:pPr>
            <w:r w:rsidRPr="000117A8">
              <w:rPr>
                <w:rFonts w:ascii="Times New Roman" w:eastAsia="Times New Roman" w:hAnsi="Times New Roman" w:cs="Times New Roman"/>
                <w:color w:val="000000"/>
              </w:rPr>
              <w:t>Количество  образовательных учреждений, в которых выявлено нарушения надзорными органами</w:t>
            </w:r>
          </w:p>
        </w:tc>
        <w:tc>
          <w:tcPr>
            <w:tcW w:w="991" w:type="dxa"/>
            <w:tcBorders>
              <w:top w:val="nil"/>
              <w:left w:val="nil"/>
              <w:bottom w:val="single" w:sz="4" w:space="0" w:color="auto"/>
              <w:right w:val="single" w:sz="4" w:space="0" w:color="auto"/>
            </w:tcBorders>
            <w:hideMark/>
          </w:tcPr>
          <w:p w:rsidR="00EB2065" w:rsidRPr="000117A8" w:rsidRDefault="00EB2065" w:rsidP="00AD20D6">
            <w:pPr>
              <w:tabs>
                <w:tab w:val="left" w:pos="0"/>
              </w:tabs>
              <w:spacing w:after="0" w:line="240" w:lineRule="auto"/>
              <w:jc w:val="center"/>
              <w:rPr>
                <w:rFonts w:ascii="Times New Roman" w:eastAsia="Times New Roman" w:hAnsi="Times New Roman" w:cs="Times New Roman"/>
                <w:color w:val="000000"/>
              </w:rPr>
            </w:pPr>
            <w:r w:rsidRPr="000117A8">
              <w:rPr>
                <w:rFonts w:ascii="Times New Roman" w:eastAsia="Times New Roman" w:hAnsi="Times New Roman" w:cs="Times New Roman"/>
                <w:color w:val="000000"/>
              </w:rPr>
              <w:t>единиц</w:t>
            </w:r>
          </w:p>
        </w:tc>
        <w:tc>
          <w:tcPr>
            <w:tcW w:w="1417" w:type="dxa"/>
            <w:tcBorders>
              <w:top w:val="single" w:sz="4" w:space="0" w:color="auto"/>
              <w:left w:val="nil"/>
              <w:bottom w:val="single" w:sz="4" w:space="0" w:color="auto"/>
              <w:right w:val="single" w:sz="4" w:space="0" w:color="auto"/>
            </w:tcBorders>
            <w:hideMark/>
          </w:tcPr>
          <w:p w:rsidR="00EB2065" w:rsidRPr="000117A8" w:rsidRDefault="00EB2065" w:rsidP="00AD20D6">
            <w:pPr>
              <w:widowControl w:val="0"/>
              <w:tabs>
                <w:tab w:val="left" w:pos="0"/>
              </w:tabs>
              <w:adjustRightInd w:val="0"/>
              <w:spacing w:after="120" w:line="240" w:lineRule="auto"/>
              <w:ind w:firstLine="260"/>
              <w:jc w:val="center"/>
              <w:textAlignment w:val="baseline"/>
              <w:rPr>
                <w:rFonts w:ascii="Times New Roman" w:eastAsia="Times New Roman" w:hAnsi="Times New Roman" w:cs="Times New Roman"/>
              </w:rPr>
            </w:pPr>
            <w:r>
              <w:rPr>
                <w:rFonts w:ascii="Times New Roman" w:eastAsia="Times New Roman" w:hAnsi="Times New Roman" w:cs="Times New Roman"/>
              </w:rPr>
              <w:t>2</w:t>
            </w:r>
          </w:p>
        </w:tc>
        <w:tc>
          <w:tcPr>
            <w:tcW w:w="1275" w:type="dxa"/>
            <w:tcBorders>
              <w:top w:val="nil"/>
              <w:left w:val="nil"/>
              <w:bottom w:val="single" w:sz="4" w:space="0" w:color="auto"/>
              <w:right w:val="single" w:sz="4" w:space="0" w:color="auto"/>
            </w:tcBorders>
            <w:hideMark/>
          </w:tcPr>
          <w:p w:rsidR="00EB2065" w:rsidRPr="000117A8" w:rsidRDefault="00EB2065" w:rsidP="00AD20D6">
            <w:pPr>
              <w:tabs>
                <w:tab w:val="left" w:pos="0"/>
              </w:tabs>
              <w:spacing w:after="0" w:line="240" w:lineRule="auto"/>
              <w:ind w:firstLine="119"/>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498" w:type="dxa"/>
            <w:tcBorders>
              <w:top w:val="nil"/>
              <w:left w:val="nil"/>
              <w:bottom w:val="single" w:sz="4" w:space="0" w:color="auto"/>
              <w:right w:val="single" w:sz="4" w:space="0" w:color="auto"/>
            </w:tcBorders>
            <w:hideMark/>
          </w:tcPr>
          <w:p w:rsidR="00EB2065" w:rsidRPr="000117A8" w:rsidRDefault="00EB2065" w:rsidP="00AD20D6">
            <w:pPr>
              <w:tabs>
                <w:tab w:val="left" w:pos="0"/>
              </w:tabs>
              <w:spacing w:after="0" w:line="240" w:lineRule="auto"/>
              <w:ind w:firstLine="120"/>
              <w:jc w:val="center"/>
              <w:rPr>
                <w:rFonts w:ascii="Times New Roman" w:eastAsia="Times New Roman" w:hAnsi="Times New Roman" w:cs="Times New Roman"/>
                <w:color w:val="000000"/>
              </w:rPr>
            </w:pPr>
            <w:r w:rsidRPr="000117A8">
              <w:rPr>
                <w:rFonts w:ascii="Times New Roman" w:eastAsia="Times New Roman" w:hAnsi="Times New Roman" w:cs="Times New Roman"/>
                <w:color w:val="000000"/>
              </w:rPr>
              <w:t>100%</w:t>
            </w:r>
          </w:p>
        </w:tc>
        <w:tc>
          <w:tcPr>
            <w:tcW w:w="2057" w:type="dxa"/>
            <w:tcBorders>
              <w:top w:val="nil"/>
              <w:left w:val="nil"/>
              <w:bottom w:val="single" w:sz="4" w:space="0" w:color="auto"/>
              <w:right w:val="single" w:sz="4" w:space="0" w:color="auto"/>
            </w:tcBorders>
          </w:tcPr>
          <w:p w:rsidR="00EB2065" w:rsidRPr="000117A8" w:rsidRDefault="00EB2065" w:rsidP="00AD20D6">
            <w:pPr>
              <w:tabs>
                <w:tab w:val="left" w:pos="0"/>
              </w:tabs>
              <w:spacing w:after="0" w:line="240" w:lineRule="auto"/>
              <w:ind w:firstLine="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Выполнено. При проверке нарушений не выявлено</w:t>
            </w:r>
          </w:p>
        </w:tc>
      </w:tr>
      <w:tr w:rsidR="00EB2065" w:rsidRPr="000117A8" w:rsidTr="00AD20D6">
        <w:trPr>
          <w:gridAfter w:val="1"/>
          <w:wAfter w:w="10" w:type="dxa"/>
          <w:trHeight w:val="277"/>
          <w:jc w:val="center"/>
        </w:trPr>
        <w:tc>
          <w:tcPr>
            <w:tcW w:w="2972" w:type="dxa"/>
            <w:tcBorders>
              <w:top w:val="nil"/>
              <w:left w:val="single" w:sz="4" w:space="0" w:color="auto"/>
              <w:bottom w:val="single" w:sz="4" w:space="0" w:color="auto"/>
              <w:right w:val="single" w:sz="4" w:space="0" w:color="auto"/>
            </w:tcBorders>
          </w:tcPr>
          <w:p w:rsidR="00EB2065" w:rsidRPr="000117A8" w:rsidRDefault="00EB2065" w:rsidP="00AD20D6">
            <w:pPr>
              <w:tabs>
                <w:tab w:val="left" w:pos="0"/>
              </w:tabs>
              <w:spacing w:after="0" w:line="240" w:lineRule="auto"/>
              <w:rPr>
                <w:rFonts w:ascii="Times New Roman" w:eastAsia="Times New Roman" w:hAnsi="Times New Roman" w:cs="Times New Roman"/>
                <w:color w:val="000000"/>
              </w:rPr>
            </w:pPr>
            <w:r w:rsidRPr="000117A8">
              <w:rPr>
                <w:rFonts w:ascii="Times New Roman" w:eastAsia="Times New Roman" w:hAnsi="Times New Roman" w:cs="Times New Roman"/>
                <w:color w:val="000000"/>
              </w:rPr>
              <w:t xml:space="preserve">Количество выявленных нарушений надзорными органами в учреждениях </w:t>
            </w:r>
            <w:r w:rsidRPr="000117A8">
              <w:rPr>
                <w:rFonts w:ascii="Times New Roman" w:eastAsia="Times New Roman" w:hAnsi="Times New Roman" w:cs="Times New Roman"/>
                <w:color w:val="000000"/>
              </w:rPr>
              <w:lastRenderedPageBreak/>
              <w:t>культуры</w:t>
            </w:r>
          </w:p>
        </w:tc>
        <w:tc>
          <w:tcPr>
            <w:tcW w:w="991" w:type="dxa"/>
            <w:tcBorders>
              <w:top w:val="nil"/>
              <w:left w:val="nil"/>
              <w:bottom w:val="single" w:sz="4" w:space="0" w:color="auto"/>
              <w:right w:val="single" w:sz="4" w:space="0" w:color="auto"/>
            </w:tcBorders>
          </w:tcPr>
          <w:p w:rsidR="00EB2065" w:rsidRPr="000117A8" w:rsidRDefault="00EB2065" w:rsidP="00AD20D6">
            <w:pPr>
              <w:tabs>
                <w:tab w:val="left" w:pos="0"/>
              </w:tabs>
              <w:spacing w:after="0" w:line="240" w:lineRule="auto"/>
              <w:jc w:val="center"/>
              <w:rPr>
                <w:rFonts w:ascii="Times New Roman" w:eastAsia="Times New Roman" w:hAnsi="Times New Roman" w:cs="Times New Roman"/>
                <w:color w:val="000000"/>
              </w:rPr>
            </w:pPr>
            <w:r w:rsidRPr="000117A8">
              <w:rPr>
                <w:rFonts w:ascii="Times New Roman" w:eastAsia="Times New Roman" w:hAnsi="Times New Roman" w:cs="Times New Roman"/>
                <w:color w:val="000000"/>
              </w:rPr>
              <w:lastRenderedPageBreak/>
              <w:t>единиц</w:t>
            </w:r>
          </w:p>
        </w:tc>
        <w:tc>
          <w:tcPr>
            <w:tcW w:w="1417" w:type="dxa"/>
            <w:tcBorders>
              <w:top w:val="single" w:sz="4" w:space="0" w:color="auto"/>
              <w:left w:val="nil"/>
              <w:bottom w:val="single" w:sz="4" w:space="0" w:color="auto"/>
              <w:right w:val="single" w:sz="4" w:space="0" w:color="auto"/>
            </w:tcBorders>
          </w:tcPr>
          <w:p w:rsidR="00EB2065" w:rsidRPr="000117A8" w:rsidRDefault="00EB2065" w:rsidP="00AD20D6">
            <w:pPr>
              <w:widowControl w:val="0"/>
              <w:tabs>
                <w:tab w:val="left" w:pos="0"/>
              </w:tabs>
              <w:adjustRightInd w:val="0"/>
              <w:spacing w:after="120" w:line="240" w:lineRule="auto"/>
              <w:ind w:firstLine="260"/>
              <w:jc w:val="center"/>
              <w:textAlignment w:val="baseline"/>
              <w:rPr>
                <w:rFonts w:ascii="Times New Roman" w:eastAsia="Times New Roman" w:hAnsi="Times New Roman" w:cs="Times New Roman"/>
              </w:rPr>
            </w:pPr>
            <w:r>
              <w:rPr>
                <w:rFonts w:ascii="Times New Roman" w:eastAsia="Times New Roman" w:hAnsi="Times New Roman" w:cs="Times New Roman"/>
              </w:rPr>
              <w:t>1</w:t>
            </w:r>
          </w:p>
        </w:tc>
        <w:tc>
          <w:tcPr>
            <w:tcW w:w="1275" w:type="dxa"/>
            <w:tcBorders>
              <w:top w:val="nil"/>
              <w:left w:val="nil"/>
              <w:bottom w:val="single" w:sz="4" w:space="0" w:color="auto"/>
              <w:right w:val="single" w:sz="4" w:space="0" w:color="auto"/>
            </w:tcBorders>
          </w:tcPr>
          <w:p w:rsidR="00EB2065" w:rsidRPr="000117A8" w:rsidRDefault="00EB2065" w:rsidP="00AD20D6">
            <w:pPr>
              <w:tabs>
                <w:tab w:val="left" w:pos="0"/>
              </w:tabs>
              <w:spacing w:after="0" w:line="240" w:lineRule="auto"/>
              <w:ind w:firstLine="119"/>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498" w:type="dxa"/>
            <w:tcBorders>
              <w:top w:val="nil"/>
              <w:left w:val="nil"/>
              <w:bottom w:val="single" w:sz="4" w:space="0" w:color="auto"/>
              <w:right w:val="single" w:sz="4" w:space="0" w:color="auto"/>
            </w:tcBorders>
          </w:tcPr>
          <w:p w:rsidR="00EB2065" w:rsidRPr="000117A8" w:rsidRDefault="00EB2065" w:rsidP="00AD20D6">
            <w:pPr>
              <w:tabs>
                <w:tab w:val="left" w:pos="0"/>
              </w:tabs>
              <w:spacing w:after="0" w:line="240" w:lineRule="auto"/>
              <w:ind w:firstLine="120"/>
              <w:jc w:val="center"/>
              <w:rPr>
                <w:rFonts w:ascii="Times New Roman" w:eastAsia="Times New Roman" w:hAnsi="Times New Roman" w:cs="Times New Roman"/>
                <w:color w:val="000000"/>
              </w:rPr>
            </w:pPr>
            <w:r w:rsidRPr="000117A8">
              <w:rPr>
                <w:rFonts w:ascii="Times New Roman" w:eastAsia="Times New Roman" w:hAnsi="Times New Roman" w:cs="Times New Roman"/>
                <w:color w:val="000000"/>
              </w:rPr>
              <w:t>100%</w:t>
            </w:r>
          </w:p>
        </w:tc>
        <w:tc>
          <w:tcPr>
            <w:tcW w:w="2057" w:type="dxa"/>
            <w:tcBorders>
              <w:top w:val="nil"/>
              <w:left w:val="nil"/>
              <w:bottom w:val="single" w:sz="4" w:space="0" w:color="auto"/>
              <w:right w:val="single" w:sz="4" w:space="0" w:color="auto"/>
            </w:tcBorders>
          </w:tcPr>
          <w:p w:rsidR="00EB2065" w:rsidRPr="000117A8" w:rsidRDefault="00EB2065" w:rsidP="00AD20D6">
            <w:pPr>
              <w:tabs>
                <w:tab w:val="left" w:pos="0"/>
              </w:tabs>
              <w:spacing w:after="0" w:line="240" w:lineRule="auto"/>
              <w:ind w:firstLine="120"/>
              <w:rPr>
                <w:rFonts w:ascii="Times New Roman" w:eastAsia="Times New Roman" w:hAnsi="Times New Roman" w:cs="Times New Roman"/>
                <w:color w:val="000000"/>
                <w:sz w:val="20"/>
                <w:szCs w:val="20"/>
              </w:rPr>
            </w:pPr>
          </w:p>
        </w:tc>
      </w:tr>
      <w:tr w:rsidR="00EB2065" w:rsidRPr="000117A8" w:rsidTr="00AD20D6">
        <w:trPr>
          <w:gridAfter w:val="1"/>
          <w:wAfter w:w="10" w:type="dxa"/>
          <w:trHeight w:val="277"/>
          <w:jc w:val="center"/>
        </w:trPr>
        <w:tc>
          <w:tcPr>
            <w:tcW w:w="2972" w:type="dxa"/>
            <w:tcBorders>
              <w:top w:val="nil"/>
              <w:left w:val="single" w:sz="4" w:space="0" w:color="auto"/>
              <w:bottom w:val="single" w:sz="4" w:space="0" w:color="auto"/>
              <w:right w:val="single" w:sz="4" w:space="0" w:color="auto"/>
            </w:tcBorders>
          </w:tcPr>
          <w:p w:rsidR="00EB2065" w:rsidRPr="000117A8" w:rsidRDefault="00EB2065" w:rsidP="00AD20D6">
            <w:pPr>
              <w:tabs>
                <w:tab w:val="left" w:pos="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выявленных нарушений в Окружной Администрации ГО Жатай</w:t>
            </w:r>
          </w:p>
        </w:tc>
        <w:tc>
          <w:tcPr>
            <w:tcW w:w="991" w:type="dxa"/>
            <w:tcBorders>
              <w:top w:val="nil"/>
              <w:left w:val="nil"/>
              <w:bottom w:val="single" w:sz="4" w:space="0" w:color="auto"/>
              <w:right w:val="single" w:sz="4" w:space="0" w:color="auto"/>
            </w:tcBorders>
          </w:tcPr>
          <w:p w:rsidR="00EB2065" w:rsidRPr="000117A8" w:rsidRDefault="00EB2065" w:rsidP="00AD20D6">
            <w:pPr>
              <w:tabs>
                <w:tab w:val="left" w:pos="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единиц</w:t>
            </w:r>
          </w:p>
        </w:tc>
        <w:tc>
          <w:tcPr>
            <w:tcW w:w="1417" w:type="dxa"/>
            <w:tcBorders>
              <w:top w:val="single" w:sz="4" w:space="0" w:color="auto"/>
              <w:left w:val="nil"/>
              <w:bottom w:val="single" w:sz="4" w:space="0" w:color="auto"/>
              <w:right w:val="single" w:sz="4" w:space="0" w:color="auto"/>
            </w:tcBorders>
          </w:tcPr>
          <w:p w:rsidR="00EB2065" w:rsidRDefault="00EB2065" w:rsidP="00AD20D6">
            <w:pPr>
              <w:widowControl w:val="0"/>
              <w:tabs>
                <w:tab w:val="left" w:pos="0"/>
              </w:tabs>
              <w:adjustRightInd w:val="0"/>
              <w:spacing w:after="120" w:line="240" w:lineRule="auto"/>
              <w:ind w:firstLine="260"/>
              <w:jc w:val="center"/>
              <w:textAlignment w:val="baseline"/>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tcPr>
          <w:p w:rsidR="00EB2065" w:rsidRDefault="00EB2065" w:rsidP="00AD20D6">
            <w:pPr>
              <w:tabs>
                <w:tab w:val="left" w:pos="0"/>
              </w:tabs>
              <w:spacing w:after="0" w:line="240" w:lineRule="auto"/>
              <w:ind w:firstLine="119"/>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498" w:type="dxa"/>
            <w:tcBorders>
              <w:top w:val="nil"/>
              <w:left w:val="nil"/>
              <w:bottom w:val="single" w:sz="4" w:space="0" w:color="auto"/>
              <w:right w:val="single" w:sz="4" w:space="0" w:color="auto"/>
            </w:tcBorders>
          </w:tcPr>
          <w:p w:rsidR="00EB2065" w:rsidRPr="000117A8" w:rsidRDefault="00EB2065" w:rsidP="00AD20D6">
            <w:pPr>
              <w:tabs>
                <w:tab w:val="left" w:pos="0"/>
              </w:tabs>
              <w:spacing w:after="0" w:line="240" w:lineRule="auto"/>
              <w:ind w:firstLine="120"/>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2057" w:type="dxa"/>
            <w:tcBorders>
              <w:top w:val="nil"/>
              <w:left w:val="nil"/>
              <w:bottom w:val="single" w:sz="4" w:space="0" w:color="auto"/>
              <w:right w:val="single" w:sz="4" w:space="0" w:color="auto"/>
            </w:tcBorders>
          </w:tcPr>
          <w:p w:rsidR="00EB2065" w:rsidRDefault="00EB2065" w:rsidP="00AD20D6">
            <w:pPr>
              <w:tabs>
                <w:tab w:val="left" w:pos="0"/>
              </w:tabs>
              <w:spacing w:after="0" w:line="240" w:lineRule="auto"/>
              <w:ind w:firstLine="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выполнено</w:t>
            </w:r>
          </w:p>
        </w:tc>
      </w:tr>
      <w:tr w:rsidR="00EB2065" w:rsidRPr="000117A8" w:rsidTr="00AD20D6">
        <w:trPr>
          <w:trHeight w:val="277"/>
          <w:jc w:val="center"/>
        </w:trPr>
        <w:tc>
          <w:tcPr>
            <w:tcW w:w="10220" w:type="dxa"/>
            <w:gridSpan w:val="7"/>
            <w:tcBorders>
              <w:top w:val="nil"/>
              <w:left w:val="single" w:sz="4" w:space="0" w:color="auto"/>
              <w:bottom w:val="single" w:sz="4" w:space="0" w:color="auto"/>
              <w:right w:val="single" w:sz="4" w:space="0" w:color="auto"/>
            </w:tcBorders>
          </w:tcPr>
          <w:p w:rsidR="00EB2065" w:rsidRPr="000117A8" w:rsidRDefault="00EB2065" w:rsidP="00EB2065">
            <w:pPr>
              <w:tabs>
                <w:tab w:val="left" w:pos="0"/>
              </w:tabs>
              <w:spacing w:after="0" w:line="240" w:lineRule="auto"/>
              <w:ind w:firstLine="567"/>
              <w:jc w:val="center"/>
              <w:rPr>
                <w:rFonts w:ascii="Times New Roman" w:eastAsia="Times New Roman" w:hAnsi="Times New Roman" w:cs="Times New Roman"/>
                <w:b/>
                <w:color w:val="000000"/>
              </w:rPr>
            </w:pPr>
            <w:r w:rsidRPr="000117A8">
              <w:rPr>
                <w:rFonts w:ascii="Times New Roman" w:eastAsia="Times New Roman" w:hAnsi="Times New Roman" w:cs="Times New Roman"/>
                <w:b/>
                <w:color w:val="000000"/>
              </w:rPr>
              <w:t>Задача 2.2 Противопожарные мероприятия в жилом секторе</w:t>
            </w:r>
          </w:p>
        </w:tc>
      </w:tr>
      <w:tr w:rsidR="00EB2065" w:rsidRPr="000117A8" w:rsidTr="00AD20D6">
        <w:trPr>
          <w:gridAfter w:val="1"/>
          <w:wAfter w:w="10" w:type="dxa"/>
          <w:trHeight w:val="1125"/>
          <w:jc w:val="center"/>
        </w:trPr>
        <w:tc>
          <w:tcPr>
            <w:tcW w:w="2972" w:type="dxa"/>
            <w:tcBorders>
              <w:top w:val="nil"/>
              <w:left w:val="single" w:sz="4" w:space="0" w:color="auto"/>
              <w:bottom w:val="single" w:sz="4" w:space="0" w:color="auto"/>
              <w:right w:val="single" w:sz="4" w:space="0" w:color="auto"/>
            </w:tcBorders>
          </w:tcPr>
          <w:p w:rsidR="00EB2065" w:rsidRPr="000117A8" w:rsidRDefault="00EB2065" w:rsidP="00AD20D6">
            <w:pPr>
              <w:tabs>
                <w:tab w:val="left" w:pos="0"/>
              </w:tabs>
              <w:spacing w:after="0" w:line="240" w:lineRule="auto"/>
              <w:rPr>
                <w:rFonts w:ascii="Times New Roman" w:eastAsia="Times New Roman" w:hAnsi="Times New Roman" w:cs="Times New Roman"/>
                <w:color w:val="000000"/>
              </w:rPr>
            </w:pPr>
            <w:r w:rsidRPr="000117A8">
              <w:rPr>
                <w:rFonts w:ascii="Times New Roman" w:eastAsia="Times New Roman" w:hAnsi="Times New Roman" w:cs="Times New Roman"/>
                <w:color w:val="000000"/>
              </w:rPr>
              <w:t>Доля домохозяйств многодетных семей,  семей, находящихся в социально-опасном положении (далее- СОП), трудной жизненной ситуации (далее- ТЖС), одиноко проживающих пенсионеров с устранением нарушений пожарной безопасности»</w:t>
            </w:r>
          </w:p>
        </w:tc>
        <w:tc>
          <w:tcPr>
            <w:tcW w:w="991" w:type="dxa"/>
            <w:tcBorders>
              <w:top w:val="nil"/>
              <w:left w:val="nil"/>
              <w:bottom w:val="single" w:sz="4" w:space="0" w:color="auto"/>
              <w:right w:val="single" w:sz="4" w:space="0" w:color="auto"/>
            </w:tcBorders>
          </w:tcPr>
          <w:p w:rsidR="00EB2065" w:rsidRPr="000117A8" w:rsidRDefault="00EB2065" w:rsidP="00AD20D6">
            <w:pPr>
              <w:tabs>
                <w:tab w:val="left" w:pos="0"/>
              </w:tabs>
              <w:spacing w:after="0" w:line="240" w:lineRule="auto"/>
              <w:jc w:val="center"/>
              <w:rPr>
                <w:rFonts w:ascii="Times New Roman" w:eastAsia="Times New Roman" w:hAnsi="Times New Roman" w:cs="Times New Roman"/>
                <w:color w:val="000000"/>
              </w:rPr>
            </w:pPr>
            <w:r w:rsidRPr="000117A8">
              <w:rPr>
                <w:rFonts w:ascii="Times New Roman" w:eastAsia="Times New Roman" w:hAnsi="Times New Roman" w:cs="Times New Roman"/>
                <w:color w:val="000000"/>
              </w:rPr>
              <w:t>%</w:t>
            </w:r>
          </w:p>
        </w:tc>
        <w:tc>
          <w:tcPr>
            <w:tcW w:w="1417" w:type="dxa"/>
            <w:tcBorders>
              <w:top w:val="nil"/>
              <w:left w:val="nil"/>
              <w:bottom w:val="single" w:sz="4" w:space="0" w:color="auto"/>
              <w:right w:val="single" w:sz="4" w:space="0" w:color="auto"/>
            </w:tcBorders>
          </w:tcPr>
          <w:p w:rsidR="00EB2065" w:rsidRPr="000117A8" w:rsidRDefault="00EB2065" w:rsidP="00AD20D6">
            <w:pPr>
              <w:widowControl w:val="0"/>
              <w:tabs>
                <w:tab w:val="left" w:pos="0"/>
              </w:tabs>
              <w:adjustRightInd w:val="0"/>
              <w:spacing w:after="12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8</w:t>
            </w:r>
            <w:r w:rsidRPr="000117A8">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tcPr>
          <w:p w:rsidR="00EB2065" w:rsidRPr="000117A8" w:rsidRDefault="00EB2065" w:rsidP="00AD20D6">
            <w:pPr>
              <w:tabs>
                <w:tab w:val="left" w:pos="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Pr="000117A8">
              <w:rPr>
                <w:rFonts w:ascii="Times New Roman" w:eastAsia="Times New Roman" w:hAnsi="Times New Roman" w:cs="Times New Roman"/>
                <w:color w:val="000000"/>
              </w:rPr>
              <w:t>0</w:t>
            </w:r>
          </w:p>
        </w:tc>
        <w:tc>
          <w:tcPr>
            <w:tcW w:w="1498" w:type="dxa"/>
            <w:tcBorders>
              <w:top w:val="nil"/>
              <w:left w:val="nil"/>
              <w:bottom w:val="single" w:sz="4" w:space="0" w:color="auto"/>
              <w:right w:val="single" w:sz="4" w:space="0" w:color="auto"/>
            </w:tcBorders>
            <w:hideMark/>
          </w:tcPr>
          <w:p w:rsidR="00EB2065" w:rsidRPr="000117A8" w:rsidRDefault="00EB2065" w:rsidP="00AD20D6">
            <w:pPr>
              <w:tabs>
                <w:tab w:val="left" w:pos="0"/>
              </w:tabs>
              <w:spacing w:after="0" w:line="240" w:lineRule="auto"/>
              <w:jc w:val="center"/>
              <w:rPr>
                <w:rFonts w:ascii="Times New Roman" w:eastAsia="Times New Roman" w:hAnsi="Times New Roman" w:cs="Times New Roman"/>
                <w:color w:val="000000"/>
              </w:rPr>
            </w:pPr>
            <w:r w:rsidRPr="000117A8">
              <w:rPr>
                <w:rFonts w:ascii="Times New Roman" w:eastAsia="Times New Roman" w:hAnsi="Times New Roman" w:cs="Times New Roman"/>
                <w:color w:val="000000"/>
              </w:rPr>
              <w:t>100%</w:t>
            </w:r>
          </w:p>
        </w:tc>
        <w:tc>
          <w:tcPr>
            <w:tcW w:w="2057" w:type="dxa"/>
            <w:tcBorders>
              <w:top w:val="nil"/>
              <w:left w:val="nil"/>
              <w:bottom w:val="single" w:sz="4" w:space="0" w:color="auto"/>
              <w:right w:val="single" w:sz="4" w:space="0" w:color="auto"/>
            </w:tcBorders>
            <w:hideMark/>
          </w:tcPr>
          <w:p w:rsidR="00EB2065" w:rsidRPr="000117A8" w:rsidRDefault="00EB2065" w:rsidP="00EB2065">
            <w:pPr>
              <w:tabs>
                <w:tab w:val="left" w:pos="0"/>
              </w:tabs>
              <w:spacing w:after="0" w:line="240" w:lineRule="auto"/>
              <w:ind w:firstLine="567"/>
              <w:jc w:val="both"/>
              <w:rPr>
                <w:rFonts w:ascii="Times New Roman" w:eastAsia="Times New Roman" w:hAnsi="Times New Roman" w:cs="Times New Roman"/>
                <w:color w:val="000000"/>
                <w:sz w:val="20"/>
                <w:szCs w:val="20"/>
              </w:rPr>
            </w:pPr>
          </w:p>
        </w:tc>
      </w:tr>
      <w:tr w:rsidR="00EB2065" w:rsidRPr="000117A8" w:rsidTr="00AD20D6">
        <w:trPr>
          <w:trHeight w:val="557"/>
          <w:jc w:val="center"/>
        </w:trPr>
        <w:tc>
          <w:tcPr>
            <w:tcW w:w="10220" w:type="dxa"/>
            <w:gridSpan w:val="7"/>
            <w:tcBorders>
              <w:top w:val="nil"/>
              <w:left w:val="single" w:sz="4" w:space="0" w:color="auto"/>
              <w:bottom w:val="single" w:sz="4" w:space="0" w:color="auto"/>
              <w:right w:val="single" w:sz="4" w:space="0" w:color="auto"/>
            </w:tcBorders>
          </w:tcPr>
          <w:p w:rsidR="00EB2065" w:rsidRPr="007B5E8E" w:rsidRDefault="00EB2065" w:rsidP="00EB2065">
            <w:pPr>
              <w:tabs>
                <w:tab w:val="left" w:pos="0"/>
              </w:tabs>
              <w:spacing w:after="0" w:line="240" w:lineRule="auto"/>
              <w:ind w:firstLine="567"/>
              <w:jc w:val="both"/>
              <w:rPr>
                <w:rFonts w:ascii="Times New Roman" w:eastAsia="Times New Roman" w:hAnsi="Times New Roman" w:cs="Times New Roman"/>
                <w:b/>
                <w:color w:val="000000"/>
                <w:sz w:val="20"/>
                <w:szCs w:val="20"/>
              </w:rPr>
            </w:pPr>
            <w:r w:rsidRPr="007B5E8E">
              <w:rPr>
                <w:rFonts w:ascii="Times New Roman" w:eastAsia="Times New Roman" w:hAnsi="Times New Roman" w:cs="Times New Roman"/>
                <w:b/>
                <w:color w:val="000000"/>
                <w:sz w:val="20"/>
                <w:szCs w:val="20"/>
              </w:rPr>
              <w:t>Задача 2.3. Изготовление и распространение информационных материалов по противопожарной тематике среди населения ГО «Жатай»</w:t>
            </w:r>
          </w:p>
        </w:tc>
      </w:tr>
      <w:tr w:rsidR="00EB2065" w:rsidRPr="000117A8" w:rsidTr="00AD20D6">
        <w:trPr>
          <w:gridAfter w:val="1"/>
          <w:wAfter w:w="10" w:type="dxa"/>
          <w:trHeight w:val="1125"/>
          <w:jc w:val="center"/>
        </w:trPr>
        <w:tc>
          <w:tcPr>
            <w:tcW w:w="2972" w:type="dxa"/>
            <w:tcBorders>
              <w:top w:val="nil"/>
              <w:left w:val="single" w:sz="4" w:space="0" w:color="auto"/>
              <w:bottom w:val="single" w:sz="4" w:space="0" w:color="auto"/>
              <w:right w:val="single" w:sz="4" w:space="0" w:color="auto"/>
            </w:tcBorders>
          </w:tcPr>
          <w:p w:rsidR="00EB2065" w:rsidRPr="00C94A8D" w:rsidRDefault="00EB2065" w:rsidP="00AD20D6">
            <w:pPr>
              <w:tabs>
                <w:tab w:val="left" w:pos="0"/>
              </w:tabs>
              <w:spacing w:after="0" w:line="240" w:lineRule="auto"/>
              <w:rPr>
                <w:rFonts w:ascii="Times New Roman" w:eastAsia="Times New Roman" w:hAnsi="Times New Roman" w:cs="Times New Roman"/>
                <w:color w:val="000000"/>
              </w:rPr>
            </w:pPr>
            <w:r w:rsidRPr="00C94A8D">
              <w:rPr>
                <w:rFonts w:ascii="Times New Roman" w:eastAsia="Calibri" w:hAnsi="Times New Roman" w:cs="Times New Roman"/>
              </w:rPr>
              <w:t>Охват профилактической работой по пожарной безопасности в общем количестве населения ГО «Жатай</w:t>
            </w:r>
          </w:p>
        </w:tc>
        <w:tc>
          <w:tcPr>
            <w:tcW w:w="991" w:type="dxa"/>
            <w:tcBorders>
              <w:top w:val="nil"/>
              <w:left w:val="nil"/>
              <w:bottom w:val="single" w:sz="4" w:space="0" w:color="auto"/>
              <w:right w:val="single" w:sz="4" w:space="0" w:color="auto"/>
            </w:tcBorders>
          </w:tcPr>
          <w:p w:rsidR="00EB2065" w:rsidRPr="000117A8" w:rsidRDefault="00EB2065" w:rsidP="00AD20D6">
            <w:pPr>
              <w:tabs>
                <w:tab w:val="left" w:pos="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17" w:type="dxa"/>
            <w:tcBorders>
              <w:top w:val="nil"/>
              <w:left w:val="nil"/>
              <w:bottom w:val="single" w:sz="4" w:space="0" w:color="auto"/>
              <w:right w:val="single" w:sz="4" w:space="0" w:color="auto"/>
            </w:tcBorders>
          </w:tcPr>
          <w:p w:rsidR="00EB2065" w:rsidRDefault="00EB2065" w:rsidP="00AD20D6">
            <w:pPr>
              <w:widowControl w:val="0"/>
              <w:tabs>
                <w:tab w:val="left" w:pos="0"/>
              </w:tabs>
              <w:adjustRightInd w:val="0"/>
              <w:spacing w:after="12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rPr>
              <w:t>75</w:t>
            </w:r>
          </w:p>
        </w:tc>
        <w:tc>
          <w:tcPr>
            <w:tcW w:w="1275" w:type="dxa"/>
            <w:tcBorders>
              <w:top w:val="nil"/>
              <w:left w:val="nil"/>
              <w:bottom w:val="single" w:sz="4" w:space="0" w:color="auto"/>
              <w:right w:val="single" w:sz="4" w:space="0" w:color="auto"/>
            </w:tcBorders>
          </w:tcPr>
          <w:p w:rsidR="00EB2065" w:rsidRDefault="00EB2065" w:rsidP="00AD20D6">
            <w:pPr>
              <w:tabs>
                <w:tab w:val="left" w:pos="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75</w:t>
            </w:r>
          </w:p>
        </w:tc>
        <w:tc>
          <w:tcPr>
            <w:tcW w:w="1498" w:type="dxa"/>
            <w:tcBorders>
              <w:top w:val="nil"/>
              <w:left w:val="nil"/>
              <w:bottom w:val="single" w:sz="4" w:space="0" w:color="auto"/>
              <w:right w:val="single" w:sz="4" w:space="0" w:color="auto"/>
            </w:tcBorders>
          </w:tcPr>
          <w:p w:rsidR="00EB2065" w:rsidRPr="000117A8" w:rsidRDefault="00EB2065" w:rsidP="00AD20D6">
            <w:pPr>
              <w:tabs>
                <w:tab w:val="left" w:pos="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2057" w:type="dxa"/>
            <w:tcBorders>
              <w:top w:val="nil"/>
              <w:left w:val="nil"/>
              <w:bottom w:val="single" w:sz="4" w:space="0" w:color="auto"/>
              <w:right w:val="single" w:sz="4" w:space="0" w:color="auto"/>
            </w:tcBorders>
          </w:tcPr>
          <w:p w:rsidR="00EB2065" w:rsidRPr="000117A8" w:rsidRDefault="00EB2065" w:rsidP="00AD20D6">
            <w:pPr>
              <w:tabs>
                <w:tab w:val="left" w:pos="0"/>
              </w:tabs>
              <w:spacing w:after="0" w:line="240" w:lineRule="auto"/>
              <w:jc w:val="both"/>
              <w:rPr>
                <w:rFonts w:ascii="Times New Roman" w:eastAsia="Times New Roman" w:hAnsi="Times New Roman" w:cs="Times New Roman"/>
                <w:color w:val="000000"/>
                <w:sz w:val="20"/>
                <w:szCs w:val="20"/>
              </w:rPr>
            </w:pPr>
          </w:p>
        </w:tc>
      </w:tr>
      <w:tr w:rsidR="00EB2065" w:rsidRPr="000117A8" w:rsidTr="00AD20D6">
        <w:trPr>
          <w:trHeight w:val="278"/>
          <w:jc w:val="center"/>
        </w:trPr>
        <w:tc>
          <w:tcPr>
            <w:tcW w:w="10220" w:type="dxa"/>
            <w:gridSpan w:val="7"/>
            <w:tcBorders>
              <w:top w:val="nil"/>
              <w:left w:val="single" w:sz="4" w:space="0" w:color="auto"/>
              <w:bottom w:val="single" w:sz="4" w:space="0" w:color="auto"/>
              <w:right w:val="single" w:sz="4" w:space="0" w:color="auto"/>
            </w:tcBorders>
          </w:tcPr>
          <w:p w:rsidR="00EB2065" w:rsidRPr="000117A8" w:rsidRDefault="00EB2065" w:rsidP="00EB2065">
            <w:pPr>
              <w:tabs>
                <w:tab w:val="left" w:pos="0"/>
              </w:tabs>
              <w:spacing w:after="0" w:line="240" w:lineRule="auto"/>
              <w:ind w:firstLine="567"/>
              <w:rPr>
                <w:rFonts w:ascii="Times New Roman" w:eastAsia="Times New Roman" w:hAnsi="Times New Roman" w:cs="Times New Roman"/>
                <w:color w:val="000000"/>
              </w:rPr>
            </w:pPr>
          </w:p>
          <w:p w:rsidR="00EB2065" w:rsidRPr="000117A8" w:rsidRDefault="00EB2065" w:rsidP="00EB2065">
            <w:pPr>
              <w:tabs>
                <w:tab w:val="left" w:pos="0"/>
              </w:tabs>
              <w:spacing w:after="0" w:line="240" w:lineRule="auto"/>
              <w:ind w:firstLine="567"/>
              <w:jc w:val="center"/>
              <w:rPr>
                <w:rFonts w:ascii="Times New Roman" w:eastAsia="Times New Roman" w:hAnsi="Times New Roman" w:cs="Times New Roman"/>
                <w:b/>
                <w:color w:val="000000"/>
                <w:highlight w:val="yellow"/>
              </w:rPr>
            </w:pPr>
            <w:r w:rsidRPr="000117A8">
              <w:rPr>
                <w:rFonts w:ascii="Times New Roman" w:eastAsia="Times New Roman" w:hAnsi="Times New Roman" w:cs="Times New Roman"/>
                <w:b/>
                <w:color w:val="000000"/>
              </w:rPr>
              <w:t>Задача 2.3. Обеспечение безопасности людей на водных объектах</w:t>
            </w:r>
          </w:p>
        </w:tc>
      </w:tr>
      <w:tr w:rsidR="00EB2065" w:rsidRPr="000117A8" w:rsidTr="00AD20D6">
        <w:trPr>
          <w:gridAfter w:val="1"/>
          <w:wAfter w:w="10" w:type="dxa"/>
          <w:trHeight w:val="372"/>
          <w:jc w:val="center"/>
        </w:trPr>
        <w:tc>
          <w:tcPr>
            <w:tcW w:w="2972" w:type="dxa"/>
            <w:tcBorders>
              <w:top w:val="nil"/>
              <w:left w:val="single" w:sz="4" w:space="0" w:color="auto"/>
              <w:bottom w:val="single" w:sz="4" w:space="0" w:color="auto"/>
              <w:right w:val="single" w:sz="4" w:space="0" w:color="auto"/>
            </w:tcBorders>
          </w:tcPr>
          <w:p w:rsidR="00EB2065" w:rsidRPr="000117A8" w:rsidRDefault="00EB2065" w:rsidP="00AD20D6">
            <w:pPr>
              <w:tabs>
                <w:tab w:val="left" w:pos="0"/>
              </w:tabs>
              <w:spacing w:after="0" w:line="240" w:lineRule="auto"/>
              <w:rPr>
                <w:rFonts w:ascii="Times New Roman" w:eastAsia="Times New Roman" w:hAnsi="Times New Roman" w:cs="Times New Roman"/>
                <w:color w:val="000000"/>
              </w:rPr>
            </w:pPr>
            <w:r w:rsidRPr="000117A8">
              <w:rPr>
                <w:rFonts w:ascii="Times New Roman" w:eastAsia="Times New Roman" w:hAnsi="Times New Roman" w:cs="Times New Roman"/>
                <w:color w:val="000000"/>
              </w:rPr>
              <w:t>Охват необорудованных мест массового отдыха людей</w:t>
            </w:r>
          </w:p>
        </w:tc>
        <w:tc>
          <w:tcPr>
            <w:tcW w:w="991" w:type="dxa"/>
            <w:tcBorders>
              <w:top w:val="nil"/>
              <w:left w:val="nil"/>
              <w:bottom w:val="single" w:sz="4" w:space="0" w:color="auto"/>
              <w:right w:val="single" w:sz="4" w:space="0" w:color="auto"/>
            </w:tcBorders>
          </w:tcPr>
          <w:p w:rsidR="00EB2065" w:rsidRPr="000117A8" w:rsidRDefault="00EB2065" w:rsidP="00AD20D6">
            <w:pPr>
              <w:tabs>
                <w:tab w:val="left" w:pos="0"/>
              </w:tabs>
              <w:spacing w:after="0" w:line="240" w:lineRule="auto"/>
              <w:jc w:val="center"/>
              <w:rPr>
                <w:rFonts w:ascii="Times New Roman" w:eastAsia="Times New Roman" w:hAnsi="Times New Roman" w:cs="Times New Roman"/>
                <w:color w:val="000000"/>
              </w:rPr>
            </w:pPr>
            <w:r w:rsidRPr="000117A8">
              <w:rPr>
                <w:rFonts w:ascii="Times New Roman" w:eastAsia="Times New Roman" w:hAnsi="Times New Roman" w:cs="Times New Roman"/>
                <w:color w:val="000000"/>
              </w:rPr>
              <w:t>%</w:t>
            </w:r>
          </w:p>
        </w:tc>
        <w:tc>
          <w:tcPr>
            <w:tcW w:w="1417" w:type="dxa"/>
            <w:tcBorders>
              <w:top w:val="nil"/>
              <w:left w:val="nil"/>
              <w:bottom w:val="single" w:sz="4" w:space="0" w:color="auto"/>
              <w:right w:val="single" w:sz="4" w:space="0" w:color="auto"/>
            </w:tcBorders>
          </w:tcPr>
          <w:p w:rsidR="00EB2065" w:rsidRPr="000117A8" w:rsidRDefault="00EB2065" w:rsidP="00AD20D6">
            <w:pPr>
              <w:widowControl w:val="0"/>
              <w:tabs>
                <w:tab w:val="left" w:pos="0"/>
              </w:tabs>
              <w:adjustRightInd w:val="0"/>
              <w:spacing w:after="120" w:line="240" w:lineRule="auto"/>
              <w:jc w:val="center"/>
              <w:textAlignment w:val="baseline"/>
              <w:rPr>
                <w:rFonts w:ascii="Times New Roman" w:eastAsia="Times New Roman" w:hAnsi="Times New Roman" w:cs="Times New Roman"/>
              </w:rPr>
            </w:pPr>
            <w:r w:rsidRPr="000117A8">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tcPr>
          <w:p w:rsidR="00EB2065" w:rsidRPr="000117A8" w:rsidRDefault="00EB2065" w:rsidP="00AD20D6">
            <w:pPr>
              <w:tabs>
                <w:tab w:val="left" w:pos="0"/>
              </w:tabs>
              <w:spacing w:after="0" w:line="240" w:lineRule="auto"/>
              <w:jc w:val="center"/>
              <w:rPr>
                <w:rFonts w:ascii="Times New Roman" w:eastAsia="Times New Roman" w:hAnsi="Times New Roman" w:cs="Times New Roman"/>
                <w:color w:val="000000"/>
              </w:rPr>
            </w:pPr>
            <w:r w:rsidRPr="000117A8">
              <w:rPr>
                <w:rFonts w:ascii="Times New Roman" w:eastAsia="Times New Roman" w:hAnsi="Times New Roman" w:cs="Times New Roman"/>
                <w:color w:val="000000"/>
              </w:rPr>
              <w:t>100</w:t>
            </w:r>
          </w:p>
        </w:tc>
        <w:tc>
          <w:tcPr>
            <w:tcW w:w="1498" w:type="dxa"/>
            <w:tcBorders>
              <w:top w:val="nil"/>
              <w:left w:val="nil"/>
              <w:bottom w:val="single" w:sz="4" w:space="0" w:color="auto"/>
              <w:right w:val="single" w:sz="4" w:space="0" w:color="auto"/>
            </w:tcBorders>
          </w:tcPr>
          <w:p w:rsidR="00EB2065" w:rsidRPr="000117A8" w:rsidRDefault="00EB2065" w:rsidP="00AD20D6">
            <w:pPr>
              <w:tabs>
                <w:tab w:val="left" w:pos="0"/>
              </w:tabs>
              <w:spacing w:after="0" w:line="240" w:lineRule="auto"/>
              <w:jc w:val="center"/>
              <w:rPr>
                <w:rFonts w:ascii="Times New Roman" w:eastAsia="Times New Roman" w:hAnsi="Times New Roman" w:cs="Times New Roman"/>
                <w:color w:val="000000"/>
              </w:rPr>
            </w:pPr>
            <w:r w:rsidRPr="000117A8">
              <w:rPr>
                <w:rFonts w:ascii="Times New Roman" w:eastAsia="Times New Roman" w:hAnsi="Times New Roman" w:cs="Times New Roman"/>
                <w:color w:val="000000"/>
              </w:rPr>
              <w:t>100%</w:t>
            </w:r>
          </w:p>
        </w:tc>
        <w:tc>
          <w:tcPr>
            <w:tcW w:w="2057" w:type="dxa"/>
            <w:tcBorders>
              <w:top w:val="nil"/>
              <w:left w:val="nil"/>
              <w:bottom w:val="single" w:sz="4" w:space="0" w:color="auto"/>
              <w:right w:val="single" w:sz="4" w:space="0" w:color="auto"/>
            </w:tcBorders>
          </w:tcPr>
          <w:p w:rsidR="00EB2065" w:rsidRPr="000117A8" w:rsidRDefault="00EB2065" w:rsidP="00EB2065">
            <w:pPr>
              <w:tabs>
                <w:tab w:val="left" w:pos="0"/>
              </w:tabs>
              <w:spacing w:after="0" w:line="240" w:lineRule="auto"/>
              <w:ind w:firstLine="567"/>
              <w:jc w:val="both"/>
              <w:rPr>
                <w:rFonts w:ascii="Times New Roman" w:eastAsia="Times New Roman" w:hAnsi="Times New Roman" w:cs="Times New Roman"/>
                <w:color w:val="000000"/>
                <w:highlight w:val="yellow"/>
              </w:rPr>
            </w:pPr>
          </w:p>
        </w:tc>
      </w:tr>
      <w:tr w:rsidR="00EB2065" w:rsidRPr="000117A8" w:rsidTr="00AD20D6">
        <w:trPr>
          <w:gridAfter w:val="1"/>
          <w:wAfter w:w="10" w:type="dxa"/>
          <w:trHeight w:val="420"/>
          <w:jc w:val="center"/>
        </w:trPr>
        <w:tc>
          <w:tcPr>
            <w:tcW w:w="2972" w:type="dxa"/>
            <w:tcBorders>
              <w:top w:val="single" w:sz="4" w:space="0" w:color="auto"/>
              <w:left w:val="single" w:sz="4" w:space="0" w:color="auto"/>
              <w:bottom w:val="single" w:sz="4" w:space="0" w:color="auto"/>
              <w:right w:val="single" w:sz="4" w:space="0" w:color="auto"/>
            </w:tcBorders>
          </w:tcPr>
          <w:p w:rsidR="00EB2065" w:rsidRPr="000117A8" w:rsidRDefault="00EB2065" w:rsidP="00AD20D6">
            <w:pPr>
              <w:tabs>
                <w:tab w:val="left" w:pos="0"/>
              </w:tabs>
              <w:spacing w:after="0" w:line="240" w:lineRule="auto"/>
              <w:rPr>
                <w:rFonts w:ascii="Times New Roman" w:eastAsia="Times New Roman" w:hAnsi="Times New Roman" w:cs="Times New Roman"/>
                <w:color w:val="000000"/>
              </w:rPr>
            </w:pPr>
            <w:r w:rsidRPr="000117A8">
              <w:rPr>
                <w:rFonts w:ascii="Times New Roman" w:eastAsia="Times New Roman" w:hAnsi="Times New Roman" w:cs="Times New Roman"/>
                <w:color w:val="000000"/>
              </w:rPr>
              <w:t>Количество выставленных шлагбаумов и знаков</w:t>
            </w:r>
          </w:p>
        </w:tc>
        <w:tc>
          <w:tcPr>
            <w:tcW w:w="991" w:type="dxa"/>
            <w:tcBorders>
              <w:top w:val="single" w:sz="4" w:space="0" w:color="auto"/>
              <w:left w:val="nil"/>
              <w:bottom w:val="single" w:sz="4" w:space="0" w:color="auto"/>
              <w:right w:val="single" w:sz="4" w:space="0" w:color="auto"/>
            </w:tcBorders>
          </w:tcPr>
          <w:p w:rsidR="00EB2065" w:rsidRPr="000117A8" w:rsidRDefault="00EB2065" w:rsidP="00AD20D6">
            <w:pPr>
              <w:tabs>
                <w:tab w:val="left" w:pos="0"/>
              </w:tabs>
              <w:spacing w:after="0" w:line="240" w:lineRule="auto"/>
              <w:jc w:val="center"/>
              <w:rPr>
                <w:rFonts w:ascii="Times New Roman" w:eastAsia="Times New Roman" w:hAnsi="Times New Roman" w:cs="Times New Roman"/>
                <w:color w:val="000000"/>
              </w:rPr>
            </w:pPr>
            <w:r w:rsidRPr="000117A8">
              <w:rPr>
                <w:rFonts w:ascii="Times New Roman" w:eastAsia="Times New Roman" w:hAnsi="Times New Roman" w:cs="Times New Roman"/>
                <w:color w:val="000000"/>
              </w:rPr>
              <w:t>единиц</w:t>
            </w:r>
          </w:p>
        </w:tc>
        <w:tc>
          <w:tcPr>
            <w:tcW w:w="1417" w:type="dxa"/>
            <w:tcBorders>
              <w:top w:val="nil"/>
              <w:left w:val="nil"/>
              <w:bottom w:val="single" w:sz="4" w:space="0" w:color="auto"/>
              <w:right w:val="single" w:sz="4" w:space="0" w:color="auto"/>
            </w:tcBorders>
          </w:tcPr>
          <w:p w:rsidR="00EB2065" w:rsidRPr="000117A8" w:rsidRDefault="00EB2065" w:rsidP="00AD20D6">
            <w:pPr>
              <w:widowControl w:val="0"/>
              <w:tabs>
                <w:tab w:val="left" w:pos="0"/>
              </w:tabs>
              <w:adjustRightInd w:val="0"/>
              <w:spacing w:after="120" w:line="240" w:lineRule="auto"/>
              <w:jc w:val="center"/>
              <w:textAlignment w:val="baseline"/>
              <w:rPr>
                <w:rFonts w:ascii="Times New Roman" w:eastAsia="Times New Roman" w:hAnsi="Times New Roman" w:cs="Times New Roman"/>
              </w:rPr>
            </w:pPr>
            <w:r w:rsidRPr="000117A8">
              <w:rPr>
                <w:rFonts w:ascii="Times New Roman" w:eastAsia="Times New Roman" w:hAnsi="Times New Roman" w:cs="Times New Roman"/>
              </w:rPr>
              <w:t>5</w:t>
            </w:r>
          </w:p>
        </w:tc>
        <w:tc>
          <w:tcPr>
            <w:tcW w:w="1275" w:type="dxa"/>
            <w:tcBorders>
              <w:top w:val="single" w:sz="4" w:space="0" w:color="auto"/>
              <w:left w:val="nil"/>
              <w:bottom w:val="single" w:sz="4" w:space="0" w:color="auto"/>
              <w:right w:val="single" w:sz="4" w:space="0" w:color="auto"/>
            </w:tcBorders>
          </w:tcPr>
          <w:p w:rsidR="00EB2065" w:rsidRPr="000117A8" w:rsidRDefault="00EB2065" w:rsidP="00AD20D6">
            <w:pPr>
              <w:tabs>
                <w:tab w:val="left" w:pos="0"/>
              </w:tabs>
              <w:spacing w:after="0" w:line="240" w:lineRule="auto"/>
              <w:jc w:val="center"/>
              <w:rPr>
                <w:rFonts w:ascii="Times New Roman" w:eastAsia="Times New Roman" w:hAnsi="Times New Roman" w:cs="Times New Roman"/>
                <w:color w:val="000000"/>
              </w:rPr>
            </w:pPr>
            <w:r w:rsidRPr="000117A8">
              <w:rPr>
                <w:rFonts w:ascii="Times New Roman" w:eastAsia="Times New Roman" w:hAnsi="Times New Roman" w:cs="Times New Roman"/>
                <w:color w:val="000000"/>
              </w:rPr>
              <w:t>5</w:t>
            </w:r>
          </w:p>
        </w:tc>
        <w:tc>
          <w:tcPr>
            <w:tcW w:w="1498" w:type="dxa"/>
            <w:tcBorders>
              <w:top w:val="single" w:sz="4" w:space="0" w:color="auto"/>
              <w:left w:val="nil"/>
              <w:bottom w:val="single" w:sz="4" w:space="0" w:color="auto"/>
              <w:right w:val="single" w:sz="4" w:space="0" w:color="auto"/>
            </w:tcBorders>
          </w:tcPr>
          <w:p w:rsidR="00EB2065" w:rsidRPr="000117A8" w:rsidRDefault="00EB2065" w:rsidP="00AD20D6">
            <w:pPr>
              <w:tabs>
                <w:tab w:val="left" w:pos="0"/>
              </w:tabs>
              <w:spacing w:after="0" w:line="240" w:lineRule="auto"/>
              <w:jc w:val="center"/>
              <w:rPr>
                <w:rFonts w:ascii="Times New Roman" w:eastAsia="Times New Roman" w:hAnsi="Times New Roman" w:cs="Times New Roman"/>
                <w:color w:val="000000"/>
              </w:rPr>
            </w:pPr>
            <w:r w:rsidRPr="000117A8">
              <w:rPr>
                <w:rFonts w:ascii="Times New Roman" w:eastAsia="Times New Roman" w:hAnsi="Times New Roman" w:cs="Times New Roman"/>
                <w:color w:val="000000"/>
              </w:rPr>
              <w:t>100%</w:t>
            </w:r>
          </w:p>
        </w:tc>
        <w:tc>
          <w:tcPr>
            <w:tcW w:w="2057" w:type="dxa"/>
            <w:tcBorders>
              <w:top w:val="single" w:sz="4" w:space="0" w:color="auto"/>
              <w:left w:val="nil"/>
              <w:bottom w:val="single" w:sz="4" w:space="0" w:color="auto"/>
              <w:right w:val="single" w:sz="4" w:space="0" w:color="auto"/>
            </w:tcBorders>
          </w:tcPr>
          <w:p w:rsidR="00EB2065" w:rsidRPr="000117A8" w:rsidRDefault="00EB2065" w:rsidP="00EB2065">
            <w:pPr>
              <w:tabs>
                <w:tab w:val="left" w:pos="0"/>
              </w:tabs>
              <w:spacing w:after="0" w:line="240" w:lineRule="auto"/>
              <w:ind w:firstLine="567"/>
              <w:jc w:val="both"/>
              <w:rPr>
                <w:rFonts w:ascii="Times New Roman" w:eastAsia="Times New Roman" w:hAnsi="Times New Roman" w:cs="Times New Roman"/>
                <w:color w:val="000000"/>
                <w:highlight w:val="yellow"/>
              </w:rPr>
            </w:pPr>
          </w:p>
        </w:tc>
      </w:tr>
      <w:tr w:rsidR="00EB2065" w:rsidRPr="000117A8" w:rsidTr="00AD20D6">
        <w:trPr>
          <w:gridAfter w:val="1"/>
          <w:wAfter w:w="10" w:type="dxa"/>
          <w:trHeight w:val="1673"/>
          <w:jc w:val="center"/>
        </w:trPr>
        <w:tc>
          <w:tcPr>
            <w:tcW w:w="2972" w:type="dxa"/>
            <w:tcBorders>
              <w:top w:val="single" w:sz="4" w:space="0" w:color="auto"/>
              <w:left w:val="single" w:sz="4" w:space="0" w:color="auto"/>
              <w:bottom w:val="single" w:sz="4" w:space="0" w:color="auto"/>
              <w:right w:val="single" w:sz="4" w:space="0" w:color="auto"/>
            </w:tcBorders>
          </w:tcPr>
          <w:p w:rsidR="00EB2065" w:rsidRPr="000117A8" w:rsidRDefault="00EB2065" w:rsidP="00AD20D6">
            <w:pPr>
              <w:tabs>
                <w:tab w:val="left" w:pos="0"/>
              </w:tabs>
              <w:spacing w:after="0" w:line="240" w:lineRule="auto"/>
              <w:rPr>
                <w:rFonts w:ascii="Times New Roman" w:eastAsia="Times New Roman" w:hAnsi="Times New Roman" w:cs="Times New Roman"/>
                <w:color w:val="000000"/>
              </w:rPr>
            </w:pPr>
            <w:r w:rsidRPr="000117A8">
              <w:rPr>
                <w:rFonts w:ascii="Times New Roman" w:eastAsia="Times New Roman" w:hAnsi="Times New Roman" w:cs="Times New Roman"/>
                <w:color w:val="000000"/>
              </w:rPr>
              <w:t xml:space="preserve">Охват профилактической работой о мерах безопасности поведения на воде, способах спасения утопающего, оказания </w:t>
            </w:r>
            <w:proofErr w:type="spellStart"/>
            <w:r w:rsidRPr="000117A8">
              <w:rPr>
                <w:rFonts w:ascii="Times New Roman" w:eastAsia="Times New Roman" w:hAnsi="Times New Roman" w:cs="Times New Roman"/>
                <w:color w:val="000000"/>
              </w:rPr>
              <w:t>первойпомощи</w:t>
            </w:r>
            <w:proofErr w:type="spellEnd"/>
            <w:r w:rsidRPr="000117A8">
              <w:rPr>
                <w:rFonts w:ascii="Times New Roman" w:eastAsia="Times New Roman" w:hAnsi="Times New Roman" w:cs="Times New Roman"/>
                <w:color w:val="000000"/>
              </w:rPr>
              <w:t xml:space="preserve"> при утоплении в общем количестве населения ГО «Жатай»</w:t>
            </w:r>
          </w:p>
        </w:tc>
        <w:tc>
          <w:tcPr>
            <w:tcW w:w="991" w:type="dxa"/>
            <w:tcBorders>
              <w:top w:val="single" w:sz="4" w:space="0" w:color="auto"/>
              <w:left w:val="single" w:sz="4" w:space="0" w:color="auto"/>
              <w:bottom w:val="single" w:sz="4" w:space="0" w:color="auto"/>
              <w:right w:val="single" w:sz="4" w:space="0" w:color="auto"/>
            </w:tcBorders>
          </w:tcPr>
          <w:p w:rsidR="00EB2065" w:rsidRPr="000117A8" w:rsidRDefault="00EB2065" w:rsidP="00AD20D6">
            <w:pPr>
              <w:tabs>
                <w:tab w:val="left" w:pos="0"/>
              </w:tabs>
              <w:spacing w:after="0" w:line="240" w:lineRule="auto"/>
              <w:jc w:val="center"/>
              <w:rPr>
                <w:rFonts w:ascii="Times New Roman" w:eastAsia="Times New Roman" w:hAnsi="Times New Roman" w:cs="Times New Roman"/>
                <w:color w:val="000000"/>
              </w:rPr>
            </w:pPr>
            <w:r w:rsidRPr="000117A8">
              <w:rPr>
                <w:rFonts w:ascii="Times New Roman" w:eastAsia="Times New Roman"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tcPr>
          <w:p w:rsidR="00EB2065" w:rsidRPr="000117A8" w:rsidRDefault="00EB2065" w:rsidP="00AD20D6">
            <w:pPr>
              <w:widowControl w:val="0"/>
              <w:tabs>
                <w:tab w:val="left" w:pos="0"/>
              </w:tabs>
              <w:adjustRightInd w:val="0"/>
              <w:spacing w:after="120" w:line="240" w:lineRule="auto"/>
              <w:jc w:val="center"/>
              <w:textAlignment w:val="baseline"/>
              <w:rPr>
                <w:rFonts w:ascii="Times New Roman" w:eastAsia="Times New Roman" w:hAnsi="Times New Roman" w:cs="Times New Roman"/>
                <w:color w:val="000000"/>
              </w:rPr>
            </w:pPr>
            <w:r w:rsidRPr="000117A8">
              <w:rPr>
                <w:rFonts w:ascii="Times New Roman" w:eastAsia="Times New Roman" w:hAnsi="Times New Roman" w:cs="Times New Roman"/>
                <w:color w:val="000000"/>
              </w:rPr>
              <w:t>100</w:t>
            </w:r>
          </w:p>
        </w:tc>
        <w:tc>
          <w:tcPr>
            <w:tcW w:w="1275" w:type="dxa"/>
            <w:tcBorders>
              <w:top w:val="single" w:sz="4" w:space="0" w:color="auto"/>
              <w:left w:val="single" w:sz="4" w:space="0" w:color="auto"/>
              <w:bottom w:val="single" w:sz="4" w:space="0" w:color="auto"/>
              <w:right w:val="single" w:sz="4" w:space="0" w:color="auto"/>
            </w:tcBorders>
          </w:tcPr>
          <w:p w:rsidR="00EB2065" w:rsidRPr="000117A8" w:rsidRDefault="00EB2065" w:rsidP="00AD20D6">
            <w:pPr>
              <w:tabs>
                <w:tab w:val="left" w:pos="0"/>
              </w:tabs>
              <w:spacing w:after="0" w:line="240" w:lineRule="auto"/>
              <w:jc w:val="center"/>
              <w:rPr>
                <w:rFonts w:ascii="Times New Roman" w:eastAsia="Times New Roman" w:hAnsi="Times New Roman" w:cs="Times New Roman"/>
                <w:color w:val="000000"/>
              </w:rPr>
            </w:pPr>
            <w:r w:rsidRPr="000117A8">
              <w:rPr>
                <w:rFonts w:ascii="Times New Roman" w:eastAsia="Times New Roman" w:hAnsi="Times New Roman" w:cs="Times New Roman"/>
                <w:color w:val="000000"/>
              </w:rPr>
              <w:t>100</w:t>
            </w:r>
          </w:p>
        </w:tc>
        <w:tc>
          <w:tcPr>
            <w:tcW w:w="1498" w:type="dxa"/>
            <w:tcBorders>
              <w:top w:val="single" w:sz="4" w:space="0" w:color="auto"/>
              <w:left w:val="single" w:sz="4" w:space="0" w:color="auto"/>
              <w:bottom w:val="single" w:sz="4" w:space="0" w:color="auto"/>
              <w:right w:val="single" w:sz="4" w:space="0" w:color="auto"/>
            </w:tcBorders>
          </w:tcPr>
          <w:p w:rsidR="00EB2065" w:rsidRPr="000117A8" w:rsidRDefault="00EB2065" w:rsidP="00AD20D6">
            <w:pPr>
              <w:tabs>
                <w:tab w:val="left" w:pos="0"/>
              </w:tabs>
              <w:spacing w:after="0" w:line="240" w:lineRule="auto"/>
              <w:jc w:val="center"/>
              <w:rPr>
                <w:rFonts w:ascii="Times New Roman" w:eastAsia="Times New Roman" w:hAnsi="Times New Roman" w:cs="Times New Roman"/>
                <w:color w:val="000000"/>
              </w:rPr>
            </w:pPr>
            <w:r w:rsidRPr="000117A8">
              <w:rPr>
                <w:rFonts w:ascii="Times New Roman" w:eastAsia="Times New Roman" w:hAnsi="Times New Roman" w:cs="Times New Roman"/>
                <w:color w:val="000000"/>
              </w:rPr>
              <w:t>100%</w:t>
            </w:r>
          </w:p>
        </w:tc>
        <w:tc>
          <w:tcPr>
            <w:tcW w:w="2057" w:type="dxa"/>
            <w:tcBorders>
              <w:top w:val="single" w:sz="4" w:space="0" w:color="auto"/>
              <w:left w:val="single" w:sz="4" w:space="0" w:color="auto"/>
              <w:bottom w:val="single" w:sz="4" w:space="0" w:color="auto"/>
              <w:right w:val="single" w:sz="4" w:space="0" w:color="auto"/>
            </w:tcBorders>
          </w:tcPr>
          <w:p w:rsidR="00EB2065" w:rsidRPr="000117A8" w:rsidRDefault="00EB2065" w:rsidP="00EB2065">
            <w:pPr>
              <w:tabs>
                <w:tab w:val="left" w:pos="0"/>
              </w:tabs>
              <w:spacing w:after="0" w:line="240" w:lineRule="auto"/>
              <w:ind w:firstLine="567"/>
              <w:jc w:val="both"/>
              <w:rPr>
                <w:rFonts w:ascii="Times New Roman" w:eastAsia="Times New Roman" w:hAnsi="Times New Roman" w:cs="Times New Roman"/>
                <w:color w:val="000000"/>
                <w:sz w:val="20"/>
                <w:szCs w:val="20"/>
              </w:rPr>
            </w:pPr>
          </w:p>
        </w:tc>
      </w:tr>
    </w:tbl>
    <w:p w:rsidR="00EB2065" w:rsidRPr="000117A8" w:rsidRDefault="00EB2065" w:rsidP="00EB2065">
      <w:pPr>
        <w:tabs>
          <w:tab w:val="left" w:pos="0"/>
        </w:tabs>
        <w:spacing w:after="0" w:line="240" w:lineRule="auto"/>
        <w:ind w:right="-113" w:firstLine="567"/>
        <w:jc w:val="both"/>
        <w:rPr>
          <w:rFonts w:ascii="Times New Roman" w:eastAsia="Calibri" w:hAnsi="Times New Roman" w:cs="Times New Roman"/>
          <w:b/>
          <w:sz w:val="24"/>
          <w:szCs w:val="24"/>
        </w:rPr>
      </w:pPr>
    </w:p>
    <w:p w:rsidR="00EB2065" w:rsidRDefault="00EB2065" w:rsidP="00EB2065">
      <w:pPr>
        <w:tabs>
          <w:tab w:val="left" w:pos="0"/>
        </w:tabs>
        <w:spacing w:after="0" w:line="240" w:lineRule="auto"/>
        <w:ind w:right="-113" w:firstLine="567"/>
        <w:jc w:val="both"/>
        <w:rPr>
          <w:rFonts w:ascii="Times New Roman" w:eastAsia="Calibri" w:hAnsi="Times New Roman" w:cs="Times New Roman"/>
          <w:sz w:val="24"/>
          <w:szCs w:val="24"/>
        </w:rPr>
      </w:pPr>
      <w:r w:rsidRPr="000117A8">
        <w:rPr>
          <w:rFonts w:ascii="Times New Roman" w:eastAsia="Calibri" w:hAnsi="Times New Roman" w:cs="Times New Roman"/>
          <w:sz w:val="24"/>
          <w:szCs w:val="24"/>
        </w:rPr>
        <w:t xml:space="preserve">По всем индикаторам   подпрограммы </w:t>
      </w:r>
      <w:r>
        <w:rPr>
          <w:rFonts w:ascii="Times New Roman" w:eastAsia="Calibri" w:hAnsi="Times New Roman" w:cs="Times New Roman"/>
          <w:sz w:val="24"/>
          <w:szCs w:val="24"/>
          <w:lang w:val="en-US"/>
        </w:rPr>
        <w:t>II</w:t>
      </w:r>
      <w:r w:rsidR="00AD20D6" w:rsidRPr="00AD20D6">
        <w:rPr>
          <w:rFonts w:ascii="Times New Roman" w:eastAsia="Calibri" w:hAnsi="Times New Roman" w:cs="Times New Roman"/>
          <w:sz w:val="24"/>
          <w:szCs w:val="24"/>
        </w:rPr>
        <w:t xml:space="preserve"> </w:t>
      </w:r>
      <w:r w:rsidR="00AD20D6">
        <w:rPr>
          <w:rFonts w:ascii="Times New Roman" w:eastAsia="Calibri" w:hAnsi="Times New Roman" w:cs="Times New Roman"/>
          <w:sz w:val="24"/>
          <w:szCs w:val="24"/>
        </w:rPr>
        <w:t>«</w:t>
      </w:r>
      <w:r w:rsidR="00AD20D6" w:rsidRPr="00F7271B">
        <w:rPr>
          <w:rFonts w:ascii="Times New Roman" w:eastAsia="Calibri" w:hAnsi="Times New Roman" w:cs="Times New Roman"/>
          <w:sz w:val="24"/>
          <w:szCs w:val="24"/>
        </w:rPr>
        <w:t>Пожарная безопасность и безопасность на водных объектах»</w:t>
      </w:r>
      <w:r>
        <w:rPr>
          <w:rFonts w:ascii="Times New Roman" w:eastAsia="Calibri" w:hAnsi="Times New Roman" w:cs="Times New Roman"/>
          <w:sz w:val="24"/>
          <w:szCs w:val="24"/>
        </w:rPr>
        <w:t xml:space="preserve"> в 2023</w:t>
      </w:r>
      <w:r w:rsidRPr="000117A8">
        <w:rPr>
          <w:rFonts w:ascii="Times New Roman" w:eastAsia="Calibri" w:hAnsi="Times New Roman" w:cs="Times New Roman"/>
          <w:sz w:val="24"/>
          <w:szCs w:val="24"/>
        </w:rPr>
        <w:t xml:space="preserve"> году достигнуты плановые значения.</w:t>
      </w:r>
    </w:p>
    <w:p w:rsidR="00AD20D6" w:rsidRDefault="00AD20D6" w:rsidP="00EB2065">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EB2065" w:rsidRPr="00F7271B" w:rsidRDefault="00EB2065" w:rsidP="00EB2065">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7271B">
        <w:rPr>
          <w:rFonts w:ascii="Times New Roman" w:eastAsia="Times New Roman" w:hAnsi="Times New Roman" w:cs="Times New Roman"/>
          <w:sz w:val="24"/>
          <w:szCs w:val="24"/>
          <w:lang w:eastAsia="ru-RU"/>
        </w:rPr>
        <w:t>В результате расчётов эффективность реализации подпрограммы</w:t>
      </w:r>
      <w:r w:rsidRPr="00F7271B">
        <w:rPr>
          <w:rFonts w:ascii="Times New Roman" w:eastAsia="Times New Roman" w:hAnsi="Times New Roman" w:cs="Times New Roman"/>
          <w:sz w:val="24"/>
          <w:szCs w:val="24"/>
          <w:lang w:val="en-US" w:eastAsia="ru-RU"/>
        </w:rPr>
        <w:t>II</w:t>
      </w:r>
      <w:r w:rsidRPr="00F7271B">
        <w:rPr>
          <w:rFonts w:ascii="Times New Roman" w:eastAsia="Times New Roman" w:hAnsi="Times New Roman" w:cs="Times New Roman"/>
          <w:sz w:val="24"/>
          <w:szCs w:val="24"/>
          <w:lang w:eastAsia="ru-RU"/>
        </w:rPr>
        <w:t xml:space="preserve"> «Пожарная безопасность и безопасность на водных объектах»» муниципальной программы «Профилактика правонарушений и комплексная безопасность Городского округа «Жатай» на </w:t>
      </w:r>
      <w:r w:rsidRPr="00FA1E84">
        <w:rPr>
          <w:rFonts w:ascii="Times New Roman" w:eastAsia="Times New Roman" w:hAnsi="Times New Roman" w:cs="Times New Roman"/>
          <w:sz w:val="24"/>
          <w:szCs w:val="24"/>
          <w:lang w:eastAsia="ru-RU"/>
        </w:rPr>
        <w:t>2022 - 2024 годы»» за 2023</w:t>
      </w:r>
      <w:r w:rsidRPr="00F7271B">
        <w:rPr>
          <w:rFonts w:ascii="Times New Roman" w:eastAsia="Times New Roman" w:hAnsi="Times New Roman" w:cs="Times New Roman"/>
          <w:sz w:val="24"/>
          <w:szCs w:val="24"/>
          <w:lang w:eastAsia="ru-RU"/>
        </w:rPr>
        <w:t xml:space="preserve"> год составила </w:t>
      </w:r>
      <w:r w:rsidRPr="00F7271B">
        <w:rPr>
          <w:rFonts w:ascii="Times New Roman" w:eastAsia="Times New Roman" w:hAnsi="Times New Roman" w:cs="Times New Roman"/>
          <w:b/>
          <w:sz w:val="24"/>
          <w:szCs w:val="24"/>
          <w:lang w:eastAsia="ru-RU"/>
        </w:rPr>
        <w:t>1</w:t>
      </w:r>
      <w:r w:rsidRPr="00F7271B">
        <w:rPr>
          <w:rFonts w:ascii="Times New Roman" w:eastAsia="Times New Roman" w:hAnsi="Times New Roman" w:cs="Times New Roman"/>
          <w:sz w:val="24"/>
          <w:szCs w:val="24"/>
          <w:lang w:eastAsia="ru-RU"/>
        </w:rPr>
        <w:t>, что соответствует высокому уровню.</w:t>
      </w:r>
    </w:p>
    <w:p w:rsidR="00EB2065" w:rsidRPr="00B35FC5" w:rsidRDefault="00EB2065" w:rsidP="00EB2065">
      <w:pPr>
        <w:widowControl w:val="0"/>
        <w:tabs>
          <w:tab w:val="left" w:pos="0"/>
        </w:tabs>
        <w:autoSpaceDE w:val="0"/>
        <w:autoSpaceDN w:val="0"/>
        <w:adjustRightInd w:val="0"/>
        <w:spacing w:after="0" w:line="240" w:lineRule="auto"/>
        <w:ind w:firstLine="567"/>
        <w:jc w:val="center"/>
        <w:rPr>
          <w:rFonts w:ascii="Arial" w:eastAsia="Times New Roman" w:hAnsi="Arial" w:cs="Arial"/>
          <w:b/>
          <w:sz w:val="24"/>
          <w:szCs w:val="24"/>
          <w:lang w:eastAsia="ru-RU"/>
        </w:rPr>
      </w:pPr>
    </w:p>
    <w:p w:rsidR="00CF10DC" w:rsidRDefault="00CF10DC" w:rsidP="00686EF7">
      <w:pPr>
        <w:pStyle w:val="a3"/>
        <w:numPr>
          <w:ilvl w:val="0"/>
          <w:numId w:val="13"/>
        </w:numPr>
        <w:tabs>
          <w:tab w:val="left" w:pos="0"/>
          <w:tab w:val="left" w:pos="1134"/>
          <w:tab w:val="left" w:pos="1276"/>
        </w:tabs>
        <w:spacing w:line="240" w:lineRule="auto"/>
        <w:ind w:left="0" w:firstLine="567"/>
        <w:jc w:val="center"/>
        <w:rPr>
          <w:rFonts w:ascii="Times New Roman" w:hAnsi="Times New Roman" w:cs="Times New Roman"/>
          <w:b/>
          <w:sz w:val="24"/>
          <w:szCs w:val="24"/>
        </w:rPr>
      </w:pPr>
      <w:r w:rsidRPr="008B7607">
        <w:rPr>
          <w:rFonts w:ascii="Times New Roman" w:hAnsi="Times New Roman" w:cs="Times New Roman"/>
          <w:b/>
          <w:sz w:val="24"/>
          <w:szCs w:val="24"/>
        </w:rPr>
        <w:t xml:space="preserve">Муниципальная программа </w:t>
      </w:r>
      <w:r w:rsidR="003036AD" w:rsidRPr="008B7607">
        <w:rPr>
          <w:rFonts w:ascii="Times New Roman" w:hAnsi="Times New Roman" w:cs="Times New Roman"/>
          <w:b/>
          <w:sz w:val="24"/>
          <w:szCs w:val="24"/>
        </w:rPr>
        <w:t>«</w:t>
      </w:r>
      <w:r w:rsidRPr="008B7607">
        <w:rPr>
          <w:rFonts w:ascii="Times New Roman" w:hAnsi="Times New Roman" w:cs="Times New Roman"/>
          <w:b/>
          <w:sz w:val="24"/>
          <w:szCs w:val="24"/>
        </w:rPr>
        <w:t xml:space="preserve">Комплексное развитие транспортной инфраструктуры Городского округа </w:t>
      </w:r>
      <w:r w:rsidR="003036AD" w:rsidRPr="008B7607">
        <w:rPr>
          <w:rFonts w:ascii="Times New Roman" w:hAnsi="Times New Roman" w:cs="Times New Roman"/>
          <w:b/>
          <w:sz w:val="24"/>
          <w:szCs w:val="24"/>
        </w:rPr>
        <w:t>«</w:t>
      </w:r>
      <w:r w:rsidR="00E308CA" w:rsidRPr="008B7607">
        <w:rPr>
          <w:rFonts w:ascii="Times New Roman" w:hAnsi="Times New Roman" w:cs="Times New Roman"/>
          <w:b/>
          <w:sz w:val="24"/>
          <w:szCs w:val="24"/>
        </w:rPr>
        <w:t>Жатай</w:t>
      </w:r>
      <w:r w:rsidR="003036AD" w:rsidRPr="008B7607">
        <w:rPr>
          <w:rFonts w:ascii="Times New Roman" w:hAnsi="Times New Roman" w:cs="Times New Roman"/>
          <w:b/>
          <w:sz w:val="24"/>
          <w:szCs w:val="24"/>
        </w:rPr>
        <w:t>»</w:t>
      </w:r>
      <w:r w:rsidR="003F21F4" w:rsidRPr="003F21F4">
        <w:rPr>
          <w:rFonts w:ascii="Times New Roman" w:hAnsi="Times New Roman" w:cs="Times New Roman"/>
          <w:b/>
          <w:sz w:val="24"/>
          <w:szCs w:val="24"/>
        </w:rPr>
        <w:t xml:space="preserve"> </w:t>
      </w:r>
      <w:r w:rsidRPr="008B7607">
        <w:rPr>
          <w:rFonts w:ascii="Times New Roman" w:hAnsi="Times New Roman" w:cs="Times New Roman"/>
          <w:b/>
          <w:sz w:val="24"/>
          <w:szCs w:val="24"/>
        </w:rPr>
        <w:t>на 2017-2027 годы</w:t>
      </w:r>
      <w:r w:rsidR="003036AD" w:rsidRPr="008B7607">
        <w:rPr>
          <w:rFonts w:ascii="Times New Roman" w:hAnsi="Times New Roman" w:cs="Times New Roman"/>
          <w:b/>
          <w:sz w:val="24"/>
          <w:szCs w:val="24"/>
        </w:rPr>
        <w:t>»</w:t>
      </w:r>
    </w:p>
    <w:p w:rsidR="001A585C" w:rsidRPr="006C1704" w:rsidRDefault="001A585C" w:rsidP="001A585C">
      <w:pPr>
        <w:spacing w:after="0" w:line="240" w:lineRule="auto"/>
        <w:ind w:firstLine="567"/>
        <w:jc w:val="both"/>
        <w:rPr>
          <w:rFonts w:ascii="Times New Roman" w:eastAsia="Times New Roman" w:hAnsi="Times New Roman" w:cs="Times New Roman"/>
          <w:sz w:val="24"/>
          <w:szCs w:val="24"/>
        </w:rPr>
      </w:pPr>
      <w:r w:rsidRPr="006C1704">
        <w:rPr>
          <w:rFonts w:ascii="Times New Roman" w:eastAsia="Times New Roman" w:hAnsi="Times New Roman" w:cs="Times New Roman"/>
          <w:sz w:val="24"/>
          <w:szCs w:val="24"/>
        </w:rPr>
        <w:t>Муниципальная программа «Комплексное развитие транспортной инфраструктуры Городского округа «Жатай» на 2017-2027 годы» утверждена постановлением Главы Окружной Администрации ГО «Жатай» от 07.12.2016 года №21-г. Главной целью программы является повышение комфортности и безопасности жизнедеятельности населения на территории ГО «Жатай», а также повышение доступности услуг транспортного комплекса населения, повышение комплексной безопасности и устойчивости транспортной системы. Основной приоритет развития транспортного комплекса ГО «Жатай» является ремонт дорожного покрытия существующей улично-дорожной сети.</w:t>
      </w:r>
    </w:p>
    <w:p w:rsidR="003478A0" w:rsidRDefault="003478A0" w:rsidP="003478A0">
      <w:pPr>
        <w:spacing w:after="0" w:line="240" w:lineRule="auto"/>
        <w:ind w:firstLine="567"/>
        <w:jc w:val="both"/>
        <w:rPr>
          <w:rFonts w:ascii="Times New Roman" w:eastAsia="Times New Roman" w:hAnsi="Times New Roman" w:cs="Times New Roman"/>
          <w:sz w:val="24"/>
          <w:szCs w:val="24"/>
        </w:rPr>
      </w:pPr>
      <w:r w:rsidRPr="002D7B68">
        <w:rPr>
          <w:rFonts w:ascii="Times New Roman" w:eastAsia="Times New Roman" w:hAnsi="Times New Roman" w:cs="Times New Roman"/>
          <w:sz w:val="24"/>
          <w:szCs w:val="24"/>
        </w:rPr>
        <w:lastRenderedPageBreak/>
        <w:t xml:space="preserve">Финансирование данной программы осуществляется за счёт </w:t>
      </w:r>
      <w:r>
        <w:rPr>
          <w:rFonts w:ascii="Times New Roman" w:eastAsia="Times New Roman" w:hAnsi="Times New Roman" w:cs="Times New Roman"/>
          <w:sz w:val="24"/>
          <w:szCs w:val="24"/>
        </w:rPr>
        <w:t xml:space="preserve">государственного </w:t>
      </w:r>
      <w:r w:rsidRPr="002D7B68">
        <w:rPr>
          <w:rFonts w:ascii="Times New Roman" w:eastAsia="Times New Roman" w:hAnsi="Times New Roman" w:cs="Times New Roman"/>
          <w:sz w:val="24"/>
          <w:szCs w:val="24"/>
        </w:rPr>
        <w:t>бюджета РС</w:t>
      </w:r>
      <w:r>
        <w:rPr>
          <w:rFonts w:ascii="Times New Roman" w:eastAsia="Times New Roman" w:hAnsi="Times New Roman" w:cs="Times New Roman"/>
          <w:sz w:val="24"/>
          <w:szCs w:val="24"/>
        </w:rPr>
        <w:t xml:space="preserve"> </w:t>
      </w:r>
      <w:r w:rsidRPr="002D7B68">
        <w:rPr>
          <w:rFonts w:ascii="Times New Roman" w:eastAsia="Times New Roman" w:hAnsi="Times New Roman" w:cs="Times New Roman"/>
          <w:sz w:val="24"/>
          <w:szCs w:val="24"/>
        </w:rPr>
        <w:t>(Я), местного бюджета ГО «Жатай». На реализацию программы в 202</w:t>
      </w:r>
      <w:r>
        <w:rPr>
          <w:rFonts w:ascii="Times New Roman" w:eastAsia="Times New Roman" w:hAnsi="Times New Roman" w:cs="Times New Roman"/>
          <w:sz w:val="24"/>
          <w:szCs w:val="24"/>
        </w:rPr>
        <w:t>3</w:t>
      </w:r>
      <w:r w:rsidRPr="002D7B68">
        <w:rPr>
          <w:rFonts w:ascii="Times New Roman" w:eastAsia="Times New Roman" w:hAnsi="Times New Roman" w:cs="Times New Roman"/>
          <w:sz w:val="24"/>
          <w:szCs w:val="24"/>
        </w:rPr>
        <w:t xml:space="preserve"> году предусмотрено </w:t>
      </w:r>
      <w:r>
        <w:rPr>
          <w:rFonts w:ascii="Times New Roman" w:eastAsia="Times New Roman" w:hAnsi="Times New Roman" w:cs="Times New Roman"/>
          <w:sz w:val="24"/>
          <w:szCs w:val="24"/>
        </w:rPr>
        <w:t>65 569 012,20</w:t>
      </w:r>
      <w:r w:rsidRPr="002D7B68">
        <w:rPr>
          <w:rFonts w:ascii="Times New Roman" w:eastAsia="Times New Roman" w:hAnsi="Times New Roman" w:cs="Times New Roman"/>
          <w:sz w:val="24"/>
          <w:szCs w:val="24"/>
        </w:rPr>
        <w:t xml:space="preserve"> рублей, в том числе местный </w:t>
      </w:r>
      <w:r w:rsidRPr="009F4A14">
        <w:rPr>
          <w:rFonts w:ascii="Times New Roman" w:eastAsia="Times New Roman" w:hAnsi="Times New Roman" w:cs="Times New Roman"/>
          <w:sz w:val="24"/>
          <w:szCs w:val="24"/>
        </w:rPr>
        <w:t xml:space="preserve">бюджет ГО «Жатай» </w:t>
      </w:r>
      <w:r>
        <w:rPr>
          <w:rFonts w:ascii="Times New Roman" w:eastAsia="Times New Roman" w:hAnsi="Times New Roman" w:cs="Times New Roman"/>
          <w:sz w:val="24"/>
          <w:szCs w:val="24"/>
        </w:rPr>
        <w:t>27 062 540,53</w:t>
      </w:r>
      <w:r w:rsidRPr="009F4A14">
        <w:rPr>
          <w:rFonts w:ascii="Times New Roman" w:eastAsia="Times New Roman" w:hAnsi="Times New Roman" w:cs="Times New Roman"/>
          <w:sz w:val="24"/>
          <w:szCs w:val="24"/>
        </w:rPr>
        <w:t xml:space="preserve"> рублей, </w:t>
      </w:r>
      <w:r>
        <w:rPr>
          <w:rFonts w:ascii="Times New Roman" w:eastAsia="Times New Roman" w:hAnsi="Times New Roman" w:cs="Times New Roman"/>
          <w:sz w:val="24"/>
          <w:szCs w:val="24"/>
        </w:rPr>
        <w:t xml:space="preserve">государственный </w:t>
      </w:r>
      <w:r w:rsidRPr="009F4A14">
        <w:rPr>
          <w:rFonts w:ascii="Times New Roman" w:eastAsia="Times New Roman" w:hAnsi="Times New Roman" w:cs="Times New Roman"/>
          <w:sz w:val="24"/>
          <w:szCs w:val="24"/>
        </w:rPr>
        <w:t xml:space="preserve">бюджет РС (Я) </w:t>
      </w:r>
      <w:r>
        <w:rPr>
          <w:rFonts w:ascii="Times New Roman" w:eastAsia="Times New Roman" w:hAnsi="Times New Roman" w:cs="Times New Roman"/>
          <w:sz w:val="24"/>
          <w:szCs w:val="24"/>
        </w:rPr>
        <w:t>38 506 471,67</w:t>
      </w:r>
      <w:r w:rsidRPr="009F4A14">
        <w:rPr>
          <w:rFonts w:ascii="Times New Roman" w:eastAsia="Times New Roman" w:hAnsi="Times New Roman" w:cs="Times New Roman"/>
          <w:sz w:val="24"/>
          <w:szCs w:val="24"/>
        </w:rPr>
        <w:t xml:space="preserve"> рублей. Освоение составило </w:t>
      </w:r>
      <w:r>
        <w:rPr>
          <w:rFonts w:ascii="Times New Roman" w:eastAsia="Times New Roman" w:hAnsi="Times New Roman" w:cs="Times New Roman"/>
          <w:sz w:val="24"/>
          <w:szCs w:val="24"/>
        </w:rPr>
        <w:t>27 401 198,96</w:t>
      </w:r>
      <w:r w:rsidRPr="009F4A14">
        <w:rPr>
          <w:rFonts w:ascii="Times New Roman" w:eastAsia="Times New Roman" w:hAnsi="Times New Roman" w:cs="Times New Roman"/>
          <w:sz w:val="24"/>
          <w:szCs w:val="24"/>
        </w:rPr>
        <w:t xml:space="preserve"> рублей или </w:t>
      </w:r>
      <w:r>
        <w:rPr>
          <w:rFonts w:ascii="Times New Roman" w:eastAsia="Times New Roman" w:hAnsi="Times New Roman" w:cs="Times New Roman"/>
          <w:sz w:val="24"/>
          <w:szCs w:val="24"/>
        </w:rPr>
        <w:t xml:space="preserve">41,8 </w:t>
      </w:r>
      <w:r w:rsidRPr="009F4A14">
        <w:rPr>
          <w:rFonts w:ascii="Times New Roman" w:eastAsia="Times New Roman" w:hAnsi="Times New Roman" w:cs="Times New Roman"/>
          <w:sz w:val="24"/>
          <w:szCs w:val="24"/>
        </w:rPr>
        <w:t xml:space="preserve">% от уточненного плана, в том числе местный бюджет </w:t>
      </w:r>
      <w:r>
        <w:rPr>
          <w:rFonts w:ascii="Times New Roman" w:eastAsia="Times New Roman" w:hAnsi="Times New Roman" w:cs="Times New Roman"/>
          <w:sz w:val="24"/>
          <w:szCs w:val="24"/>
        </w:rPr>
        <w:t>17 220 393,74</w:t>
      </w:r>
      <w:r w:rsidRPr="009F4A14">
        <w:rPr>
          <w:rFonts w:ascii="Times New Roman" w:eastAsia="Times New Roman" w:hAnsi="Times New Roman" w:cs="Times New Roman"/>
          <w:sz w:val="24"/>
          <w:szCs w:val="24"/>
        </w:rPr>
        <w:t xml:space="preserve"> рублей (</w:t>
      </w:r>
      <w:r>
        <w:rPr>
          <w:rFonts w:ascii="Times New Roman" w:eastAsia="Times New Roman" w:hAnsi="Times New Roman" w:cs="Times New Roman"/>
          <w:sz w:val="24"/>
          <w:szCs w:val="24"/>
        </w:rPr>
        <w:t>63,6</w:t>
      </w:r>
      <w:r w:rsidRPr="009F4A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государственный </w:t>
      </w:r>
      <w:r w:rsidRPr="009F4A14">
        <w:rPr>
          <w:rFonts w:ascii="Times New Roman" w:eastAsia="Times New Roman" w:hAnsi="Times New Roman" w:cs="Times New Roman"/>
          <w:sz w:val="24"/>
          <w:szCs w:val="24"/>
        </w:rPr>
        <w:t xml:space="preserve">бюджет РС(Я) </w:t>
      </w:r>
      <w:r>
        <w:rPr>
          <w:rFonts w:ascii="Times New Roman" w:eastAsia="Times New Roman" w:hAnsi="Times New Roman" w:cs="Times New Roman"/>
          <w:sz w:val="24"/>
          <w:szCs w:val="24"/>
        </w:rPr>
        <w:t>10 180 805,22</w:t>
      </w:r>
      <w:r w:rsidRPr="009F4A14">
        <w:rPr>
          <w:rFonts w:ascii="Times New Roman" w:eastAsia="Times New Roman" w:hAnsi="Times New Roman" w:cs="Times New Roman"/>
          <w:sz w:val="24"/>
          <w:szCs w:val="24"/>
        </w:rPr>
        <w:t xml:space="preserve"> рублей</w:t>
      </w:r>
      <w:r>
        <w:rPr>
          <w:rFonts w:ascii="Times New Roman" w:eastAsia="Times New Roman" w:hAnsi="Times New Roman" w:cs="Times New Roman"/>
          <w:sz w:val="24"/>
          <w:szCs w:val="24"/>
        </w:rPr>
        <w:t xml:space="preserve"> </w:t>
      </w:r>
      <w:r w:rsidRPr="002D7B68">
        <w:rPr>
          <w:rFonts w:ascii="Times New Roman" w:eastAsia="Times New Roman" w:hAnsi="Times New Roman" w:cs="Times New Roman"/>
          <w:sz w:val="24"/>
          <w:szCs w:val="24"/>
        </w:rPr>
        <w:t>(</w:t>
      </w:r>
      <w:r>
        <w:rPr>
          <w:rFonts w:ascii="Times New Roman" w:eastAsia="Times New Roman" w:hAnsi="Times New Roman" w:cs="Times New Roman"/>
          <w:sz w:val="24"/>
          <w:szCs w:val="24"/>
        </w:rPr>
        <w:t>26,4</w:t>
      </w:r>
      <w:r w:rsidRPr="002D7B68">
        <w:rPr>
          <w:rFonts w:ascii="Times New Roman" w:eastAsia="Times New Roman" w:hAnsi="Times New Roman" w:cs="Times New Roman"/>
          <w:sz w:val="24"/>
          <w:szCs w:val="24"/>
        </w:rPr>
        <w:t xml:space="preserve"> %)</w:t>
      </w:r>
    </w:p>
    <w:p w:rsidR="003478A0" w:rsidRDefault="003478A0" w:rsidP="003478A0">
      <w:pPr>
        <w:spacing w:after="0" w:line="240" w:lineRule="auto"/>
        <w:ind w:firstLine="567"/>
        <w:jc w:val="both"/>
        <w:rPr>
          <w:rFonts w:ascii="Times New Roman" w:eastAsia="Times New Roman" w:hAnsi="Times New Roman" w:cs="Times New Roman"/>
          <w:sz w:val="24"/>
          <w:szCs w:val="24"/>
        </w:rPr>
      </w:pPr>
      <w:r w:rsidRPr="006C1704">
        <w:rPr>
          <w:rFonts w:ascii="Times New Roman" w:eastAsia="Times New Roman" w:hAnsi="Times New Roman" w:cs="Times New Roman"/>
          <w:sz w:val="24"/>
          <w:szCs w:val="24"/>
        </w:rPr>
        <w:t>В рамках муниципальной программы «Комплексное развитие транспортной инфраструктуры Городского округа «Жатай» на 2017-2027 годы»</w:t>
      </w:r>
      <w:r w:rsidR="006E1E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2023 год</w:t>
      </w:r>
      <w:r w:rsidRPr="006C1704">
        <w:rPr>
          <w:rFonts w:ascii="Times New Roman" w:eastAsia="Times New Roman" w:hAnsi="Times New Roman" w:cs="Times New Roman"/>
          <w:sz w:val="24"/>
          <w:szCs w:val="24"/>
        </w:rPr>
        <w:t xml:space="preserve"> проведены следующие мероприятия:</w:t>
      </w:r>
    </w:p>
    <w:p w:rsidR="003478A0" w:rsidRPr="0064537B" w:rsidRDefault="003478A0" w:rsidP="003478A0">
      <w:pPr>
        <w:pStyle w:val="a7"/>
        <w:numPr>
          <w:ilvl w:val="0"/>
          <w:numId w:val="17"/>
        </w:numPr>
        <w:tabs>
          <w:tab w:val="left" w:pos="284"/>
        </w:tabs>
        <w:ind w:left="0" w:firstLine="0"/>
        <w:jc w:val="both"/>
        <w:rPr>
          <w:sz w:val="26"/>
          <w:szCs w:val="26"/>
        </w:rPr>
      </w:pPr>
      <w:r>
        <w:rPr>
          <w:rFonts w:ascii="Times New Roman" w:hAnsi="Times New Roman" w:cs="Times New Roman"/>
          <w:b/>
          <w:sz w:val="24"/>
          <w:szCs w:val="24"/>
        </w:rPr>
        <w:t>Мероприятие №1</w:t>
      </w:r>
      <w:r w:rsidR="00A4284C">
        <w:rPr>
          <w:rFonts w:ascii="Times New Roman" w:hAnsi="Times New Roman" w:cs="Times New Roman"/>
          <w:b/>
          <w:sz w:val="24"/>
          <w:szCs w:val="24"/>
        </w:rPr>
        <w:t xml:space="preserve"> </w:t>
      </w:r>
      <w:r>
        <w:rPr>
          <w:rFonts w:ascii="Times New Roman" w:hAnsi="Times New Roman" w:cs="Times New Roman"/>
          <w:sz w:val="24"/>
          <w:szCs w:val="24"/>
        </w:rPr>
        <w:t>«</w:t>
      </w:r>
      <w:r w:rsidRPr="00677D9B">
        <w:rPr>
          <w:rFonts w:ascii="Times New Roman" w:hAnsi="Times New Roman" w:cs="Times New Roman"/>
          <w:sz w:val="24"/>
          <w:szCs w:val="24"/>
        </w:rPr>
        <w:t>Содержание автомобильных дорог</w:t>
      </w:r>
      <w:r>
        <w:rPr>
          <w:rFonts w:ascii="Times New Roman" w:hAnsi="Times New Roman" w:cs="Times New Roman"/>
          <w:sz w:val="24"/>
          <w:szCs w:val="24"/>
        </w:rPr>
        <w:t>»</w:t>
      </w:r>
    </w:p>
    <w:p w:rsidR="003478A0" w:rsidRDefault="00010665" w:rsidP="003478A0">
      <w:pPr>
        <w:pStyle w:val="a7"/>
        <w:tabs>
          <w:tab w:val="left" w:pos="284"/>
        </w:tabs>
        <w:jc w:val="both"/>
        <w:rPr>
          <w:sz w:val="26"/>
          <w:szCs w:val="26"/>
        </w:rPr>
      </w:pPr>
      <w:r>
        <w:rPr>
          <w:rFonts w:ascii="Times New Roman" w:hAnsi="Times New Roman" w:cs="Times New Roman"/>
          <w:sz w:val="24"/>
          <w:szCs w:val="24"/>
        </w:rPr>
        <w:tab/>
      </w:r>
      <w:r w:rsidR="003478A0">
        <w:rPr>
          <w:rFonts w:ascii="Times New Roman" w:hAnsi="Times New Roman" w:cs="Times New Roman"/>
          <w:sz w:val="24"/>
          <w:szCs w:val="24"/>
        </w:rPr>
        <w:t>При плане 8 104 928,77</w:t>
      </w:r>
      <w:r w:rsidR="003478A0" w:rsidRPr="00D675D2">
        <w:rPr>
          <w:rFonts w:ascii="Times New Roman" w:hAnsi="Times New Roman" w:cs="Times New Roman"/>
          <w:sz w:val="24"/>
          <w:szCs w:val="24"/>
        </w:rPr>
        <w:t xml:space="preserve"> руб</w:t>
      </w:r>
      <w:r w:rsidR="003478A0">
        <w:rPr>
          <w:rFonts w:ascii="Times New Roman" w:hAnsi="Times New Roman" w:cs="Times New Roman"/>
          <w:sz w:val="24"/>
          <w:szCs w:val="24"/>
        </w:rPr>
        <w:t>лей</w:t>
      </w:r>
      <w:r w:rsidR="003478A0" w:rsidRPr="00D675D2">
        <w:rPr>
          <w:rFonts w:ascii="Times New Roman" w:hAnsi="Times New Roman" w:cs="Times New Roman"/>
          <w:sz w:val="24"/>
          <w:szCs w:val="24"/>
        </w:rPr>
        <w:t xml:space="preserve"> выполнены работы </w:t>
      </w:r>
      <w:r w:rsidR="003478A0" w:rsidRPr="00D675D2">
        <w:rPr>
          <w:rFonts w:ascii="Times New Roman" w:eastAsia="Times New Roman" w:hAnsi="Times New Roman" w:cs="Times New Roman"/>
          <w:sz w:val="24"/>
          <w:szCs w:val="24"/>
        </w:rPr>
        <w:t xml:space="preserve">по уборке автомобильных дорог, </w:t>
      </w:r>
      <w:r w:rsidR="003478A0" w:rsidRPr="00D675D2">
        <w:rPr>
          <w:rFonts w:ascii="Times New Roman" w:hAnsi="Times New Roman" w:cs="Times New Roman"/>
          <w:sz w:val="24"/>
          <w:szCs w:val="24"/>
        </w:rPr>
        <w:t xml:space="preserve">дворовой территории плавательного бассейна, мощеных тротуаров (ул. Северная, ул. </w:t>
      </w:r>
      <w:proofErr w:type="spellStart"/>
      <w:r w:rsidR="003478A0" w:rsidRPr="00D675D2">
        <w:rPr>
          <w:rFonts w:ascii="Times New Roman" w:hAnsi="Times New Roman" w:cs="Times New Roman"/>
          <w:sz w:val="24"/>
          <w:szCs w:val="24"/>
        </w:rPr>
        <w:t>Строда</w:t>
      </w:r>
      <w:proofErr w:type="spellEnd"/>
      <w:r w:rsidR="003478A0" w:rsidRPr="00D675D2">
        <w:rPr>
          <w:rFonts w:ascii="Times New Roman" w:hAnsi="Times New Roman" w:cs="Times New Roman"/>
          <w:sz w:val="24"/>
          <w:szCs w:val="24"/>
        </w:rPr>
        <w:t>),</w:t>
      </w:r>
      <w:r w:rsidR="003478A0" w:rsidRPr="00D675D2">
        <w:rPr>
          <w:rFonts w:ascii="Times New Roman" w:eastAsia="Times New Roman" w:hAnsi="Times New Roman" w:cs="Times New Roman"/>
          <w:sz w:val="24"/>
          <w:szCs w:val="24"/>
        </w:rPr>
        <w:t xml:space="preserve"> центральной площади от снега и ледяного налета, очистке ливневой канализации, откачке и вывозу сточных и талых вод </w:t>
      </w:r>
      <w:r w:rsidR="003478A0" w:rsidRPr="00D675D2">
        <w:rPr>
          <w:rFonts w:ascii="Times New Roman" w:hAnsi="Times New Roman" w:cs="Times New Roman"/>
          <w:color w:val="000000" w:themeColor="text1"/>
          <w:sz w:val="24"/>
          <w:szCs w:val="24"/>
        </w:rPr>
        <w:t>на сумму 8</w:t>
      </w:r>
      <w:r w:rsidR="003478A0">
        <w:rPr>
          <w:rFonts w:ascii="Times New Roman" w:hAnsi="Times New Roman" w:cs="Times New Roman"/>
          <w:color w:val="000000" w:themeColor="text1"/>
          <w:sz w:val="24"/>
          <w:szCs w:val="24"/>
        </w:rPr>
        <w:t> </w:t>
      </w:r>
      <w:r w:rsidR="003478A0" w:rsidRPr="00D675D2">
        <w:rPr>
          <w:rFonts w:ascii="Times New Roman" w:hAnsi="Times New Roman" w:cs="Times New Roman"/>
          <w:color w:val="000000" w:themeColor="text1"/>
          <w:sz w:val="24"/>
          <w:szCs w:val="24"/>
        </w:rPr>
        <w:t>104</w:t>
      </w:r>
      <w:r w:rsidR="003478A0">
        <w:rPr>
          <w:rFonts w:ascii="Times New Roman" w:hAnsi="Times New Roman" w:cs="Times New Roman"/>
          <w:color w:val="000000" w:themeColor="text1"/>
          <w:sz w:val="24"/>
          <w:szCs w:val="24"/>
        </w:rPr>
        <w:t xml:space="preserve"> 928,77 рублей </w:t>
      </w:r>
      <w:r w:rsidR="003478A0">
        <w:rPr>
          <w:rFonts w:ascii="Times New Roman" w:hAnsi="Times New Roman" w:cs="Times New Roman"/>
          <w:sz w:val="24"/>
          <w:szCs w:val="24"/>
        </w:rPr>
        <w:t xml:space="preserve">из местного бюджета ГО «Жатай» </w:t>
      </w:r>
      <w:r w:rsidR="003478A0">
        <w:rPr>
          <w:rFonts w:ascii="Times New Roman" w:hAnsi="Times New Roman" w:cs="Times New Roman"/>
          <w:color w:val="000000" w:themeColor="text1"/>
          <w:sz w:val="24"/>
          <w:szCs w:val="24"/>
        </w:rPr>
        <w:t>(100</w:t>
      </w:r>
      <w:r w:rsidR="003478A0" w:rsidRPr="00432DF3">
        <w:rPr>
          <w:rFonts w:ascii="Times New Roman" w:hAnsi="Times New Roman" w:cs="Times New Roman"/>
          <w:color w:val="000000" w:themeColor="text1"/>
          <w:sz w:val="24"/>
          <w:szCs w:val="24"/>
        </w:rPr>
        <w:t>%</w:t>
      </w:r>
      <w:r w:rsidR="003478A0">
        <w:rPr>
          <w:rFonts w:ascii="Times New Roman" w:hAnsi="Times New Roman" w:cs="Times New Roman"/>
          <w:color w:val="000000" w:themeColor="text1"/>
          <w:sz w:val="24"/>
          <w:szCs w:val="24"/>
        </w:rPr>
        <w:t xml:space="preserve"> исполнения).</w:t>
      </w:r>
    </w:p>
    <w:p w:rsidR="003478A0" w:rsidRPr="0064537B" w:rsidRDefault="003478A0" w:rsidP="003478A0">
      <w:pPr>
        <w:pStyle w:val="a7"/>
        <w:numPr>
          <w:ilvl w:val="0"/>
          <w:numId w:val="17"/>
        </w:numPr>
        <w:tabs>
          <w:tab w:val="left" w:pos="284"/>
        </w:tabs>
        <w:ind w:left="0" w:firstLine="0"/>
        <w:jc w:val="both"/>
        <w:rPr>
          <w:rFonts w:ascii="Times New Roman" w:eastAsia="Times New Roman" w:hAnsi="Times New Roman" w:cs="Times New Roman"/>
          <w:iCs/>
          <w:sz w:val="24"/>
          <w:szCs w:val="24"/>
        </w:rPr>
      </w:pPr>
      <w:r w:rsidRPr="00310813">
        <w:rPr>
          <w:rFonts w:ascii="Times New Roman" w:hAnsi="Times New Roman" w:cs="Times New Roman"/>
          <w:b/>
          <w:sz w:val="24"/>
          <w:szCs w:val="24"/>
        </w:rPr>
        <w:t>Мероприятие</w:t>
      </w:r>
      <w:r>
        <w:rPr>
          <w:rFonts w:ascii="Times New Roman" w:hAnsi="Times New Roman" w:cs="Times New Roman"/>
          <w:b/>
          <w:sz w:val="24"/>
          <w:szCs w:val="24"/>
        </w:rPr>
        <w:t xml:space="preserve"> №2</w:t>
      </w:r>
      <w:r w:rsidR="00A4284C">
        <w:rPr>
          <w:rFonts w:ascii="Times New Roman" w:hAnsi="Times New Roman" w:cs="Times New Roman"/>
          <w:b/>
          <w:sz w:val="24"/>
          <w:szCs w:val="24"/>
        </w:rPr>
        <w:t xml:space="preserve"> </w:t>
      </w:r>
      <w:r>
        <w:rPr>
          <w:rFonts w:ascii="Times New Roman" w:hAnsi="Times New Roman" w:cs="Times New Roman"/>
          <w:b/>
          <w:sz w:val="24"/>
          <w:szCs w:val="24"/>
        </w:rPr>
        <w:t>«</w:t>
      </w:r>
      <w:r w:rsidRPr="00310813">
        <w:rPr>
          <w:rFonts w:ascii="Times New Roman" w:hAnsi="Times New Roman" w:cs="Times New Roman"/>
          <w:sz w:val="24"/>
          <w:szCs w:val="24"/>
        </w:rPr>
        <w:t>Ремонт автомобильных дорог</w:t>
      </w:r>
      <w:r>
        <w:rPr>
          <w:rFonts w:ascii="Times New Roman" w:hAnsi="Times New Roman" w:cs="Times New Roman"/>
          <w:sz w:val="24"/>
          <w:szCs w:val="24"/>
        </w:rPr>
        <w:t>»</w:t>
      </w:r>
    </w:p>
    <w:p w:rsidR="003478A0" w:rsidRPr="00950E46" w:rsidRDefault="00010665" w:rsidP="003478A0">
      <w:pPr>
        <w:pStyle w:val="a7"/>
        <w:tabs>
          <w:tab w:val="left" w:pos="284"/>
        </w:tabs>
        <w:jc w:val="both"/>
        <w:rPr>
          <w:rFonts w:ascii="Times New Roman" w:eastAsia="Times New Roman" w:hAnsi="Times New Roman" w:cs="Times New Roman"/>
          <w:iCs/>
          <w:sz w:val="24"/>
          <w:szCs w:val="24"/>
        </w:rPr>
      </w:pPr>
      <w:r>
        <w:rPr>
          <w:rFonts w:ascii="Times New Roman" w:hAnsi="Times New Roman" w:cs="Times New Roman"/>
          <w:sz w:val="24"/>
          <w:szCs w:val="24"/>
        </w:rPr>
        <w:tab/>
      </w:r>
      <w:r w:rsidR="003478A0">
        <w:rPr>
          <w:rFonts w:ascii="Times New Roman" w:hAnsi="Times New Roman" w:cs="Times New Roman"/>
          <w:sz w:val="24"/>
          <w:szCs w:val="24"/>
        </w:rPr>
        <w:t xml:space="preserve">Выполнены работы по ремонту дорожного покрытия (ул. Ленина, ул. Северная, ул. Комсомольская, ул. </w:t>
      </w:r>
      <w:proofErr w:type="spellStart"/>
      <w:r w:rsidR="003478A0">
        <w:rPr>
          <w:rFonts w:ascii="Times New Roman" w:hAnsi="Times New Roman" w:cs="Times New Roman"/>
          <w:sz w:val="24"/>
          <w:szCs w:val="24"/>
        </w:rPr>
        <w:t>Строда</w:t>
      </w:r>
      <w:proofErr w:type="spellEnd"/>
      <w:r w:rsidR="003478A0">
        <w:rPr>
          <w:rFonts w:ascii="Times New Roman" w:hAnsi="Times New Roman" w:cs="Times New Roman"/>
          <w:sz w:val="24"/>
          <w:szCs w:val="24"/>
        </w:rPr>
        <w:t xml:space="preserve">, ул. Матросова, ул. Дьячкова) в Городском округе «Жатай». </w:t>
      </w:r>
      <w:r w:rsidR="003478A0" w:rsidRPr="009F14D6">
        <w:rPr>
          <w:rFonts w:ascii="Times New Roman" w:hAnsi="Times New Roman" w:cs="Times New Roman"/>
          <w:sz w:val="24"/>
          <w:szCs w:val="24"/>
        </w:rPr>
        <w:t xml:space="preserve">План и фактическое освоение средств по данному мероприятию составляет 100 % от плановых показателей </w:t>
      </w:r>
      <w:r w:rsidR="003478A0" w:rsidRPr="009F14D6">
        <w:rPr>
          <w:rFonts w:ascii="Times New Roman" w:eastAsia="Times New Roman" w:hAnsi="Times New Roman" w:cs="Times New Roman"/>
          <w:sz w:val="24"/>
          <w:szCs w:val="24"/>
        </w:rPr>
        <w:t>местного бюджета ГО «Жатай»</w:t>
      </w:r>
      <w:r w:rsidR="003478A0">
        <w:rPr>
          <w:rFonts w:ascii="Times New Roman" w:eastAsia="Times New Roman" w:hAnsi="Times New Roman" w:cs="Times New Roman"/>
          <w:sz w:val="24"/>
          <w:szCs w:val="24"/>
        </w:rPr>
        <w:t xml:space="preserve"> </w:t>
      </w:r>
      <w:r w:rsidR="003478A0">
        <w:rPr>
          <w:rFonts w:ascii="Times New Roman" w:eastAsia="Times New Roman" w:hAnsi="Times New Roman" w:cs="Times New Roman"/>
          <w:color w:val="000000"/>
          <w:sz w:val="24"/>
          <w:szCs w:val="24"/>
        </w:rPr>
        <w:t>на сумму 511 000,0 рублей.</w:t>
      </w:r>
    </w:p>
    <w:p w:rsidR="003478A0" w:rsidRDefault="003478A0" w:rsidP="003478A0">
      <w:pPr>
        <w:pStyle w:val="a7"/>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3. Мероприятие №4 «</w:t>
      </w:r>
      <w:r>
        <w:rPr>
          <w:rFonts w:ascii="Times New Roman" w:eastAsia="Times New Roman" w:hAnsi="Times New Roman" w:cs="Times New Roman"/>
          <w:color w:val="000000"/>
          <w:sz w:val="24"/>
          <w:szCs w:val="24"/>
        </w:rPr>
        <w:t xml:space="preserve">Ремонт </w:t>
      </w:r>
      <w:r w:rsidRPr="00677D9B">
        <w:rPr>
          <w:rFonts w:ascii="Times New Roman" w:eastAsia="Times New Roman" w:hAnsi="Times New Roman" w:cs="Times New Roman"/>
          <w:color w:val="000000"/>
          <w:sz w:val="24"/>
          <w:szCs w:val="24"/>
        </w:rPr>
        <w:t>основания и ямочный ремонт асфальтового покрытия автомобильных дорог</w:t>
      </w:r>
      <w:r>
        <w:rPr>
          <w:rFonts w:ascii="Times New Roman" w:eastAsia="Times New Roman" w:hAnsi="Times New Roman" w:cs="Times New Roman"/>
          <w:color w:val="000000"/>
          <w:sz w:val="24"/>
          <w:szCs w:val="24"/>
        </w:rPr>
        <w:t>»</w:t>
      </w:r>
    </w:p>
    <w:p w:rsidR="003478A0" w:rsidRDefault="003478A0" w:rsidP="00010665">
      <w:pPr>
        <w:pStyle w:val="a7"/>
        <w:ind w:firstLine="709"/>
        <w:jc w:val="both"/>
        <w:rPr>
          <w:rFonts w:ascii="Times New Roman" w:hAnsi="Times New Roman" w:cs="Times New Roman"/>
          <w:sz w:val="24"/>
          <w:szCs w:val="24"/>
        </w:rPr>
      </w:pPr>
      <w:r>
        <w:rPr>
          <w:rFonts w:ascii="Times New Roman" w:hAnsi="Times New Roman" w:cs="Times New Roman"/>
          <w:sz w:val="24"/>
          <w:szCs w:val="24"/>
        </w:rPr>
        <w:t>П</w:t>
      </w:r>
      <w:r w:rsidRPr="00310813">
        <w:rPr>
          <w:rFonts w:ascii="Times New Roman" w:hAnsi="Times New Roman" w:cs="Times New Roman"/>
          <w:sz w:val="24"/>
          <w:szCs w:val="24"/>
        </w:rPr>
        <w:t xml:space="preserve">лан и фактическое освоение средств по данному мероприятию составляет </w:t>
      </w:r>
      <w:r>
        <w:rPr>
          <w:rFonts w:ascii="Times New Roman" w:hAnsi="Times New Roman" w:cs="Times New Roman"/>
          <w:sz w:val="24"/>
          <w:szCs w:val="24"/>
        </w:rPr>
        <w:t xml:space="preserve">100 % от плановых показателей </w:t>
      </w:r>
      <w:r w:rsidRPr="009A3DF4">
        <w:rPr>
          <w:rFonts w:ascii="Times New Roman" w:eastAsia="Times New Roman" w:hAnsi="Times New Roman" w:cs="Times New Roman"/>
          <w:sz w:val="24"/>
          <w:szCs w:val="24"/>
        </w:rPr>
        <w:t>местного бюджета ГО «Жатай»</w:t>
      </w:r>
      <w:r w:rsidR="008B01B3">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на сумму 1 499 924,0 рублей,</w:t>
      </w:r>
      <w:r w:rsidR="006E1E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Pr>
          <w:rFonts w:ascii="Times New Roman" w:hAnsi="Times New Roman" w:cs="Times New Roman"/>
          <w:sz w:val="24"/>
          <w:szCs w:val="24"/>
        </w:rPr>
        <w:t xml:space="preserve">ыполнены </w:t>
      </w:r>
      <w:r w:rsidRPr="003378D6">
        <w:rPr>
          <w:rFonts w:ascii="Times New Roman" w:hAnsi="Times New Roman" w:cs="Times New Roman"/>
          <w:sz w:val="24"/>
          <w:szCs w:val="24"/>
        </w:rPr>
        <w:t xml:space="preserve">работы по </w:t>
      </w:r>
      <w:r>
        <w:rPr>
          <w:rFonts w:ascii="Times New Roman" w:hAnsi="Times New Roman" w:cs="Times New Roman"/>
          <w:sz w:val="24"/>
          <w:szCs w:val="24"/>
        </w:rPr>
        <w:t>ямочному</w:t>
      </w:r>
      <w:r w:rsidRPr="00AE3A67">
        <w:rPr>
          <w:rFonts w:ascii="Times New Roman" w:hAnsi="Times New Roman" w:cs="Times New Roman"/>
          <w:sz w:val="24"/>
          <w:szCs w:val="24"/>
        </w:rPr>
        <w:t xml:space="preserve"> ремонт</w:t>
      </w:r>
      <w:r>
        <w:rPr>
          <w:rFonts w:ascii="Times New Roman" w:hAnsi="Times New Roman" w:cs="Times New Roman"/>
          <w:sz w:val="24"/>
          <w:szCs w:val="24"/>
        </w:rPr>
        <w:t>у</w:t>
      </w:r>
      <w:r w:rsidRPr="00AE3A67">
        <w:rPr>
          <w:rFonts w:ascii="Times New Roman" w:hAnsi="Times New Roman" w:cs="Times New Roman"/>
          <w:sz w:val="24"/>
          <w:szCs w:val="24"/>
        </w:rPr>
        <w:t xml:space="preserve"> асфальтового покрытия автомобильных дорог </w:t>
      </w:r>
      <w:r>
        <w:rPr>
          <w:rFonts w:ascii="Times New Roman" w:hAnsi="Times New Roman" w:cs="Times New Roman"/>
          <w:sz w:val="24"/>
          <w:szCs w:val="24"/>
        </w:rPr>
        <w:t xml:space="preserve">(ул. Ленина, ул. Северная, ул. Комсомольская, ул. </w:t>
      </w:r>
      <w:proofErr w:type="spellStart"/>
      <w:r>
        <w:rPr>
          <w:rFonts w:ascii="Times New Roman" w:hAnsi="Times New Roman" w:cs="Times New Roman"/>
          <w:sz w:val="24"/>
          <w:szCs w:val="24"/>
        </w:rPr>
        <w:t>Строда</w:t>
      </w:r>
      <w:proofErr w:type="spellEnd"/>
      <w:r>
        <w:rPr>
          <w:rFonts w:ascii="Times New Roman" w:hAnsi="Times New Roman" w:cs="Times New Roman"/>
          <w:sz w:val="24"/>
          <w:szCs w:val="24"/>
        </w:rPr>
        <w:t>, ул. Матросова, ул. Дьячкова) в Городском округе «Жатай».</w:t>
      </w:r>
    </w:p>
    <w:p w:rsidR="003478A0" w:rsidRDefault="003478A0" w:rsidP="003478A0">
      <w:pPr>
        <w:pStyle w:val="a7"/>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4. </w:t>
      </w:r>
      <w:r w:rsidRPr="00442FA4">
        <w:rPr>
          <w:rFonts w:ascii="Times New Roman" w:hAnsi="Times New Roman" w:cs="Times New Roman"/>
          <w:b/>
          <w:sz w:val="24"/>
          <w:szCs w:val="24"/>
        </w:rPr>
        <w:t>Мероприятие</w:t>
      </w:r>
      <w:r>
        <w:rPr>
          <w:rFonts w:ascii="Times New Roman" w:hAnsi="Times New Roman" w:cs="Times New Roman"/>
          <w:b/>
          <w:sz w:val="24"/>
          <w:szCs w:val="24"/>
        </w:rPr>
        <w:t xml:space="preserve"> №5 </w:t>
      </w:r>
      <w:r>
        <w:rPr>
          <w:rFonts w:ascii="Times New Roman" w:hAnsi="Times New Roman" w:cs="Times New Roman"/>
          <w:color w:val="000000"/>
          <w:sz w:val="24"/>
          <w:szCs w:val="24"/>
        </w:rPr>
        <w:t>«</w:t>
      </w:r>
      <w:r w:rsidRPr="00AE3A67">
        <w:rPr>
          <w:rFonts w:ascii="Times New Roman" w:eastAsia="Times New Roman" w:hAnsi="Times New Roman" w:cs="Times New Roman"/>
          <w:color w:val="000000"/>
          <w:sz w:val="24"/>
          <w:szCs w:val="24"/>
        </w:rPr>
        <w:t>Установка дорожных знаков, нанесение дорожной разметки</w:t>
      </w:r>
      <w:r>
        <w:rPr>
          <w:rFonts w:ascii="Times New Roman" w:eastAsia="Times New Roman" w:hAnsi="Times New Roman" w:cs="Times New Roman"/>
          <w:color w:val="000000"/>
          <w:sz w:val="24"/>
          <w:szCs w:val="24"/>
        </w:rPr>
        <w:t xml:space="preserve">» </w:t>
      </w:r>
    </w:p>
    <w:p w:rsidR="003478A0" w:rsidRPr="00677D9B" w:rsidRDefault="003478A0" w:rsidP="00010665">
      <w:pPr>
        <w:spacing w:after="0" w:line="240" w:lineRule="auto"/>
        <w:ind w:firstLine="709"/>
        <w:jc w:val="both"/>
        <w:rPr>
          <w:rFonts w:ascii="Times New Roman" w:eastAsia="Times New Roman" w:hAnsi="Times New Roman" w:cs="Times New Roman"/>
          <w:color w:val="000000"/>
          <w:sz w:val="24"/>
          <w:szCs w:val="24"/>
        </w:rPr>
      </w:pPr>
      <w:r w:rsidRPr="009F14D6">
        <w:rPr>
          <w:rFonts w:ascii="Times New Roman" w:hAnsi="Times New Roman" w:cs="Times New Roman"/>
          <w:sz w:val="24"/>
          <w:szCs w:val="24"/>
        </w:rPr>
        <w:t xml:space="preserve">План и фактическое освоение средств по данному мероприятию составляет 100 % от плановых показателей </w:t>
      </w:r>
      <w:r w:rsidRPr="009F14D6">
        <w:rPr>
          <w:rFonts w:ascii="Times New Roman" w:eastAsia="Times New Roman" w:hAnsi="Times New Roman" w:cs="Times New Roman"/>
          <w:sz w:val="24"/>
          <w:szCs w:val="24"/>
        </w:rPr>
        <w:t>местного бюджета ГО «Жатай»</w:t>
      </w:r>
      <w:r w:rsidR="006E1E54">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на сумму 1 356 155,60 рублей</w:t>
      </w:r>
      <w:r>
        <w:rPr>
          <w:rFonts w:ascii="Times New Roman" w:hAnsi="Times New Roman" w:cs="Times New Roman"/>
          <w:sz w:val="24"/>
          <w:szCs w:val="24"/>
        </w:rPr>
        <w:t>, приобретены дорожные знаки, нанесена разметка на пешеходные переходы и дороги.</w:t>
      </w:r>
    </w:p>
    <w:p w:rsidR="003478A0" w:rsidRDefault="003478A0" w:rsidP="003478A0">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5. </w:t>
      </w:r>
      <w:r w:rsidRPr="00442FA4">
        <w:rPr>
          <w:rFonts w:ascii="Times New Roman" w:hAnsi="Times New Roman" w:cs="Times New Roman"/>
          <w:b/>
          <w:sz w:val="24"/>
          <w:szCs w:val="24"/>
        </w:rPr>
        <w:t>Мероприятие</w:t>
      </w:r>
      <w:r>
        <w:rPr>
          <w:rFonts w:ascii="Times New Roman" w:hAnsi="Times New Roman" w:cs="Times New Roman"/>
          <w:b/>
          <w:sz w:val="24"/>
          <w:szCs w:val="24"/>
        </w:rPr>
        <w:t xml:space="preserve"> №7 </w:t>
      </w:r>
      <w:r>
        <w:rPr>
          <w:rFonts w:ascii="Times New Roman" w:hAnsi="Times New Roman" w:cs="Times New Roman"/>
          <w:color w:val="000000"/>
          <w:sz w:val="24"/>
          <w:szCs w:val="24"/>
        </w:rPr>
        <w:t>«</w:t>
      </w:r>
      <w:r w:rsidRPr="00AE3A67">
        <w:rPr>
          <w:rFonts w:ascii="Times New Roman" w:eastAsia="Times New Roman" w:hAnsi="Times New Roman" w:cs="Times New Roman"/>
          <w:color w:val="000000"/>
          <w:sz w:val="24"/>
          <w:szCs w:val="24"/>
        </w:rPr>
        <w:t>Проект организации дорожного движения</w:t>
      </w:r>
      <w:r>
        <w:rPr>
          <w:rFonts w:ascii="Times New Roman" w:eastAsia="Times New Roman" w:hAnsi="Times New Roman" w:cs="Times New Roman"/>
          <w:color w:val="000000"/>
          <w:sz w:val="24"/>
          <w:szCs w:val="24"/>
        </w:rPr>
        <w:t>».</w:t>
      </w:r>
    </w:p>
    <w:p w:rsidR="003478A0" w:rsidRPr="00677D9B" w:rsidRDefault="003478A0" w:rsidP="00010665">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Произведена разработка проекта</w:t>
      </w:r>
      <w:r w:rsidRPr="00AE3A67">
        <w:rPr>
          <w:rFonts w:ascii="Times New Roman" w:eastAsia="Times New Roman" w:hAnsi="Times New Roman" w:cs="Times New Roman"/>
          <w:color w:val="000000"/>
          <w:sz w:val="24"/>
          <w:szCs w:val="24"/>
        </w:rPr>
        <w:t xml:space="preserve"> организации дорожного движения</w:t>
      </w:r>
      <w:r>
        <w:rPr>
          <w:rFonts w:ascii="Times New Roman" w:eastAsia="Times New Roman" w:hAnsi="Times New Roman" w:cs="Times New Roman"/>
          <w:color w:val="000000"/>
          <w:sz w:val="24"/>
          <w:szCs w:val="24"/>
        </w:rPr>
        <w:t xml:space="preserve"> за счет средств местного бюджета ГО «Жатай» </w:t>
      </w:r>
      <w:r>
        <w:rPr>
          <w:rFonts w:ascii="Times New Roman" w:hAnsi="Times New Roman" w:cs="Times New Roman"/>
          <w:sz w:val="24"/>
          <w:szCs w:val="24"/>
        </w:rPr>
        <w:t xml:space="preserve">в сумме </w:t>
      </w:r>
      <w:r>
        <w:rPr>
          <w:rFonts w:ascii="Times New Roman" w:eastAsia="Times New Roman" w:hAnsi="Times New Roman" w:cs="Times New Roman"/>
          <w:color w:val="000000"/>
          <w:sz w:val="24"/>
          <w:szCs w:val="24"/>
        </w:rPr>
        <w:t>140 000,0</w:t>
      </w:r>
      <w:r w:rsidRPr="00677D9B">
        <w:rPr>
          <w:rFonts w:ascii="Times New Roman" w:eastAsia="Times New Roman" w:hAnsi="Times New Roman" w:cs="Times New Roman"/>
          <w:color w:val="000000"/>
          <w:sz w:val="24"/>
          <w:szCs w:val="24"/>
        </w:rPr>
        <w:t xml:space="preserve"> руб</w:t>
      </w:r>
      <w:r>
        <w:rPr>
          <w:rFonts w:ascii="Times New Roman" w:eastAsia="Times New Roman" w:hAnsi="Times New Roman" w:cs="Times New Roman"/>
          <w:color w:val="000000"/>
          <w:sz w:val="24"/>
          <w:szCs w:val="24"/>
        </w:rPr>
        <w:t>лей</w:t>
      </w:r>
      <w:r w:rsidRPr="00677D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(100% исполнения).</w:t>
      </w:r>
    </w:p>
    <w:p w:rsidR="001A585C" w:rsidRDefault="001A585C" w:rsidP="00010665">
      <w:pPr>
        <w:pStyle w:val="a7"/>
        <w:ind w:firstLine="567"/>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6. </w:t>
      </w:r>
      <w:r w:rsidR="00D675D2">
        <w:rPr>
          <w:rFonts w:ascii="Times New Roman" w:hAnsi="Times New Roman" w:cs="Times New Roman"/>
          <w:b/>
          <w:sz w:val="24"/>
          <w:szCs w:val="24"/>
        </w:rPr>
        <w:t xml:space="preserve"> </w:t>
      </w:r>
      <w:r w:rsidRPr="00442FA4">
        <w:rPr>
          <w:rFonts w:ascii="Times New Roman" w:hAnsi="Times New Roman" w:cs="Times New Roman"/>
          <w:b/>
          <w:sz w:val="24"/>
          <w:szCs w:val="24"/>
        </w:rPr>
        <w:t>Мероприятие</w:t>
      </w:r>
      <w:r>
        <w:rPr>
          <w:rFonts w:ascii="Times New Roman" w:hAnsi="Times New Roman" w:cs="Times New Roman"/>
          <w:b/>
          <w:sz w:val="24"/>
          <w:szCs w:val="24"/>
        </w:rPr>
        <w:t xml:space="preserve"> №9</w:t>
      </w:r>
      <w:r w:rsidR="00D675D2">
        <w:rPr>
          <w:rFonts w:ascii="Times New Roman" w:hAnsi="Times New Roman" w:cs="Times New Roman"/>
          <w:b/>
          <w:sz w:val="24"/>
          <w:szCs w:val="24"/>
        </w:rPr>
        <w:t xml:space="preserve"> </w:t>
      </w:r>
      <w:r>
        <w:rPr>
          <w:rFonts w:ascii="Times New Roman" w:hAnsi="Times New Roman" w:cs="Times New Roman"/>
          <w:b/>
          <w:sz w:val="24"/>
          <w:szCs w:val="24"/>
        </w:rPr>
        <w:t>«</w:t>
      </w:r>
      <w:proofErr w:type="spellStart"/>
      <w:r w:rsidRPr="00AE3A67">
        <w:rPr>
          <w:rFonts w:ascii="Times New Roman" w:eastAsia="Times New Roman" w:hAnsi="Times New Roman" w:cs="Times New Roman"/>
          <w:color w:val="000000"/>
          <w:sz w:val="24"/>
          <w:szCs w:val="24"/>
        </w:rPr>
        <w:t>Грейд</w:t>
      </w:r>
      <w:r w:rsidR="006E1E54">
        <w:rPr>
          <w:rFonts w:ascii="Times New Roman" w:eastAsia="Times New Roman" w:hAnsi="Times New Roman" w:cs="Times New Roman"/>
          <w:color w:val="000000"/>
          <w:sz w:val="24"/>
          <w:szCs w:val="24"/>
        </w:rPr>
        <w:t>е</w:t>
      </w:r>
      <w:r w:rsidRPr="00AE3A67">
        <w:rPr>
          <w:rFonts w:ascii="Times New Roman" w:eastAsia="Times New Roman" w:hAnsi="Times New Roman" w:cs="Times New Roman"/>
          <w:color w:val="000000"/>
          <w:sz w:val="24"/>
          <w:szCs w:val="24"/>
        </w:rPr>
        <w:t>ровка</w:t>
      </w:r>
      <w:proofErr w:type="spellEnd"/>
      <w:r w:rsidRPr="00AE3A67">
        <w:rPr>
          <w:rFonts w:ascii="Times New Roman" w:eastAsia="Times New Roman" w:hAnsi="Times New Roman" w:cs="Times New Roman"/>
          <w:color w:val="000000"/>
          <w:sz w:val="24"/>
          <w:szCs w:val="24"/>
        </w:rPr>
        <w:t xml:space="preserve"> улиц</w:t>
      </w:r>
      <w:r>
        <w:rPr>
          <w:rFonts w:ascii="Times New Roman" w:eastAsia="Times New Roman" w:hAnsi="Times New Roman" w:cs="Times New Roman"/>
          <w:color w:val="000000"/>
          <w:sz w:val="24"/>
          <w:szCs w:val="24"/>
        </w:rPr>
        <w:t xml:space="preserve">». </w:t>
      </w:r>
    </w:p>
    <w:p w:rsidR="001A585C" w:rsidRDefault="001A585C" w:rsidP="00010665">
      <w:pPr>
        <w:pStyle w:val="a7"/>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Общий объем работ составил 1</w:t>
      </w:r>
      <w:r w:rsidR="0001066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207</w:t>
      </w:r>
      <w:r w:rsidR="00010665">
        <w:rPr>
          <w:rFonts w:ascii="Times New Roman" w:eastAsia="Times New Roman" w:hAnsi="Times New Roman" w:cs="Times New Roman"/>
          <w:color w:val="000000"/>
          <w:sz w:val="24"/>
          <w:szCs w:val="24"/>
        </w:rPr>
        <w:t xml:space="preserve"> 345,07 </w:t>
      </w:r>
      <w:r w:rsidRPr="00677D9B">
        <w:rPr>
          <w:rFonts w:ascii="Times New Roman" w:eastAsia="Times New Roman" w:hAnsi="Times New Roman" w:cs="Times New Roman"/>
          <w:color w:val="000000"/>
          <w:sz w:val="24"/>
          <w:szCs w:val="24"/>
        </w:rPr>
        <w:t>руб</w:t>
      </w:r>
      <w:r w:rsidR="00010665">
        <w:rPr>
          <w:rFonts w:ascii="Times New Roman" w:eastAsia="Times New Roman" w:hAnsi="Times New Roman" w:cs="Times New Roman"/>
          <w:color w:val="000000"/>
          <w:sz w:val="24"/>
          <w:szCs w:val="24"/>
        </w:rPr>
        <w:t>лей</w:t>
      </w:r>
      <w:r>
        <w:rPr>
          <w:rFonts w:ascii="Times New Roman" w:eastAsia="Times New Roman" w:hAnsi="Times New Roman" w:cs="Times New Roman"/>
          <w:color w:val="000000"/>
          <w:sz w:val="24"/>
          <w:szCs w:val="24"/>
        </w:rPr>
        <w:t xml:space="preserve"> из</w:t>
      </w:r>
      <w:r w:rsidR="000106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местного бюджета ГО «Жатай» </w:t>
      </w:r>
      <w:r w:rsidR="00010665">
        <w:rPr>
          <w:rFonts w:ascii="Times New Roman" w:eastAsia="Times New Roman" w:hAnsi="Times New Roman" w:cs="Times New Roman"/>
          <w:sz w:val="24"/>
          <w:szCs w:val="24"/>
        </w:rPr>
        <w:t xml:space="preserve">при плане 1 207 400,0 рублей </w:t>
      </w:r>
      <w:r>
        <w:rPr>
          <w:rFonts w:ascii="Times New Roman" w:eastAsia="Times New Roman" w:hAnsi="Times New Roman" w:cs="Times New Roman"/>
          <w:sz w:val="24"/>
          <w:szCs w:val="24"/>
        </w:rPr>
        <w:t xml:space="preserve">- </w:t>
      </w:r>
      <w:r>
        <w:rPr>
          <w:rFonts w:ascii="Times New Roman" w:hAnsi="Times New Roman" w:cs="Times New Roman"/>
          <w:sz w:val="24"/>
          <w:szCs w:val="24"/>
        </w:rPr>
        <w:t>100% исполнения</w:t>
      </w:r>
      <w:r>
        <w:rPr>
          <w:rFonts w:ascii="Times New Roman" w:eastAsia="Times New Roman" w:hAnsi="Times New Roman" w:cs="Times New Roman"/>
          <w:sz w:val="24"/>
          <w:szCs w:val="24"/>
        </w:rPr>
        <w:t xml:space="preserve">. Произведено </w:t>
      </w:r>
      <w:proofErr w:type="spellStart"/>
      <w:r>
        <w:rPr>
          <w:rFonts w:ascii="Times New Roman" w:eastAsia="Times New Roman" w:hAnsi="Times New Roman" w:cs="Times New Roman"/>
          <w:sz w:val="24"/>
          <w:szCs w:val="24"/>
        </w:rPr>
        <w:t>грейдирование</w:t>
      </w:r>
      <w:proofErr w:type="spellEnd"/>
      <w:r w:rsidR="00D675D2">
        <w:rPr>
          <w:rFonts w:ascii="Times New Roman" w:eastAsia="Times New Roman" w:hAnsi="Times New Roman" w:cs="Times New Roman"/>
          <w:sz w:val="24"/>
          <w:szCs w:val="24"/>
        </w:rPr>
        <w:t xml:space="preserve"> </w:t>
      </w:r>
      <w:r w:rsidRPr="00446CBF">
        <w:rPr>
          <w:rFonts w:ascii="Times New Roman" w:eastAsia="Times New Roman" w:hAnsi="Times New Roman" w:cs="Times New Roman"/>
          <w:sz w:val="24"/>
          <w:szCs w:val="24"/>
        </w:rPr>
        <w:t>улиц</w:t>
      </w:r>
      <w:r>
        <w:rPr>
          <w:rFonts w:ascii="Times New Roman" w:eastAsia="Times New Roman" w:hAnsi="Times New Roman" w:cs="Times New Roman"/>
          <w:sz w:val="24"/>
          <w:szCs w:val="24"/>
        </w:rPr>
        <w:t>:</w:t>
      </w:r>
      <w:r w:rsidR="00D675D2">
        <w:rPr>
          <w:rFonts w:ascii="Times New Roman" w:eastAsia="Times New Roman" w:hAnsi="Times New Roman" w:cs="Times New Roman"/>
          <w:sz w:val="24"/>
          <w:szCs w:val="24"/>
        </w:rPr>
        <w:t xml:space="preserve"> </w:t>
      </w:r>
      <w:r w:rsidRPr="00DA7E1E">
        <w:rPr>
          <w:rFonts w:ascii="Times New Roman" w:eastAsia="Times New Roman" w:hAnsi="Times New Roman" w:cs="Times New Roman"/>
          <w:sz w:val="24"/>
          <w:szCs w:val="24"/>
        </w:rPr>
        <w:t xml:space="preserve">Маркова, Бородкина, Чистякова, </w:t>
      </w:r>
      <w:proofErr w:type="spellStart"/>
      <w:r w:rsidRPr="00DA7E1E">
        <w:rPr>
          <w:rFonts w:ascii="Times New Roman" w:eastAsia="Times New Roman" w:hAnsi="Times New Roman" w:cs="Times New Roman"/>
          <w:sz w:val="24"/>
          <w:szCs w:val="24"/>
        </w:rPr>
        <w:t>Главинского</w:t>
      </w:r>
      <w:proofErr w:type="spellEnd"/>
      <w:r w:rsidRPr="00DA7E1E">
        <w:rPr>
          <w:rFonts w:ascii="Times New Roman" w:eastAsia="Times New Roman" w:hAnsi="Times New Roman" w:cs="Times New Roman"/>
          <w:sz w:val="24"/>
          <w:szCs w:val="24"/>
        </w:rPr>
        <w:t xml:space="preserve"> (две стороны), Ю. </w:t>
      </w:r>
      <w:proofErr w:type="spellStart"/>
      <w:r w:rsidRPr="00DA7E1E">
        <w:rPr>
          <w:rFonts w:ascii="Times New Roman" w:eastAsia="Times New Roman" w:hAnsi="Times New Roman" w:cs="Times New Roman"/>
          <w:sz w:val="24"/>
          <w:szCs w:val="24"/>
        </w:rPr>
        <w:t>Кац</w:t>
      </w:r>
      <w:proofErr w:type="spellEnd"/>
      <w:r w:rsidRPr="00DA7E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Касьянова, </w:t>
      </w:r>
      <w:proofErr w:type="spellStart"/>
      <w:r>
        <w:rPr>
          <w:rFonts w:ascii="Times New Roman" w:eastAsia="Times New Roman" w:hAnsi="Times New Roman" w:cs="Times New Roman"/>
          <w:sz w:val="24"/>
          <w:szCs w:val="24"/>
        </w:rPr>
        <w:t>Шараборова</w:t>
      </w:r>
      <w:proofErr w:type="spellEnd"/>
      <w:r>
        <w:rPr>
          <w:rFonts w:ascii="Times New Roman" w:eastAsia="Times New Roman" w:hAnsi="Times New Roman" w:cs="Times New Roman"/>
          <w:sz w:val="24"/>
          <w:szCs w:val="24"/>
        </w:rPr>
        <w:t xml:space="preserve">, </w:t>
      </w:r>
      <w:r w:rsidRPr="00DA7E1E">
        <w:rPr>
          <w:rFonts w:ascii="Times New Roman" w:eastAsia="Times New Roman" w:hAnsi="Times New Roman" w:cs="Times New Roman"/>
          <w:sz w:val="24"/>
          <w:szCs w:val="24"/>
        </w:rPr>
        <w:t xml:space="preserve">Зои Лютовой, </w:t>
      </w:r>
      <w:proofErr w:type="spellStart"/>
      <w:r w:rsidRPr="00DA7E1E">
        <w:rPr>
          <w:rFonts w:ascii="Times New Roman" w:eastAsia="Times New Roman" w:hAnsi="Times New Roman" w:cs="Times New Roman"/>
          <w:sz w:val="24"/>
          <w:szCs w:val="24"/>
        </w:rPr>
        <w:t>Жатайс</w:t>
      </w:r>
      <w:r>
        <w:rPr>
          <w:rFonts w:ascii="Times New Roman" w:eastAsia="Times New Roman" w:hAnsi="Times New Roman" w:cs="Times New Roman"/>
          <w:sz w:val="24"/>
          <w:szCs w:val="24"/>
        </w:rPr>
        <w:t>кая</w:t>
      </w:r>
      <w:proofErr w:type="spellEnd"/>
      <w:r>
        <w:rPr>
          <w:rFonts w:ascii="Times New Roman" w:eastAsia="Times New Roman" w:hAnsi="Times New Roman" w:cs="Times New Roman"/>
          <w:sz w:val="24"/>
          <w:szCs w:val="24"/>
        </w:rPr>
        <w:t>, Марии Корчагиной, конец ул. Ленина - проезд к мосту, Д. Скрябина, Н</w:t>
      </w:r>
      <w:r w:rsidRPr="00DA7E1E">
        <w:rPr>
          <w:rFonts w:ascii="Times New Roman" w:eastAsia="Times New Roman" w:hAnsi="Times New Roman" w:cs="Times New Roman"/>
          <w:sz w:val="24"/>
          <w:szCs w:val="24"/>
        </w:rPr>
        <w:t xml:space="preserve">. Белокрылова, </w:t>
      </w:r>
      <w:proofErr w:type="spellStart"/>
      <w:r w:rsidRPr="00DA7E1E">
        <w:rPr>
          <w:rFonts w:ascii="Times New Roman" w:eastAsia="Times New Roman" w:hAnsi="Times New Roman" w:cs="Times New Roman"/>
          <w:sz w:val="24"/>
          <w:szCs w:val="24"/>
        </w:rPr>
        <w:t>Дм</w:t>
      </w:r>
      <w:proofErr w:type="spellEnd"/>
      <w:r w:rsidRPr="00DA7E1E">
        <w:rPr>
          <w:rFonts w:ascii="Times New Roman" w:eastAsia="Times New Roman" w:hAnsi="Times New Roman" w:cs="Times New Roman"/>
          <w:sz w:val="24"/>
          <w:szCs w:val="24"/>
        </w:rPr>
        <w:t>. Белоусо</w:t>
      </w:r>
      <w:r>
        <w:rPr>
          <w:rFonts w:ascii="Times New Roman" w:eastAsia="Times New Roman" w:hAnsi="Times New Roman" w:cs="Times New Roman"/>
          <w:sz w:val="24"/>
          <w:szCs w:val="24"/>
        </w:rPr>
        <w:t>ва, Межквартальный проезд («Бюджетная</w:t>
      </w:r>
      <w:r w:rsidRPr="00DA7E1E">
        <w:rPr>
          <w:rFonts w:ascii="Times New Roman" w:eastAsia="Times New Roman" w:hAnsi="Times New Roman" w:cs="Times New Roman"/>
          <w:sz w:val="24"/>
          <w:szCs w:val="24"/>
        </w:rPr>
        <w:t xml:space="preserve"> сфера</w:t>
      </w:r>
      <w:r>
        <w:rPr>
          <w:rFonts w:ascii="Times New Roman" w:eastAsia="Times New Roman" w:hAnsi="Times New Roman" w:cs="Times New Roman"/>
          <w:sz w:val="24"/>
          <w:szCs w:val="24"/>
        </w:rPr>
        <w:t>»</w:t>
      </w:r>
      <w:r w:rsidRPr="00DA7E1E">
        <w:rPr>
          <w:rFonts w:ascii="Times New Roman" w:eastAsia="Times New Roman" w:hAnsi="Times New Roman" w:cs="Times New Roman"/>
          <w:sz w:val="24"/>
          <w:szCs w:val="24"/>
        </w:rPr>
        <w:t>), Трудовая, Молодёжная,</w:t>
      </w:r>
      <w:r w:rsidR="00D675D2">
        <w:rPr>
          <w:rFonts w:ascii="Times New Roman" w:eastAsia="Times New Roman" w:hAnsi="Times New Roman" w:cs="Times New Roman"/>
          <w:sz w:val="24"/>
          <w:szCs w:val="24"/>
        </w:rPr>
        <w:t xml:space="preserve"> </w:t>
      </w:r>
      <w:r w:rsidRPr="00DA7E1E">
        <w:rPr>
          <w:rFonts w:ascii="Times New Roman" w:eastAsia="Times New Roman" w:hAnsi="Times New Roman" w:cs="Times New Roman"/>
          <w:sz w:val="24"/>
          <w:szCs w:val="24"/>
        </w:rPr>
        <w:t>Трактовая</w:t>
      </w:r>
      <w:r>
        <w:rPr>
          <w:rFonts w:ascii="Times New Roman" w:eastAsia="Times New Roman" w:hAnsi="Times New Roman" w:cs="Times New Roman"/>
          <w:sz w:val="24"/>
          <w:szCs w:val="24"/>
        </w:rPr>
        <w:t xml:space="preserve">, </w:t>
      </w:r>
      <w:r w:rsidRPr="00DA7E1E">
        <w:rPr>
          <w:rFonts w:ascii="Times New Roman" w:eastAsia="Times New Roman" w:hAnsi="Times New Roman" w:cs="Times New Roman"/>
          <w:sz w:val="24"/>
          <w:szCs w:val="24"/>
        </w:rPr>
        <w:t>Лазо (1 часть с проулком на ул. Ленина)</w:t>
      </w:r>
      <w:r>
        <w:rPr>
          <w:rFonts w:ascii="Times New Roman" w:eastAsia="Times New Roman" w:hAnsi="Times New Roman" w:cs="Times New Roman"/>
          <w:sz w:val="24"/>
          <w:szCs w:val="24"/>
        </w:rPr>
        <w:t>, Лазо (2 часть),</w:t>
      </w:r>
      <w:r w:rsidRPr="00DA7E1E">
        <w:rPr>
          <w:rFonts w:ascii="Times New Roman" w:eastAsia="Times New Roman" w:hAnsi="Times New Roman" w:cs="Times New Roman"/>
          <w:sz w:val="24"/>
          <w:szCs w:val="24"/>
        </w:rPr>
        <w:t xml:space="preserve"> Новая</w:t>
      </w:r>
      <w:r>
        <w:rPr>
          <w:rFonts w:ascii="Times New Roman" w:eastAsia="Times New Roman" w:hAnsi="Times New Roman" w:cs="Times New Roman"/>
          <w:sz w:val="24"/>
          <w:szCs w:val="24"/>
        </w:rPr>
        <w:t>, Полевая, Портовая</w:t>
      </w:r>
      <w:r w:rsidRPr="00446CBF">
        <w:rPr>
          <w:rFonts w:ascii="Times New Roman" w:eastAsia="Times New Roman" w:hAnsi="Times New Roman" w:cs="Times New Roman"/>
          <w:sz w:val="24"/>
          <w:szCs w:val="24"/>
        </w:rPr>
        <w:t>, Строителей, Озерная, Полярная, дорога на лагерь «Орленок»</w:t>
      </w:r>
      <w:r>
        <w:rPr>
          <w:rFonts w:ascii="Times New Roman" w:eastAsia="Times New Roman" w:hAnsi="Times New Roman" w:cs="Times New Roman"/>
          <w:sz w:val="24"/>
          <w:szCs w:val="24"/>
        </w:rPr>
        <w:t>.</w:t>
      </w:r>
    </w:p>
    <w:p w:rsidR="001A585C" w:rsidRDefault="001A585C" w:rsidP="0001066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7. </w:t>
      </w:r>
      <w:r w:rsidRPr="00442FA4">
        <w:rPr>
          <w:rFonts w:ascii="Times New Roman" w:hAnsi="Times New Roman" w:cs="Times New Roman"/>
          <w:b/>
          <w:sz w:val="24"/>
          <w:szCs w:val="24"/>
        </w:rPr>
        <w:t>Мероприятие</w:t>
      </w:r>
      <w:r>
        <w:rPr>
          <w:rFonts w:ascii="Times New Roman" w:hAnsi="Times New Roman" w:cs="Times New Roman"/>
          <w:b/>
          <w:sz w:val="24"/>
          <w:szCs w:val="24"/>
        </w:rPr>
        <w:t xml:space="preserve"> №13 </w:t>
      </w:r>
      <w:r w:rsidRPr="00E70762">
        <w:rPr>
          <w:rFonts w:ascii="Times New Roman" w:hAnsi="Times New Roman" w:cs="Times New Roman"/>
          <w:sz w:val="24"/>
          <w:szCs w:val="24"/>
        </w:rPr>
        <w:t>«Ремонт ливневой канализации»</w:t>
      </w:r>
    </w:p>
    <w:p w:rsidR="001A585C" w:rsidRPr="003E190B" w:rsidRDefault="00010665" w:rsidP="00010665">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При плане 1 908 921,32</w:t>
      </w:r>
      <w:r w:rsidR="001A585C">
        <w:rPr>
          <w:rFonts w:ascii="Times New Roman" w:hAnsi="Times New Roman" w:cs="Times New Roman"/>
          <w:sz w:val="24"/>
          <w:szCs w:val="24"/>
        </w:rPr>
        <w:t xml:space="preserve"> руб</w:t>
      </w:r>
      <w:r>
        <w:rPr>
          <w:rFonts w:ascii="Times New Roman" w:hAnsi="Times New Roman" w:cs="Times New Roman"/>
          <w:sz w:val="24"/>
          <w:szCs w:val="24"/>
        </w:rPr>
        <w:t>лей</w:t>
      </w:r>
      <w:r w:rsidR="001A585C">
        <w:rPr>
          <w:rFonts w:ascii="Times New Roman" w:hAnsi="Times New Roman" w:cs="Times New Roman"/>
          <w:sz w:val="24"/>
          <w:szCs w:val="24"/>
        </w:rPr>
        <w:t xml:space="preserve"> из местного бюджета ГО «Жатай» </w:t>
      </w:r>
      <w:r w:rsidR="001A585C" w:rsidRPr="005D426C">
        <w:rPr>
          <w:rFonts w:ascii="Times New Roman" w:hAnsi="Times New Roman" w:cs="Times New Roman"/>
          <w:sz w:val="24"/>
          <w:szCs w:val="24"/>
        </w:rPr>
        <w:t>фактически освоено 1</w:t>
      </w:r>
      <w:r>
        <w:rPr>
          <w:rFonts w:ascii="Times New Roman" w:hAnsi="Times New Roman" w:cs="Times New Roman"/>
          <w:sz w:val="24"/>
          <w:szCs w:val="24"/>
        </w:rPr>
        <w:t> </w:t>
      </w:r>
      <w:r w:rsidR="001A585C" w:rsidRPr="005D426C">
        <w:rPr>
          <w:rFonts w:ascii="Times New Roman" w:hAnsi="Times New Roman" w:cs="Times New Roman"/>
          <w:sz w:val="24"/>
          <w:szCs w:val="24"/>
        </w:rPr>
        <w:t>856</w:t>
      </w:r>
      <w:r>
        <w:rPr>
          <w:rFonts w:ascii="Times New Roman" w:hAnsi="Times New Roman" w:cs="Times New Roman"/>
          <w:sz w:val="24"/>
          <w:szCs w:val="24"/>
        </w:rPr>
        <w:t xml:space="preserve"> 446,93 </w:t>
      </w:r>
      <w:r w:rsidR="001A585C" w:rsidRPr="005D426C">
        <w:rPr>
          <w:rFonts w:ascii="Times New Roman" w:hAnsi="Times New Roman" w:cs="Times New Roman"/>
          <w:sz w:val="24"/>
          <w:szCs w:val="24"/>
        </w:rPr>
        <w:t>руб</w:t>
      </w:r>
      <w:r>
        <w:rPr>
          <w:rFonts w:ascii="Times New Roman" w:hAnsi="Times New Roman" w:cs="Times New Roman"/>
          <w:sz w:val="24"/>
          <w:szCs w:val="24"/>
        </w:rPr>
        <w:t>лей</w:t>
      </w:r>
      <w:r w:rsidR="001A585C" w:rsidRPr="005D426C">
        <w:rPr>
          <w:rFonts w:ascii="Times New Roman" w:hAnsi="Times New Roman" w:cs="Times New Roman"/>
          <w:sz w:val="24"/>
          <w:szCs w:val="24"/>
        </w:rPr>
        <w:t xml:space="preserve"> или 97,2% исполнения</w:t>
      </w:r>
      <w:r w:rsidR="001A585C">
        <w:rPr>
          <w:rFonts w:ascii="Times New Roman" w:hAnsi="Times New Roman" w:cs="Times New Roman"/>
          <w:sz w:val="24"/>
          <w:szCs w:val="24"/>
        </w:rPr>
        <w:t>.</w:t>
      </w:r>
      <w:r w:rsidR="00D675D2">
        <w:rPr>
          <w:rFonts w:ascii="Times New Roman" w:hAnsi="Times New Roman" w:cs="Times New Roman"/>
          <w:sz w:val="24"/>
          <w:szCs w:val="24"/>
        </w:rPr>
        <w:t xml:space="preserve"> </w:t>
      </w:r>
      <w:r w:rsidR="001A585C">
        <w:rPr>
          <w:rFonts w:ascii="Times New Roman" w:hAnsi="Times New Roman" w:cs="Times New Roman"/>
          <w:sz w:val="24"/>
          <w:szCs w:val="24"/>
        </w:rPr>
        <w:t xml:space="preserve">Произведены работы по ремонту ливневой канализации на </w:t>
      </w:r>
      <w:r w:rsidR="00D675D2">
        <w:rPr>
          <w:rFonts w:ascii="Times New Roman" w:hAnsi="Times New Roman" w:cs="Times New Roman"/>
          <w:sz w:val="24"/>
          <w:szCs w:val="24"/>
        </w:rPr>
        <w:t xml:space="preserve">перекрестке улиц </w:t>
      </w:r>
      <w:proofErr w:type="spellStart"/>
      <w:r w:rsidR="00D675D2">
        <w:rPr>
          <w:rFonts w:ascii="Times New Roman" w:hAnsi="Times New Roman" w:cs="Times New Roman"/>
          <w:sz w:val="24"/>
          <w:szCs w:val="24"/>
        </w:rPr>
        <w:t>Строда</w:t>
      </w:r>
      <w:proofErr w:type="spellEnd"/>
      <w:r w:rsidR="00D675D2">
        <w:rPr>
          <w:rFonts w:ascii="Times New Roman" w:hAnsi="Times New Roman" w:cs="Times New Roman"/>
          <w:sz w:val="24"/>
          <w:szCs w:val="24"/>
        </w:rPr>
        <w:t>–</w:t>
      </w:r>
      <w:r w:rsidR="001A585C" w:rsidRPr="003656E6">
        <w:rPr>
          <w:rFonts w:ascii="Times New Roman" w:hAnsi="Times New Roman" w:cs="Times New Roman"/>
          <w:sz w:val="24"/>
          <w:szCs w:val="24"/>
        </w:rPr>
        <w:t>Северная.</w:t>
      </w:r>
      <w:r w:rsidR="00D675D2">
        <w:rPr>
          <w:rFonts w:ascii="Times New Roman" w:hAnsi="Times New Roman" w:cs="Times New Roman"/>
          <w:sz w:val="24"/>
          <w:szCs w:val="24"/>
        </w:rPr>
        <w:t xml:space="preserve"> </w:t>
      </w:r>
      <w:r w:rsidR="001A585C">
        <w:rPr>
          <w:rFonts w:ascii="Times New Roman" w:hAnsi="Times New Roman" w:cs="Times New Roman"/>
          <w:sz w:val="24"/>
          <w:szCs w:val="24"/>
        </w:rPr>
        <w:t>Оплата</w:t>
      </w:r>
      <w:r w:rsidR="00D675D2">
        <w:rPr>
          <w:rFonts w:ascii="Times New Roman" w:hAnsi="Times New Roman" w:cs="Times New Roman"/>
          <w:sz w:val="24"/>
          <w:szCs w:val="24"/>
        </w:rPr>
        <w:t xml:space="preserve"> </w:t>
      </w:r>
      <w:r w:rsidR="001A585C">
        <w:rPr>
          <w:rFonts w:ascii="Times New Roman" w:hAnsi="Times New Roman" w:cs="Times New Roman"/>
          <w:sz w:val="24"/>
          <w:szCs w:val="24"/>
        </w:rPr>
        <w:t xml:space="preserve">самого канализационного коллектора запланирована на 2024 г., в соответствии с условием контракта. </w:t>
      </w:r>
    </w:p>
    <w:p w:rsidR="001A585C" w:rsidRDefault="001A585C" w:rsidP="00010665">
      <w:pPr>
        <w:spacing w:after="0" w:line="240" w:lineRule="auto"/>
        <w:ind w:firstLine="567"/>
        <w:jc w:val="both"/>
        <w:rPr>
          <w:rFonts w:ascii="Times New Roman" w:hAnsi="Times New Roman" w:cs="Times New Roman"/>
          <w:b/>
          <w:sz w:val="24"/>
          <w:szCs w:val="24"/>
        </w:rPr>
      </w:pPr>
      <w:r w:rsidRPr="00862617">
        <w:rPr>
          <w:rFonts w:ascii="Times New Roman" w:hAnsi="Times New Roman" w:cs="Times New Roman"/>
          <w:b/>
          <w:sz w:val="24"/>
          <w:szCs w:val="24"/>
        </w:rPr>
        <w:t>8.</w:t>
      </w:r>
      <w:r>
        <w:rPr>
          <w:rFonts w:ascii="Times New Roman" w:hAnsi="Times New Roman" w:cs="Times New Roman"/>
          <w:b/>
          <w:sz w:val="24"/>
          <w:szCs w:val="24"/>
        </w:rPr>
        <w:t xml:space="preserve"> Мероприятие №15 </w:t>
      </w:r>
      <w:r w:rsidRPr="00862617">
        <w:rPr>
          <w:rFonts w:ascii="Times New Roman" w:hAnsi="Times New Roman" w:cs="Times New Roman"/>
          <w:sz w:val="24"/>
          <w:szCs w:val="24"/>
        </w:rPr>
        <w:t>«Разработка проектно-сметной документации с прохождением государственной экспертизы объекта: «Строительство автомобильной дороги от автодороги Якутск – Намцы на территории ГО «Жатай» до асфальтированной дороги квартала ИЖС «Бюджетная сфера» с двумя заездами в «Общеобразовательный комплекс «Точка будущего» ГО «Жатай» и микрорайон «Развитие»»</w:t>
      </w:r>
      <w:r>
        <w:rPr>
          <w:rFonts w:ascii="Times New Roman" w:hAnsi="Times New Roman" w:cs="Times New Roman"/>
          <w:sz w:val="24"/>
          <w:szCs w:val="24"/>
        </w:rPr>
        <w:t>.</w:t>
      </w:r>
    </w:p>
    <w:p w:rsidR="001A585C" w:rsidRPr="00442FA4" w:rsidRDefault="001A585C" w:rsidP="00010665">
      <w:pPr>
        <w:pStyle w:val="a7"/>
        <w:ind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 р</w:t>
      </w:r>
      <w:r w:rsidRPr="00442FA4">
        <w:rPr>
          <w:rFonts w:ascii="Times New Roman" w:eastAsia="Times New Roman" w:hAnsi="Times New Roman" w:cs="Times New Roman"/>
          <w:color w:val="000000"/>
          <w:sz w:val="24"/>
          <w:szCs w:val="24"/>
        </w:rPr>
        <w:t>азработ</w:t>
      </w:r>
      <w:r>
        <w:rPr>
          <w:rFonts w:ascii="Times New Roman" w:eastAsia="Times New Roman" w:hAnsi="Times New Roman" w:cs="Times New Roman"/>
          <w:color w:val="000000"/>
          <w:sz w:val="24"/>
          <w:szCs w:val="24"/>
        </w:rPr>
        <w:t>ку</w:t>
      </w:r>
      <w:r w:rsidRPr="00442FA4">
        <w:rPr>
          <w:rFonts w:ascii="Times New Roman" w:eastAsia="Times New Roman" w:hAnsi="Times New Roman" w:cs="Times New Roman"/>
          <w:color w:val="000000"/>
          <w:sz w:val="24"/>
          <w:szCs w:val="24"/>
        </w:rPr>
        <w:t xml:space="preserve"> проектно-сметной документации с прохождением государственной экспертизы объекта: «Строительство автомобильной дороги от автодороги Якутск – Намцы на территории ГО «Жатай» до асфальтированной дороги квартала ИЖС «Бюджетная сфера» с двумя заездами в «Общеобразовательный комплекс «Точка будущего» ГО «Жатай» и </w:t>
      </w:r>
      <w:r w:rsidRPr="00442FA4">
        <w:rPr>
          <w:rFonts w:ascii="Times New Roman" w:eastAsia="Times New Roman" w:hAnsi="Times New Roman" w:cs="Times New Roman"/>
          <w:color w:val="000000"/>
          <w:sz w:val="24"/>
          <w:szCs w:val="24"/>
        </w:rPr>
        <w:lastRenderedPageBreak/>
        <w:t>микрорайон «Развитие»</w:t>
      </w:r>
      <w:r>
        <w:rPr>
          <w:rFonts w:ascii="Times New Roman" w:eastAsia="Times New Roman" w:hAnsi="Times New Roman" w:cs="Times New Roman"/>
          <w:color w:val="000000"/>
          <w:sz w:val="24"/>
          <w:szCs w:val="24"/>
        </w:rPr>
        <w:t xml:space="preserve"> В 2023г. предусмотрено и освоено 4</w:t>
      </w:r>
      <w:r w:rsidR="0001066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155</w:t>
      </w:r>
      <w:r w:rsidR="00010665">
        <w:rPr>
          <w:rFonts w:ascii="Times New Roman" w:eastAsia="Times New Roman" w:hAnsi="Times New Roman" w:cs="Times New Roman"/>
          <w:color w:val="000000"/>
          <w:sz w:val="24"/>
          <w:szCs w:val="24"/>
        </w:rPr>
        <w:t> 110,51</w:t>
      </w:r>
      <w:r>
        <w:rPr>
          <w:rFonts w:ascii="Times New Roman" w:eastAsia="Times New Roman" w:hAnsi="Times New Roman" w:cs="Times New Roman"/>
          <w:color w:val="000000"/>
          <w:sz w:val="24"/>
          <w:szCs w:val="24"/>
        </w:rPr>
        <w:t xml:space="preserve"> руб. (100% освоения), в том числе из Госуд</w:t>
      </w:r>
      <w:r w:rsidR="00010665">
        <w:rPr>
          <w:rFonts w:ascii="Times New Roman" w:eastAsia="Times New Roman" w:hAnsi="Times New Roman" w:cs="Times New Roman"/>
          <w:color w:val="000000"/>
          <w:sz w:val="24"/>
          <w:szCs w:val="24"/>
        </w:rPr>
        <w:t>арственного бюджета РС(Я) 3 820 899,67 рублей</w:t>
      </w:r>
      <w:r>
        <w:rPr>
          <w:rFonts w:ascii="Times New Roman" w:eastAsia="Times New Roman" w:hAnsi="Times New Roman" w:cs="Times New Roman"/>
          <w:color w:val="000000"/>
          <w:sz w:val="24"/>
          <w:szCs w:val="24"/>
        </w:rPr>
        <w:t xml:space="preserve"> и</w:t>
      </w:r>
      <w:r w:rsidR="00D675D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софинасирование</w:t>
      </w:r>
      <w:proofErr w:type="spellEnd"/>
      <w:r>
        <w:rPr>
          <w:rFonts w:ascii="Times New Roman" w:eastAsia="Times New Roman" w:hAnsi="Times New Roman" w:cs="Times New Roman"/>
          <w:color w:val="000000"/>
          <w:sz w:val="24"/>
          <w:szCs w:val="24"/>
        </w:rPr>
        <w:t xml:space="preserve"> из местного бюджета</w:t>
      </w:r>
      <w:r w:rsidR="00D675D2">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ГО «Жатай»</w:t>
      </w:r>
      <w:r w:rsidR="00D675D2">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334</w:t>
      </w:r>
      <w:r w:rsidR="00010665">
        <w:rPr>
          <w:rFonts w:ascii="Times New Roman" w:eastAsia="Times New Roman" w:hAnsi="Times New Roman" w:cs="Times New Roman"/>
          <w:color w:val="000000"/>
          <w:sz w:val="24"/>
          <w:szCs w:val="24"/>
        </w:rPr>
        <w:t> 210,84</w:t>
      </w:r>
      <w:r w:rsidRPr="00931AD2">
        <w:rPr>
          <w:rFonts w:ascii="Times New Roman" w:eastAsia="Times New Roman" w:hAnsi="Times New Roman" w:cs="Times New Roman"/>
          <w:color w:val="000000"/>
          <w:sz w:val="24"/>
          <w:szCs w:val="24"/>
        </w:rPr>
        <w:t xml:space="preserve"> руб</w:t>
      </w:r>
      <w:r w:rsidR="00010665">
        <w:rPr>
          <w:rFonts w:ascii="Times New Roman" w:eastAsia="Times New Roman" w:hAnsi="Times New Roman" w:cs="Times New Roman"/>
          <w:color w:val="000000"/>
          <w:sz w:val="24"/>
          <w:szCs w:val="24"/>
        </w:rPr>
        <w:t>лей</w:t>
      </w:r>
      <w:r w:rsidRPr="001D5595">
        <w:rPr>
          <w:rFonts w:ascii="Times New Roman" w:eastAsia="Times New Roman" w:hAnsi="Times New Roman" w:cs="Times New Roman"/>
          <w:color w:val="000000"/>
          <w:sz w:val="24"/>
          <w:szCs w:val="24"/>
        </w:rPr>
        <w:t>. Произведена оплата за 2</w:t>
      </w:r>
      <w:r w:rsidR="008B01B3">
        <w:rPr>
          <w:rFonts w:ascii="Times New Roman" w:eastAsia="Times New Roman" w:hAnsi="Times New Roman" w:cs="Times New Roman"/>
          <w:color w:val="000000"/>
          <w:sz w:val="24"/>
          <w:szCs w:val="24"/>
        </w:rPr>
        <w:t>-</w:t>
      </w:r>
      <w:r w:rsidRPr="001D5595">
        <w:rPr>
          <w:rFonts w:ascii="Times New Roman" w:eastAsia="Times New Roman" w:hAnsi="Times New Roman" w:cs="Times New Roman"/>
          <w:color w:val="000000"/>
          <w:sz w:val="24"/>
          <w:szCs w:val="24"/>
        </w:rPr>
        <w:t>го этапа разработки проектно-сметной документации</w:t>
      </w:r>
      <w:r>
        <w:rPr>
          <w:rFonts w:ascii="Times New Roman" w:eastAsia="Times New Roman" w:hAnsi="Times New Roman" w:cs="Times New Roman"/>
          <w:color w:val="000000"/>
          <w:sz w:val="24"/>
          <w:szCs w:val="24"/>
        </w:rPr>
        <w:t>.</w:t>
      </w:r>
    </w:p>
    <w:p w:rsidR="001A585C" w:rsidRDefault="001A585C" w:rsidP="00010665">
      <w:pPr>
        <w:pStyle w:val="a7"/>
        <w:ind w:firstLine="567"/>
        <w:jc w:val="both"/>
        <w:rPr>
          <w:rFonts w:ascii="Times New Roman" w:hAnsi="Times New Roman" w:cs="Times New Roman"/>
          <w:sz w:val="24"/>
          <w:szCs w:val="24"/>
        </w:rPr>
      </w:pPr>
      <w:r>
        <w:rPr>
          <w:rFonts w:ascii="Times New Roman" w:hAnsi="Times New Roman" w:cs="Times New Roman"/>
          <w:b/>
          <w:sz w:val="24"/>
          <w:szCs w:val="24"/>
        </w:rPr>
        <w:t xml:space="preserve">9. Мероприятие № 17 </w:t>
      </w:r>
      <w:r w:rsidRPr="00862617">
        <w:rPr>
          <w:rFonts w:ascii="Times New Roman" w:hAnsi="Times New Roman" w:cs="Times New Roman"/>
          <w:sz w:val="24"/>
          <w:szCs w:val="24"/>
        </w:rPr>
        <w:t>«Разработка проектно-сметной документации на объект: Поэтапный капитальный ремонт дороги ул. Северная на участке от перекрестка с ул. Корзинникова до перекрестка с ул. Комсомольская с заездами на территорию АО «ЖСФ» и с обеспечением заезда на общежитие 220 мест АО «ЖСФ» по ул. Новая»»</w:t>
      </w:r>
      <w:r>
        <w:rPr>
          <w:rFonts w:ascii="Times New Roman" w:hAnsi="Times New Roman" w:cs="Times New Roman"/>
          <w:sz w:val="24"/>
          <w:szCs w:val="24"/>
        </w:rPr>
        <w:t>.</w:t>
      </w:r>
    </w:p>
    <w:p w:rsidR="001A585C" w:rsidRDefault="001A585C" w:rsidP="00010665">
      <w:pPr>
        <w:pStyle w:val="a7"/>
        <w:ind w:firstLine="567"/>
        <w:jc w:val="both"/>
        <w:rPr>
          <w:rFonts w:ascii="Times New Roman" w:hAnsi="Times New Roman" w:cs="Times New Roman"/>
          <w:sz w:val="24"/>
          <w:szCs w:val="24"/>
        </w:rPr>
      </w:pPr>
      <w:r>
        <w:rPr>
          <w:rFonts w:ascii="Times New Roman" w:hAnsi="Times New Roman" w:cs="Times New Roman"/>
          <w:sz w:val="24"/>
          <w:szCs w:val="24"/>
        </w:rPr>
        <w:t>По данному мероприятию выполнены работы на общую сумму 3</w:t>
      </w:r>
      <w:r w:rsidR="00A80340">
        <w:rPr>
          <w:rFonts w:ascii="Times New Roman" w:hAnsi="Times New Roman" w:cs="Times New Roman"/>
          <w:sz w:val="24"/>
          <w:szCs w:val="24"/>
        </w:rPr>
        <w:t> </w:t>
      </w:r>
      <w:r>
        <w:rPr>
          <w:rFonts w:ascii="Times New Roman" w:hAnsi="Times New Roman" w:cs="Times New Roman"/>
          <w:sz w:val="24"/>
          <w:szCs w:val="24"/>
        </w:rPr>
        <w:t>035</w:t>
      </w:r>
      <w:r w:rsidR="00A80340">
        <w:rPr>
          <w:rFonts w:ascii="Times New Roman" w:hAnsi="Times New Roman" w:cs="Times New Roman"/>
          <w:sz w:val="24"/>
          <w:szCs w:val="24"/>
        </w:rPr>
        <w:t xml:space="preserve"> 814,40 </w:t>
      </w:r>
      <w:r>
        <w:rPr>
          <w:rFonts w:ascii="Times New Roman" w:hAnsi="Times New Roman" w:cs="Times New Roman"/>
          <w:sz w:val="24"/>
          <w:szCs w:val="24"/>
        </w:rPr>
        <w:t>руб</w:t>
      </w:r>
      <w:r w:rsidR="00A80340">
        <w:rPr>
          <w:rFonts w:ascii="Times New Roman" w:hAnsi="Times New Roman" w:cs="Times New Roman"/>
          <w:sz w:val="24"/>
          <w:szCs w:val="24"/>
        </w:rPr>
        <w:t>лей</w:t>
      </w:r>
      <w:r>
        <w:rPr>
          <w:rFonts w:ascii="Times New Roman" w:hAnsi="Times New Roman" w:cs="Times New Roman"/>
          <w:sz w:val="24"/>
          <w:szCs w:val="24"/>
        </w:rPr>
        <w:t xml:space="preserve"> при плане 3</w:t>
      </w:r>
      <w:r w:rsidR="00A80340">
        <w:rPr>
          <w:rFonts w:ascii="Times New Roman" w:hAnsi="Times New Roman" w:cs="Times New Roman"/>
          <w:sz w:val="24"/>
          <w:szCs w:val="24"/>
        </w:rPr>
        <w:t> </w:t>
      </w:r>
      <w:r>
        <w:rPr>
          <w:rFonts w:ascii="Times New Roman" w:hAnsi="Times New Roman" w:cs="Times New Roman"/>
          <w:sz w:val="24"/>
          <w:szCs w:val="24"/>
        </w:rPr>
        <w:t>846</w:t>
      </w:r>
      <w:r w:rsidR="00A80340">
        <w:rPr>
          <w:rFonts w:ascii="Times New Roman" w:hAnsi="Times New Roman" w:cs="Times New Roman"/>
          <w:sz w:val="24"/>
          <w:szCs w:val="24"/>
        </w:rPr>
        <w:t xml:space="preserve"> 240,0 рублей </w:t>
      </w:r>
      <w:r>
        <w:rPr>
          <w:rFonts w:ascii="Times New Roman" w:hAnsi="Times New Roman" w:cs="Times New Roman"/>
          <w:sz w:val="24"/>
          <w:szCs w:val="24"/>
        </w:rPr>
        <w:t xml:space="preserve">или </w:t>
      </w:r>
      <w:r w:rsidRPr="00722256">
        <w:rPr>
          <w:rFonts w:ascii="Times New Roman" w:hAnsi="Times New Roman" w:cs="Times New Roman"/>
          <w:sz w:val="24"/>
          <w:szCs w:val="24"/>
        </w:rPr>
        <w:t>78,9%</w:t>
      </w:r>
      <w:r>
        <w:rPr>
          <w:rFonts w:ascii="Times New Roman" w:hAnsi="Times New Roman" w:cs="Times New Roman"/>
          <w:sz w:val="24"/>
          <w:szCs w:val="24"/>
        </w:rPr>
        <w:t>исполнения, в том числе:</w:t>
      </w:r>
    </w:p>
    <w:p w:rsidR="001A585C" w:rsidRDefault="001A585C" w:rsidP="00010665">
      <w:pPr>
        <w:pStyle w:val="a7"/>
        <w:ind w:firstLine="567"/>
        <w:jc w:val="both"/>
        <w:rPr>
          <w:rFonts w:ascii="Times New Roman" w:hAnsi="Times New Roman" w:cs="Times New Roman"/>
          <w:sz w:val="24"/>
          <w:szCs w:val="24"/>
        </w:rPr>
      </w:pPr>
      <w:r>
        <w:rPr>
          <w:rFonts w:ascii="Times New Roman" w:hAnsi="Times New Roman" w:cs="Times New Roman"/>
          <w:sz w:val="24"/>
          <w:szCs w:val="24"/>
        </w:rPr>
        <w:t>- из местного бюджета ГО «Жатай» - 789</w:t>
      </w:r>
      <w:r w:rsidR="00A72192">
        <w:rPr>
          <w:rFonts w:ascii="Times New Roman" w:hAnsi="Times New Roman" w:cs="Times New Roman"/>
          <w:sz w:val="24"/>
          <w:szCs w:val="24"/>
        </w:rPr>
        <w:t xml:space="preserve"> 300,69 </w:t>
      </w:r>
      <w:r>
        <w:rPr>
          <w:rFonts w:ascii="Times New Roman" w:hAnsi="Times New Roman" w:cs="Times New Roman"/>
          <w:sz w:val="24"/>
          <w:szCs w:val="24"/>
        </w:rPr>
        <w:t>руб. при плане 1</w:t>
      </w:r>
      <w:r w:rsidR="00A72192">
        <w:rPr>
          <w:rFonts w:ascii="Times New Roman" w:hAnsi="Times New Roman" w:cs="Times New Roman"/>
          <w:sz w:val="24"/>
          <w:szCs w:val="24"/>
        </w:rPr>
        <w:t> </w:t>
      </w:r>
      <w:r>
        <w:rPr>
          <w:rFonts w:ascii="Times New Roman" w:hAnsi="Times New Roman" w:cs="Times New Roman"/>
          <w:sz w:val="24"/>
          <w:szCs w:val="24"/>
        </w:rPr>
        <w:t>000</w:t>
      </w:r>
      <w:r w:rsidR="00A72192">
        <w:rPr>
          <w:rFonts w:ascii="Times New Roman" w:hAnsi="Times New Roman" w:cs="Times New Roman"/>
          <w:sz w:val="24"/>
          <w:szCs w:val="24"/>
        </w:rPr>
        <w:t xml:space="preserve"> 000,0 </w:t>
      </w:r>
      <w:r>
        <w:rPr>
          <w:rFonts w:ascii="Times New Roman" w:hAnsi="Times New Roman" w:cs="Times New Roman"/>
          <w:sz w:val="24"/>
          <w:szCs w:val="24"/>
        </w:rPr>
        <w:t>руб</w:t>
      </w:r>
      <w:r w:rsidR="006E1E54">
        <w:rPr>
          <w:rFonts w:ascii="Times New Roman" w:hAnsi="Times New Roman" w:cs="Times New Roman"/>
          <w:sz w:val="24"/>
          <w:szCs w:val="24"/>
        </w:rPr>
        <w:t>лей</w:t>
      </w:r>
      <w:r>
        <w:rPr>
          <w:rFonts w:ascii="Times New Roman" w:hAnsi="Times New Roman" w:cs="Times New Roman"/>
          <w:sz w:val="24"/>
          <w:szCs w:val="24"/>
        </w:rPr>
        <w:t xml:space="preserve"> или </w:t>
      </w:r>
      <w:r w:rsidRPr="005D426C">
        <w:rPr>
          <w:rFonts w:ascii="Times New Roman" w:hAnsi="Times New Roman" w:cs="Times New Roman"/>
          <w:sz w:val="24"/>
          <w:szCs w:val="24"/>
        </w:rPr>
        <w:t>78,9</w:t>
      </w:r>
      <w:r w:rsidR="006E1E54" w:rsidRPr="005D426C">
        <w:rPr>
          <w:rFonts w:ascii="Times New Roman" w:hAnsi="Times New Roman" w:cs="Times New Roman"/>
          <w:sz w:val="24"/>
          <w:szCs w:val="24"/>
        </w:rPr>
        <w:t>%</w:t>
      </w:r>
      <w:r w:rsidR="006E1E54">
        <w:rPr>
          <w:rFonts w:ascii="Times New Roman" w:hAnsi="Times New Roman" w:cs="Times New Roman"/>
          <w:sz w:val="24"/>
          <w:szCs w:val="24"/>
        </w:rPr>
        <w:t xml:space="preserve"> </w:t>
      </w:r>
      <w:r w:rsidR="006E1E54" w:rsidRPr="005D426C">
        <w:rPr>
          <w:rFonts w:ascii="Times New Roman" w:hAnsi="Times New Roman" w:cs="Times New Roman"/>
          <w:sz w:val="24"/>
          <w:szCs w:val="24"/>
        </w:rPr>
        <w:t>исполнения</w:t>
      </w:r>
      <w:r w:rsidRPr="00B27D43">
        <w:rPr>
          <w:rFonts w:ascii="Times New Roman" w:hAnsi="Times New Roman" w:cs="Times New Roman"/>
          <w:sz w:val="24"/>
          <w:szCs w:val="24"/>
        </w:rPr>
        <w:t>;</w:t>
      </w:r>
    </w:p>
    <w:p w:rsidR="001A585C" w:rsidRDefault="001A585C" w:rsidP="00010665">
      <w:pPr>
        <w:pStyle w:val="a7"/>
        <w:ind w:firstLine="567"/>
        <w:jc w:val="both"/>
        <w:rPr>
          <w:rFonts w:ascii="Times New Roman" w:hAnsi="Times New Roman" w:cs="Times New Roman"/>
          <w:sz w:val="24"/>
          <w:szCs w:val="24"/>
        </w:rPr>
      </w:pPr>
      <w:r>
        <w:rPr>
          <w:rFonts w:ascii="Times New Roman" w:hAnsi="Times New Roman" w:cs="Times New Roman"/>
          <w:sz w:val="24"/>
          <w:szCs w:val="24"/>
        </w:rPr>
        <w:t>- из государственного бюджета РС (Я) – 2</w:t>
      </w:r>
      <w:r w:rsidR="00A72192">
        <w:rPr>
          <w:rFonts w:ascii="Times New Roman" w:hAnsi="Times New Roman" w:cs="Times New Roman"/>
          <w:sz w:val="24"/>
          <w:szCs w:val="24"/>
        </w:rPr>
        <w:t> </w:t>
      </w:r>
      <w:r>
        <w:rPr>
          <w:rFonts w:ascii="Times New Roman" w:hAnsi="Times New Roman" w:cs="Times New Roman"/>
          <w:sz w:val="24"/>
          <w:szCs w:val="24"/>
        </w:rPr>
        <w:t>246</w:t>
      </w:r>
      <w:r w:rsidR="00A72192">
        <w:rPr>
          <w:rFonts w:ascii="Times New Roman" w:hAnsi="Times New Roman" w:cs="Times New Roman"/>
          <w:sz w:val="24"/>
          <w:szCs w:val="24"/>
        </w:rPr>
        <w:t xml:space="preserve"> 513,71 </w:t>
      </w:r>
      <w:r>
        <w:rPr>
          <w:rFonts w:ascii="Times New Roman" w:hAnsi="Times New Roman" w:cs="Times New Roman"/>
          <w:sz w:val="24"/>
          <w:szCs w:val="24"/>
        </w:rPr>
        <w:t>руб. при плане 2</w:t>
      </w:r>
      <w:r w:rsidR="00A72192">
        <w:rPr>
          <w:rFonts w:ascii="Times New Roman" w:hAnsi="Times New Roman" w:cs="Times New Roman"/>
          <w:sz w:val="24"/>
          <w:szCs w:val="24"/>
        </w:rPr>
        <w:t> </w:t>
      </w:r>
      <w:r>
        <w:rPr>
          <w:rFonts w:ascii="Times New Roman" w:hAnsi="Times New Roman" w:cs="Times New Roman"/>
          <w:sz w:val="24"/>
          <w:szCs w:val="24"/>
        </w:rPr>
        <w:t>846</w:t>
      </w:r>
      <w:r w:rsidR="00A72192">
        <w:rPr>
          <w:rFonts w:ascii="Times New Roman" w:hAnsi="Times New Roman" w:cs="Times New Roman"/>
          <w:sz w:val="24"/>
          <w:szCs w:val="24"/>
        </w:rPr>
        <w:t xml:space="preserve"> 240,0</w:t>
      </w:r>
      <w:r w:rsidR="006E1E54">
        <w:rPr>
          <w:rFonts w:ascii="Times New Roman" w:hAnsi="Times New Roman" w:cs="Times New Roman"/>
          <w:sz w:val="24"/>
          <w:szCs w:val="24"/>
        </w:rPr>
        <w:t xml:space="preserve"> рублей</w:t>
      </w:r>
      <w:r>
        <w:rPr>
          <w:rFonts w:ascii="Times New Roman" w:hAnsi="Times New Roman" w:cs="Times New Roman"/>
          <w:sz w:val="24"/>
          <w:szCs w:val="24"/>
        </w:rPr>
        <w:t xml:space="preserve"> или </w:t>
      </w:r>
      <w:r w:rsidRPr="005D426C">
        <w:rPr>
          <w:rFonts w:ascii="Times New Roman" w:hAnsi="Times New Roman" w:cs="Times New Roman"/>
          <w:sz w:val="24"/>
          <w:szCs w:val="24"/>
        </w:rPr>
        <w:t>78,9%</w:t>
      </w:r>
      <w:r w:rsidR="00A72192">
        <w:rPr>
          <w:rFonts w:ascii="Times New Roman" w:hAnsi="Times New Roman" w:cs="Times New Roman"/>
          <w:sz w:val="24"/>
          <w:szCs w:val="24"/>
        </w:rPr>
        <w:t xml:space="preserve"> </w:t>
      </w:r>
      <w:r>
        <w:rPr>
          <w:rFonts w:ascii="Times New Roman" w:hAnsi="Times New Roman" w:cs="Times New Roman"/>
          <w:sz w:val="24"/>
          <w:szCs w:val="24"/>
        </w:rPr>
        <w:t>исполнения.</w:t>
      </w:r>
    </w:p>
    <w:p w:rsidR="001A585C" w:rsidRPr="00323A0C" w:rsidRDefault="001A585C" w:rsidP="00010665">
      <w:pPr>
        <w:pStyle w:val="a7"/>
        <w:ind w:firstLine="567"/>
        <w:jc w:val="both"/>
        <w:rPr>
          <w:rFonts w:ascii="Times New Roman" w:hAnsi="Times New Roman" w:cs="Times New Roman"/>
          <w:sz w:val="24"/>
          <w:szCs w:val="24"/>
        </w:rPr>
      </w:pPr>
      <w:r>
        <w:rPr>
          <w:rFonts w:ascii="Times New Roman" w:hAnsi="Times New Roman" w:cs="Times New Roman"/>
          <w:sz w:val="24"/>
          <w:szCs w:val="24"/>
        </w:rPr>
        <w:tab/>
        <w:t>Неполное освоение связано с тем, что согласно условиям контракта</w:t>
      </w:r>
      <w:r w:rsidRPr="00B540F7">
        <w:rPr>
          <w:rFonts w:ascii="Times New Roman" w:hAnsi="Times New Roman" w:cs="Times New Roman"/>
          <w:sz w:val="24"/>
          <w:szCs w:val="24"/>
        </w:rPr>
        <w:t xml:space="preserve"> стоимости работ</w:t>
      </w:r>
      <w:r>
        <w:rPr>
          <w:rFonts w:ascii="Times New Roman" w:hAnsi="Times New Roman" w:cs="Times New Roman"/>
          <w:sz w:val="24"/>
          <w:szCs w:val="24"/>
        </w:rPr>
        <w:t>, оплачиваются</w:t>
      </w:r>
      <w:r w:rsidRPr="00B540F7">
        <w:rPr>
          <w:rFonts w:ascii="Times New Roman" w:hAnsi="Times New Roman" w:cs="Times New Roman"/>
          <w:sz w:val="24"/>
          <w:szCs w:val="24"/>
        </w:rPr>
        <w:t xml:space="preserve"> после получения положительного</w:t>
      </w:r>
      <w:r w:rsidR="00D675D2">
        <w:rPr>
          <w:rFonts w:ascii="Times New Roman" w:hAnsi="Times New Roman" w:cs="Times New Roman"/>
          <w:sz w:val="24"/>
          <w:szCs w:val="24"/>
        </w:rPr>
        <w:t xml:space="preserve"> </w:t>
      </w:r>
      <w:r w:rsidRPr="00B540F7">
        <w:rPr>
          <w:rFonts w:ascii="Times New Roman" w:hAnsi="Times New Roman" w:cs="Times New Roman"/>
          <w:sz w:val="24"/>
          <w:szCs w:val="24"/>
        </w:rPr>
        <w:t>заключения государственной экспертизы проектно-сметной документации в части проверки</w:t>
      </w:r>
      <w:r w:rsidR="00D675D2">
        <w:rPr>
          <w:rFonts w:ascii="Times New Roman" w:hAnsi="Times New Roman" w:cs="Times New Roman"/>
          <w:sz w:val="24"/>
          <w:szCs w:val="24"/>
        </w:rPr>
        <w:t xml:space="preserve"> </w:t>
      </w:r>
      <w:r w:rsidRPr="00B540F7">
        <w:rPr>
          <w:rFonts w:ascii="Times New Roman" w:hAnsi="Times New Roman" w:cs="Times New Roman"/>
          <w:sz w:val="24"/>
          <w:szCs w:val="24"/>
        </w:rPr>
        <w:t>достоверности определения сметной стоимости</w:t>
      </w:r>
      <w:r>
        <w:rPr>
          <w:rFonts w:ascii="Times New Roman" w:hAnsi="Times New Roman" w:cs="Times New Roman"/>
          <w:sz w:val="24"/>
          <w:szCs w:val="24"/>
        </w:rPr>
        <w:t xml:space="preserve">, что запланировано на 2024 год </w:t>
      </w:r>
    </w:p>
    <w:p w:rsidR="001A585C" w:rsidRDefault="001A585C" w:rsidP="00010665">
      <w:pPr>
        <w:pStyle w:val="a7"/>
        <w:ind w:firstLine="567"/>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10. Мероприятие № 18</w:t>
      </w:r>
      <w:r w:rsidR="003478A0">
        <w:rPr>
          <w:rFonts w:ascii="Times New Roman" w:hAnsi="Times New Roman" w:cs="Times New Roman"/>
          <w:b/>
          <w:sz w:val="24"/>
          <w:szCs w:val="24"/>
        </w:rPr>
        <w:t xml:space="preserve"> </w:t>
      </w:r>
      <w:r>
        <w:rPr>
          <w:rFonts w:ascii="Times New Roman" w:hAnsi="Times New Roman" w:cs="Times New Roman"/>
          <w:color w:val="000000"/>
          <w:sz w:val="24"/>
          <w:szCs w:val="24"/>
        </w:rPr>
        <w:t>«</w:t>
      </w:r>
      <w:r w:rsidRPr="00862617">
        <w:rPr>
          <w:rFonts w:ascii="Times New Roman" w:eastAsia="Times New Roman" w:hAnsi="Times New Roman" w:cs="Times New Roman"/>
          <w:color w:val="000000"/>
          <w:sz w:val="24"/>
          <w:szCs w:val="24"/>
        </w:rPr>
        <w:t>Реализация проекта: Капитальный ремонт двухслойного асфальтированного покрытия дороги по ул. Корзинникова на участке от перекрестка с ул. Северная до перекр</w:t>
      </w:r>
      <w:r>
        <w:rPr>
          <w:rFonts w:ascii="Times New Roman" w:eastAsia="Times New Roman" w:hAnsi="Times New Roman" w:cs="Times New Roman"/>
          <w:color w:val="000000"/>
          <w:sz w:val="24"/>
          <w:szCs w:val="24"/>
        </w:rPr>
        <w:t xml:space="preserve">естка с ул. Трактовая ГО «Жатай»» </w:t>
      </w:r>
    </w:p>
    <w:p w:rsidR="001A585C" w:rsidRPr="004625C9" w:rsidRDefault="001A585C" w:rsidP="00010665">
      <w:pPr>
        <w:pStyle w:val="a7"/>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данному мероприятию в</w:t>
      </w:r>
      <w:r w:rsidRPr="00034A96">
        <w:rPr>
          <w:rFonts w:ascii="Times New Roman" w:eastAsia="Times New Roman" w:hAnsi="Times New Roman" w:cs="Times New Roman"/>
          <w:color w:val="000000"/>
          <w:sz w:val="24"/>
          <w:szCs w:val="24"/>
        </w:rPr>
        <w:t>ыполнен</w:t>
      </w:r>
      <w:r>
        <w:rPr>
          <w:rFonts w:ascii="Times New Roman" w:eastAsia="Times New Roman" w:hAnsi="Times New Roman" w:cs="Times New Roman"/>
          <w:color w:val="000000"/>
          <w:sz w:val="24"/>
          <w:szCs w:val="24"/>
        </w:rPr>
        <w:t>ы</w:t>
      </w:r>
      <w:r w:rsidRPr="00034A96">
        <w:rPr>
          <w:rFonts w:ascii="Times New Roman" w:eastAsia="Times New Roman" w:hAnsi="Times New Roman" w:cs="Times New Roman"/>
          <w:color w:val="000000"/>
          <w:sz w:val="24"/>
          <w:szCs w:val="24"/>
        </w:rPr>
        <w:t xml:space="preserve"> работ</w:t>
      </w:r>
      <w:r>
        <w:rPr>
          <w:rFonts w:ascii="Times New Roman" w:eastAsia="Times New Roman" w:hAnsi="Times New Roman" w:cs="Times New Roman"/>
          <w:color w:val="000000"/>
          <w:sz w:val="24"/>
          <w:szCs w:val="24"/>
        </w:rPr>
        <w:t>ы</w:t>
      </w:r>
      <w:r w:rsidR="00A72192">
        <w:rPr>
          <w:rFonts w:ascii="Times New Roman" w:eastAsia="Times New Roman" w:hAnsi="Times New Roman" w:cs="Times New Roman"/>
          <w:color w:val="000000"/>
          <w:sz w:val="24"/>
          <w:szCs w:val="24"/>
        </w:rPr>
        <w:t xml:space="preserve"> на общую сумму 5 534 505,52 </w:t>
      </w:r>
      <w:r w:rsidRPr="00034A96">
        <w:rPr>
          <w:rFonts w:ascii="Times New Roman" w:eastAsia="Times New Roman" w:hAnsi="Times New Roman" w:cs="Times New Roman"/>
          <w:color w:val="000000"/>
          <w:sz w:val="24"/>
          <w:szCs w:val="24"/>
        </w:rPr>
        <w:t>руб</w:t>
      </w:r>
      <w:r w:rsidR="00A72192">
        <w:rPr>
          <w:rFonts w:ascii="Times New Roman" w:eastAsia="Times New Roman" w:hAnsi="Times New Roman" w:cs="Times New Roman"/>
          <w:color w:val="000000"/>
          <w:sz w:val="24"/>
          <w:szCs w:val="24"/>
        </w:rPr>
        <w:t>лей</w:t>
      </w:r>
      <w:r w:rsidRPr="00034A96">
        <w:rPr>
          <w:rFonts w:ascii="Times New Roman" w:eastAsia="Times New Roman" w:hAnsi="Times New Roman" w:cs="Times New Roman"/>
          <w:color w:val="000000"/>
          <w:sz w:val="24"/>
          <w:szCs w:val="24"/>
        </w:rPr>
        <w:t>, в том числе из Государственного бюджета РС(Я) 4</w:t>
      </w:r>
      <w:r w:rsidR="00A72192">
        <w:rPr>
          <w:rFonts w:ascii="Times New Roman" w:eastAsia="Times New Roman" w:hAnsi="Times New Roman" w:cs="Times New Roman"/>
          <w:color w:val="000000"/>
          <w:sz w:val="24"/>
          <w:szCs w:val="24"/>
        </w:rPr>
        <w:t> </w:t>
      </w:r>
      <w:r w:rsidRPr="00034A96">
        <w:rPr>
          <w:rFonts w:ascii="Times New Roman" w:eastAsia="Times New Roman" w:hAnsi="Times New Roman" w:cs="Times New Roman"/>
          <w:color w:val="000000"/>
          <w:sz w:val="24"/>
          <w:szCs w:val="24"/>
        </w:rPr>
        <w:t>113</w:t>
      </w:r>
      <w:r w:rsidR="00A72192">
        <w:rPr>
          <w:rFonts w:ascii="Times New Roman" w:eastAsia="Times New Roman" w:hAnsi="Times New Roman" w:cs="Times New Roman"/>
          <w:color w:val="000000"/>
          <w:sz w:val="24"/>
          <w:szCs w:val="24"/>
        </w:rPr>
        <w:t> 391,84 рублей</w:t>
      </w:r>
      <w:r w:rsidRPr="00034A96">
        <w:rPr>
          <w:rFonts w:ascii="Times New Roman" w:eastAsia="Times New Roman" w:hAnsi="Times New Roman" w:cs="Times New Roman"/>
          <w:color w:val="000000"/>
          <w:sz w:val="24"/>
          <w:szCs w:val="24"/>
        </w:rPr>
        <w:t xml:space="preserve"> и </w:t>
      </w:r>
      <w:proofErr w:type="spellStart"/>
      <w:r w:rsidRPr="00034A96">
        <w:rPr>
          <w:rFonts w:ascii="Times New Roman" w:eastAsia="Times New Roman" w:hAnsi="Times New Roman" w:cs="Times New Roman"/>
          <w:color w:val="000000"/>
          <w:sz w:val="24"/>
          <w:szCs w:val="24"/>
        </w:rPr>
        <w:t>софинасирование</w:t>
      </w:r>
      <w:proofErr w:type="spellEnd"/>
      <w:r w:rsidRPr="00034A96">
        <w:rPr>
          <w:rFonts w:ascii="Times New Roman" w:eastAsia="Times New Roman" w:hAnsi="Times New Roman" w:cs="Times New Roman"/>
          <w:color w:val="000000"/>
          <w:sz w:val="24"/>
          <w:szCs w:val="24"/>
        </w:rPr>
        <w:t xml:space="preserve"> из местного бюджета 1</w:t>
      </w:r>
      <w:r w:rsidR="00A72192">
        <w:rPr>
          <w:rFonts w:ascii="Times New Roman" w:eastAsia="Times New Roman" w:hAnsi="Times New Roman" w:cs="Times New Roman"/>
          <w:color w:val="000000"/>
          <w:sz w:val="24"/>
          <w:szCs w:val="24"/>
        </w:rPr>
        <w:t> </w:t>
      </w:r>
      <w:r w:rsidRPr="00034A96">
        <w:rPr>
          <w:rFonts w:ascii="Times New Roman" w:eastAsia="Times New Roman" w:hAnsi="Times New Roman" w:cs="Times New Roman"/>
          <w:color w:val="000000"/>
          <w:sz w:val="24"/>
          <w:szCs w:val="24"/>
        </w:rPr>
        <w:t>421</w:t>
      </w:r>
      <w:r w:rsidR="00A72192">
        <w:rPr>
          <w:rFonts w:ascii="Times New Roman" w:eastAsia="Times New Roman" w:hAnsi="Times New Roman" w:cs="Times New Roman"/>
          <w:color w:val="000000"/>
          <w:sz w:val="24"/>
          <w:szCs w:val="24"/>
        </w:rPr>
        <w:t xml:space="preserve"> 113,68 </w:t>
      </w:r>
      <w:r w:rsidRPr="00034A96">
        <w:rPr>
          <w:rFonts w:ascii="Times New Roman" w:eastAsia="Times New Roman" w:hAnsi="Times New Roman" w:cs="Times New Roman"/>
          <w:color w:val="000000"/>
          <w:sz w:val="24"/>
          <w:szCs w:val="24"/>
        </w:rPr>
        <w:t>руб</w:t>
      </w:r>
      <w:r w:rsidR="00A72192">
        <w:rPr>
          <w:rFonts w:ascii="Times New Roman" w:eastAsia="Times New Roman" w:hAnsi="Times New Roman" w:cs="Times New Roman"/>
          <w:color w:val="000000"/>
          <w:sz w:val="24"/>
          <w:szCs w:val="24"/>
        </w:rPr>
        <w:t>лей</w:t>
      </w:r>
      <w:r w:rsidRPr="00034A96">
        <w:rPr>
          <w:rFonts w:ascii="Times New Roman" w:eastAsia="Times New Roman" w:hAnsi="Times New Roman" w:cs="Times New Roman"/>
          <w:color w:val="000000"/>
          <w:sz w:val="24"/>
          <w:szCs w:val="24"/>
        </w:rPr>
        <w:t>. При плане</w:t>
      </w:r>
      <w:r w:rsidR="00A72192">
        <w:rPr>
          <w:rFonts w:ascii="Times New Roman" w:eastAsia="Times New Roman" w:hAnsi="Times New Roman" w:cs="Times New Roman"/>
          <w:color w:val="000000"/>
          <w:sz w:val="24"/>
          <w:szCs w:val="24"/>
        </w:rPr>
        <w:t xml:space="preserve"> </w:t>
      </w:r>
      <w:r w:rsidRPr="00034A96">
        <w:rPr>
          <w:rFonts w:ascii="Times New Roman" w:eastAsia="Times New Roman" w:hAnsi="Times New Roman" w:cs="Times New Roman"/>
          <w:color w:val="000000"/>
          <w:sz w:val="24"/>
          <w:szCs w:val="24"/>
        </w:rPr>
        <w:t>42</w:t>
      </w:r>
      <w:r w:rsidR="00A72192">
        <w:rPr>
          <w:rFonts w:ascii="Times New Roman" w:eastAsia="Times New Roman" w:hAnsi="Times New Roman" w:cs="Times New Roman"/>
          <w:color w:val="000000"/>
          <w:sz w:val="24"/>
          <w:szCs w:val="24"/>
        </w:rPr>
        <w:t> </w:t>
      </w:r>
      <w:r w:rsidRPr="00034A96">
        <w:rPr>
          <w:rFonts w:ascii="Times New Roman" w:eastAsia="Times New Roman" w:hAnsi="Times New Roman" w:cs="Times New Roman"/>
          <w:color w:val="000000"/>
          <w:sz w:val="24"/>
          <w:szCs w:val="24"/>
        </w:rPr>
        <w:t>839</w:t>
      </w:r>
      <w:r w:rsidR="00A72192">
        <w:rPr>
          <w:rFonts w:ascii="Times New Roman" w:eastAsia="Times New Roman" w:hAnsi="Times New Roman" w:cs="Times New Roman"/>
          <w:color w:val="000000"/>
          <w:sz w:val="24"/>
          <w:szCs w:val="24"/>
        </w:rPr>
        <w:t> 332,00 рублей</w:t>
      </w:r>
      <w:r w:rsidRPr="00034A96">
        <w:rPr>
          <w:rFonts w:ascii="Times New Roman" w:eastAsia="Times New Roman" w:hAnsi="Times New Roman" w:cs="Times New Roman"/>
          <w:color w:val="000000"/>
          <w:sz w:val="24"/>
          <w:szCs w:val="24"/>
        </w:rPr>
        <w:t>, в том числе из Государственного бюджета РС(Я) 31</w:t>
      </w:r>
      <w:r w:rsidR="00A72192">
        <w:rPr>
          <w:rFonts w:ascii="Times New Roman" w:eastAsia="Times New Roman" w:hAnsi="Times New Roman" w:cs="Times New Roman"/>
          <w:color w:val="000000"/>
          <w:sz w:val="24"/>
          <w:szCs w:val="24"/>
        </w:rPr>
        <w:t> </w:t>
      </w:r>
      <w:r w:rsidRPr="00034A96">
        <w:rPr>
          <w:rFonts w:ascii="Times New Roman" w:eastAsia="Times New Roman" w:hAnsi="Times New Roman" w:cs="Times New Roman"/>
          <w:color w:val="000000"/>
          <w:sz w:val="24"/>
          <w:szCs w:val="24"/>
        </w:rPr>
        <w:t>839</w:t>
      </w:r>
      <w:r w:rsidR="00A72192">
        <w:rPr>
          <w:rFonts w:ascii="Times New Roman" w:eastAsia="Times New Roman" w:hAnsi="Times New Roman" w:cs="Times New Roman"/>
          <w:color w:val="000000"/>
          <w:sz w:val="24"/>
          <w:szCs w:val="24"/>
        </w:rPr>
        <w:t> 332,0 рулей</w:t>
      </w:r>
      <w:r w:rsidRPr="00034A96">
        <w:rPr>
          <w:rFonts w:ascii="Times New Roman" w:eastAsia="Times New Roman" w:hAnsi="Times New Roman" w:cs="Times New Roman"/>
          <w:color w:val="000000"/>
          <w:sz w:val="24"/>
          <w:szCs w:val="24"/>
        </w:rPr>
        <w:t xml:space="preserve"> и </w:t>
      </w:r>
      <w:proofErr w:type="spellStart"/>
      <w:r w:rsidRPr="00034A96">
        <w:rPr>
          <w:rFonts w:ascii="Times New Roman" w:eastAsia="Times New Roman" w:hAnsi="Times New Roman" w:cs="Times New Roman"/>
          <w:color w:val="000000"/>
          <w:sz w:val="24"/>
          <w:szCs w:val="24"/>
        </w:rPr>
        <w:t>софинасирование</w:t>
      </w:r>
      <w:proofErr w:type="spellEnd"/>
      <w:r w:rsidRPr="00034A96">
        <w:rPr>
          <w:rFonts w:ascii="Times New Roman" w:eastAsia="Times New Roman" w:hAnsi="Times New Roman" w:cs="Times New Roman"/>
          <w:color w:val="000000"/>
          <w:sz w:val="24"/>
          <w:szCs w:val="24"/>
        </w:rPr>
        <w:t xml:space="preserve"> из местного бюджета 11</w:t>
      </w:r>
      <w:r w:rsidR="00A72192">
        <w:rPr>
          <w:rFonts w:ascii="Times New Roman" w:eastAsia="Times New Roman" w:hAnsi="Times New Roman" w:cs="Times New Roman"/>
          <w:color w:val="000000"/>
          <w:sz w:val="24"/>
          <w:szCs w:val="24"/>
        </w:rPr>
        <w:t> </w:t>
      </w:r>
      <w:r w:rsidRPr="00034A96">
        <w:rPr>
          <w:rFonts w:ascii="Times New Roman" w:eastAsia="Times New Roman" w:hAnsi="Times New Roman" w:cs="Times New Roman"/>
          <w:color w:val="000000"/>
          <w:sz w:val="24"/>
          <w:szCs w:val="24"/>
        </w:rPr>
        <w:t>000</w:t>
      </w:r>
      <w:r w:rsidR="00A72192">
        <w:rPr>
          <w:rFonts w:ascii="Times New Roman" w:eastAsia="Times New Roman" w:hAnsi="Times New Roman" w:cs="Times New Roman"/>
          <w:color w:val="000000"/>
          <w:sz w:val="24"/>
          <w:szCs w:val="24"/>
        </w:rPr>
        <w:t xml:space="preserve"> 000</w:t>
      </w:r>
      <w:r w:rsidRPr="00034A96">
        <w:rPr>
          <w:rFonts w:ascii="Times New Roman" w:eastAsia="Times New Roman" w:hAnsi="Times New Roman" w:cs="Times New Roman"/>
          <w:color w:val="000000"/>
          <w:sz w:val="24"/>
          <w:szCs w:val="24"/>
        </w:rPr>
        <w:t xml:space="preserve">,0 рублей. </w:t>
      </w:r>
      <w:r w:rsidRPr="00034A96">
        <w:rPr>
          <w:rFonts w:ascii="Times New Roman" w:eastAsia="Times New Roman" w:hAnsi="Times New Roman" w:cs="Times New Roman"/>
          <w:sz w:val="24"/>
          <w:szCs w:val="24"/>
        </w:rPr>
        <w:t>Освоение средств составило 12,9%</w:t>
      </w:r>
      <w:r>
        <w:rPr>
          <w:rFonts w:ascii="Times New Roman" w:eastAsia="Times New Roman" w:hAnsi="Times New Roman" w:cs="Times New Roman"/>
          <w:sz w:val="24"/>
          <w:szCs w:val="24"/>
        </w:rPr>
        <w:t>. По контракту, заключенному в 2023 году на сумму 136</w:t>
      </w:r>
      <w:r w:rsidR="00A72192">
        <w:rPr>
          <w:rFonts w:ascii="Times New Roman" w:eastAsia="Times New Roman" w:hAnsi="Times New Roman" w:cs="Times New Roman"/>
          <w:sz w:val="24"/>
          <w:szCs w:val="24"/>
        </w:rPr>
        <w:t> </w:t>
      </w:r>
      <w:r>
        <w:rPr>
          <w:rFonts w:ascii="Times New Roman" w:eastAsia="Times New Roman" w:hAnsi="Times New Roman" w:cs="Times New Roman"/>
          <w:sz w:val="24"/>
          <w:szCs w:val="24"/>
        </w:rPr>
        <w:t>144</w:t>
      </w:r>
      <w:r w:rsidR="00A72192">
        <w:rPr>
          <w:rFonts w:ascii="Times New Roman" w:eastAsia="Times New Roman" w:hAnsi="Times New Roman" w:cs="Times New Roman"/>
          <w:sz w:val="24"/>
          <w:szCs w:val="24"/>
        </w:rPr>
        <w:t> 000,0</w:t>
      </w:r>
      <w:r w:rsidR="003478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w:t>
      </w:r>
      <w:r w:rsidR="00A72192">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срок выполнения работ назначен на 01.10.2024г.</w:t>
      </w:r>
      <w:r w:rsidR="00A72192">
        <w:rPr>
          <w:rFonts w:ascii="Times New Roman" w:eastAsia="Times New Roman" w:hAnsi="Times New Roman" w:cs="Times New Roman"/>
          <w:sz w:val="24"/>
          <w:szCs w:val="24"/>
        </w:rPr>
        <w:t>, в</w:t>
      </w:r>
      <w:r>
        <w:rPr>
          <w:rFonts w:ascii="Times New Roman" w:eastAsia="Times New Roman" w:hAnsi="Times New Roman" w:cs="Times New Roman"/>
          <w:sz w:val="24"/>
          <w:szCs w:val="24"/>
        </w:rPr>
        <w:t xml:space="preserve"> связи с этим окончательный расчет</w:t>
      </w:r>
      <w:r w:rsidR="00A72192">
        <w:rPr>
          <w:rFonts w:ascii="Times New Roman" w:eastAsia="Times New Roman" w:hAnsi="Times New Roman" w:cs="Times New Roman"/>
          <w:sz w:val="24"/>
          <w:szCs w:val="24"/>
        </w:rPr>
        <w:t xml:space="preserve"> запланирован на</w:t>
      </w:r>
      <w:r>
        <w:rPr>
          <w:rFonts w:ascii="Times New Roman" w:eastAsia="Times New Roman" w:hAnsi="Times New Roman" w:cs="Times New Roman"/>
          <w:sz w:val="24"/>
          <w:szCs w:val="24"/>
        </w:rPr>
        <w:t xml:space="preserve"> 2024 год. </w:t>
      </w:r>
    </w:p>
    <w:p w:rsidR="001A585C" w:rsidRPr="00442FA4" w:rsidRDefault="001A585C" w:rsidP="00010665">
      <w:pPr>
        <w:pStyle w:val="a7"/>
        <w:ind w:firstLine="567"/>
        <w:jc w:val="both"/>
        <w:rPr>
          <w:rFonts w:ascii="Times New Roman" w:eastAsia="Times New Roman" w:hAnsi="Times New Roman" w:cs="Times New Roman"/>
          <w:color w:val="000000"/>
          <w:sz w:val="24"/>
          <w:szCs w:val="24"/>
        </w:rPr>
      </w:pPr>
    </w:p>
    <w:p w:rsidR="001A585C" w:rsidRPr="00664388" w:rsidRDefault="001A585C" w:rsidP="00010665">
      <w:pPr>
        <w:spacing w:after="0" w:line="240" w:lineRule="auto"/>
        <w:ind w:firstLine="567"/>
        <w:jc w:val="both"/>
        <w:rPr>
          <w:rFonts w:ascii="Times New Roman" w:eastAsia="Calibri" w:hAnsi="Times New Roman" w:cs="Times New Roman"/>
          <w:sz w:val="24"/>
          <w:szCs w:val="24"/>
          <w:bdr w:val="none" w:sz="0" w:space="0" w:color="auto" w:frame="1"/>
        </w:rPr>
      </w:pPr>
      <w:r w:rsidRPr="006C1704">
        <w:rPr>
          <w:rFonts w:ascii="Times New Roman" w:eastAsia="Calibri" w:hAnsi="Times New Roman" w:cs="Times New Roman"/>
          <w:sz w:val="24"/>
          <w:szCs w:val="24"/>
          <w:bdr w:val="none" w:sz="0" w:space="0" w:color="auto" w:frame="1"/>
        </w:rPr>
        <w:t>По всем индикаторам программы в 202</w:t>
      </w:r>
      <w:r>
        <w:rPr>
          <w:rFonts w:ascii="Times New Roman" w:eastAsia="Calibri" w:hAnsi="Times New Roman" w:cs="Times New Roman"/>
          <w:sz w:val="24"/>
          <w:szCs w:val="24"/>
          <w:bdr w:val="none" w:sz="0" w:space="0" w:color="auto" w:frame="1"/>
        </w:rPr>
        <w:t>3</w:t>
      </w:r>
      <w:r w:rsidRPr="006C1704">
        <w:rPr>
          <w:rFonts w:ascii="Times New Roman" w:eastAsia="Calibri" w:hAnsi="Times New Roman" w:cs="Times New Roman"/>
          <w:sz w:val="24"/>
          <w:szCs w:val="24"/>
          <w:bdr w:val="none" w:sz="0" w:space="0" w:color="auto" w:frame="1"/>
        </w:rPr>
        <w:t xml:space="preserve"> году достигнуты </w:t>
      </w:r>
      <w:r>
        <w:rPr>
          <w:rFonts w:ascii="Times New Roman" w:eastAsia="Calibri" w:hAnsi="Times New Roman" w:cs="Times New Roman"/>
          <w:sz w:val="24"/>
          <w:szCs w:val="24"/>
          <w:bdr w:val="none" w:sz="0" w:space="0" w:color="auto" w:frame="1"/>
        </w:rPr>
        <w:t xml:space="preserve">следующие </w:t>
      </w:r>
      <w:r w:rsidRPr="006C1704">
        <w:rPr>
          <w:rFonts w:ascii="Times New Roman" w:eastAsia="Calibri" w:hAnsi="Times New Roman" w:cs="Times New Roman"/>
          <w:sz w:val="24"/>
          <w:szCs w:val="24"/>
          <w:bdr w:val="none" w:sz="0" w:space="0" w:color="auto" w:frame="1"/>
        </w:rPr>
        <w:t xml:space="preserve">плановые </w:t>
      </w:r>
      <w:r w:rsidRPr="00664388">
        <w:rPr>
          <w:rFonts w:ascii="Times New Roman" w:eastAsia="Calibri" w:hAnsi="Times New Roman" w:cs="Times New Roman"/>
          <w:sz w:val="24"/>
          <w:szCs w:val="24"/>
          <w:bdr w:val="none" w:sz="0" w:space="0" w:color="auto" w:frame="1"/>
        </w:rPr>
        <w:t>значения:</w:t>
      </w:r>
    </w:p>
    <w:p w:rsidR="001A585C" w:rsidRPr="00664388" w:rsidRDefault="001A585C" w:rsidP="00686EF7">
      <w:pPr>
        <w:pStyle w:val="a7"/>
        <w:numPr>
          <w:ilvl w:val="0"/>
          <w:numId w:val="1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Содержание автомобильных дорог - </w:t>
      </w:r>
      <w:r w:rsidRPr="00664388">
        <w:rPr>
          <w:rFonts w:ascii="Times New Roman" w:hAnsi="Times New Roman" w:cs="Times New Roman"/>
          <w:sz w:val="24"/>
          <w:szCs w:val="24"/>
        </w:rPr>
        <w:t xml:space="preserve">выполнены работы - </w:t>
      </w:r>
      <w:r w:rsidRPr="00664388">
        <w:rPr>
          <w:rFonts w:ascii="Times New Roman" w:eastAsia="Times New Roman" w:hAnsi="Times New Roman" w:cs="Times New Roman"/>
          <w:color w:val="000000"/>
          <w:sz w:val="24"/>
          <w:szCs w:val="24"/>
        </w:rPr>
        <w:t xml:space="preserve">86906,3 </w:t>
      </w:r>
      <w:proofErr w:type="spellStart"/>
      <w:r w:rsidRPr="00664388">
        <w:rPr>
          <w:rFonts w:ascii="Times New Roman" w:eastAsia="Times New Roman" w:hAnsi="Times New Roman" w:cs="Times New Roman"/>
          <w:color w:val="000000"/>
          <w:sz w:val="24"/>
          <w:szCs w:val="24"/>
        </w:rPr>
        <w:t>кв.м</w:t>
      </w:r>
      <w:proofErr w:type="spellEnd"/>
      <w:r w:rsidRPr="00664388">
        <w:rPr>
          <w:rFonts w:ascii="Times New Roman" w:eastAsia="Times New Roman" w:hAnsi="Times New Roman" w:cs="Times New Roman"/>
          <w:color w:val="000000"/>
          <w:sz w:val="24"/>
          <w:szCs w:val="24"/>
        </w:rPr>
        <w:t>. дорожной сети</w:t>
      </w:r>
      <w:r>
        <w:rPr>
          <w:rFonts w:ascii="Times New Roman" w:eastAsia="Times New Roman" w:hAnsi="Times New Roman" w:cs="Times New Roman"/>
          <w:color w:val="000000"/>
          <w:sz w:val="24"/>
          <w:szCs w:val="24"/>
        </w:rPr>
        <w:t>;</w:t>
      </w:r>
    </w:p>
    <w:p w:rsidR="001A585C" w:rsidRPr="00664388" w:rsidRDefault="001A585C" w:rsidP="00686EF7">
      <w:pPr>
        <w:pStyle w:val="a7"/>
        <w:numPr>
          <w:ilvl w:val="0"/>
          <w:numId w:val="15"/>
        </w:numPr>
        <w:tabs>
          <w:tab w:val="left" w:pos="284"/>
        </w:tabs>
        <w:ind w:left="0" w:firstLine="0"/>
        <w:jc w:val="both"/>
        <w:rPr>
          <w:rFonts w:ascii="Times New Roman" w:hAnsi="Times New Roman" w:cs="Times New Roman"/>
          <w:sz w:val="24"/>
          <w:szCs w:val="24"/>
        </w:rPr>
      </w:pPr>
      <w:r w:rsidRPr="00C67F31">
        <w:rPr>
          <w:rFonts w:ascii="Times New Roman" w:hAnsi="Times New Roman" w:cs="Times New Roman"/>
          <w:sz w:val="24"/>
          <w:szCs w:val="24"/>
        </w:rPr>
        <w:t xml:space="preserve">Ремонт автомобильной дороги </w:t>
      </w:r>
      <w:proofErr w:type="spellStart"/>
      <w:r w:rsidRPr="00C67F31">
        <w:rPr>
          <w:rFonts w:ascii="Times New Roman" w:hAnsi="Times New Roman" w:cs="Times New Roman"/>
          <w:sz w:val="24"/>
          <w:szCs w:val="24"/>
        </w:rPr>
        <w:t>ул.Ленина</w:t>
      </w:r>
      <w:proofErr w:type="spellEnd"/>
      <w:r w:rsidRPr="00C67F31">
        <w:rPr>
          <w:rFonts w:ascii="Times New Roman" w:hAnsi="Times New Roman" w:cs="Times New Roman"/>
          <w:sz w:val="24"/>
          <w:szCs w:val="24"/>
        </w:rPr>
        <w:t xml:space="preserve">, Северная, </w:t>
      </w:r>
      <w:proofErr w:type="spellStart"/>
      <w:r w:rsidRPr="00C67F31">
        <w:rPr>
          <w:rFonts w:ascii="Times New Roman" w:hAnsi="Times New Roman" w:cs="Times New Roman"/>
          <w:sz w:val="24"/>
          <w:szCs w:val="24"/>
        </w:rPr>
        <w:t>Корзинникова</w:t>
      </w:r>
      <w:proofErr w:type="spellEnd"/>
      <w:r w:rsidRPr="00C67F31">
        <w:rPr>
          <w:rFonts w:ascii="Times New Roman" w:hAnsi="Times New Roman" w:cs="Times New Roman"/>
          <w:sz w:val="24"/>
          <w:szCs w:val="24"/>
        </w:rPr>
        <w:t>, Комсомольская</w:t>
      </w:r>
      <w:r w:rsidRPr="00664388">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319,5</w:t>
      </w:r>
      <w:r w:rsidRPr="00664388">
        <w:rPr>
          <w:rFonts w:ascii="Times New Roman" w:hAnsi="Times New Roman"/>
          <w:color w:val="000000"/>
          <w:sz w:val="24"/>
          <w:szCs w:val="24"/>
        </w:rPr>
        <w:t xml:space="preserve"> м.</w:t>
      </w:r>
      <w:r>
        <w:rPr>
          <w:rFonts w:ascii="Times New Roman" w:hAnsi="Times New Roman"/>
          <w:color w:val="000000"/>
          <w:sz w:val="24"/>
          <w:szCs w:val="24"/>
        </w:rPr>
        <w:t xml:space="preserve"> (100% исполнения);</w:t>
      </w:r>
    </w:p>
    <w:p w:rsidR="001A585C" w:rsidRPr="00664388" w:rsidRDefault="001A585C" w:rsidP="00686EF7">
      <w:pPr>
        <w:pStyle w:val="a3"/>
        <w:numPr>
          <w:ilvl w:val="0"/>
          <w:numId w:val="15"/>
        </w:numPr>
        <w:tabs>
          <w:tab w:val="left" w:pos="284"/>
        </w:tabs>
        <w:spacing w:after="0" w:line="240" w:lineRule="auto"/>
        <w:ind w:left="0" w:firstLine="0"/>
        <w:jc w:val="both"/>
        <w:rPr>
          <w:rFonts w:ascii="Times New Roman" w:hAnsi="Times New Roman" w:cs="Times New Roman"/>
          <w:color w:val="000000"/>
          <w:sz w:val="24"/>
          <w:szCs w:val="24"/>
        </w:rPr>
      </w:pPr>
      <w:r w:rsidRPr="00664388">
        <w:rPr>
          <w:rFonts w:ascii="Times New Roman" w:hAnsi="Times New Roman" w:cs="Times New Roman"/>
          <w:color w:val="000000"/>
          <w:sz w:val="24"/>
          <w:szCs w:val="24"/>
        </w:rPr>
        <w:t>Установка и содержание дорожных знаков</w:t>
      </w:r>
      <w:r w:rsidR="00D675D2">
        <w:rPr>
          <w:rFonts w:ascii="Times New Roman" w:hAnsi="Times New Roman" w:cs="Times New Roman"/>
          <w:color w:val="000000"/>
          <w:sz w:val="24"/>
          <w:szCs w:val="24"/>
        </w:rPr>
        <w:t xml:space="preserve"> </w:t>
      </w:r>
      <w:r w:rsidRPr="00664388">
        <w:rPr>
          <w:rFonts w:ascii="Times New Roman" w:hAnsi="Times New Roman" w:cs="Times New Roman"/>
          <w:color w:val="000000"/>
          <w:sz w:val="24"/>
          <w:szCs w:val="24"/>
        </w:rPr>
        <w:t>и нанесение дорожной разметки</w:t>
      </w:r>
      <w:r w:rsidR="006E1E54">
        <w:rPr>
          <w:rFonts w:ascii="Times New Roman" w:hAnsi="Times New Roman" w:cs="Times New Roman"/>
          <w:color w:val="000000"/>
          <w:sz w:val="24"/>
          <w:szCs w:val="24"/>
        </w:rPr>
        <w:t xml:space="preserve"> </w:t>
      </w:r>
      <w:r>
        <w:rPr>
          <w:rFonts w:ascii="Times New Roman" w:hAnsi="Times New Roman"/>
          <w:color w:val="000000"/>
          <w:sz w:val="24"/>
          <w:szCs w:val="24"/>
        </w:rPr>
        <w:t>(100% исполнения):</w:t>
      </w:r>
    </w:p>
    <w:p w:rsidR="001A585C" w:rsidRPr="00710BAA" w:rsidRDefault="001A585C" w:rsidP="001A585C">
      <w:pPr>
        <w:tabs>
          <w:tab w:val="left" w:pos="284"/>
        </w:tabs>
        <w:spacing w:after="0" w:line="240" w:lineRule="auto"/>
        <w:jc w:val="both"/>
        <w:rPr>
          <w:rFonts w:ascii="Times New Roman" w:hAnsi="Times New Roman"/>
          <w:color w:val="000000"/>
          <w:sz w:val="24"/>
          <w:szCs w:val="24"/>
        </w:rPr>
      </w:pPr>
      <w:r>
        <w:rPr>
          <w:rFonts w:ascii="Times New Roman" w:hAnsi="Times New Roman"/>
          <w:color w:val="000000"/>
          <w:sz w:val="24"/>
          <w:szCs w:val="24"/>
        </w:rPr>
        <w:t>- 25</w:t>
      </w:r>
      <w:r w:rsidRPr="00710BAA">
        <w:rPr>
          <w:rFonts w:ascii="Times New Roman" w:hAnsi="Times New Roman"/>
          <w:color w:val="000000"/>
          <w:sz w:val="24"/>
          <w:szCs w:val="24"/>
        </w:rPr>
        <w:t xml:space="preserve"> дорожных знака  </w:t>
      </w:r>
    </w:p>
    <w:p w:rsidR="001A585C" w:rsidRPr="00710BAA" w:rsidRDefault="001A585C" w:rsidP="001A585C">
      <w:pPr>
        <w:tabs>
          <w:tab w:val="left" w:pos="284"/>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710BAA">
        <w:rPr>
          <w:rFonts w:ascii="Times New Roman" w:hAnsi="Times New Roman"/>
          <w:color w:val="000000"/>
          <w:sz w:val="24"/>
          <w:szCs w:val="24"/>
        </w:rPr>
        <w:t xml:space="preserve">22 дорожных перехода </w:t>
      </w:r>
    </w:p>
    <w:p w:rsidR="001A585C" w:rsidRDefault="001A585C" w:rsidP="001A585C">
      <w:pPr>
        <w:tabs>
          <w:tab w:val="left" w:pos="284"/>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710BAA">
        <w:rPr>
          <w:rFonts w:ascii="Times New Roman" w:hAnsi="Times New Roman"/>
          <w:color w:val="000000"/>
          <w:sz w:val="24"/>
          <w:szCs w:val="24"/>
        </w:rPr>
        <w:t>7,197 км горизонтальной дорожной разметки</w:t>
      </w:r>
    </w:p>
    <w:p w:rsidR="001A585C" w:rsidRPr="00C67F31" w:rsidRDefault="001A585C" w:rsidP="00686EF7">
      <w:pPr>
        <w:pStyle w:val="a3"/>
        <w:numPr>
          <w:ilvl w:val="0"/>
          <w:numId w:val="15"/>
        </w:numPr>
        <w:tabs>
          <w:tab w:val="left" w:pos="284"/>
        </w:tabs>
        <w:spacing w:after="0" w:line="240" w:lineRule="auto"/>
        <w:ind w:left="0" w:firstLine="0"/>
        <w:jc w:val="both"/>
        <w:rPr>
          <w:rFonts w:ascii="Times New Roman" w:hAnsi="Times New Roman" w:cs="Times New Roman"/>
          <w:color w:val="000000"/>
          <w:sz w:val="24"/>
          <w:szCs w:val="24"/>
        </w:rPr>
      </w:pPr>
      <w:r w:rsidRPr="00664388">
        <w:rPr>
          <w:rFonts w:ascii="Times New Roman" w:hAnsi="Times New Roman" w:cs="Times New Roman"/>
          <w:color w:val="000000"/>
          <w:sz w:val="24"/>
          <w:szCs w:val="24"/>
        </w:rPr>
        <w:t xml:space="preserve">Ремонт основания и ямочный ремонт асфальтового покрытия автомобильных дорог </w:t>
      </w:r>
      <w:r>
        <w:rPr>
          <w:rFonts w:ascii="Times New Roman" w:hAnsi="Times New Roman" w:cs="Times New Roman"/>
          <w:color w:val="000000"/>
          <w:sz w:val="24"/>
          <w:szCs w:val="24"/>
        </w:rPr>
        <w:t>463</w:t>
      </w:r>
      <w:r w:rsidRPr="00664388">
        <w:rPr>
          <w:rFonts w:ascii="Times New Roman" w:hAnsi="Times New Roman" w:cs="Times New Roman"/>
          <w:color w:val="000000"/>
          <w:sz w:val="24"/>
          <w:szCs w:val="24"/>
        </w:rPr>
        <w:t>кв.м.</w:t>
      </w:r>
      <w:r>
        <w:rPr>
          <w:rFonts w:ascii="Times New Roman" w:hAnsi="Times New Roman"/>
          <w:color w:val="000000"/>
          <w:sz w:val="24"/>
          <w:szCs w:val="24"/>
        </w:rPr>
        <w:t>(100% исполнения);</w:t>
      </w:r>
    </w:p>
    <w:p w:rsidR="001A585C" w:rsidRPr="00664388" w:rsidRDefault="001A585C" w:rsidP="00686EF7">
      <w:pPr>
        <w:pStyle w:val="a3"/>
        <w:numPr>
          <w:ilvl w:val="0"/>
          <w:numId w:val="15"/>
        </w:numPr>
        <w:tabs>
          <w:tab w:val="left" w:pos="284"/>
        </w:tabs>
        <w:spacing w:after="0" w:line="240" w:lineRule="auto"/>
        <w:ind w:left="426" w:hanging="426"/>
        <w:jc w:val="both"/>
        <w:rPr>
          <w:rFonts w:ascii="Times New Roman" w:hAnsi="Times New Roman" w:cs="Times New Roman"/>
          <w:color w:val="000000"/>
          <w:sz w:val="24"/>
          <w:szCs w:val="24"/>
        </w:rPr>
      </w:pPr>
      <w:r w:rsidRPr="00C67F31">
        <w:rPr>
          <w:rFonts w:ascii="Times New Roman" w:hAnsi="Times New Roman" w:cs="Times New Roman"/>
          <w:color w:val="000000"/>
          <w:sz w:val="24"/>
          <w:szCs w:val="24"/>
        </w:rPr>
        <w:t>Проект организации дорожного движения</w:t>
      </w:r>
      <w:r>
        <w:rPr>
          <w:rFonts w:ascii="Times New Roman" w:hAnsi="Times New Roman" w:cs="Times New Roman"/>
          <w:color w:val="000000"/>
          <w:sz w:val="24"/>
          <w:szCs w:val="24"/>
        </w:rPr>
        <w:t xml:space="preserve"> – 1 шт. (100% исполнения);</w:t>
      </w:r>
    </w:p>
    <w:p w:rsidR="001A585C" w:rsidRPr="00664388" w:rsidRDefault="001A585C" w:rsidP="00686EF7">
      <w:pPr>
        <w:pStyle w:val="a3"/>
        <w:numPr>
          <w:ilvl w:val="0"/>
          <w:numId w:val="15"/>
        </w:numPr>
        <w:tabs>
          <w:tab w:val="left" w:pos="284"/>
        </w:tabs>
        <w:spacing w:after="0" w:line="240" w:lineRule="auto"/>
        <w:ind w:left="0" w:firstLine="0"/>
        <w:jc w:val="both"/>
        <w:rPr>
          <w:rFonts w:ascii="Times New Roman" w:hAnsi="Times New Roman" w:cs="Times New Roman"/>
          <w:color w:val="000000"/>
          <w:sz w:val="24"/>
          <w:szCs w:val="24"/>
        </w:rPr>
      </w:pPr>
      <w:proofErr w:type="spellStart"/>
      <w:r w:rsidRPr="00664388">
        <w:rPr>
          <w:rFonts w:ascii="Times New Roman" w:hAnsi="Times New Roman" w:cs="Times New Roman"/>
          <w:color w:val="000000"/>
          <w:sz w:val="24"/>
          <w:szCs w:val="24"/>
        </w:rPr>
        <w:t>Грейдеровка</w:t>
      </w:r>
      <w:proofErr w:type="spellEnd"/>
      <w:r w:rsidRPr="00664388">
        <w:rPr>
          <w:rFonts w:ascii="Times New Roman" w:hAnsi="Times New Roman" w:cs="Times New Roman"/>
          <w:color w:val="000000"/>
          <w:sz w:val="24"/>
          <w:szCs w:val="24"/>
        </w:rPr>
        <w:t xml:space="preserve"> улиц </w:t>
      </w:r>
      <w:r>
        <w:rPr>
          <w:rFonts w:ascii="Times New Roman" w:hAnsi="Times New Roman" w:cs="Times New Roman"/>
          <w:color w:val="000000"/>
          <w:sz w:val="24"/>
          <w:szCs w:val="24"/>
        </w:rPr>
        <w:t>6000</w:t>
      </w:r>
      <w:r w:rsidRPr="00545FCB">
        <w:rPr>
          <w:rFonts w:ascii="Times New Roman" w:hAnsi="Times New Roman" w:cs="Times New Roman"/>
          <w:color w:val="000000"/>
          <w:sz w:val="24"/>
          <w:szCs w:val="24"/>
        </w:rPr>
        <w:t>п.м.</w:t>
      </w:r>
      <w:r>
        <w:rPr>
          <w:rFonts w:ascii="Times New Roman" w:hAnsi="Times New Roman"/>
          <w:color w:val="000000"/>
          <w:sz w:val="24"/>
          <w:szCs w:val="24"/>
        </w:rPr>
        <w:t>(100% исполнения);</w:t>
      </w:r>
    </w:p>
    <w:p w:rsidR="001A585C" w:rsidRPr="00BB27A5" w:rsidRDefault="001A585C" w:rsidP="00686EF7">
      <w:pPr>
        <w:pStyle w:val="a7"/>
        <w:numPr>
          <w:ilvl w:val="0"/>
          <w:numId w:val="15"/>
        </w:numPr>
        <w:tabs>
          <w:tab w:val="left" w:pos="284"/>
        </w:tabs>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Ремонт ливневой канализации </w:t>
      </w:r>
      <w:r>
        <w:rPr>
          <w:rFonts w:ascii="Times New Roman" w:hAnsi="Times New Roman"/>
          <w:color w:val="000000"/>
          <w:sz w:val="24"/>
          <w:szCs w:val="24"/>
        </w:rPr>
        <w:t>17,5</w:t>
      </w:r>
      <w:r w:rsidRPr="00664388">
        <w:rPr>
          <w:rFonts w:ascii="Times New Roman" w:hAnsi="Times New Roman"/>
          <w:color w:val="000000"/>
          <w:sz w:val="24"/>
          <w:szCs w:val="24"/>
        </w:rPr>
        <w:t xml:space="preserve"> </w:t>
      </w:r>
      <w:proofErr w:type="spellStart"/>
      <w:r w:rsidRPr="00664388">
        <w:rPr>
          <w:rFonts w:ascii="Times New Roman" w:hAnsi="Times New Roman"/>
          <w:color w:val="000000"/>
          <w:sz w:val="24"/>
          <w:szCs w:val="24"/>
        </w:rPr>
        <w:t>кв.м</w:t>
      </w:r>
      <w:proofErr w:type="spellEnd"/>
      <w:r w:rsidRPr="00664388">
        <w:rPr>
          <w:rFonts w:ascii="Times New Roman" w:hAnsi="Times New Roman"/>
          <w:color w:val="000000"/>
          <w:sz w:val="24"/>
          <w:szCs w:val="24"/>
        </w:rPr>
        <w:t>.</w:t>
      </w:r>
      <w:r>
        <w:rPr>
          <w:rFonts w:ascii="Times New Roman" w:hAnsi="Times New Roman"/>
          <w:color w:val="000000"/>
          <w:sz w:val="24"/>
          <w:szCs w:val="24"/>
        </w:rPr>
        <w:t>(100% исполнения);</w:t>
      </w:r>
    </w:p>
    <w:p w:rsidR="001A585C" w:rsidRPr="00442FA4" w:rsidRDefault="001A585C" w:rsidP="001A585C">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eastAsia="ru-RU"/>
        </w:rPr>
        <w:t>8.</w:t>
      </w:r>
      <w:r w:rsidRPr="004E0127">
        <w:rPr>
          <w:rFonts w:ascii="Times New Roman" w:hAnsi="Times New Roman" w:cs="Times New Roman"/>
          <w:color w:val="000000"/>
          <w:sz w:val="24"/>
          <w:szCs w:val="24"/>
          <w:lang w:eastAsia="ru-RU"/>
        </w:rPr>
        <w:t>Разработка проектно-сметной документации с прохождением государственной экспертизы объекта: «Строительство автомобильной дороги от автодороги Якутск – Намцы на территории ГО «Жатай» до асфальтированной дороги квартала ИЖС «Бюджетная сфера» с двумя заездами в «Общеобразовательный комплекс «Точка будущего» ГО «Жатай» и микрорайон «Развитие»</w:t>
      </w:r>
      <w:r>
        <w:rPr>
          <w:rFonts w:ascii="Times New Roman" w:hAnsi="Times New Roman" w:cs="Times New Roman"/>
          <w:color w:val="000000"/>
          <w:sz w:val="24"/>
          <w:szCs w:val="24"/>
          <w:lang w:eastAsia="ru-RU"/>
        </w:rPr>
        <w:t xml:space="preserve"> - 1 шт. (100% исполнения);</w:t>
      </w:r>
    </w:p>
    <w:p w:rsidR="001A585C" w:rsidRDefault="001A585C" w:rsidP="001A585C">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9. </w:t>
      </w:r>
      <w:r w:rsidRPr="004E0127">
        <w:rPr>
          <w:rFonts w:ascii="Times New Roman" w:eastAsia="Times New Roman" w:hAnsi="Times New Roman" w:cs="Times New Roman"/>
          <w:color w:val="000000"/>
          <w:sz w:val="24"/>
          <w:szCs w:val="24"/>
        </w:rPr>
        <w:t>Разработка проектно-сметной документации на объект: Поэтапный Капитальный ремонт дороги по ул. Северная на участке от перекрёстка с ул.</w:t>
      </w:r>
      <w:r w:rsidR="00DE12BA">
        <w:rPr>
          <w:rFonts w:ascii="Times New Roman" w:eastAsia="Times New Roman" w:hAnsi="Times New Roman" w:cs="Times New Roman"/>
          <w:color w:val="000000"/>
          <w:sz w:val="24"/>
          <w:szCs w:val="24"/>
        </w:rPr>
        <w:t xml:space="preserve"> </w:t>
      </w:r>
      <w:r w:rsidRPr="004E0127">
        <w:rPr>
          <w:rFonts w:ascii="Times New Roman" w:eastAsia="Times New Roman" w:hAnsi="Times New Roman" w:cs="Times New Roman"/>
          <w:color w:val="000000"/>
          <w:sz w:val="24"/>
          <w:szCs w:val="24"/>
        </w:rPr>
        <w:t>Корзинникова до перекрёстка с ул. Комсомольская с заездами на территорию АО «ЖСФ</w:t>
      </w:r>
      <w:r>
        <w:rPr>
          <w:rFonts w:ascii="Times New Roman" w:eastAsia="Times New Roman" w:hAnsi="Times New Roman" w:cs="Times New Roman"/>
          <w:color w:val="000000"/>
          <w:sz w:val="24"/>
          <w:szCs w:val="24"/>
        </w:rPr>
        <w:t>» и с обеспечением заезда на об</w:t>
      </w:r>
      <w:r w:rsidRPr="004E0127">
        <w:rPr>
          <w:rFonts w:ascii="Times New Roman" w:eastAsia="Times New Roman" w:hAnsi="Times New Roman" w:cs="Times New Roman"/>
          <w:color w:val="000000"/>
          <w:sz w:val="24"/>
          <w:szCs w:val="24"/>
        </w:rPr>
        <w:t>щежитие 220 мест АО «ЖСФ» по ул. Новая»</w:t>
      </w:r>
      <w:r w:rsidRPr="00690B46">
        <w:rPr>
          <w:rFonts w:ascii="Times New Roman" w:eastAsia="Times New Roman" w:hAnsi="Times New Roman" w:cs="Times New Roman"/>
          <w:color w:val="000000"/>
          <w:sz w:val="24"/>
          <w:szCs w:val="24"/>
        </w:rPr>
        <w:t xml:space="preserve"> – 1шт.</w:t>
      </w:r>
      <w:r>
        <w:rPr>
          <w:rFonts w:ascii="Times New Roman" w:hAnsi="Times New Roman"/>
          <w:color w:val="000000"/>
          <w:sz w:val="24"/>
          <w:szCs w:val="24"/>
        </w:rPr>
        <w:t>(100% исполнения)</w:t>
      </w:r>
      <w:r w:rsidRPr="00690B46">
        <w:rPr>
          <w:rFonts w:ascii="Times New Roman" w:hAnsi="Times New Roman" w:cs="Times New Roman"/>
          <w:sz w:val="24"/>
          <w:szCs w:val="24"/>
        </w:rPr>
        <w:t>;</w:t>
      </w:r>
    </w:p>
    <w:p w:rsidR="001A585C" w:rsidRPr="00690B46" w:rsidRDefault="001A585C" w:rsidP="00A72192">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10. </w:t>
      </w:r>
      <w:r w:rsidRPr="004E0127">
        <w:rPr>
          <w:rFonts w:ascii="Times New Roman" w:hAnsi="Times New Roman" w:cs="Times New Roman"/>
          <w:sz w:val="24"/>
          <w:szCs w:val="24"/>
        </w:rPr>
        <w:t xml:space="preserve">Доля реализация проекта: Капитальный ремонт двухслойного асфальтированного покрытия дороги по ул. Корзинникова на участке от перекрестка с ул. Северная до </w:t>
      </w:r>
      <w:r>
        <w:rPr>
          <w:rFonts w:ascii="Times New Roman" w:hAnsi="Times New Roman" w:cs="Times New Roman"/>
          <w:sz w:val="24"/>
          <w:szCs w:val="24"/>
        </w:rPr>
        <w:t>перекрестка с ул. Трактовая ГО «</w:t>
      </w:r>
      <w:r w:rsidRPr="004E0127">
        <w:rPr>
          <w:rFonts w:ascii="Times New Roman" w:hAnsi="Times New Roman" w:cs="Times New Roman"/>
          <w:sz w:val="24"/>
          <w:szCs w:val="24"/>
        </w:rPr>
        <w:t>Жатай</w:t>
      </w:r>
      <w:r>
        <w:rPr>
          <w:rFonts w:ascii="Times New Roman" w:hAnsi="Times New Roman" w:cs="Times New Roman"/>
          <w:sz w:val="24"/>
          <w:szCs w:val="24"/>
        </w:rPr>
        <w:t>» – 3,5 % (100% исполнения).</w:t>
      </w:r>
    </w:p>
    <w:p w:rsidR="006E1E54" w:rsidRDefault="006E1E54" w:rsidP="00A72192">
      <w:pPr>
        <w:tabs>
          <w:tab w:val="left" w:pos="1276"/>
        </w:tabs>
        <w:spacing w:after="0" w:line="240" w:lineRule="auto"/>
        <w:ind w:firstLine="708"/>
        <w:jc w:val="both"/>
        <w:rPr>
          <w:rFonts w:ascii="Times New Roman" w:eastAsia="Times New Roman" w:hAnsi="Times New Roman" w:cs="Times New Roman"/>
          <w:sz w:val="24"/>
          <w:szCs w:val="24"/>
        </w:rPr>
      </w:pPr>
    </w:p>
    <w:p w:rsidR="001A585C" w:rsidRDefault="001A585C" w:rsidP="00A72192">
      <w:pPr>
        <w:tabs>
          <w:tab w:val="left" w:pos="1276"/>
        </w:tabs>
        <w:spacing w:after="0" w:line="240" w:lineRule="auto"/>
        <w:ind w:firstLine="708"/>
        <w:jc w:val="both"/>
        <w:rPr>
          <w:rFonts w:ascii="Times New Roman" w:eastAsia="Times New Roman" w:hAnsi="Times New Roman" w:cs="Times New Roman"/>
          <w:sz w:val="24"/>
          <w:szCs w:val="24"/>
        </w:rPr>
      </w:pPr>
      <w:r w:rsidRPr="006E4E8A">
        <w:rPr>
          <w:rFonts w:ascii="Times New Roman" w:eastAsia="Times New Roman" w:hAnsi="Times New Roman" w:cs="Times New Roman"/>
          <w:sz w:val="24"/>
          <w:szCs w:val="24"/>
        </w:rPr>
        <w:t xml:space="preserve">Оценка эффективности программы за 2023 год составила </w:t>
      </w:r>
      <w:r w:rsidRPr="006E4E8A">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8</w:t>
      </w:r>
      <w:r w:rsidRPr="006E4E8A">
        <w:rPr>
          <w:rFonts w:ascii="Times New Roman" w:eastAsia="Times New Roman" w:hAnsi="Times New Roman" w:cs="Times New Roman"/>
          <w:sz w:val="24"/>
          <w:szCs w:val="24"/>
        </w:rPr>
        <w:t xml:space="preserve">, что относится к </w:t>
      </w:r>
      <w:r>
        <w:rPr>
          <w:rFonts w:ascii="Times New Roman" w:hAnsi="Times New Roman" w:cs="Times New Roman"/>
          <w:sz w:val="24"/>
          <w:szCs w:val="24"/>
        </w:rPr>
        <w:t xml:space="preserve">средней </w:t>
      </w:r>
      <w:r w:rsidRPr="006E4E8A">
        <w:rPr>
          <w:rFonts w:ascii="Times New Roman" w:eastAsia="Times New Roman" w:hAnsi="Times New Roman" w:cs="Times New Roman"/>
          <w:sz w:val="24"/>
          <w:szCs w:val="24"/>
        </w:rPr>
        <w:t>категории исходя из данного расчета оценки эффективности Муниципальной программы «Комплексное развитие транспортной инфраструктуры Городского округа «Жатай» на 2017-2027 годы»</w:t>
      </w:r>
    </w:p>
    <w:p w:rsidR="006E1E54" w:rsidRPr="00CD01A2" w:rsidRDefault="006E1E54" w:rsidP="00A72192">
      <w:pPr>
        <w:tabs>
          <w:tab w:val="left" w:pos="1276"/>
        </w:tabs>
        <w:spacing w:after="0" w:line="240" w:lineRule="auto"/>
        <w:ind w:firstLine="708"/>
        <w:jc w:val="both"/>
        <w:rPr>
          <w:rFonts w:ascii="Times New Roman" w:eastAsia="Times New Roman" w:hAnsi="Times New Roman" w:cs="Times New Roman"/>
          <w:sz w:val="24"/>
          <w:szCs w:val="24"/>
        </w:rPr>
      </w:pPr>
    </w:p>
    <w:p w:rsidR="006F468F" w:rsidRPr="006F468F" w:rsidRDefault="006F468F" w:rsidP="00686EF7">
      <w:pPr>
        <w:pStyle w:val="a3"/>
        <w:numPr>
          <w:ilvl w:val="0"/>
          <w:numId w:val="8"/>
        </w:numPr>
        <w:tabs>
          <w:tab w:val="left" w:pos="0"/>
          <w:tab w:val="left" w:pos="1134"/>
          <w:tab w:val="left" w:pos="1276"/>
        </w:tabs>
        <w:autoSpaceDE w:val="0"/>
        <w:autoSpaceDN w:val="0"/>
        <w:adjustRightInd w:val="0"/>
        <w:spacing w:after="0" w:line="240" w:lineRule="auto"/>
        <w:ind w:left="0" w:firstLine="567"/>
        <w:jc w:val="center"/>
        <w:rPr>
          <w:rFonts w:ascii="Times New Roman" w:hAnsi="Times New Roman" w:cs="Times New Roman"/>
          <w:b/>
          <w:bCs/>
          <w:sz w:val="24"/>
          <w:szCs w:val="24"/>
        </w:rPr>
      </w:pPr>
      <w:r w:rsidRPr="006F468F">
        <w:rPr>
          <w:rFonts w:ascii="Times New Roman" w:hAnsi="Times New Roman" w:cs="Times New Roman"/>
          <w:b/>
          <w:sz w:val="24"/>
          <w:szCs w:val="24"/>
        </w:rPr>
        <w:t xml:space="preserve">Муниципальная программа </w:t>
      </w:r>
      <w:r w:rsidRPr="006F468F">
        <w:rPr>
          <w:rFonts w:ascii="Times New Roman" w:hAnsi="Times New Roman" w:cs="Times New Roman"/>
          <w:b/>
          <w:bCs/>
          <w:sz w:val="24"/>
          <w:szCs w:val="24"/>
        </w:rPr>
        <w:t>«Развитие сельского хозяйства ГО «Жатай»</w:t>
      </w:r>
    </w:p>
    <w:p w:rsidR="006F468F" w:rsidRDefault="006F468F" w:rsidP="00EB2065">
      <w:pPr>
        <w:tabs>
          <w:tab w:val="left" w:pos="0"/>
        </w:tabs>
        <w:autoSpaceDE w:val="0"/>
        <w:autoSpaceDN w:val="0"/>
        <w:adjustRightInd w:val="0"/>
        <w:spacing w:after="0" w:line="240" w:lineRule="auto"/>
        <w:ind w:firstLine="567"/>
        <w:contextualSpacing/>
        <w:jc w:val="center"/>
        <w:rPr>
          <w:rFonts w:ascii="Times New Roman" w:eastAsia="Times New Roman" w:hAnsi="Times New Roman" w:cs="Times New Roman"/>
          <w:b/>
          <w:bCs/>
          <w:sz w:val="24"/>
          <w:szCs w:val="24"/>
        </w:rPr>
      </w:pPr>
      <w:r w:rsidRPr="006F468F">
        <w:rPr>
          <w:rFonts w:ascii="Times New Roman" w:eastAsia="Times New Roman" w:hAnsi="Times New Roman" w:cs="Times New Roman"/>
          <w:b/>
          <w:bCs/>
          <w:sz w:val="24"/>
          <w:szCs w:val="24"/>
        </w:rPr>
        <w:t>на 2022-2026 годы»</w:t>
      </w:r>
    </w:p>
    <w:p w:rsidR="00DE12BA" w:rsidRPr="006F468F" w:rsidRDefault="00DE12BA" w:rsidP="00EB2065">
      <w:pPr>
        <w:tabs>
          <w:tab w:val="left" w:pos="0"/>
        </w:tabs>
        <w:autoSpaceDE w:val="0"/>
        <w:autoSpaceDN w:val="0"/>
        <w:adjustRightInd w:val="0"/>
        <w:spacing w:after="0" w:line="240" w:lineRule="auto"/>
        <w:ind w:firstLine="567"/>
        <w:contextualSpacing/>
        <w:jc w:val="center"/>
        <w:rPr>
          <w:rFonts w:ascii="Times New Roman" w:eastAsia="Times New Roman" w:hAnsi="Times New Roman" w:cs="Times New Roman"/>
          <w:b/>
          <w:bCs/>
          <w:sz w:val="24"/>
          <w:szCs w:val="24"/>
        </w:rPr>
      </w:pPr>
    </w:p>
    <w:p w:rsidR="00DE12BA" w:rsidRPr="00121FDB" w:rsidRDefault="00DE12BA" w:rsidP="00DE12BA">
      <w:pPr>
        <w:autoSpaceDE w:val="0"/>
        <w:autoSpaceDN w:val="0"/>
        <w:adjustRightInd w:val="0"/>
        <w:spacing w:after="0" w:line="240" w:lineRule="auto"/>
        <w:ind w:firstLine="426"/>
        <w:jc w:val="both"/>
        <w:rPr>
          <w:rFonts w:ascii="Times New Roman" w:eastAsia="Times New Roman" w:hAnsi="Times New Roman" w:cs="Times New Roman"/>
          <w:b/>
          <w:sz w:val="24"/>
          <w:szCs w:val="24"/>
        </w:rPr>
      </w:pPr>
      <w:r w:rsidRPr="00121FDB">
        <w:rPr>
          <w:rFonts w:ascii="Times New Roman" w:eastAsia="Times New Roman" w:hAnsi="Times New Roman" w:cs="Times New Roman"/>
          <w:sz w:val="24"/>
          <w:szCs w:val="24"/>
        </w:rPr>
        <w:t>Муниципальная программа «Развитие сельского хозяйства ГО «Жатай» на 20</w:t>
      </w:r>
      <w:r w:rsidRPr="00FE166C">
        <w:rPr>
          <w:rFonts w:ascii="Times New Roman" w:eastAsia="Times New Roman" w:hAnsi="Times New Roman" w:cs="Times New Roman"/>
          <w:sz w:val="24"/>
          <w:szCs w:val="24"/>
        </w:rPr>
        <w:t>22</w:t>
      </w:r>
      <w:r w:rsidRPr="00121FDB">
        <w:rPr>
          <w:rFonts w:ascii="Times New Roman" w:eastAsia="Times New Roman" w:hAnsi="Times New Roman" w:cs="Times New Roman"/>
          <w:sz w:val="24"/>
          <w:szCs w:val="24"/>
        </w:rPr>
        <w:t>-202</w:t>
      </w:r>
      <w:r w:rsidRPr="00FE166C">
        <w:rPr>
          <w:rFonts w:ascii="Times New Roman" w:eastAsia="Times New Roman" w:hAnsi="Times New Roman" w:cs="Times New Roman"/>
          <w:sz w:val="24"/>
          <w:szCs w:val="24"/>
        </w:rPr>
        <w:t>6</w:t>
      </w:r>
      <w:r w:rsidRPr="00121FDB">
        <w:rPr>
          <w:rFonts w:ascii="Times New Roman" w:eastAsia="Times New Roman" w:hAnsi="Times New Roman" w:cs="Times New Roman"/>
          <w:sz w:val="24"/>
          <w:szCs w:val="24"/>
        </w:rPr>
        <w:t xml:space="preserve"> годы» утверждена </w:t>
      </w:r>
      <w:r w:rsidRPr="00121FDB">
        <w:rPr>
          <w:rFonts w:ascii="Times New Roman" w:eastAsia="Times New Roman" w:hAnsi="Times New Roman" w:cs="Times New Roman"/>
          <w:spacing w:val="-2"/>
          <w:sz w:val="24"/>
          <w:szCs w:val="24"/>
        </w:rPr>
        <w:t>постановлением Окружной Администрации ГО «Жатай»</w:t>
      </w:r>
      <w:r>
        <w:rPr>
          <w:rFonts w:ascii="Times New Roman" w:eastAsia="Times New Roman" w:hAnsi="Times New Roman" w:cs="Times New Roman"/>
          <w:spacing w:val="-2"/>
          <w:sz w:val="24"/>
          <w:szCs w:val="24"/>
        </w:rPr>
        <w:t>24</w:t>
      </w:r>
      <w:r>
        <w:rPr>
          <w:rFonts w:ascii="Times New Roman" w:eastAsia="Times New Roman" w:hAnsi="Times New Roman" w:cs="Times New Roman"/>
          <w:sz w:val="24"/>
          <w:szCs w:val="24"/>
        </w:rPr>
        <w:t xml:space="preserve"> декабря </w:t>
      </w:r>
      <w:r w:rsidRPr="00121FDB">
        <w:rPr>
          <w:rFonts w:ascii="Times New Roman" w:eastAsia="Times New Roman" w:hAnsi="Times New Roman" w:cs="Times New Roman"/>
          <w:sz w:val="24"/>
          <w:szCs w:val="24"/>
        </w:rPr>
        <w:t>20</w:t>
      </w:r>
      <w:r w:rsidRPr="00FE166C">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121FDB">
        <w:rPr>
          <w:rFonts w:ascii="Times New Roman" w:eastAsia="Times New Roman" w:hAnsi="Times New Roman" w:cs="Times New Roman"/>
          <w:sz w:val="24"/>
          <w:szCs w:val="24"/>
        </w:rPr>
        <w:t xml:space="preserve"> г. № </w:t>
      </w:r>
      <w:r w:rsidRPr="00FE166C">
        <w:rPr>
          <w:rFonts w:ascii="Times New Roman" w:eastAsia="Times New Roman" w:hAnsi="Times New Roman" w:cs="Times New Roman"/>
          <w:sz w:val="24"/>
          <w:szCs w:val="24"/>
        </w:rPr>
        <w:t>8</w:t>
      </w:r>
      <w:r>
        <w:rPr>
          <w:rFonts w:ascii="Times New Roman" w:eastAsia="Times New Roman" w:hAnsi="Times New Roman" w:cs="Times New Roman"/>
          <w:sz w:val="24"/>
          <w:szCs w:val="24"/>
        </w:rPr>
        <w:t>9</w:t>
      </w:r>
      <w:r w:rsidRPr="00121FDB">
        <w:rPr>
          <w:rFonts w:ascii="Times New Roman" w:eastAsia="Times New Roman" w:hAnsi="Times New Roman" w:cs="Times New Roman"/>
          <w:sz w:val="24"/>
          <w:szCs w:val="24"/>
        </w:rPr>
        <w:t xml:space="preserve">-г. Целью Программы является повышение уровня </w:t>
      </w:r>
      <w:proofErr w:type="spellStart"/>
      <w:r w:rsidRPr="00121FDB">
        <w:rPr>
          <w:rFonts w:ascii="Times New Roman" w:eastAsia="Times New Roman" w:hAnsi="Times New Roman" w:cs="Times New Roman"/>
          <w:sz w:val="24"/>
          <w:szCs w:val="24"/>
        </w:rPr>
        <w:t>самообеспечения</w:t>
      </w:r>
      <w:proofErr w:type="spellEnd"/>
      <w:r w:rsidRPr="00121FDB">
        <w:rPr>
          <w:rFonts w:ascii="Times New Roman" w:eastAsia="Times New Roman" w:hAnsi="Times New Roman" w:cs="Times New Roman"/>
          <w:sz w:val="24"/>
          <w:szCs w:val="24"/>
        </w:rPr>
        <w:t xml:space="preserve"> Городского округа «Жатай» местной сельскохозяйственной продукцией.</w:t>
      </w:r>
    </w:p>
    <w:p w:rsidR="00DE12BA" w:rsidRPr="005F2560" w:rsidRDefault="00DE12BA" w:rsidP="00DE12BA">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121FDB">
        <w:rPr>
          <w:rFonts w:ascii="Times New Roman" w:eastAsia="Times New Roman" w:hAnsi="Times New Roman" w:cs="Times New Roman"/>
          <w:sz w:val="24"/>
          <w:szCs w:val="24"/>
        </w:rPr>
        <w:t>В 202</w:t>
      </w:r>
      <w:r>
        <w:rPr>
          <w:rFonts w:ascii="Times New Roman" w:eastAsia="Times New Roman" w:hAnsi="Times New Roman" w:cs="Times New Roman"/>
          <w:sz w:val="24"/>
          <w:szCs w:val="24"/>
        </w:rPr>
        <w:t>3</w:t>
      </w:r>
      <w:r w:rsidRPr="00121FDB">
        <w:rPr>
          <w:rFonts w:ascii="Times New Roman" w:eastAsia="Times New Roman" w:hAnsi="Times New Roman" w:cs="Times New Roman"/>
          <w:sz w:val="24"/>
          <w:szCs w:val="24"/>
        </w:rPr>
        <w:t xml:space="preserve"> году </w:t>
      </w:r>
      <w:r>
        <w:rPr>
          <w:rFonts w:ascii="Times New Roman" w:eastAsia="Times New Roman" w:hAnsi="Times New Roman" w:cs="Times New Roman"/>
          <w:sz w:val="24"/>
          <w:szCs w:val="24"/>
        </w:rPr>
        <w:t xml:space="preserve">сельское хозяйство в ГО «Жатай» велось по двум направлениям: </w:t>
      </w:r>
      <w:r w:rsidRPr="005F2560">
        <w:rPr>
          <w:rFonts w:ascii="Times New Roman" w:eastAsia="Times New Roman" w:hAnsi="Times New Roman" w:cs="Times New Roman"/>
          <w:sz w:val="24"/>
          <w:szCs w:val="24"/>
        </w:rPr>
        <w:t>развитие животноводства</w:t>
      </w:r>
      <w:r>
        <w:rPr>
          <w:rFonts w:ascii="Times New Roman" w:eastAsia="Times New Roman" w:hAnsi="Times New Roman" w:cs="Times New Roman"/>
          <w:sz w:val="24"/>
          <w:szCs w:val="24"/>
        </w:rPr>
        <w:t xml:space="preserve"> и</w:t>
      </w:r>
      <w:r w:rsidRPr="005F2560">
        <w:rPr>
          <w:rFonts w:ascii="Times New Roman" w:eastAsia="Times New Roman" w:hAnsi="Times New Roman" w:cs="Times New Roman"/>
          <w:sz w:val="24"/>
          <w:szCs w:val="24"/>
        </w:rPr>
        <w:t xml:space="preserve"> развитие растениеводства.</w:t>
      </w:r>
    </w:p>
    <w:p w:rsidR="00DE12BA" w:rsidRPr="00443364" w:rsidRDefault="00DE12BA" w:rsidP="00DE12BA">
      <w:pPr>
        <w:pStyle w:val="a7"/>
        <w:ind w:firstLine="426"/>
        <w:jc w:val="both"/>
        <w:rPr>
          <w:rFonts w:ascii="Times New Roman" w:hAnsi="Times New Roman" w:cs="Times New Roman"/>
          <w:sz w:val="24"/>
          <w:szCs w:val="24"/>
        </w:rPr>
      </w:pPr>
      <w:r w:rsidRPr="005F2560">
        <w:rPr>
          <w:rFonts w:ascii="Times New Roman" w:hAnsi="Times New Roman" w:cs="Times New Roman"/>
          <w:sz w:val="24"/>
          <w:szCs w:val="24"/>
        </w:rPr>
        <w:t>В Городском округе «Жатай» посевная площадь в 2023 году</w:t>
      </w:r>
      <w:r>
        <w:rPr>
          <w:rFonts w:ascii="Times New Roman" w:hAnsi="Times New Roman" w:cs="Times New Roman"/>
          <w:sz w:val="24"/>
          <w:szCs w:val="24"/>
        </w:rPr>
        <w:t xml:space="preserve"> составляет 146,9 га., из них: 74,7 га – под картофелеводство, 72,2 га- под овощи открытого грунта.  Посевная площадь под овощи закрытого грунта составила 30,9 тыс.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DE12BA" w:rsidRPr="00204F7A" w:rsidRDefault="00DE12BA" w:rsidP="00DE12BA">
      <w:pPr>
        <w:pStyle w:val="a7"/>
        <w:ind w:firstLine="426"/>
        <w:jc w:val="both"/>
        <w:rPr>
          <w:rFonts w:ascii="Times New Roman" w:hAnsi="Times New Roman" w:cs="Times New Roman"/>
          <w:sz w:val="24"/>
          <w:szCs w:val="24"/>
        </w:rPr>
      </w:pPr>
      <w:r w:rsidRPr="00204F7A">
        <w:rPr>
          <w:rFonts w:ascii="Times New Roman" w:hAnsi="Times New Roman" w:cs="Times New Roman"/>
          <w:sz w:val="24"/>
          <w:szCs w:val="24"/>
        </w:rPr>
        <w:t>По посевной площади под картофель плановые данные 31,0 Га на 2023 год составляют по факту 33,5 Га. По бахчевым произведено 4,5 Га, 28 тонн.</w:t>
      </w:r>
    </w:p>
    <w:p w:rsidR="00DE12BA" w:rsidRPr="00204F7A" w:rsidRDefault="00DE12BA" w:rsidP="00DE12BA">
      <w:pPr>
        <w:pStyle w:val="a7"/>
        <w:ind w:firstLine="426"/>
        <w:jc w:val="both"/>
        <w:rPr>
          <w:rFonts w:ascii="Times New Roman" w:hAnsi="Times New Roman" w:cs="Times New Roman"/>
          <w:sz w:val="24"/>
          <w:szCs w:val="24"/>
        </w:rPr>
      </w:pPr>
      <w:r w:rsidRPr="00204F7A">
        <w:rPr>
          <w:rFonts w:ascii="Times New Roman" w:hAnsi="Times New Roman" w:cs="Times New Roman"/>
          <w:sz w:val="24"/>
          <w:szCs w:val="24"/>
        </w:rPr>
        <w:t xml:space="preserve"> По производству картофеля плановые данные 343,0 т., фактическое производство картофеля составило 352,0 т. (ИП Федотов В.Б. на 2023 год составляют 13,5 Га. – 87 тонн, ИП ЭМ Г. составляют 20,0 Га – 265 тонн, факт согласно отчета 1 ИП), что больше плановых данных на 2,6%.  </w:t>
      </w:r>
    </w:p>
    <w:p w:rsidR="00DE12BA" w:rsidRPr="00204F7A" w:rsidRDefault="00DE12BA" w:rsidP="00DE12BA">
      <w:pPr>
        <w:pStyle w:val="a7"/>
        <w:ind w:firstLine="426"/>
        <w:jc w:val="both"/>
        <w:rPr>
          <w:rFonts w:ascii="Times New Roman" w:hAnsi="Times New Roman" w:cs="Times New Roman"/>
          <w:sz w:val="24"/>
          <w:szCs w:val="24"/>
        </w:rPr>
      </w:pPr>
      <w:r w:rsidRPr="00204F7A">
        <w:rPr>
          <w:rFonts w:ascii="Times New Roman" w:hAnsi="Times New Roman" w:cs="Times New Roman"/>
          <w:sz w:val="24"/>
          <w:szCs w:val="24"/>
        </w:rPr>
        <w:t>Посевные площади под овощи в 2023 г. составили 57,0 га, из них К(Ф)Х – 58,5 га. (из них ИП Эм Г.- 46,5 га., ИП Федотов В.Б.- 12 га. ИП.).  В 2023 году при плане производства овощей 1030,0 тонн, сбор овощей открытого и закрытого грунта составил 1012,4 т., (из них КФХ открытого грунта 930,0 т., закрытого грунта 70,0</w:t>
      </w:r>
      <w:r>
        <w:rPr>
          <w:rFonts w:ascii="Times New Roman" w:hAnsi="Times New Roman" w:cs="Times New Roman"/>
          <w:sz w:val="24"/>
          <w:szCs w:val="24"/>
        </w:rPr>
        <w:t xml:space="preserve"> т.</w:t>
      </w:r>
      <w:r w:rsidRPr="00204F7A">
        <w:rPr>
          <w:rFonts w:ascii="Times New Roman" w:hAnsi="Times New Roman" w:cs="Times New Roman"/>
          <w:sz w:val="24"/>
          <w:szCs w:val="24"/>
        </w:rPr>
        <w:t>)</w:t>
      </w:r>
      <w:r>
        <w:rPr>
          <w:rFonts w:ascii="Times New Roman" w:hAnsi="Times New Roman" w:cs="Times New Roman"/>
          <w:sz w:val="24"/>
          <w:szCs w:val="24"/>
        </w:rPr>
        <w:t xml:space="preserve"> или 98,3% исполнения плана</w:t>
      </w:r>
      <w:r w:rsidRPr="00204F7A">
        <w:rPr>
          <w:rFonts w:ascii="Times New Roman" w:hAnsi="Times New Roman" w:cs="Times New Roman"/>
          <w:sz w:val="24"/>
          <w:szCs w:val="24"/>
        </w:rPr>
        <w:t>. Невыполнение плана по производству овощей закрытого грунта по причине прохладного лета и резких перепадов температуры.</w:t>
      </w:r>
    </w:p>
    <w:p w:rsidR="00DE12BA" w:rsidRPr="00204F7A" w:rsidRDefault="00DE12BA" w:rsidP="00DE12BA">
      <w:pPr>
        <w:pStyle w:val="a7"/>
        <w:ind w:firstLine="426"/>
        <w:jc w:val="both"/>
        <w:rPr>
          <w:rFonts w:ascii="Times New Roman" w:hAnsi="Times New Roman" w:cs="Times New Roman"/>
          <w:sz w:val="24"/>
          <w:szCs w:val="24"/>
        </w:rPr>
      </w:pPr>
      <w:r w:rsidRPr="00204F7A">
        <w:rPr>
          <w:rFonts w:ascii="Times New Roman" w:hAnsi="Times New Roman" w:cs="Times New Roman"/>
          <w:sz w:val="24"/>
          <w:szCs w:val="24"/>
        </w:rPr>
        <w:t xml:space="preserve">  Два крестьянско-фермерских хозяйства ИП Федотов Б.В. и Кравченко П.И. содержат крупный рогатый скот (далее КРС), лошадей, одно КФХ - ИП Казанцев В.В. занимается только пчеловодством, разведение птиц прекратил в 2023 году по личной инициативе. </w:t>
      </w:r>
    </w:p>
    <w:p w:rsidR="00DE12BA" w:rsidRPr="00204F7A" w:rsidRDefault="00DE12BA" w:rsidP="00DE12BA">
      <w:pPr>
        <w:pStyle w:val="a7"/>
        <w:ind w:firstLine="426"/>
        <w:jc w:val="both"/>
        <w:rPr>
          <w:rFonts w:ascii="Times New Roman" w:hAnsi="Times New Roman" w:cs="Times New Roman"/>
          <w:sz w:val="24"/>
          <w:szCs w:val="24"/>
        </w:rPr>
      </w:pPr>
      <w:r w:rsidRPr="00204F7A">
        <w:rPr>
          <w:rFonts w:ascii="Times New Roman" w:hAnsi="Times New Roman" w:cs="Times New Roman"/>
          <w:sz w:val="24"/>
          <w:szCs w:val="24"/>
        </w:rPr>
        <w:t xml:space="preserve">  По состоянию на 31 декабря 2023 года в Городском округе «Жатай» содержится 87 голов КРС, из них коров – 34 голов, лошадей 201 головы, из них кобыл –146, пчёл - 15 </w:t>
      </w:r>
      <w:proofErr w:type="spellStart"/>
      <w:r w:rsidRPr="00204F7A">
        <w:rPr>
          <w:rFonts w:ascii="Times New Roman" w:hAnsi="Times New Roman" w:cs="Times New Roman"/>
          <w:sz w:val="24"/>
          <w:szCs w:val="24"/>
        </w:rPr>
        <w:t>пчёлосемей</w:t>
      </w:r>
      <w:proofErr w:type="spellEnd"/>
      <w:r w:rsidRPr="00204F7A">
        <w:rPr>
          <w:rFonts w:ascii="Times New Roman" w:hAnsi="Times New Roman" w:cs="Times New Roman"/>
          <w:sz w:val="24"/>
          <w:szCs w:val="24"/>
        </w:rPr>
        <w:t xml:space="preserve"> (КФХ). </w:t>
      </w:r>
    </w:p>
    <w:p w:rsidR="00DE12BA" w:rsidRDefault="00DE12BA" w:rsidP="00DE12BA">
      <w:pPr>
        <w:pStyle w:val="a7"/>
        <w:ind w:firstLine="426"/>
        <w:jc w:val="both"/>
        <w:rPr>
          <w:rFonts w:ascii="Times New Roman" w:hAnsi="Times New Roman" w:cs="Times New Roman"/>
          <w:sz w:val="24"/>
          <w:szCs w:val="24"/>
        </w:rPr>
      </w:pPr>
      <w:r w:rsidRPr="00204F7A">
        <w:rPr>
          <w:rFonts w:ascii="Times New Roman" w:hAnsi="Times New Roman" w:cs="Times New Roman"/>
          <w:sz w:val="24"/>
          <w:szCs w:val="24"/>
        </w:rPr>
        <w:t xml:space="preserve">  По поголовью КРС плановые данные 42 головы, из них 23 голов коров, фактически КРС </w:t>
      </w:r>
      <w:r w:rsidRPr="00606A46">
        <w:rPr>
          <w:rFonts w:ascii="Times New Roman" w:hAnsi="Times New Roman" w:cs="Times New Roman"/>
          <w:sz w:val="24"/>
          <w:szCs w:val="24"/>
        </w:rPr>
        <w:t>–74</w:t>
      </w:r>
      <w:r>
        <w:rPr>
          <w:rFonts w:ascii="Times New Roman" w:hAnsi="Times New Roman" w:cs="Times New Roman"/>
          <w:sz w:val="24"/>
          <w:szCs w:val="24"/>
        </w:rPr>
        <w:t xml:space="preserve"> </w:t>
      </w:r>
      <w:r w:rsidRPr="00204F7A">
        <w:rPr>
          <w:rFonts w:ascii="Times New Roman" w:hAnsi="Times New Roman" w:cs="Times New Roman"/>
          <w:sz w:val="24"/>
          <w:szCs w:val="24"/>
        </w:rPr>
        <w:t xml:space="preserve">голов, из них 34 голов коров, выполнение плана составило по поголовью КРС </w:t>
      </w:r>
      <w:r>
        <w:rPr>
          <w:rFonts w:ascii="Times New Roman" w:hAnsi="Times New Roman" w:cs="Times New Roman"/>
          <w:sz w:val="24"/>
          <w:szCs w:val="24"/>
        </w:rPr>
        <w:t xml:space="preserve">– </w:t>
      </w:r>
      <w:r w:rsidRPr="00606A46">
        <w:rPr>
          <w:rFonts w:ascii="Times New Roman" w:hAnsi="Times New Roman" w:cs="Times New Roman"/>
          <w:sz w:val="24"/>
          <w:szCs w:val="24"/>
        </w:rPr>
        <w:t xml:space="preserve">176,2%. </w:t>
      </w:r>
      <w:r>
        <w:rPr>
          <w:rFonts w:ascii="Times New Roman" w:hAnsi="Times New Roman" w:cs="Times New Roman"/>
          <w:sz w:val="24"/>
          <w:szCs w:val="24"/>
        </w:rPr>
        <w:t xml:space="preserve">По поголовью лошадей </w:t>
      </w:r>
      <w:r>
        <w:rPr>
          <w:rFonts w:ascii="Times New Roman" w:hAnsi="Times New Roman" w:cs="Times New Roman"/>
          <w:color w:val="0D0D0D" w:themeColor="text1" w:themeTint="F2"/>
          <w:sz w:val="24"/>
          <w:szCs w:val="24"/>
        </w:rPr>
        <w:t>плановые данные 182 голов, из них кобыл -111 голов, факт составил - 201 голов</w:t>
      </w:r>
      <w:r>
        <w:rPr>
          <w:rFonts w:ascii="Times New Roman" w:hAnsi="Times New Roman" w:cs="Times New Roman"/>
          <w:sz w:val="24"/>
          <w:szCs w:val="24"/>
        </w:rPr>
        <w:t>, из них ИП Федотов Б.В. – 118 голов и Кравченко П.И. 83 головы (выполнение плана на 110,4 %), из них кобыл 146 голов (выполнение плана на 131,5%). Валовой надой молока составляет 41,5 т., при плане 28,8 т. или увеличение на 44,1%</w:t>
      </w:r>
    </w:p>
    <w:p w:rsidR="00DE12BA" w:rsidRDefault="00DE12BA" w:rsidP="00DE12BA">
      <w:pPr>
        <w:pStyle w:val="a7"/>
        <w:ind w:firstLine="426"/>
        <w:jc w:val="both"/>
        <w:rPr>
          <w:rFonts w:ascii="Times New Roman" w:hAnsi="Times New Roman" w:cs="Times New Roman"/>
          <w:sz w:val="24"/>
          <w:szCs w:val="24"/>
        </w:rPr>
      </w:pPr>
      <w:r>
        <w:rPr>
          <w:rFonts w:ascii="Times New Roman" w:hAnsi="Times New Roman" w:cs="Times New Roman"/>
          <w:sz w:val="24"/>
          <w:szCs w:val="24"/>
        </w:rPr>
        <w:t xml:space="preserve">   Кормопроизводством (заготовкой сена) занимаются ИП Федотов В.Б. и ИП Глава К(Ф)Х Кравченко П.И. За 2023 год заготовлено 320 тонн сена с 175 га при плане заготовки 240 т сена. План выполнен на 133,6 %. </w:t>
      </w:r>
    </w:p>
    <w:p w:rsidR="00DE12BA" w:rsidRPr="006B2F27" w:rsidRDefault="00DE12BA" w:rsidP="00DE12B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реализацию программы в бюджете ГО «Жатай» в 2023 году предусмотрено</w:t>
      </w:r>
      <w:r w:rsidR="00A72192">
        <w:rPr>
          <w:rFonts w:ascii="Times New Roman" w:eastAsia="Times New Roman" w:hAnsi="Times New Roman" w:cs="Times New Roman"/>
          <w:sz w:val="24"/>
          <w:szCs w:val="24"/>
        </w:rPr>
        <w:t xml:space="preserve"> </w:t>
      </w:r>
      <w:r w:rsidRPr="0056014A">
        <w:rPr>
          <w:rFonts w:ascii="Times New Roman" w:eastAsia="Times New Roman" w:hAnsi="Times New Roman" w:cs="Times New Roman"/>
          <w:sz w:val="24"/>
          <w:szCs w:val="24"/>
        </w:rPr>
        <w:t>5</w:t>
      </w:r>
      <w:r w:rsidR="00A72192">
        <w:rPr>
          <w:rFonts w:ascii="Times New Roman" w:eastAsia="Times New Roman" w:hAnsi="Times New Roman" w:cs="Times New Roman"/>
          <w:sz w:val="24"/>
          <w:szCs w:val="24"/>
        </w:rPr>
        <w:t> </w:t>
      </w:r>
      <w:r w:rsidRPr="0056014A">
        <w:rPr>
          <w:rFonts w:ascii="Times New Roman" w:eastAsia="Times New Roman" w:hAnsi="Times New Roman" w:cs="Times New Roman"/>
          <w:sz w:val="24"/>
          <w:szCs w:val="24"/>
        </w:rPr>
        <w:t>601</w:t>
      </w:r>
      <w:r w:rsidR="00A72192">
        <w:rPr>
          <w:rFonts w:ascii="Times New Roman" w:eastAsia="Times New Roman" w:hAnsi="Times New Roman" w:cs="Times New Roman"/>
          <w:sz w:val="24"/>
          <w:szCs w:val="24"/>
        </w:rPr>
        <w:t> </w:t>
      </w:r>
      <w:r w:rsidRPr="0056014A">
        <w:rPr>
          <w:rFonts w:ascii="Times New Roman" w:eastAsia="Times New Roman" w:hAnsi="Times New Roman" w:cs="Times New Roman"/>
          <w:sz w:val="24"/>
          <w:szCs w:val="24"/>
        </w:rPr>
        <w:t>2</w:t>
      </w:r>
      <w:r w:rsidR="00A72192">
        <w:rPr>
          <w:rFonts w:ascii="Times New Roman" w:eastAsia="Times New Roman" w:hAnsi="Times New Roman" w:cs="Times New Roman"/>
          <w:sz w:val="24"/>
          <w:szCs w:val="24"/>
        </w:rPr>
        <w:t>43,20</w:t>
      </w:r>
      <w:r w:rsidRPr="005601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рублей и </w:t>
      </w:r>
      <w:r w:rsidRPr="0056014A">
        <w:rPr>
          <w:rFonts w:ascii="Times New Roman" w:eastAsia="Times New Roman" w:hAnsi="Times New Roman" w:cs="Times New Roman"/>
          <w:sz w:val="24"/>
          <w:szCs w:val="24"/>
        </w:rPr>
        <w:t>кассовое исполнение мероприятий программы составило</w:t>
      </w:r>
      <w:r w:rsidR="00A72192">
        <w:rPr>
          <w:rFonts w:ascii="Times New Roman" w:eastAsia="Times New Roman" w:hAnsi="Times New Roman" w:cs="Times New Roman"/>
          <w:sz w:val="24"/>
          <w:szCs w:val="24"/>
        </w:rPr>
        <w:t xml:space="preserve"> </w:t>
      </w:r>
      <w:r w:rsidRPr="0056014A">
        <w:rPr>
          <w:rFonts w:ascii="Times New Roman" w:eastAsia="Times New Roman" w:hAnsi="Times New Roman" w:cs="Times New Roman"/>
          <w:sz w:val="24"/>
          <w:szCs w:val="24"/>
        </w:rPr>
        <w:t>5</w:t>
      </w:r>
      <w:r w:rsidR="00A72192">
        <w:rPr>
          <w:rFonts w:ascii="Times New Roman" w:eastAsia="Times New Roman" w:hAnsi="Times New Roman" w:cs="Times New Roman"/>
          <w:sz w:val="24"/>
          <w:szCs w:val="24"/>
        </w:rPr>
        <w:t> </w:t>
      </w:r>
      <w:r w:rsidRPr="0056014A">
        <w:rPr>
          <w:rFonts w:ascii="Times New Roman" w:eastAsia="Times New Roman" w:hAnsi="Times New Roman" w:cs="Times New Roman"/>
          <w:sz w:val="24"/>
          <w:szCs w:val="24"/>
        </w:rPr>
        <w:t>601</w:t>
      </w:r>
      <w:r w:rsidR="00A72192">
        <w:rPr>
          <w:rFonts w:ascii="Times New Roman" w:eastAsia="Times New Roman" w:hAnsi="Times New Roman" w:cs="Times New Roman"/>
          <w:sz w:val="24"/>
          <w:szCs w:val="24"/>
        </w:rPr>
        <w:t> 243,20</w:t>
      </w:r>
      <w:r>
        <w:rPr>
          <w:rFonts w:ascii="Times New Roman" w:eastAsia="Times New Roman" w:hAnsi="Times New Roman" w:cs="Times New Roman"/>
          <w:sz w:val="24"/>
          <w:szCs w:val="24"/>
        </w:rPr>
        <w:t xml:space="preserve"> рублей (100 % освоения). Из государственного бюджета РС(Я) были выделено и освоено</w:t>
      </w:r>
      <w:r w:rsidR="00A721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A72192">
        <w:rPr>
          <w:rFonts w:ascii="Times New Roman" w:eastAsia="Times New Roman" w:hAnsi="Times New Roman" w:cs="Times New Roman"/>
          <w:sz w:val="24"/>
          <w:szCs w:val="24"/>
        </w:rPr>
        <w:t> </w:t>
      </w:r>
      <w:r>
        <w:rPr>
          <w:rFonts w:ascii="Times New Roman" w:eastAsia="Times New Roman" w:hAnsi="Times New Roman" w:cs="Times New Roman"/>
          <w:sz w:val="24"/>
          <w:szCs w:val="24"/>
        </w:rPr>
        <w:t>211</w:t>
      </w:r>
      <w:r w:rsidR="00A721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A72192">
        <w:rPr>
          <w:rFonts w:ascii="Times New Roman" w:eastAsia="Times New Roman" w:hAnsi="Times New Roman" w:cs="Times New Roman"/>
          <w:sz w:val="24"/>
          <w:szCs w:val="24"/>
        </w:rPr>
        <w:t>43,20</w:t>
      </w:r>
      <w:r>
        <w:rPr>
          <w:rFonts w:ascii="Times New Roman" w:eastAsia="Times New Roman" w:hAnsi="Times New Roman" w:cs="Times New Roman"/>
          <w:sz w:val="24"/>
          <w:szCs w:val="24"/>
        </w:rPr>
        <w:t xml:space="preserve"> рублей, в том числе: Субвенция на поддержку производства овощей открытого грунта в объеме </w:t>
      </w:r>
      <w:r w:rsidRPr="0056014A">
        <w:rPr>
          <w:rFonts w:ascii="Times New Roman" w:eastAsia="Times New Roman" w:hAnsi="Times New Roman" w:cs="Times New Roman"/>
          <w:sz w:val="24"/>
          <w:szCs w:val="24"/>
        </w:rPr>
        <w:t>1</w:t>
      </w:r>
      <w:r w:rsidR="00A72192">
        <w:rPr>
          <w:rFonts w:ascii="Times New Roman" w:eastAsia="Times New Roman" w:hAnsi="Times New Roman" w:cs="Times New Roman"/>
          <w:sz w:val="24"/>
          <w:szCs w:val="24"/>
        </w:rPr>
        <w:t> </w:t>
      </w:r>
      <w:r w:rsidRPr="0056014A">
        <w:rPr>
          <w:rFonts w:ascii="Times New Roman" w:eastAsia="Times New Roman" w:hAnsi="Times New Roman" w:cs="Times New Roman"/>
          <w:sz w:val="24"/>
          <w:szCs w:val="24"/>
        </w:rPr>
        <w:t>977</w:t>
      </w:r>
      <w:r w:rsidR="00A72192">
        <w:rPr>
          <w:rFonts w:ascii="Times New Roman" w:eastAsia="Times New Roman" w:hAnsi="Times New Roman" w:cs="Times New Roman"/>
          <w:sz w:val="24"/>
          <w:szCs w:val="24"/>
        </w:rPr>
        <w:t> </w:t>
      </w:r>
      <w:r w:rsidRPr="0056014A">
        <w:rPr>
          <w:rFonts w:ascii="Times New Roman" w:eastAsia="Times New Roman" w:hAnsi="Times New Roman" w:cs="Times New Roman"/>
          <w:sz w:val="24"/>
          <w:szCs w:val="24"/>
        </w:rPr>
        <w:t>0</w:t>
      </w:r>
      <w:r w:rsidR="00A72192">
        <w:rPr>
          <w:rFonts w:ascii="Times New Roman" w:eastAsia="Times New Roman" w:hAnsi="Times New Roman" w:cs="Times New Roman"/>
          <w:sz w:val="24"/>
          <w:szCs w:val="24"/>
        </w:rPr>
        <w:t>45,0</w:t>
      </w:r>
      <w:r w:rsidRPr="0056014A">
        <w:rPr>
          <w:rFonts w:ascii="Times New Roman" w:eastAsia="Times New Roman" w:hAnsi="Times New Roman" w:cs="Times New Roman"/>
          <w:sz w:val="24"/>
          <w:szCs w:val="24"/>
        </w:rPr>
        <w:t xml:space="preserve"> рублей (100% освоения), Субвенция на поддержку производства картоф</w:t>
      </w:r>
      <w:r>
        <w:rPr>
          <w:rFonts w:ascii="Times New Roman" w:eastAsia="Times New Roman" w:hAnsi="Times New Roman" w:cs="Times New Roman"/>
          <w:sz w:val="24"/>
          <w:szCs w:val="24"/>
        </w:rPr>
        <w:t>еля составила 722</w:t>
      </w:r>
      <w:r w:rsidR="00A72192">
        <w:rPr>
          <w:rFonts w:ascii="Times New Roman" w:eastAsia="Times New Roman" w:hAnsi="Times New Roman" w:cs="Times New Roman"/>
          <w:sz w:val="24"/>
          <w:szCs w:val="24"/>
        </w:rPr>
        <w:t> 145,0</w:t>
      </w:r>
      <w:r>
        <w:rPr>
          <w:rFonts w:ascii="Times New Roman" w:eastAsia="Times New Roman" w:hAnsi="Times New Roman" w:cs="Times New Roman"/>
          <w:sz w:val="24"/>
          <w:szCs w:val="24"/>
        </w:rPr>
        <w:t xml:space="preserve"> рублей</w:t>
      </w:r>
      <w:r w:rsidRPr="0056014A">
        <w:rPr>
          <w:rFonts w:ascii="Times New Roman" w:eastAsia="Times New Roman" w:hAnsi="Times New Roman" w:cs="Times New Roman"/>
          <w:sz w:val="24"/>
          <w:szCs w:val="24"/>
        </w:rPr>
        <w:t xml:space="preserve"> (100% освоения), Субвенция на поддержку с</w:t>
      </w:r>
      <w:r>
        <w:rPr>
          <w:rFonts w:ascii="Times New Roman" w:eastAsia="Times New Roman" w:hAnsi="Times New Roman" w:cs="Times New Roman"/>
          <w:sz w:val="24"/>
          <w:szCs w:val="24"/>
        </w:rPr>
        <w:t>котоводства 1</w:t>
      </w:r>
      <w:r w:rsidR="00A721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035</w:t>
      </w:r>
      <w:r w:rsidR="00A72192">
        <w:rPr>
          <w:rFonts w:ascii="Times New Roman" w:eastAsia="Times New Roman" w:hAnsi="Times New Roman" w:cs="Times New Roman"/>
          <w:sz w:val="24"/>
          <w:szCs w:val="24"/>
        </w:rPr>
        <w:t xml:space="preserve"> 00</w:t>
      </w:r>
      <w:r>
        <w:rPr>
          <w:rFonts w:ascii="Times New Roman" w:eastAsia="Times New Roman" w:hAnsi="Times New Roman" w:cs="Times New Roman"/>
          <w:sz w:val="24"/>
          <w:szCs w:val="24"/>
        </w:rPr>
        <w:t>0</w:t>
      </w:r>
      <w:r w:rsidR="00A72192">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рублей </w:t>
      </w:r>
      <w:r w:rsidRPr="0056014A">
        <w:rPr>
          <w:rFonts w:ascii="Times New Roman" w:eastAsia="Times New Roman" w:hAnsi="Times New Roman" w:cs="Times New Roman"/>
          <w:sz w:val="24"/>
          <w:szCs w:val="24"/>
        </w:rPr>
        <w:t>(освоено 100 %). Субвенция на поддержку табунного коневодства 555</w:t>
      </w:r>
      <w:r w:rsidR="00A72192">
        <w:rPr>
          <w:rFonts w:ascii="Times New Roman" w:eastAsia="Times New Roman" w:hAnsi="Times New Roman" w:cs="Times New Roman"/>
          <w:sz w:val="24"/>
          <w:szCs w:val="24"/>
        </w:rPr>
        <w:t xml:space="preserve"> 000</w:t>
      </w:r>
      <w:r w:rsidRPr="0056014A">
        <w:rPr>
          <w:rFonts w:ascii="Times New Roman" w:eastAsia="Times New Roman" w:hAnsi="Times New Roman" w:cs="Times New Roman"/>
          <w:sz w:val="24"/>
          <w:szCs w:val="24"/>
        </w:rPr>
        <w:t>,0  рублей (освоено 100 %), Субвенция на содержание специалиста по сельскому хозяйству 922</w:t>
      </w:r>
      <w:r w:rsidR="00A72192">
        <w:rPr>
          <w:rFonts w:ascii="Times New Roman" w:eastAsia="Times New Roman" w:hAnsi="Times New Roman" w:cs="Times New Roman"/>
          <w:sz w:val="24"/>
          <w:szCs w:val="24"/>
        </w:rPr>
        <w:t xml:space="preserve"> 05,320</w:t>
      </w:r>
      <w:r w:rsidRPr="0056014A">
        <w:rPr>
          <w:rFonts w:ascii="Times New Roman" w:eastAsia="Times New Roman" w:hAnsi="Times New Roman" w:cs="Times New Roman"/>
          <w:sz w:val="24"/>
          <w:szCs w:val="24"/>
        </w:rPr>
        <w:t xml:space="preserve"> рублей (освоено 100 %). Средства, выделенные из местного бюджета в сумме 390</w:t>
      </w:r>
      <w:r w:rsidR="00972AEB">
        <w:rPr>
          <w:rFonts w:ascii="Times New Roman" w:eastAsia="Times New Roman" w:hAnsi="Times New Roman" w:cs="Times New Roman"/>
          <w:sz w:val="24"/>
          <w:szCs w:val="24"/>
        </w:rPr>
        <w:t xml:space="preserve"> 000,0 </w:t>
      </w:r>
      <w:r w:rsidRPr="0056014A">
        <w:rPr>
          <w:rFonts w:ascii="Times New Roman" w:eastAsia="Times New Roman" w:hAnsi="Times New Roman" w:cs="Times New Roman"/>
          <w:sz w:val="24"/>
          <w:szCs w:val="24"/>
        </w:rPr>
        <w:t>рублей освоены в размере 390</w:t>
      </w:r>
      <w:r w:rsidR="00A72192">
        <w:rPr>
          <w:rFonts w:ascii="Times New Roman" w:eastAsia="Times New Roman" w:hAnsi="Times New Roman" w:cs="Times New Roman"/>
          <w:sz w:val="24"/>
          <w:szCs w:val="24"/>
        </w:rPr>
        <w:t xml:space="preserve"> 000</w:t>
      </w:r>
      <w:r w:rsidRPr="0056014A">
        <w:rPr>
          <w:rFonts w:ascii="Times New Roman" w:eastAsia="Times New Roman" w:hAnsi="Times New Roman" w:cs="Times New Roman"/>
          <w:sz w:val="24"/>
          <w:szCs w:val="24"/>
        </w:rPr>
        <w:t>,0 рублей (100 %)</w:t>
      </w:r>
      <w:r w:rsidR="00A72192">
        <w:rPr>
          <w:rFonts w:ascii="Times New Roman" w:eastAsia="Times New Roman" w:hAnsi="Times New Roman" w:cs="Times New Roman"/>
          <w:sz w:val="24"/>
          <w:szCs w:val="24"/>
        </w:rPr>
        <w:t xml:space="preserve"> </w:t>
      </w:r>
      <w:r w:rsidRPr="0011040F">
        <w:rPr>
          <w:rFonts w:ascii="Times New Roman" w:eastAsia="Times New Roman" w:hAnsi="Times New Roman" w:cs="Times New Roman"/>
          <w:sz w:val="24"/>
          <w:szCs w:val="24"/>
        </w:rPr>
        <w:t>на оказание услуг табунщика.</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Ф</w:t>
      </w:r>
      <w:r w:rsidRPr="006B2F27">
        <w:rPr>
          <w:rFonts w:ascii="Times New Roman" w:hAnsi="Times New Roman" w:cs="Times New Roman"/>
          <w:color w:val="000000"/>
          <w:sz w:val="24"/>
          <w:szCs w:val="24"/>
        </w:rPr>
        <w:t xml:space="preserve">инансовое </w:t>
      </w:r>
      <w:r w:rsidRPr="006B2F27">
        <w:rPr>
          <w:rFonts w:ascii="Times New Roman" w:hAnsi="Times New Roman" w:cs="Times New Roman"/>
          <w:color w:val="000000"/>
          <w:sz w:val="24"/>
          <w:szCs w:val="24"/>
        </w:rPr>
        <w:lastRenderedPageBreak/>
        <w:t>обеспечение производства и переработки продукции животноводства и развитию растениеводства</w:t>
      </w:r>
      <w:r>
        <w:rPr>
          <w:rFonts w:ascii="Times New Roman" w:hAnsi="Times New Roman" w:cs="Times New Roman"/>
          <w:color w:val="000000"/>
          <w:sz w:val="24"/>
          <w:szCs w:val="24"/>
        </w:rPr>
        <w:t xml:space="preserve"> сельскохозяйственной продукций не осуществляется.  </w:t>
      </w:r>
    </w:p>
    <w:p w:rsidR="00972AEB" w:rsidRDefault="00972AEB" w:rsidP="00DE12BA">
      <w:pPr>
        <w:spacing w:after="0" w:line="240" w:lineRule="auto"/>
        <w:ind w:firstLine="567"/>
        <w:jc w:val="both"/>
        <w:rPr>
          <w:rFonts w:ascii="Times New Roman" w:eastAsia="Times New Roman" w:hAnsi="Times New Roman" w:cs="Times New Roman"/>
          <w:sz w:val="24"/>
          <w:szCs w:val="24"/>
        </w:rPr>
      </w:pPr>
    </w:p>
    <w:p w:rsidR="00DE12BA" w:rsidRDefault="00DE12BA" w:rsidP="00DE12BA">
      <w:pPr>
        <w:spacing w:after="0" w:line="240" w:lineRule="auto"/>
        <w:ind w:firstLine="567"/>
        <w:jc w:val="both"/>
        <w:rPr>
          <w:rFonts w:ascii="Times New Roman" w:eastAsia="Times New Roman" w:hAnsi="Times New Roman" w:cs="Times New Roman"/>
          <w:sz w:val="24"/>
          <w:szCs w:val="24"/>
        </w:rPr>
      </w:pPr>
      <w:r w:rsidRPr="00121FDB">
        <w:rPr>
          <w:rFonts w:ascii="Times New Roman" w:eastAsia="Times New Roman" w:hAnsi="Times New Roman" w:cs="Times New Roman"/>
          <w:sz w:val="24"/>
          <w:szCs w:val="24"/>
        </w:rPr>
        <w:t xml:space="preserve">Анализ степени достижения запланированных значений целевых показателей (индикаторов) программы с фактически сложившимися: </w:t>
      </w:r>
    </w:p>
    <w:p w:rsidR="00DE12BA" w:rsidRDefault="00DE12BA" w:rsidP="00DE12BA">
      <w:pPr>
        <w:spacing w:after="0" w:line="240" w:lineRule="auto"/>
        <w:ind w:firstLine="708"/>
        <w:jc w:val="both"/>
        <w:rPr>
          <w:rFonts w:ascii="Times New Roman" w:eastAsia="Times New Roman" w:hAnsi="Times New Roman" w:cs="Times New Roman"/>
          <w:sz w:val="24"/>
          <w:szCs w:val="24"/>
          <w:highlight w:val="yellow"/>
        </w:rPr>
      </w:pPr>
    </w:p>
    <w:tbl>
      <w:tblPr>
        <w:tblW w:w="10201" w:type="dxa"/>
        <w:jc w:val="center"/>
        <w:tblLayout w:type="fixed"/>
        <w:tblLook w:val="04A0" w:firstRow="1" w:lastRow="0" w:firstColumn="1" w:lastColumn="0" w:noHBand="0" w:noVBand="1"/>
      </w:tblPr>
      <w:tblGrid>
        <w:gridCol w:w="2830"/>
        <w:gridCol w:w="1275"/>
        <w:gridCol w:w="142"/>
        <w:gridCol w:w="1276"/>
        <w:gridCol w:w="1276"/>
        <w:gridCol w:w="1489"/>
        <w:gridCol w:w="1913"/>
      </w:tblGrid>
      <w:tr w:rsidR="00DE12BA" w:rsidRPr="00DB491B" w:rsidTr="00CE0650">
        <w:trPr>
          <w:trHeight w:val="853"/>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12BA" w:rsidRPr="00837B4C" w:rsidRDefault="00DE12BA" w:rsidP="00CE0650">
            <w:pPr>
              <w:spacing w:after="0" w:line="240" w:lineRule="auto"/>
              <w:jc w:val="center"/>
              <w:rPr>
                <w:rFonts w:ascii="Times New Roman" w:eastAsia="Times New Roman" w:hAnsi="Times New Roman" w:cs="Times New Roman"/>
                <w:color w:val="000000"/>
              </w:rPr>
            </w:pPr>
          </w:p>
          <w:p w:rsidR="00DE12BA" w:rsidRPr="00837B4C" w:rsidRDefault="00DE12BA" w:rsidP="00CE0650">
            <w:pPr>
              <w:spacing w:after="0" w:line="240" w:lineRule="auto"/>
              <w:jc w:val="center"/>
              <w:rPr>
                <w:rFonts w:ascii="Times New Roman" w:eastAsia="Times New Roman" w:hAnsi="Times New Roman" w:cs="Times New Roman"/>
                <w:color w:val="000000"/>
              </w:rPr>
            </w:pPr>
            <w:r w:rsidRPr="00837B4C">
              <w:rPr>
                <w:rFonts w:ascii="Times New Roman" w:eastAsia="Times New Roman" w:hAnsi="Times New Roman" w:cs="Times New Roman"/>
                <w:color w:val="000000"/>
              </w:rPr>
              <w:t>Наименование целевого показателя</w:t>
            </w:r>
          </w:p>
          <w:p w:rsidR="00DE12BA" w:rsidRPr="00837B4C" w:rsidRDefault="00DE12BA" w:rsidP="00CE0650">
            <w:pPr>
              <w:spacing w:after="0" w:line="240" w:lineRule="auto"/>
              <w:jc w:val="center"/>
              <w:rPr>
                <w:rFonts w:ascii="Times New Roman" w:eastAsia="Times New Roman" w:hAnsi="Times New Roman" w:cs="Times New Roman"/>
                <w:color w:val="000000"/>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12BA" w:rsidRPr="00837B4C" w:rsidRDefault="00DE12BA" w:rsidP="00CE0650">
            <w:pPr>
              <w:spacing w:after="0" w:line="240" w:lineRule="auto"/>
              <w:jc w:val="center"/>
              <w:rPr>
                <w:rFonts w:ascii="Times New Roman" w:eastAsia="Times New Roman" w:hAnsi="Times New Roman" w:cs="Times New Roman"/>
                <w:color w:val="000000"/>
              </w:rPr>
            </w:pPr>
            <w:r w:rsidRPr="00837B4C">
              <w:rPr>
                <w:rFonts w:ascii="Times New Roman" w:eastAsia="Times New Roman" w:hAnsi="Times New Roman" w:cs="Times New Roman"/>
                <w:color w:val="000000"/>
              </w:rPr>
              <w:t>Единица измерения</w:t>
            </w:r>
          </w:p>
        </w:tc>
        <w:tc>
          <w:tcPr>
            <w:tcW w:w="2694" w:type="dxa"/>
            <w:gridSpan w:val="3"/>
            <w:tcBorders>
              <w:top w:val="single" w:sz="4" w:space="0" w:color="auto"/>
              <w:left w:val="nil"/>
              <w:bottom w:val="single" w:sz="4" w:space="0" w:color="auto"/>
              <w:right w:val="single" w:sz="4" w:space="0" w:color="auto"/>
            </w:tcBorders>
            <w:shd w:val="clear" w:color="auto" w:fill="auto"/>
            <w:vAlign w:val="bottom"/>
            <w:hideMark/>
          </w:tcPr>
          <w:p w:rsidR="00DE12BA" w:rsidRPr="00837B4C" w:rsidRDefault="00DE12BA" w:rsidP="00CE0650">
            <w:pPr>
              <w:spacing w:after="0" w:line="240" w:lineRule="auto"/>
              <w:jc w:val="center"/>
              <w:rPr>
                <w:rFonts w:ascii="Times New Roman" w:eastAsia="Times New Roman" w:hAnsi="Times New Roman" w:cs="Times New Roman"/>
                <w:color w:val="000000"/>
              </w:rPr>
            </w:pPr>
            <w:r w:rsidRPr="00837B4C">
              <w:rPr>
                <w:rFonts w:ascii="Times New Roman" w:eastAsia="Times New Roman" w:hAnsi="Times New Roman" w:cs="Times New Roman"/>
                <w:color w:val="000000"/>
              </w:rPr>
              <w:t xml:space="preserve">Значение целевого индикатора </w:t>
            </w:r>
          </w:p>
        </w:tc>
        <w:tc>
          <w:tcPr>
            <w:tcW w:w="1489" w:type="dxa"/>
            <w:tcBorders>
              <w:top w:val="single" w:sz="4" w:space="0" w:color="auto"/>
              <w:left w:val="nil"/>
              <w:right w:val="single" w:sz="4" w:space="0" w:color="auto"/>
            </w:tcBorders>
          </w:tcPr>
          <w:p w:rsidR="00DE12BA" w:rsidRPr="00837B4C" w:rsidRDefault="00DE12BA" w:rsidP="00CE0650">
            <w:pPr>
              <w:spacing w:after="0" w:line="240" w:lineRule="auto"/>
              <w:jc w:val="center"/>
              <w:rPr>
                <w:rFonts w:ascii="Times New Roman" w:eastAsia="Times New Roman" w:hAnsi="Times New Roman" w:cs="Times New Roman"/>
                <w:color w:val="000000"/>
              </w:rPr>
            </w:pPr>
          </w:p>
          <w:p w:rsidR="00DE12BA" w:rsidRPr="00837B4C" w:rsidRDefault="00DE12BA" w:rsidP="00CE0650">
            <w:pPr>
              <w:spacing w:after="0" w:line="240" w:lineRule="auto"/>
              <w:jc w:val="center"/>
              <w:rPr>
                <w:rFonts w:ascii="Times New Roman" w:eastAsia="Times New Roman" w:hAnsi="Times New Roman" w:cs="Times New Roman"/>
                <w:color w:val="000000"/>
              </w:rPr>
            </w:pPr>
            <w:r w:rsidRPr="00837B4C">
              <w:rPr>
                <w:rFonts w:ascii="Times New Roman" w:eastAsia="Times New Roman" w:hAnsi="Times New Roman" w:cs="Times New Roman"/>
                <w:color w:val="000000"/>
              </w:rPr>
              <w:t xml:space="preserve">Выполнение/ </w:t>
            </w:r>
          </w:p>
        </w:tc>
        <w:tc>
          <w:tcPr>
            <w:tcW w:w="1913" w:type="dxa"/>
            <w:tcBorders>
              <w:top w:val="single" w:sz="4" w:space="0" w:color="auto"/>
              <w:left w:val="nil"/>
              <w:right w:val="single" w:sz="4" w:space="0" w:color="auto"/>
            </w:tcBorders>
          </w:tcPr>
          <w:p w:rsidR="00DE12BA" w:rsidRDefault="00DE12BA" w:rsidP="00CE0650">
            <w:pPr>
              <w:spacing w:after="0" w:line="240" w:lineRule="auto"/>
              <w:jc w:val="center"/>
              <w:rPr>
                <w:rFonts w:ascii="Times New Roman" w:eastAsia="Times New Roman" w:hAnsi="Times New Roman" w:cs="Times New Roman"/>
                <w:color w:val="000000"/>
              </w:rPr>
            </w:pPr>
            <w:r w:rsidRPr="007973F6">
              <w:rPr>
                <w:rFonts w:ascii="Times New Roman" w:eastAsia="Times New Roman" w:hAnsi="Times New Roman" w:cs="Times New Roman"/>
                <w:color w:val="000000"/>
              </w:rPr>
              <w:t>Причины неисполнения/</w:t>
            </w:r>
          </w:p>
          <w:p w:rsidR="00DE12BA" w:rsidRPr="007973F6" w:rsidRDefault="00DE12BA" w:rsidP="00CE0650">
            <w:pPr>
              <w:spacing w:after="0" w:line="240" w:lineRule="auto"/>
              <w:jc w:val="center"/>
              <w:rPr>
                <w:rFonts w:ascii="Times New Roman" w:eastAsia="Times New Roman" w:hAnsi="Times New Roman" w:cs="Times New Roman"/>
                <w:color w:val="000000"/>
              </w:rPr>
            </w:pPr>
            <w:r w:rsidRPr="007973F6">
              <w:rPr>
                <w:rFonts w:ascii="Times New Roman" w:eastAsia="Times New Roman" w:hAnsi="Times New Roman" w:cs="Times New Roman"/>
                <w:color w:val="000000"/>
              </w:rPr>
              <w:t>перевыполнения</w:t>
            </w:r>
          </w:p>
        </w:tc>
      </w:tr>
      <w:tr w:rsidR="00DE12BA" w:rsidRPr="00DB491B" w:rsidTr="00CE0650">
        <w:trPr>
          <w:trHeight w:val="336"/>
          <w:jc w:val="center"/>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DE12BA" w:rsidRPr="00837B4C" w:rsidRDefault="00DE12BA" w:rsidP="00CE0650">
            <w:pPr>
              <w:spacing w:after="0" w:line="240" w:lineRule="auto"/>
              <w:jc w:val="center"/>
              <w:rPr>
                <w:rFonts w:ascii="Times New Roman" w:eastAsia="Times New Roman" w:hAnsi="Times New Roman" w:cs="Times New Roman"/>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E12BA" w:rsidRPr="00837B4C" w:rsidRDefault="00DE12BA" w:rsidP="00CE0650">
            <w:pPr>
              <w:spacing w:after="0" w:line="240" w:lineRule="auto"/>
              <w:jc w:val="center"/>
              <w:rPr>
                <w:rFonts w:ascii="Times New Roman" w:eastAsia="Times New Roman" w:hAnsi="Times New Roman" w:cs="Times New Roman"/>
                <w:color w:val="000000"/>
              </w:rPr>
            </w:pPr>
          </w:p>
        </w:tc>
        <w:tc>
          <w:tcPr>
            <w:tcW w:w="1418" w:type="dxa"/>
            <w:gridSpan w:val="2"/>
            <w:tcBorders>
              <w:top w:val="nil"/>
              <w:left w:val="nil"/>
              <w:bottom w:val="single" w:sz="4" w:space="0" w:color="auto"/>
              <w:right w:val="single" w:sz="4" w:space="0" w:color="auto"/>
            </w:tcBorders>
            <w:shd w:val="clear" w:color="auto" w:fill="auto"/>
            <w:vAlign w:val="bottom"/>
            <w:hideMark/>
          </w:tcPr>
          <w:p w:rsidR="00DE12BA" w:rsidRPr="00837B4C" w:rsidRDefault="00DE12BA" w:rsidP="00CE0650">
            <w:pPr>
              <w:spacing w:after="0" w:line="240" w:lineRule="auto"/>
              <w:jc w:val="center"/>
              <w:rPr>
                <w:rFonts w:ascii="Times New Roman" w:eastAsia="Times New Roman" w:hAnsi="Times New Roman" w:cs="Times New Roman"/>
                <w:color w:val="000000"/>
              </w:rPr>
            </w:pPr>
            <w:r w:rsidRPr="00837B4C">
              <w:rPr>
                <w:rFonts w:ascii="Times New Roman" w:eastAsia="Times New Roman" w:hAnsi="Times New Roman" w:cs="Times New Roman"/>
                <w:color w:val="000000"/>
              </w:rPr>
              <w:t>утверждено</w:t>
            </w:r>
          </w:p>
        </w:tc>
        <w:tc>
          <w:tcPr>
            <w:tcW w:w="1276" w:type="dxa"/>
            <w:tcBorders>
              <w:top w:val="nil"/>
              <w:left w:val="nil"/>
              <w:bottom w:val="single" w:sz="4" w:space="0" w:color="auto"/>
              <w:right w:val="single" w:sz="4" w:space="0" w:color="auto"/>
            </w:tcBorders>
            <w:shd w:val="clear" w:color="auto" w:fill="auto"/>
            <w:vAlign w:val="bottom"/>
            <w:hideMark/>
          </w:tcPr>
          <w:p w:rsidR="00DE12BA" w:rsidRPr="00837B4C" w:rsidRDefault="00DE12BA" w:rsidP="00CE0650">
            <w:pPr>
              <w:spacing w:after="0" w:line="240" w:lineRule="auto"/>
              <w:jc w:val="center"/>
              <w:rPr>
                <w:rFonts w:ascii="Times New Roman" w:eastAsia="Times New Roman" w:hAnsi="Times New Roman" w:cs="Times New Roman"/>
                <w:color w:val="000000"/>
              </w:rPr>
            </w:pPr>
            <w:r w:rsidRPr="00837B4C">
              <w:rPr>
                <w:rFonts w:ascii="Times New Roman" w:eastAsia="Times New Roman" w:hAnsi="Times New Roman" w:cs="Times New Roman"/>
                <w:color w:val="000000"/>
              </w:rPr>
              <w:t>достигнуто</w:t>
            </w:r>
          </w:p>
        </w:tc>
        <w:tc>
          <w:tcPr>
            <w:tcW w:w="1489" w:type="dxa"/>
            <w:tcBorders>
              <w:left w:val="nil"/>
              <w:bottom w:val="single" w:sz="4" w:space="0" w:color="auto"/>
              <w:right w:val="single" w:sz="4" w:space="0" w:color="auto"/>
            </w:tcBorders>
          </w:tcPr>
          <w:p w:rsidR="00DE12BA" w:rsidRPr="00837B4C" w:rsidRDefault="00DE12BA" w:rsidP="00CE0650">
            <w:pPr>
              <w:spacing w:after="0" w:line="240" w:lineRule="auto"/>
              <w:jc w:val="center"/>
              <w:rPr>
                <w:rFonts w:ascii="Times New Roman" w:eastAsia="Times New Roman" w:hAnsi="Times New Roman" w:cs="Times New Roman"/>
                <w:color w:val="000000"/>
              </w:rPr>
            </w:pPr>
            <w:r w:rsidRPr="00837B4C">
              <w:rPr>
                <w:rFonts w:ascii="Times New Roman" w:eastAsia="Times New Roman" w:hAnsi="Times New Roman" w:cs="Times New Roman"/>
                <w:color w:val="000000"/>
              </w:rPr>
              <w:t>%</w:t>
            </w:r>
          </w:p>
        </w:tc>
        <w:tc>
          <w:tcPr>
            <w:tcW w:w="1913" w:type="dxa"/>
            <w:tcBorders>
              <w:left w:val="nil"/>
              <w:bottom w:val="single" w:sz="4" w:space="0" w:color="auto"/>
              <w:right w:val="single" w:sz="4" w:space="0" w:color="auto"/>
            </w:tcBorders>
          </w:tcPr>
          <w:p w:rsidR="00DE12BA" w:rsidRPr="00F72ADF" w:rsidRDefault="00DE12BA" w:rsidP="00CE0650">
            <w:pPr>
              <w:spacing w:after="0" w:line="240" w:lineRule="auto"/>
              <w:jc w:val="center"/>
              <w:rPr>
                <w:rFonts w:ascii="Times New Roman" w:eastAsia="Times New Roman" w:hAnsi="Times New Roman" w:cs="Times New Roman"/>
                <w:color w:val="000000"/>
                <w:highlight w:val="yellow"/>
              </w:rPr>
            </w:pPr>
          </w:p>
        </w:tc>
      </w:tr>
      <w:tr w:rsidR="00DE12BA" w:rsidRPr="00DB491B" w:rsidTr="00CE0650">
        <w:trPr>
          <w:trHeight w:val="342"/>
          <w:jc w:val="center"/>
        </w:trPr>
        <w:tc>
          <w:tcPr>
            <w:tcW w:w="10201" w:type="dxa"/>
            <w:gridSpan w:val="7"/>
            <w:tcBorders>
              <w:top w:val="nil"/>
              <w:left w:val="single" w:sz="4" w:space="0" w:color="auto"/>
              <w:bottom w:val="single" w:sz="4" w:space="0" w:color="auto"/>
              <w:right w:val="single" w:sz="4" w:space="0" w:color="auto"/>
            </w:tcBorders>
            <w:shd w:val="clear" w:color="auto" w:fill="auto"/>
          </w:tcPr>
          <w:p w:rsidR="00DE12BA" w:rsidRPr="00F72ADF" w:rsidRDefault="00DE12BA" w:rsidP="00CE0650">
            <w:pPr>
              <w:spacing w:after="0" w:line="240" w:lineRule="auto"/>
              <w:jc w:val="center"/>
              <w:rPr>
                <w:rFonts w:ascii="Times New Roman" w:eastAsia="Times New Roman" w:hAnsi="Times New Roman" w:cs="Times New Roman"/>
                <w:b/>
                <w:color w:val="000000"/>
                <w:highlight w:val="yellow"/>
                <w:lang w:eastAsia="ru-RU"/>
              </w:rPr>
            </w:pPr>
            <w:r w:rsidRPr="00F634A2">
              <w:rPr>
                <w:rFonts w:ascii="Times New Roman" w:eastAsia="Times New Roman" w:hAnsi="Times New Roman" w:cs="Times New Roman"/>
                <w:b/>
                <w:bCs/>
                <w:color w:val="000000"/>
                <w:lang w:eastAsia="ru-RU"/>
              </w:rPr>
              <w:t>Задача1. Стимулирование развития животноводства. Сохранение и увеличение поголовья сельскохозяйственных животных</w:t>
            </w:r>
          </w:p>
        </w:tc>
      </w:tr>
      <w:tr w:rsidR="00DE12BA" w:rsidRPr="00106DC9" w:rsidTr="00CE0650">
        <w:trPr>
          <w:trHeight w:val="341"/>
          <w:jc w:val="center"/>
        </w:trPr>
        <w:tc>
          <w:tcPr>
            <w:tcW w:w="2830" w:type="dxa"/>
            <w:tcBorders>
              <w:top w:val="nil"/>
              <w:left w:val="single" w:sz="4" w:space="0" w:color="auto"/>
              <w:bottom w:val="single" w:sz="4" w:space="0" w:color="auto"/>
              <w:right w:val="single" w:sz="4" w:space="0" w:color="auto"/>
            </w:tcBorders>
            <w:shd w:val="clear" w:color="auto" w:fill="auto"/>
          </w:tcPr>
          <w:p w:rsidR="00DE12BA" w:rsidRPr="00A80F8F" w:rsidRDefault="00DE12BA" w:rsidP="00CE065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Pr="00A80F8F">
              <w:rPr>
                <w:rFonts w:ascii="Times New Roman" w:eastAsia="Times New Roman" w:hAnsi="Times New Roman" w:cs="Times New Roman"/>
                <w:color w:val="000000"/>
              </w:rPr>
              <w:t>Поголовье КРС</w:t>
            </w:r>
          </w:p>
        </w:tc>
        <w:tc>
          <w:tcPr>
            <w:tcW w:w="1275" w:type="dxa"/>
            <w:tcBorders>
              <w:top w:val="nil"/>
              <w:left w:val="nil"/>
              <w:bottom w:val="single" w:sz="4" w:space="0" w:color="auto"/>
              <w:right w:val="single" w:sz="4" w:space="0" w:color="auto"/>
            </w:tcBorders>
            <w:shd w:val="clear" w:color="auto" w:fill="auto"/>
          </w:tcPr>
          <w:p w:rsidR="00DE12BA" w:rsidRPr="00837B4C" w:rsidRDefault="00DE12BA" w:rsidP="00CE0650">
            <w:pPr>
              <w:spacing w:after="0" w:line="240" w:lineRule="auto"/>
              <w:jc w:val="center"/>
              <w:rPr>
                <w:rFonts w:ascii="Times New Roman" w:eastAsia="Times New Roman" w:hAnsi="Times New Roman" w:cs="Times New Roman"/>
                <w:color w:val="000000"/>
              </w:rPr>
            </w:pPr>
            <w:r w:rsidRPr="00837B4C">
              <w:rPr>
                <w:rFonts w:ascii="Times New Roman" w:eastAsia="Times New Roman" w:hAnsi="Times New Roman" w:cs="Times New Roman"/>
                <w:color w:val="000000"/>
              </w:rPr>
              <w:t>голов</w:t>
            </w:r>
          </w:p>
        </w:tc>
        <w:tc>
          <w:tcPr>
            <w:tcW w:w="1418" w:type="dxa"/>
            <w:gridSpan w:val="2"/>
            <w:tcBorders>
              <w:top w:val="nil"/>
              <w:left w:val="nil"/>
              <w:bottom w:val="single" w:sz="4" w:space="0" w:color="auto"/>
              <w:right w:val="single" w:sz="4" w:space="0" w:color="auto"/>
            </w:tcBorders>
            <w:shd w:val="clear" w:color="auto" w:fill="auto"/>
          </w:tcPr>
          <w:p w:rsidR="00DE12BA" w:rsidRPr="00443364" w:rsidRDefault="00DE12BA" w:rsidP="00CE0650">
            <w:pPr>
              <w:widowControl w:val="0"/>
              <w:adjustRightInd w:val="0"/>
              <w:spacing w:after="120" w:line="240" w:lineRule="auto"/>
              <w:jc w:val="center"/>
              <w:textAlignment w:val="baseline"/>
              <w:rPr>
                <w:rFonts w:ascii="Times New Roman" w:eastAsia="Times New Roman" w:hAnsi="Times New Roman" w:cs="Times New Roman"/>
              </w:rPr>
            </w:pPr>
            <w:r w:rsidRPr="00443364">
              <w:rPr>
                <w:rFonts w:ascii="Times New Roman" w:eastAsia="Times New Roman" w:hAnsi="Times New Roman" w:cs="Times New Roman"/>
              </w:rPr>
              <w:t>42</w:t>
            </w:r>
          </w:p>
        </w:tc>
        <w:tc>
          <w:tcPr>
            <w:tcW w:w="1276" w:type="dxa"/>
            <w:tcBorders>
              <w:top w:val="nil"/>
              <w:left w:val="nil"/>
              <w:bottom w:val="single" w:sz="4" w:space="0" w:color="auto"/>
              <w:right w:val="single" w:sz="4" w:space="0" w:color="auto"/>
            </w:tcBorders>
            <w:shd w:val="clear" w:color="auto" w:fill="auto"/>
          </w:tcPr>
          <w:p w:rsidR="00DE12BA" w:rsidRPr="00707C1E" w:rsidRDefault="00DE12BA" w:rsidP="00CE06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74</w:t>
            </w:r>
          </w:p>
        </w:tc>
        <w:tc>
          <w:tcPr>
            <w:tcW w:w="1489" w:type="dxa"/>
            <w:tcBorders>
              <w:top w:val="nil"/>
              <w:left w:val="nil"/>
              <w:bottom w:val="single" w:sz="4" w:space="0" w:color="auto"/>
              <w:right w:val="single" w:sz="4" w:space="0" w:color="auto"/>
            </w:tcBorders>
          </w:tcPr>
          <w:p w:rsidR="00DE12BA" w:rsidRPr="00837B4C" w:rsidRDefault="00DE12BA" w:rsidP="00CE06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176,2</w:t>
            </w:r>
            <w:r w:rsidRPr="00837B4C">
              <w:rPr>
                <w:rFonts w:ascii="Times New Roman" w:eastAsia="Times New Roman" w:hAnsi="Times New Roman" w:cs="Times New Roman"/>
                <w:color w:val="000000"/>
              </w:rPr>
              <w:t>%</w:t>
            </w:r>
          </w:p>
        </w:tc>
        <w:tc>
          <w:tcPr>
            <w:tcW w:w="1913" w:type="dxa"/>
            <w:tcBorders>
              <w:top w:val="nil"/>
              <w:left w:val="nil"/>
              <w:bottom w:val="single" w:sz="4" w:space="0" w:color="auto"/>
              <w:right w:val="single" w:sz="4" w:space="0" w:color="auto"/>
            </w:tcBorders>
          </w:tcPr>
          <w:p w:rsidR="00DE12BA" w:rsidRPr="00204110" w:rsidRDefault="00DE12BA" w:rsidP="00CE0650">
            <w:pPr>
              <w:spacing w:after="0" w:line="240" w:lineRule="auto"/>
              <w:rPr>
                <w:rFonts w:ascii="Times New Roman" w:eastAsia="Times New Roman" w:hAnsi="Times New Roman" w:cs="Times New Roman"/>
                <w:color w:val="000000"/>
                <w:sz w:val="20"/>
                <w:szCs w:val="20"/>
                <w:highlight w:val="yellow"/>
              </w:rPr>
            </w:pPr>
            <w:r w:rsidRPr="00204110">
              <w:rPr>
                <w:rFonts w:ascii="Times New Roman" w:hAnsi="Times New Roman"/>
                <w:color w:val="000000"/>
                <w:sz w:val="20"/>
                <w:szCs w:val="20"/>
              </w:rPr>
              <w:t>Приобретение голов ИП Федотовым В.Б.</w:t>
            </w:r>
          </w:p>
        </w:tc>
      </w:tr>
      <w:tr w:rsidR="00DE12BA" w:rsidRPr="00DB491B" w:rsidTr="00CE0650">
        <w:trPr>
          <w:trHeight w:val="278"/>
          <w:jc w:val="center"/>
        </w:trPr>
        <w:tc>
          <w:tcPr>
            <w:tcW w:w="2830" w:type="dxa"/>
            <w:tcBorders>
              <w:top w:val="nil"/>
              <w:left w:val="single" w:sz="4" w:space="0" w:color="auto"/>
              <w:bottom w:val="single" w:sz="4" w:space="0" w:color="auto"/>
              <w:right w:val="single" w:sz="4" w:space="0" w:color="auto"/>
            </w:tcBorders>
            <w:shd w:val="clear" w:color="auto" w:fill="auto"/>
          </w:tcPr>
          <w:p w:rsidR="00DE12BA" w:rsidRPr="00A80F8F" w:rsidRDefault="00DE12BA" w:rsidP="00CE065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sz w:val="24"/>
                <w:szCs w:val="24"/>
              </w:rPr>
              <w:t>2.</w:t>
            </w:r>
            <w:r w:rsidRPr="00A80F8F">
              <w:rPr>
                <w:rFonts w:ascii="Times New Roman" w:eastAsia="Times New Roman" w:hAnsi="Times New Roman" w:cs="Times New Roman"/>
                <w:sz w:val="24"/>
                <w:szCs w:val="24"/>
              </w:rPr>
              <w:t>Маточное поголовье КРС</w:t>
            </w:r>
          </w:p>
        </w:tc>
        <w:tc>
          <w:tcPr>
            <w:tcW w:w="1275" w:type="dxa"/>
            <w:tcBorders>
              <w:top w:val="nil"/>
              <w:left w:val="nil"/>
              <w:bottom w:val="single" w:sz="4" w:space="0" w:color="auto"/>
              <w:right w:val="single" w:sz="4" w:space="0" w:color="auto"/>
            </w:tcBorders>
            <w:shd w:val="clear" w:color="auto" w:fill="auto"/>
          </w:tcPr>
          <w:p w:rsidR="00DE12BA" w:rsidRPr="008B626B" w:rsidRDefault="00DE12BA" w:rsidP="00CE0650">
            <w:pPr>
              <w:spacing w:after="0" w:line="240" w:lineRule="auto"/>
              <w:jc w:val="center"/>
              <w:rPr>
                <w:rFonts w:ascii="Times New Roman" w:eastAsia="Times New Roman" w:hAnsi="Times New Roman" w:cs="Times New Roman"/>
                <w:color w:val="000000"/>
                <w:highlight w:val="yellow"/>
              </w:rPr>
            </w:pPr>
            <w:r w:rsidRPr="008B626B">
              <w:rPr>
                <w:rFonts w:ascii="Times New Roman" w:eastAsia="Times New Roman" w:hAnsi="Times New Roman" w:cs="Times New Roman"/>
                <w:color w:val="000000"/>
              </w:rPr>
              <w:t>голов</w:t>
            </w:r>
          </w:p>
        </w:tc>
        <w:tc>
          <w:tcPr>
            <w:tcW w:w="1418" w:type="dxa"/>
            <w:gridSpan w:val="2"/>
            <w:tcBorders>
              <w:top w:val="nil"/>
              <w:left w:val="nil"/>
              <w:bottom w:val="single" w:sz="4" w:space="0" w:color="auto"/>
              <w:right w:val="single" w:sz="4" w:space="0" w:color="auto"/>
            </w:tcBorders>
            <w:shd w:val="clear" w:color="auto" w:fill="auto"/>
          </w:tcPr>
          <w:p w:rsidR="00DE12BA" w:rsidRPr="00443364" w:rsidRDefault="00DE12BA" w:rsidP="00CE0650">
            <w:pPr>
              <w:widowControl w:val="0"/>
              <w:adjustRightInd w:val="0"/>
              <w:spacing w:after="120" w:line="240" w:lineRule="auto"/>
              <w:jc w:val="center"/>
              <w:textAlignment w:val="baseline"/>
              <w:rPr>
                <w:rFonts w:ascii="Times New Roman" w:eastAsia="Times New Roman" w:hAnsi="Times New Roman" w:cs="Times New Roman"/>
              </w:rPr>
            </w:pPr>
            <w:r w:rsidRPr="00443364">
              <w:rPr>
                <w:rFonts w:ascii="Times New Roman" w:eastAsia="Times New Roman" w:hAnsi="Times New Roman" w:cs="Times New Roman"/>
              </w:rPr>
              <w:t>23</w:t>
            </w:r>
          </w:p>
        </w:tc>
        <w:tc>
          <w:tcPr>
            <w:tcW w:w="1276" w:type="dxa"/>
            <w:tcBorders>
              <w:top w:val="nil"/>
              <w:left w:val="nil"/>
              <w:bottom w:val="single" w:sz="4" w:space="0" w:color="auto"/>
              <w:right w:val="single" w:sz="4" w:space="0" w:color="auto"/>
            </w:tcBorders>
            <w:shd w:val="clear" w:color="auto" w:fill="auto"/>
          </w:tcPr>
          <w:p w:rsidR="00DE12BA" w:rsidRPr="00707C1E" w:rsidRDefault="00DE12BA" w:rsidP="00CE06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1489" w:type="dxa"/>
            <w:tcBorders>
              <w:top w:val="nil"/>
              <w:left w:val="nil"/>
              <w:bottom w:val="single" w:sz="4" w:space="0" w:color="auto"/>
              <w:right w:val="single" w:sz="4" w:space="0" w:color="auto"/>
            </w:tcBorders>
          </w:tcPr>
          <w:p w:rsidR="00DE12BA" w:rsidRPr="00837B4C" w:rsidRDefault="00DE12BA" w:rsidP="00CE06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147,8</w:t>
            </w:r>
            <w:r w:rsidRPr="00837B4C">
              <w:rPr>
                <w:rFonts w:ascii="Times New Roman" w:eastAsia="Times New Roman" w:hAnsi="Times New Roman" w:cs="Times New Roman"/>
                <w:color w:val="000000"/>
              </w:rPr>
              <w:t>%</w:t>
            </w:r>
          </w:p>
        </w:tc>
        <w:tc>
          <w:tcPr>
            <w:tcW w:w="1913" w:type="dxa"/>
            <w:tcBorders>
              <w:top w:val="nil"/>
              <w:left w:val="nil"/>
              <w:bottom w:val="single" w:sz="4" w:space="0" w:color="auto"/>
              <w:right w:val="single" w:sz="4" w:space="0" w:color="auto"/>
            </w:tcBorders>
          </w:tcPr>
          <w:p w:rsidR="00DE12BA" w:rsidRPr="00204110" w:rsidRDefault="00DE12BA" w:rsidP="00CE0650">
            <w:pPr>
              <w:spacing w:after="0" w:line="240" w:lineRule="auto"/>
              <w:rPr>
                <w:rFonts w:ascii="Times New Roman" w:eastAsia="Times New Roman" w:hAnsi="Times New Roman" w:cs="Times New Roman"/>
                <w:color w:val="000000"/>
                <w:sz w:val="20"/>
                <w:szCs w:val="20"/>
                <w:highlight w:val="yellow"/>
              </w:rPr>
            </w:pPr>
            <w:r w:rsidRPr="00204110">
              <w:rPr>
                <w:rFonts w:ascii="Times New Roman" w:hAnsi="Times New Roman"/>
                <w:color w:val="000000"/>
                <w:sz w:val="20"/>
                <w:szCs w:val="20"/>
              </w:rPr>
              <w:t>Приобретение голов ИП Федотовым В.Б.</w:t>
            </w:r>
          </w:p>
        </w:tc>
      </w:tr>
      <w:tr w:rsidR="00DE12BA" w:rsidRPr="00DB491B" w:rsidTr="00CE0650">
        <w:trPr>
          <w:trHeight w:val="372"/>
          <w:jc w:val="center"/>
        </w:trPr>
        <w:tc>
          <w:tcPr>
            <w:tcW w:w="2830" w:type="dxa"/>
            <w:tcBorders>
              <w:top w:val="nil"/>
              <w:left w:val="single" w:sz="4" w:space="0" w:color="auto"/>
              <w:bottom w:val="single" w:sz="4" w:space="0" w:color="auto"/>
              <w:right w:val="single" w:sz="4" w:space="0" w:color="auto"/>
            </w:tcBorders>
            <w:shd w:val="clear" w:color="auto" w:fill="auto"/>
          </w:tcPr>
          <w:p w:rsidR="00DE12BA" w:rsidRPr="00A80F8F" w:rsidRDefault="00DE12BA" w:rsidP="00CE065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sz w:val="24"/>
                <w:szCs w:val="24"/>
              </w:rPr>
              <w:t>3.</w:t>
            </w:r>
            <w:r w:rsidRPr="00A80F8F">
              <w:rPr>
                <w:rFonts w:ascii="Times New Roman" w:eastAsia="Times New Roman" w:hAnsi="Times New Roman" w:cs="Times New Roman"/>
                <w:sz w:val="24"/>
                <w:szCs w:val="24"/>
              </w:rPr>
              <w:t>Поголовье лошадей</w:t>
            </w:r>
          </w:p>
        </w:tc>
        <w:tc>
          <w:tcPr>
            <w:tcW w:w="1275" w:type="dxa"/>
            <w:tcBorders>
              <w:top w:val="nil"/>
              <w:left w:val="nil"/>
              <w:bottom w:val="single" w:sz="4" w:space="0" w:color="auto"/>
              <w:right w:val="single" w:sz="4" w:space="0" w:color="auto"/>
            </w:tcBorders>
            <w:shd w:val="clear" w:color="auto" w:fill="auto"/>
          </w:tcPr>
          <w:p w:rsidR="00DE12BA" w:rsidRPr="00837B4C" w:rsidRDefault="00DE12BA" w:rsidP="00CE0650">
            <w:pPr>
              <w:spacing w:after="0" w:line="240" w:lineRule="auto"/>
              <w:jc w:val="center"/>
              <w:rPr>
                <w:rFonts w:ascii="Times New Roman" w:eastAsia="Times New Roman" w:hAnsi="Times New Roman" w:cs="Times New Roman"/>
                <w:color w:val="000000"/>
              </w:rPr>
            </w:pPr>
            <w:r w:rsidRPr="00837B4C">
              <w:rPr>
                <w:rFonts w:ascii="Times New Roman" w:eastAsia="Times New Roman" w:hAnsi="Times New Roman" w:cs="Times New Roman"/>
                <w:color w:val="000000"/>
              </w:rPr>
              <w:t>голов</w:t>
            </w:r>
          </w:p>
        </w:tc>
        <w:tc>
          <w:tcPr>
            <w:tcW w:w="1418" w:type="dxa"/>
            <w:gridSpan w:val="2"/>
            <w:tcBorders>
              <w:top w:val="nil"/>
              <w:left w:val="nil"/>
              <w:bottom w:val="single" w:sz="4" w:space="0" w:color="auto"/>
              <w:right w:val="single" w:sz="4" w:space="0" w:color="auto"/>
            </w:tcBorders>
            <w:shd w:val="clear" w:color="auto" w:fill="auto"/>
          </w:tcPr>
          <w:p w:rsidR="00DE12BA" w:rsidRPr="00443364" w:rsidRDefault="00DE12BA" w:rsidP="00CE0650">
            <w:pPr>
              <w:widowControl w:val="0"/>
              <w:adjustRightInd w:val="0"/>
              <w:spacing w:after="120" w:line="240" w:lineRule="auto"/>
              <w:jc w:val="center"/>
              <w:textAlignment w:val="baseline"/>
              <w:rPr>
                <w:rFonts w:ascii="Times New Roman" w:eastAsia="Times New Roman" w:hAnsi="Times New Roman" w:cs="Times New Roman"/>
              </w:rPr>
            </w:pPr>
            <w:r w:rsidRPr="00443364">
              <w:rPr>
                <w:rFonts w:ascii="Times New Roman" w:eastAsia="Times New Roman" w:hAnsi="Times New Roman" w:cs="Times New Roman"/>
              </w:rPr>
              <w:t>182</w:t>
            </w:r>
          </w:p>
        </w:tc>
        <w:tc>
          <w:tcPr>
            <w:tcW w:w="1276" w:type="dxa"/>
            <w:tcBorders>
              <w:top w:val="nil"/>
              <w:left w:val="nil"/>
              <w:bottom w:val="single" w:sz="4" w:space="0" w:color="auto"/>
              <w:right w:val="single" w:sz="4" w:space="0" w:color="auto"/>
            </w:tcBorders>
            <w:shd w:val="clear" w:color="auto" w:fill="auto"/>
          </w:tcPr>
          <w:p w:rsidR="00DE12BA" w:rsidRPr="00707C1E" w:rsidRDefault="00DE12BA" w:rsidP="00CE06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w:t>
            </w:r>
          </w:p>
        </w:tc>
        <w:tc>
          <w:tcPr>
            <w:tcW w:w="1489" w:type="dxa"/>
            <w:tcBorders>
              <w:top w:val="nil"/>
              <w:left w:val="nil"/>
              <w:bottom w:val="single" w:sz="4" w:space="0" w:color="auto"/>
              <w:right w:val="single" w:sz="4" w:space="0" w:color="auto"/>
            </w:tcBorders>
          </w:tcPr>
          <w:p w:rsidR="00DE12BA" w:rsidRPr="00837B4C" w:rsidRDefault="00DE12BA" w:rsidP="00CE06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110,4</w:t>
            </w:r>
            <w:r w:rsidRPr="00837B4C">
              <w:rPr>
                <w:rFonts w:ascii="Times New Roman" w:eastAsia="Times New Roman" w:hAnsi="Times New Roman" w:cs="Times New Roman"/>
                <w:color w:val="000000"/>
              </w:rPr>
              <w:t>%</w:t>
            </w:r>
          </w:p>
        </w:tc>
        <w:tc>
          <w:tcPr>
            <w:tcW w:w="1913" w:type="dxa"/>
            <w:tcBorders>
              <w:top w:val="nil"/>
              <w:left w:val="nil"/>
              <w:bottom w:val="single" w:sz="4" w:space="0" w:color="auto"/>
              <w:right w:val="single" w:sz="4" w:space="0" w:color="auto"/>
            </w:tcBorders>
          </w:tcPr>
          <w:p w:rsidR="00DE12BA" w:rsidRPr="0022362B" w:rsidRDefault="00DE12BA" w:rsidP="00CE0650">
            <w:pPr>
              <w:spacing w:after="0" w:line="240" w:lineRule="auto"/>
              <w:rPr>
                <w:rFonts w:ascii="Times New Roman" w:eastAsia="Times New Roman" w:hAnsi="Times New Roman" w:cs="Times New Roman"/>
                <w:color w:val="000000"/>
                <w:sz w:val="20"/>
                <w:szCs w:val="20"/>
                <w:highlight w:val="yellow"/>
              </w:rPr>
            </w:pPr>
            <w:r w:rsidRPr="00204110">
              <w:rPr>
                <w:rFonts w:ascii="Times New Roman" w:hAnsi="Times New Roman"/>
                <w:color w:val="000000"/>
                <w:sz w:val="20"/>
                <w:szCs w:val="20"/>
              </w:rPr>
              <w:t>Приобретение голов ИП Федотовым В.Б.</w:t>
            </w:r>
          </w:p>
        </w:tc>
      </w:tr>
      <w:tr w:rsidR="00DE12BA" w:rsidRPr="00DB491B" w:rsidTr="00CE0650">
        <w:trPr>
          <w:trHeight w:val="420"/>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DE12BA" w:rsidRPr="00837B4C" w:rsidRDefault="00DE12BA" w:rsidP="00CE065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sz w:val="24"/>
                <w:szCs w:val="24"/>
              </w:rPr>
              <w:t>4.</w:t>
            </w:r>
            <w:r w:rsidRPr="00121FDB">
              <w:rPr>
                <w:rFonts w:ascii="Times New Roman" w:eastAsia="Times New Roman" w:hAnsi="Times New Roman" w:cs="Times New Roman"/>
                <w:sz w:val="24"/>
                <w:szCs w:val="24"/>
              </w:rPr>
              <w:t>Поголовье кобыл</w:t>
            </w:r>
          </w:p>
        </w:tc>
        <w:tc>
          <w:tcPr>
            <w:tcW w:w="1275" w:type="dxa"/>
            <w:tcBorders>
              <w:top w:val="single" w:sz="4" w:space="0" w:color="auto"/>
              <w:left w:val="nil"/>
              <w:bottom w:val="single" w:sz="4" w:space="0" w:color="auto"/>
              <w:right w:val="single" w:sz="4" w:space="0" w:color="auto"/>
            </w:tcBorders>
            <w:shd w:val="clear" w:color="auto" w:fill="auto"/>
          </w:tcPr>
          <w:p w:rsidR="00DE12BA" w:rsidRPr="00837B4C" w:rsidRDefault="00DE12BA" w:rsidP="00CE0650">
            <w:pPr>
              <w:spacing w:after="0" w:line="240" w:lineRule="auto"/>
              <w:jc w:val="center"/>
              <w:rPr>
                <w:rFonts w:ascii="Times New Roman" w:eastAsia="Times New Roman" w:hAnsi="Times New Roman" w:cs="Times New Roman"/>
                <w:color w:val="000000"/>
              </w:rPr>
            </w:pPr>
            <w:r w:rsidRPr="00837B4C">
              <w:rPr>
                <w:rFonts w:ascii="Times New Roman" w:eastAsia="Times New Roman" w:hAnsi="Times New Roman" w:cs="Times New Roman"/>
                <w:color w:val="000000"/>
              </w:rPr>
              <w:t>голов</w:t>
            </w:r>
          </w:p>
        </w:tc>
        <w:tc>
          <w:tcPr>
            <w:tcW w:w="1418" w:type="dxa"/>
            <w:gridSpan w:val="2"/>
            <w:tcBorders>
              <w:top w:val="nil"/>
              <w:left w:val="nil"/>
              <w:bottom w:val="single" w:sz="4" w:space="0" w:color="auto"/>
              <w:right w:val="single" w:sz="4" w:space="0" w:color="auto"/>
            </w:tcBorders>
            <w:shd w:val="clear" w:color="auto" w:fill="auto"/>
          </w:tcPr>
          <w:p w:rsidR="00DE12BA" w:rsidRPr="00443364" w:rsidRDefault="00DE12BA" w:rsidP="00CE0650">
            <w:pPr>
              <w:widowControl w:val="0"/>
              <w:adjustRightInd w:val="0"/>
              <w:spacing w:after="120" w:line="240" w:lineRule="auto"/>
              <w:jc w:val="center"/>
              <w:textAlignment w:val="baseline"/>
              <w:rPr>
                <w:rFonts w:ascii="Times New Roman" w:eastAsia="Times New Roman" w:hAnsi="Times New Roman" w:cs="Times New Roman"/>
              </w:rPr>
            </w:pPr>
            <w:r w:rsidRPr="00443364">
              <w:rPr>
                <w:rFonts w:ascii="Times New Roman" w:eastAsia="Times New Roman" w:hAnsi="Times New Roman" w:cs="Times New Roman"/>
              </w:rPr>
              <w:t>111</w:t>
            </w:r>
          </w:p>
        </w:tc>
        <w:tc>
          <w:tcPr>
            <w:tcW w:w="1276" w:type="dxa"/>
            <w:tcBorders>
              <w:top w:val="single" w:sz="4" w:space="0" w:color="auto"/>
              <w:left w:val="nil"/>
              <w:bottom w:val="single" w:sz="4" w:space="0" w:color="auto"/>
              <w:right w:val="single" w:sz="4" w:space="0" w:color="auto"/>
            </w:tcBorders>
            <w:shd w:val="clear" w:color="auto" w:fill="auto"/>
          </w:tcPr>
          <w:p w:rsidR="00DE12BA" w:rsidRPr="00707C1E" w:rsidRDefault="00DE12BA" w:rsidP="00CE06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146</w:t>
            </w:r>
          </w:p>
        </w:tc>
        <w:tc>
          <w:tcPr>
            <w:tcW w:w="1489" w:type="dxa"/>
            <w:tcBorders>
              <w:top w:val="single" w:sz="4" w:space="0" w:color="auto"/>
              <w:left w:val="nil"/>
              <w:bottom w:val="single" w:sz="4" w:space="0" w:color="auto"/>
              <w:right w:val="single" w:sz="4" w:space="0" w:color="auto"/>
            </w:tcBorders>
          </w:tcPr>
          <w:p w:rsidR="00DE12BA" w:rsidRPr="00837B4C" w:rsidRDefault="00DE12BA" w:rsidP="00CE06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131,5</w:t>
            </w:r>
            <w:r w:rsidRPr="00837B4C">
              <w:rPr>
                <w:rFonts w:ascii="Times New Roman" w:eastAsia="Times New Roman" w:hAnsi="Times New Roman" w:cs="Times New Roman"/>
                <w:color w:val="000000"/>
              </w:rPr>
              <w:t>%</w:t>
            </w:r>
          </w:p>
        </w:tc>
        <w:tc>
          <w:tcPr>
            <w:tcW w:w="1913" w:type="dxa"/>
            <w:tcBorders>
              <w:top w:val="single" w:sz="4" w:space="0" w:color="auto"/>
              <w:left w:val="nil"/>
              <w:bottom w:val="single" w:sz="4" w:space="0" w:color="auto"/>
              <w:right w:val="single" w:sz="4" w:space="0" w:color="auto"/>
            </w:tcBorders>
          </w:tcPr>
          <w:p w:rsidR="00DE12BA" w:rsidRPr="0022362B" w:rsidRDefault="00DE12BA" w:rsidP="00CE0650">
            <w:pPr>
              <w:spacing w:after="0" w:line="240" w:lineRule="auto"/>
              <w:rPr>
                <w:rFonts w:ascii="Times New Roman" w:eastAsia="Times New Roman" w:hAnsi="Times New Roman" w:cs="Times New Roman"/>
                <w:color w:val="000000"/>
                <w:sz w:val="20"/>
                <w:szCs w:val="20"/>
                <w:highlight w:val="yellow"/>
              </w:rPr>
            </w:pPr>
            <w:r w:rsidRPr="00204110">
              <w:rPr>
                <w:rFonts w:ascii="Times New Roman" w:hAnsi="Times New Roman"/>
                <w:color w:val="000000"/>
                <w:sz w:val="20"/>
                <w:szCs w:val="20"/>
              </w:rPr>
              <w:t>Приобретение голов ИП Федотовым В.Б.</w:t>
            </w:r>
          </w:p>
        </w:tc>
      </w:tr>
      <w:tr w:rsidR="00DE12BA" w:rsidRPr="00DB491B" w:rsidTr="00CE0650">
        <w:trPr>
          <w:trHeight w:val="372"/>
          <w:jc w:val="center"/>
        </w:trPr>
        <w:tc>
          <w:tcPr>
            <w:tcW w:w="2830" w:type="dxa"/>
            <w:tcBorders>
              <w:top w:val="nil"/>
              <w:left w:val="single" w:sz="4" w:space="0" w:color="auto"/>
              <w:bottom w:val="single" w:sz="4" w:space="0" w:color="auto"/>
              <w:right w:val="single" w:sz="4" w:space="0" w:color="auto"/>
            </w:tcBorders>
            <w:shd w:val="clear" w:color="auto" w:fill="auto"/>
          </w:tcPr>
          <w:p w:rsidR="00DE12BA" w:rsidRPr="0022362B" w:rsidRDefault="00DE12BA" w:rsidP="00686EF7">
            <w:pPr>
              <w:pStyle w:val="a3"/>
              <w:numPr>
                <w:ilvl w:val="0"/>
                <w:numId w:val="8"/>
              </w:numPr>
              <w:tabs>
                <w:tab w:val="left" w:pos="318"/>
              </w:tabs>
              <w:spacing w:after="0" w:line="240" w:lineRule="auto"/>
              <w:ind w:left="176" w:hanging="142"/>
              <w:jc w:val="both"/>
              <w:rPr>
                <w:rFonts w:ascii="Times New Roman" w:eastAsia="Times New Roman" w:hAnsi="Times New Roman" w:cs="Times New Roman"/>
                <w:color w:val="000000"/>
              </w:rPr>
            </w:pPr>
            <w:r w:rsidRPr="0022362B">
              <w:rPr>
                <w:rFonts w:ascii="Times New Roman" w:eastAsia="Times New Roman" w:hAnsi="Times New Roman" w:cs="Times New Roman"/>
                <w:color w:val="000000"/>
              </w:rPr>
              <w:t>Производство яиц</w:t>
            </w:r>
          </w:p>
        </w:tc>
        <w:tc>
          <w:tcPr>
            <w:tcW w:w="1275" w:type="dxa"/>
            <w:tcBorders>
              <w:top w:val="nil"/>
              <w:left w:val="nil"/>
              <w:bottom w:val="single" w:sz="4" w:space="0" w:color="auto"/>
              <w:right w:val="single" w:sz="4" w:space="0" w:color="auto"/>
            </w:tcBorders>
            <w:shd w:val="clear" w:color="auto" w:fill="auto"/>
          </w:tcPr>
          <w:p w:rsidR="00DE12BA" w:rsidRPr="00837B4C" w:rsidRDefault="00DE12BA" w:rsidP="00CE0650">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тыс.шт</w:t>
            </w:r>
            <w:proofErr w:type="spellEnd"/>
            <w:r>
              <w:rPr>
                <w:rFonts w:ascii="Times New Roman" w:eastAsia="Times New Roman" w:hAnsi="Times New Roman" w:cs="Times New Roman"/>
                <w:color w:val="000000"/>
              </w:rPr>
              <w:t>.</w:t>
            </w:r>
          </w:p>
        </w:tc>
        <w:tc>
          <w:tcPr>
            <w:tcW w:w="1418" w:type="dxa"/>
            <w:gridSpan w:val="2"/>
            <w:tcBorders>
              <w:top w:val="nil"/>
              <w:left w:val="nil"/>
              <w:bottom w:val="single" w:sz="4" w:space="0" w:color="auto"/>
              <w:right w:val="single" w:sz="4" w:space="0" w:color="auto"/>
            </w:tcBorders>
            <w:shd w:val="clear" w:color="auto" w:fill="auto"/>
          </w:tcPr>
          <w:p w:rsidR="00DE12BA" w:rsidRPr="00443364" w:rsidRDefault="00DE12BA" w:rsidP="00CE0650">
            <w:pPr>
              <w:widowControl w:val="0"/>
              <w:adjustRightInd w:val="0"/>
              <w:spacing w:after="120" w:line="240" w:lineRule="auto"/>
              <w:jc w:val="center"/>
              <w:textAlignment w:val="baseline"/>
              <w:rPr>
                <w:rFonts w:ascii="Times New Roman" w:eastAsia="Times New Roman" w:hAnsi="Times New Roman" w:cs="Times New Roman"/>
              </w:rPr>
            </w:pPr>
            <w:r w:rsidRPr="00443364">
              <w:rPr>
                <w:rFonts w:ascii="Times New Roman" w:eastAsia="Times New Roman" w:hAnsi="Times New Roman" w:cs="Times New Roman"/>
              </w:rPr>
              <w:t>12,0</w:t>
            </w:r>
          </w:p>
        </w:tc>
        <w:tc>
          <w:tcPr>
            <w:tcW w:w="1276" w:type="dxa"/>
            <w:tcBorders>
              <w:top w:val="nil"/>
              <w:left w:val="nil"/>
              <w:bottom w:val="single" w:sz="4" w:space="0" w:color="auto"/>
              <w:right w:val="single" w:sz="4" w:space="0" w:color="auto"/>
            </w:tcBorders>
            <w:shd w:val="clear" w:color="auto" w:fill="auto"/>
          </w:tcPr>
          <w:p w:rsidR="00DE12BA" w:rsidRPr="00707C1E" w:rsidRDefault="00DE12BA" w:rsidP="00CE06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31,0</w:t>
            </w:r>
          </w:p>
        </w:tc>
        <w:tc>
          <w:tcPr>
            <w:tcW w:w="1489" w:type="dxa"/>
            <w:tcBorders>
              <w:top w:val="nil"/>
              <w:left w:val="nil"/>
              <w:bottom w:val="single" w:sz="4" w:space="0" w:color="auto"/>
              <w:right w:val="single" w:sz="4" w:space="0" w:color="auto"/>
            </w:tcBorders>
          </w:tcPr>
          <w:p w:rsidR="00DE12BA" w:rsidRDefault="00DE12BA" w:rsidP="00CE06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258,3%</w:t>
            </w:r>
          </w:p>
        </w:tc>
        <w:tc>
          <w:tcPr>
            <w:tcW w:w="1913" w:type="dxa"/>
            <w:tcBorders>
              <w:top w:val="nil"/>
              <w:left w:val="nil"/>
              <w:bottom w:val="single" w:sz="4" w:space="0" w:color="auto"/>
              <w:right w:val="single" w:sz="4" w:space="0" w:color="auto"/>
            </w:tcBorders>
          </w:tcPr>
          <w:p w:rsidR="00DE12BA" w:rsidRPr="0022362B" w:rsidRDefault="00DE12BA" w:rsidP="00CE0650">
            <w:pPr>
              <w:spacing w:after="0" w:line="240" w:lineRule="auto"/>
              <w:rPr>
                <w:rFonts w:ascii="Times New Roman" w:eastAsia="Times New Roman" w:hAnsi="Times New Roman" w:cs="Times New Roman"/>
                <w:color w:val="000000"/>
                <w:sz w:val="20"/>
                <w:szCs w:val="20"/>
                <w:highlight w:val="yellow"/>
              </w:rPr>
            </w:pPr>
            <w:r w:rsidRPr="00204110">
              <w:rPr>
                <w:rFonts w:ascii="Times New Roman" w:eastAsia="Times New Roman" w:hAnsi="Times New Roman" w:cs="Times New Roman"/>
                <w:color w:val="000000"/>
                <w:sz w:val="20"/>
                <w:szCs w:val="20"/>
              </w:rPr>
              <w:t>Приобретение кур</w:t>
            </w:r>
            <w:r w:rsidR="00A4284C">
              <w:rPr>
                <w:rFonts w:ascii="Times New Roman" w:eastAsia="Times New Roman" w:hAnsi="Times New Roman" w:cs="Times New Roman"/>
                <w:color w:val="000000"/>
                <w:sz w:val="20"/>
                <w:szCs w:val="20"/>
              </w:rPr>
              <w:t xml:space="preserve"> </w:t>
            </w:r>
            <w:r w:rsidRPr="00440F9A">
              <w:rPr>
                <w:rFonts w:ascii="Times New Roman" w:eastAsia="Times New Roman" w:hAnsi="Times New Roman" w:cs="Times New Roman"/>
                <w:color w:val="000000"/>
                <w:sz w:val="20"/>
                <w:szCs w:val="20"/>
              </w:rPr>
              <w:t>хозяйствами населения</w:t>
            </w:r>
          </w:p>
        </w:tc>
      </w:tr>
      <w:tr w:rsidR="00DE12BA" w:rsidRPr="00DB491B" w:rsidTr="00CE0650">
        <w:trPr>
          <w:trHeight w:hRule="exact" w:val="675"/>
          <w:jc w:val="center"/>
        </w:trPr>
        <w:tc>
          <w:tcPr>
            <w:tcW w:w="2830" w:type="dxa"/>
            <w:tcBorders>
              <w:top w:val="nil"/>
              <w:left w:val="single" w:sz="4" w:space="0" w:color="auto"/>
              <w:bottom w:val="single" w:sz="4" w:space="0" w:color="auto"/>
              <w:right w:val="single" w:sz="4" w:space="0" w:color="auto"/>
            </w:tcBorders>
            <w:shd w:val="clear" w:color="auto" w:fill="auto"/>
          </w:tcPr>
          <w:p w:rsidR="00DE12BA" w:rsidRPr="0022362B" w:rsidRDefault="00DE12BA" w:rsidP="00686EF7">
            <w:pPr>
              <w:pStyle w:val="a3"/>
              <w:numPr>
                <w:ilvl w:val="0"/>
                <w:numId w:val="8"/>
              </w:numPr>
              <w:spacing w:after="0" w:line="240" w:lineRule="auto"/>
              <w:ind w:left="176" w:hanging="176"/>
              <w:jc w:val="both"/>
              <w:rPr>
                <w:rFonts w:ascii="Times New Roman" w:eastAsia="Times New Roman" w:hAnsi="Times New Roman" w:cs="Times New Roman"/>
                <w:color w:val="000000"/>
              </w:rPr>
            </w:pPr>
            <w:bookmarkStart w:id="1" w:name="_Hlk159502868"/>
            <w:r w:rsidRPr="0022362B">
              <w:rPr>
                <w:rFonts w:ascii="Times New Roman" w:eastAsia="Times New Roman" w:hAnsi="Times New Roman" w:cs="Times New Roman"/>
                <w:color w:val="000000"/>
              </w:rPr>
              <w:t>Валовый надой молока</w:t>
            </w:r>
            <w:bookmarkEnd w:id="1"/>
          </w:p>
        </w:tc>
        <w:tc>
          <w:tcPr>
            <w:tcW w:w="1275" w:type="dxa"/>
            <w:tcBorders>
              <w:top w:val="nil"/>
              <w:left w:val="nil"/>
              <w:bottom w:val="single" w:sz="4" w:space="0" w:color="auto"/>
              <w:right w:val="single" w:sz="4" w:space="0" w:color="auto"/>
            </w:tcBorders>
            <w:shd w:val="clear" w:color="auto" w:fill="auto"/>
          </w:tcPr>
          <w:p w:rsidR="00DE12BA" w:rsidRPr="008042CA" w:rsidRDefault="00DE12BA" w:rsidP="00CE0650">
            <w:pPr>
              <w:spacing w:after="0" w:line="240" w:lineRule="auto"/>
              <w:jc w:val="center"/>
              <w:rPr>
                <w:rFonts w:ascii="Times New Roman" w:eastAsia="Times New Roman" w:hAnsi="Times New Roman" w:cs="Times New Roman"/>
                <w:color w:val="000000"/>
              </w:rPr>
            </w:pPr>
            <w:r w:rsidRPr="008042CA">
              <w:rPr>
                <w:rFonts w:ascii="Times New Roman" w:eastAsia="Times New Roman" w:hAnsi="Times New Roman" w:cs="Times New Roman"/>
                <w:color w:val="000000"/>
              </w:rPr>
              <w:t>тонн</w:t>
            </w:r>
          </w:p>
        </w:tc>
        <w:tc>
          <w:tcPr>
            <w:tcW w:w="1418" w:type="dxa"/>
            <w:gridSpan w:val="2"/>
            <w:tcBorders>
              <w:top w:val="nil"/>
              <w:left w:val="nil"/>
              <w:bottom w:val="single" w:sz="4" w:space="0" w:color="auto"/>
              <w:right w:val="single" w:sz="4" w:space="0" w:color="auto"/>
            </w:tcBorders>
            <w:shd w:val="clear" w:color="auto" w:fill="auto"/>
          </w:tcPr>
          <w:p w:rsidR="00DE12BA" w:rsidRPr="00443364" w:rsidRDefault="00DE12BA" w:rsidP="00CE0650">
            <w:pPr>
              <w:widowControl w:val="0"/>
              <w:adjustRightInd w:val="0"/>
              <w:spacing w:after="120" w:line="240" w:lineRule="auto"/>
              <w:jc w:val="center"/>
              <w:textAlignment w:val="baseline"/>
              <w:rPr>
                <w:rFonts w:ascii="Times New Roman" w:eastAsia="Times New Roman" w:hAnsi="Times New Roman" w:cs="Times New Roman"/>
              </w:rPr>
            </w:pPr>
            <w:r w:rsidRPr="00443364">
              <w:rPr>
                <w:rFonts w:ascii="Times New Roman" w:eastAsia="Times New Roman" w:hAnsi="Times New Roman" w:cs="Times New Roman"/>
              </w:rPr>
              <w:t>28,8</w:t>
            </w:r>
          </w:p>
        </w:tc>
        <w:tc>
          <w:tcPr>
            <w:tcW w:w="1276" w:type="dxa"/>
            <w:tcBorders>
              <w:top w:val="nil"/>
              <w:left w:val="nil"/>
              <w:bottom w:val="single" w:sz="4" w:space="0" w:color="auto"/>
              <w:right w:val="single" w:sz="4" w:space="0" w:color="auto"/>
            </w:tcBorders>
            <w:shd w:val="clear" w:color="auto" w:fill="auto"/>
          </w:tcPr>
          <w:p w:rsidR="00DE12BA" w:rsidRPr="008042CA" w:rsidRDefault="00DE12BA" w:rsidP="00CE0650">
            <w:pPr>
              <w:spacing w:after="0" w:line="240" w:lineRule="auto"/>
              <w:jc w:val="center"/>
              <w:rPr>
                <w:rFonts w:ascii="Times New Roman" w:eastAsia="Times New Roman" w:hAnsi="Times New Roman" w:cs="Times New Roman"/>
                <w:color w:val="000000"/>
              </w:rPr>
            </w:pPr>
            <w:r w:rsidRPr="008042CA">
              <w:rPr>
                <w:rFonts w:ascii="Times New Roman" w:eastAsia="Times New Roman" w:hAnsi="Times New Roman" w:cs="Times New Roman"/>
                <w:color w:val="000000"/>
              </w:rPr>
              <w:t>41,5</w:t>
            </w:r>
          </w:p>
        </w:tc>
        <w:tc>
          <w:tcPr>
            <w:tcW w:w="1489" w:type="dxa"/>
            <w:tcBorders>
              <w:top w:val="nil"/>
              <w:left w:val="nil"/>
              <w:bottom w:val="single" w:sz="4" w:space="0" w:color="auto"/>
              <w:right w:val="single" w:sz="4" w:space="0" w:color="auto"/>
            </w:tcBorders>
          </w:tcPr>
          <w:p w:rsidR="00DE12BA" w:rsidRPr="008042CA" w:rsidRDefault="00DE12BA" w:rsidP="00CE0650">
            <w:pPr>
              <w:spacing w:after="0" w:line="240" w:lineRule="auto"/>
              <w:jc w:val="center"/>
              <w:rPr>
                <w:rFonts w:ascii="Times New Roman" w:eastAsia="Times New Roman" w:hAnsi="Times New Roman" w:cs="Times New Roman"/>
                <w:color w:val="000000"/>
              </w:rPr>
            </w:pPr>
            <w:r w:rsidRPr="008042CA">
              <w:rPr>
                <w:rFonts w:ascii="Times New Roman" w:eastAsia="Times New Roman" w:hAnsi="Times New Roman" w:cs="Times New Roman"/>
                <w:color w:val="000000"/>
              </w:rPr>
              <w:t>144,</w:t>
            </w:r>
            <w:r>
              <w:rPr>
                <w:rFonts w:ascii="Times New Roman" w:eastAsia="Times New Roman" w:hAnsi="Times New Roman" w:cs="Times New Roman"/>
                <w:color w:val="000000"/>
              </w:rPr>
              <w:t>1</w:t>
            </w:r>
            <w:r w:rsidRPr="008042CA">
              <w:rPr>
                <w:rFonts w:ascii="Times New Roman" w:eastAsia="Times New Roman" w:hAnsi="Times New Roman" w:cs="Times New Roman"/>
                <w:color w:val="000000"/>
              </w:rPr>
              <w:t>%</w:t>
            </w:r>
          </w:p>
        </w:tc>
        <w:tc>
          <w:tcPr>
            <w:tcW w:w="1913" w:type="dxa"/>
            <w:tcBorders>
              <w:top w:val="nil"/>
              <w:left w:val="nil"/>
              <w:bottom w:val="single" w:sz="4" w:space="0" w:color="auto"/>
              <w:right w:val="single" w:sz="4" w:space="0" w:color="auto"/>
            </w:tcBorders>
          </w:tcPr>
          <w:p w:rsidR="00DE12BA" w:rsidRPr="0022362B" w:rsidRDefault="00DE12BA" w:rsidP="00CE0650">
            <w:pPr>
              <w:spacing w:after="0" w:line="240" w:lineRule="auto"/>
              <w:rPr>
                <w:rFonts w:ascii="Times New Roman" w:eastAsia="Times New Roman" w:hAnsi="Times New Roman" w:cs="Times New Roman"/>
                <w:color w:val="000000"/>
                <w:sz w:val="20"/>
                <w:szCs w:val="20"/>
                <w:highlight w:val="yellow"/>
              </w:rPr>
            </w:pPr>
            <w:r w:rsidRPr="00204110">
              <w:rPr>
                <w:rFonts w:ascii="Times New Roman" w:hAnsi="Times New Roman"/>
                <w:color w:val="000000"/>
                <w:sz w:val="20"/>
                <w:szCs w:val="20"/>
              </w:rPr>
              <w:t>Приобретение голов ИП Федотовым В.Б.</w:t>
            </w:r>
          </w:p>
        </w:tc>
      </w:tr>
      <w:tr w:rsidR="00DE12BA" w:rsidRPr="00DB491B" w:rsidTr="00CE0650">
        <w:trPr>
          <w:trHeight w:val="269"/>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DE12BA" w:rsidRPr="00F634A2" w:rsidRDefault="00DE12BA" w:rsidP="00CE0650">
            <w:pPr>
              <w:spacing w:after="0" w:line="240" w:lineRule="auto"/>
              <w:jc w:val="both"/>
              <w:rPr>
                <w:rFonts w:ascii="Times New Roman" w:eastAsia="Times New Roman" w:hAnsi="Times New Roman" w:cs="Times New Roman"/>
                <w:color w:val="000000"/>
              </w:rPr>
            </w:pPr>
            <w:r w:rsidRPr="00F634A2">
              <w:rPr>
                <w:rFonts w:ascii="Times New Roman" w:eastAsia="Times New Roman" w:hAnsi="Times New Roman" w:cs="Times New Roman"/>
                <w:color w:val="000000"/>
              </w:rPr>
              <w:t>7.Поголовье птиц</w:t>
            </w:r>
          </w:p>
        </w:tc>
        <w:tc>
          <w:tcPr>
            <w:tcW w:w="1275" w:type="dxa"/>
            <w:tcBorders>
              <w:top w:val="single" w:sz="4" w:space="0" w:color="auto"/>
              <w:left w:val="nil"/>
              <w:bottom w:val="single" w:sz="4" w:space="0" w:color="auto"/>
              <w:right w:val="single" w:sz="4" w:space="0" w:color="auto"/>
            </w:tcBorders>
            <w:shd w:val="clear" w:color="auto" w:fill="auto"/>
          </w:tcPr>
          <w:p w:rsidR="00DE12BA" w:rsidRPr="00837B4C" w:rsidRDefault="00DE12BA" w:rsidP="00CE06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голов</w:t>
            </w:r>
          </w:p>
        </w:tc>
        <w:tc>
          <w:tcPr>
            <w:tcW w:w="1418" w:type="dxa"/>
            <w:gridSpan w:val="2"/>
            <w:tcBorders>
              <w:top w:val="nil"/>
              <w:left w:val="nil"/>
              <w:bottom w:val="single" w:sz="4" w:space="0" w:color="auto"/>
              <w:right w:val="single" w:sz="4" w:space="0" w:color="auto"/>
            </w:tcBorders>
            <w:shd w:val="clear" w:color="auto" w:fill="auto"/>
          </w:tcPr>
          <w:p w:rsidR="00DE12BA" w:rsidRPr="00443364" w:rsidRDefault="00DE12BA" w:rsidP="00CE0650">
            <w:pPr>
              <w:widowControl w:val="0"/>
              <w:adjustRightInd w:val="0"/>
              <w:spacing w:after="120" w:line="240" w:lineRule="auto"/>
              <w:jc w:val="center"/>
              <w:textAlignment w:val="baseline"/>
              <w:rPr>
                <w:rFonts w:ascii="Times New Roman" w:eastAsia="Times New Roman" w:hAnsi="Times New Roman" w:cs="Times New Roman"/>
              </w:rPr>
            </w:pPr>
            <w:r w:rsidRPr="00443364">
              <w:rPr>
                <w:rFonts w:ascii="Times New Roman" w:eastAsia="Times New Roman" w:hAnsi="Times New Roman" w:cs="Times New Roman"/>
              </w:rPr>
              <w:t>352</w:t>
            </w:r>
          </w:p>
        </w:tc>
        <w:tc>
          <w:tcPr>
            <w:tcW w:w="1276" w:type="dxa"/>
            <w:tcBorders>
              <w:top w:val="single" w:sz="4" w:space="0" w:color="auto"/>
              <w:left w:val="nil"/>
              <w:bottom w:val="single" w:sz="4" w:space="0" w:color="auto"/>
              <w:right w:val="single" w:sz="4" w:space="0" w:color="auto"/>
            </w:tcBorders>
            <w:shd w:val="clear" w:color="auto" w:fill="auto"/>
          </w:tcPr>
          <w:p w:rsidR="00DE12BA" w:rsidRPr="00707C1E" w:rsidRDefault="00DE12BA" w:rsidP="00CE06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489" w:type="dxa"/>
            <w:tcBorders>
              <w:top w:val="single" w:sz="4" w:space="0" w:color="auto"/>
              <w:left w:val="nil"/>
              <w:bottom w:val="single" w:sz="4" w:space="0" w:color="auto"/>
              <w:right w:val="single" w:sz="4" w:space="0" w:color="auto"/>
            </w:tcBorders>
          </w:tcPr>
          <w:p w:rsidR="00DE12BA" w:rsidRPr="00837B4C" w:rsidRDefault="00DE12BA" w:rsidP="00CE06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0 %</w:t>
            </w:r>
          </w:p>
        </w:tc>
        <w:tc>
          <w:tcPr>
            <w:tcW w:w="1913" w:type="dxa"/>
            <w:tcBorders>
              <w:top w:val="single" w:sz="4" w:space="0" w:color="auto"/>
              <w:left w:val="nil"/>
              <w:bottom w:val="single" w:sz="4" w:space="0" w:color="auto"/>
              <w:right w:val="single" w:sz="4" w:space="0" w:color="auto"/>
            </w:tcBorders>
          </w:tcPr>
          <w:p w:rsidR="00DE12BA" w:rsidRPr="0022362B" w:rsidRDefault="00DE12BA" w:rsidP="00CE0650">
            <w:pPr>
              <w:spacing w:after="0" w:line="240" w:lineRule="auto"/>
              <w:rPr>
                <w:rFonts w:ascii="Times New Roman" w:eastAsia="Times New Roman" w:hAnsi="Times New Roman" w:cs="Times New Roman"/>
                <w:color w:val="000000"/>
                <w:sz w:val="20"/>
                <w:szCs w:val="20"/>
                <w:highlight w:val="yellow"/>
              </w:rPr>
            </w:pPr>
            <w:r w:rsidRPr="0022362B">
              <w:rPr>
                <w:rFonts w:ascii="Times New Roman" w:hAnsi="Times New Roman" w:cs="Times New Roman"/>
                <w:sz w:val="20"/>
                <w:szCs w:val="20"/>
              </w:rPr>
              <w:t>Казанцев В.В. разведение птиц прекратил в 2023 году по личной инициативе</w:t>
            </w:r>
          </w:p>
        </w:tc>
      </w:tr>
      <w:tr w:rsidR="00DE12BA" w:rsidRPr="00DB491B" w:rsidTr="00CE0650">
        <w:trPr>
          <w:trHeight w:val="408"/>
          <w:jc w:val="center"/>
        </w:trPr>
        <w:tc>
          <w:tcPr>
            <w:tcW w:w="10201" w:type="dxa"/>
            <w:gridSpan w:val="7"/>
            <w:tcBorders>
              <w:top w:val="single" w:sz="4" w:space="0" w:color="auto"/>
              <w:left w:val="single" w:sz="4" w:space="0" w:color="auto"/>
              <w:bottom w:val="single" w:sz="4" w:space="0" w:color="auto"/>
              <w:right w:val="single" w:sz="4" w:space="0" w:color="auto"/>
            </w:tcBorders>
            <w:shd w:val="clear" w:color="auto" w:fill="auto"/>
          </w:tcPr>
          <w:p w:rsidR="00DE12BA" w:rsidRPr="00F634A2" w:rsidRDefault="00DE12BA" w:rsidP="00CE0650">
            <w:pPr>
              <w:spacing w:after="0" w:line="240" w:lineRule="auto"/>
              <w:jc w:val="center"/>
              <w:rPr>
                <w:rFonts w:ascii="Times New Roman" w:eastAsia="Times New Roman" w:hAnsi="Times New Roman" w:cs="Times New Roman"/>
                <w:b/>
                <w:color w:val="000000"/>
                <w:highlight w:val="yellow"/>
                <w:lang w:eastAsia="ru-RU"/>
              </w:rPr>
            </w:pPr>
            <w:r w:rsidRPr="00F634A2">
              <w:rPr>
                <w:rFonts w:ascii="Times New Roman" w:hAnsi="Times New Roman" w:cs="Times New Roman"/>
                <w:b/>
                <w:bCs/>
                <w:color w:val="000000"/>
              </w:rPr>
              <w:t>Задача 2. Стимулирование развития растениеводства. Сохранение и увеличение посевных площадей картофеля и овощей. Увеличение валового сбора картофеля и овощей</w:t>
            </w:r>
          </w:p>
        </w:tc>
      </w:tr>
      <w:tr w:rsidR="00DE12BA" w:rsidRPr="00DB491B" w:rsidTr="00CE0650">
        <w:trPr>
          <w:trHeight w:val="20"/>
          <w:jc w:val="center"/>
        </w:trPr>
        <w:tc>
          <w:tcPr>
            <w:tcW w:w="2830" w:type="dxa"/>
            <w:tcBorders>
              <w:top w:val="nil"/>
              <w:left w:val="single" w:sz="4" w:space="0" w:color="auto"/>
              <w:bottom w:val="single" w:sz="4" w:space="0" w:color="auto"/>
              <w:right w:val="single" w:sz="4" w:space="0" w:color="auto"/>
            </w:tcBorders>
            <w:shd w:val="clear" w:color="auto" w:fill="auto"/>
          </w:tcPr>
          <w:p w:rsidR="00DE12BA" w:rsidRPr="00443364" w:rsidRDefault="00DE12BA" w:rsidP="00CE0650">
            <w:pPr>
              <w:spacing w:after="0" w:line="240" w:lineRule="auto"/>
              <w:ind w:left="-57" w:right="-57"/>
              <w:outlineLvl w:val="0"/>
              <w:rPr>
                <w:rFonts w:ascii="Times New Roman" w:eastAsia="Times New Roman" w:hAnsi="Times New Roman" w:cs="Times New Roman"/>
              </w:rPr>
            </w:pPr>
          </w:p>
          <w:p w:rsidR="00DE12BA" w:rsidRPr="00443364" w:rsidRDefault="00DE12BA" w:rsidP="00CE0650">
            <w:pPr>
              <w:spacing w:after="0" w:line="240" w:lineRule="auto"/>
              <w:ind w:left="-57" w:right="-57"/>
              <w:outlineLvl w:val="0"/>
              <w:rPr>
                <w:rFonts w:ascii="Times New Roman" w:eastAsia="Times New Roman" w:hAnsi="Times New Roman" w:cs="Times New Roman"/>
              </w:rPr>
            </w:pPr>
            <w:r w:rsidRPr="00443364">
              <w:rPr>
                <w:rFonts w:ascii="Times New Roman" w:eastAsia="Times New Roman" w:hAnsi="Times New Roman" w:cs="Times New Roman"/>
              </w:rPr>
              <w:t>1.Посевная площадь под картофель</w:t>
            </w:r>
          </w:p>
        </w:tc>
        <w:tc>
          <w:tcPr>
            <w:tcW w:w="1417" w:type="dxa"/>
            <w:gridSpan w:val="2"/>
            <w:tcBorders>
              <w:top w:val="nil"/>
              <w:left w:val="nil"/>
              <w:bottom w:val="single" w:sz="4" w:space="0" w:color="auto"/>
              <w:right w:val="single" w:sz="4" w:space="0" w:color="auto"/>
            </w:tcBorders>
            <w:shd w:val="clear" w:color="auto" w:fill="auto"/>
            <w:vAlign w:val="bottom"/>
          </w:tcPr>
          <w:p w:rsidR="00DE12BA" w:rsidRPr="00443364" w:rsidRDefault="00DE12BA" w:rsidP="00CE0650">
            <w:pPr>
              <w:spacing w:after="0" w:line="240" w:lineRule="auto"/>
              <w:ind w:left="-57" w:right="-57"/>
              <w:jc w:val="center"/>
              <w:outlineLvl w:val="0"/>
              <w:rPr>
                <w:rFonts w:ascii="Times New Roman" w:eastAsia="Times New Roman" w:hAnsi="Times New Roman" w:cs="Times New Roman"/>
              </w:rPr>
            </w:pPr>
            <w:r w:rsidRPr="00443364">
              <w:rPr>
                <w:rFonts w:ascii="Times New Roman" w:eastAsia="Times New Roman" w:hAnsi="Times New Roman" w:cs="Times New Roman"/>
              </w:rPr>
              <w:t>га</w:t>
            </w:r>
          </w:p>
        </w:tc>
        <w:tc>
          <w:tcPr>
            <w:tcW w:w="1276" w:type="dxa"/>
            <w:tcBorders>
              <w:top w:val="nil"/>
              <w:left w:val="nil"/>
              <w:bottom w:val="single" w:sz="4" w:space="0" w:color="auto"/>
              <w:right w:val="single" w:sz="4" w:space="0" w:color="auto"/>
            </w:tcBorders>
            <w:shd w:val="clear" w:color="auto" w:fill="auto"/>
            <w:vAlign w:val="center"/>
          </w:tcPr>
          <w:p w:rsidR="00DE12BA" w:rsidRPr="00443364" w:rsidRDefault="00DE12BA" w:rsidP="00CE0650">
            <w:pPr>
              <w:widowControl w:val="0"/>
              <w:adjustRightInd w:val="0"/>
              <w:spacing w:after="120" w:line="240" w:lineRule="auto"/>
              <w:ind w:right="-57"/>
              <w:jc w:val="center"/>
              <w:textAlignment w:val="baseline"/>
              <w:outlineLvl w:val="0"/>
              <w:rPr>
                <w:rFonts w:ascii="Times New Roman" w:eastAsia="Times New Roman" w:hAnsi="Times New Roman" w:cs="Times New Roman"/>
              </w:rPr>
            </w:pPr>
          </w:p>
          <w:p w:rsidR="00DE12BA" w:rsidRPr="00443364" w:rsidRDefault="00DE12BA" w:rsidP="00CE0650">
            <w:pPr>
              <w:widowControl w:val="0"/>
              <w:adjustRightInd w:val="0"/>
              <w:spacing w:after="120" w:line="240" w:lineRule="auto"/>
              <w:ind w:right="-57"/>
              <w:jc w:val="center"/>
              <w:textAlignment w:val="baseline"/>
              <w:outlineLvl w:val="0"/>
              <w:rPr>
                <w:rFonts w:ascii="Times New Roman" w:eastAsia="Times New Roman" w:hAnsi="Times New Roman" w:cs="Times New Roman"/>
              </w:rPr>
            </w:pPr>
            <w:r w:rsidRPr="00443364">
              <w:rPr>
                <w:rFonts w:ascii="Times New Roman" w:eastAsia="Times New Roman" w:hAnsi="Times New Roman" w:cs="Times New Roman"/>
              </w:rPr>
              <w:t>31,0</w:t>
            </w:r>
          </w:p>
        </w:tc>
        <w:tc>
          <w:tcPr>
            <w:tcW w:w="1276" w:type="dxa"/>
            <w:tcBorders>
              <w:top w:val="nil"/>
              <w:left w:val="nil"/>
              <w:bottom w:val="single" w:sz="4" w:space="0" w:color="auto"/>
              <w:right w:val="single" w:sz="4" w:space="0" w:color="auto"/>
            </w:tcBorders>
            <w:shd w:val="clear" w:color="auto" w:fill="auto"/>
            <w:vAlign w:val="center"/>
          </w:tcPr>
          <w:p w:rsidR="00DE12BA" w:rsidRPr="00443364" w:rsidRDefault="00DE12BA" w:rsidP="00CE0650">
            <w:pPr>
              <w:spacing w:after="0" w:line="240" w:lineRule="auto"/>
              <w:ind w:left="-57" w:right="-57"/>
              <w:jc w:val="center"/>
              <w:outlineLvl w:val="0"/>
              <w:rPr>
                <w:rFonts w:ascii="Times New Roman" w:eastAsia="Times New Roman" w:hAnsi="Times New Roman" w:cs="Times New Roman"/>
              </w:rPr>
            </w:pPr>
          </w:p>
          <w:p w:rsidR="00DE12BA" w:rsidRPr="00443364" w:rsidRDefault="00DE12BA" w:rsidP="00CE0650">
            <w:pPr>
              <w:spacing w:after="0" w:line="240" w:lineRule="auto"/>
              <w:ind w:left="-57" w:right="-57"/>
              <w:jc w:val="center"/>
              <w:outlineLvl w:val="0"/>
              <w:rPr>
                <w:rFonts w:ascii="Times New Roman" w:eastAsia="Times New Roman" w:hAnsi="Times New Roman" w:cs="Times New Roman"/>
              </w:rPr>
            </w:pPr>
          </w:p>
          <w:p w:rsidR="00DE12BA" w:rsidRPr="00443364" w:rsidRDefault="00DE12BA" w:rsidP="00CE0650">
            <w:pPr>
              <w:spacing w:after="0" w:line="240" w:lineRule="auto"/>
              <w:ind w:left="-57" w:right="-57"/>
              <w:jc w:val="center"/>
              <w:outlineLvl w:val="0"/>
              <w:rPr>
                <w:rFonts w:ascii="Times New Roman" w:eastAsia="Times New Roman" w:hAnsi="Times New Roman" w:cs="Times New Roman"/>
              </w:rPr>
            </w:pPr>
            <w:r w:rsidRPr="00443364">
              <w:rPr>
                <w:rFonts w:ascii="Times New Roman" w:eastAsia="Times New Roman" w:hAnsi="Times New Roman" w:cs="Times New Roman"/>
              </w:rPr>
              <w:t>33,5</w:t>
            </w:r>
          </w:p>
        </w:tc>
        <w:tc>
          <w:tcPr>
            <w:tcW w:w="1489" w:type="dxa"/>
            <w:tcBorders>
              <w:top w:val="nil"/>
              <w:left w:val="nil"/>
              <w:bottom w:val="single" w:sz="4" w:space="0" w:color="auto"/>
              <w:right w:val="single" w:sz="4" w:space="0" w:color="auto"/>
            </w:tcBorders>
            <w:vAlign w:val="center"/>
          </w:tcPr>
          <w:p w:rsidR="00DE12BA" w:rsidRPr="00443364" w:rsidRDefault="00DE12BA" w:rsidP="00CE0650">
            <w:pPr>
              <w:spacing w:after="0" w:line="240" w:lineRule="auto"/>
              <w:ind w:left="-57" w:right="-57"/>
              <w:jc w:val="center"/>
              <w:outlineLvl w:val="0"/>
              <w:rPr>
                <w:rFonts w:ascii="Times New Roman" w:eastAsia="Times New Roman" w:hAnsi="Times New Roman" w:cs="Times New Roman"/>
              </w:rPr>
            </w:pPr>
          </w:p>
          <w:p w:rsidR="00DE12BA" w:rsidRPr="00443364" w:rsidRDefault="00DE12BA" w:rsidP="00CE0650">
            <w:pPr>
              <w:spacing w:after="0" w:line="240" w:lineRule="auto"/>
              <w:ind w:left="-57" w:right="-57"/>
              <w:jc w:val="center"/>
              <w:outlineLvl w:val="0"/>
              <w:rPr>
                <w:rFonts w:ascii="Times New Roman" w:eastAsia="Times New Roman" w:hAnsi="Times New Roman" w:cs="Times New Roman"/>
              </w:rPr>
            </w:pPr>
          </w:p>
          <w:p w:rsidR="00DE12BA" w:rsidRPr="00443364" w:rsidRDefault="00DE12BA" w:rsidP="00CE0650">
            <w:pPr>
              <w:spacing w:after="0" w:line="240" w:lineRule="auto"/>
              <w:ind w:left="-57" w:right="-57"/>
              <w:jc w:val="center"/>
              <w:outlineLvl w:val="0"/>
              <w:rPr>
                <w:rFonts w:ascii="Times New Roman" w:eastAsia="Times New Roman" w:hAnsi="Times New Roman" w:cs="Times New Roman"/>
              </w:rPr>
            </w:pPr>
            <w:r w:rsidRPr="00443364">
              <w:rPr>
                <w:rFonts w:ascii="Times New Roman" w:eastAsia="Times New Roman" w:hAnsi="Times New Roman" w:cs="Times New Roman"/>
              </w:rPr>
              <w:t>108%</w:t>
            </w:r>
          </w:p>
        </w:tc>
        <w:tc>
          <w:tcPr>
            <w:tcW w:w="1913" w:type="dxa"/>
            <w:tcBorders>
              <w:top w:val="nil"/>
              <w:left w:val="nil"/>
              <w:bottom w:val="single" w:sz="4" w:space="0" w:color="auto"/>
              <w:right w:val="single" w:sz="4" w:space="0" w:color="auto"/>
            </w:tcBorders>
          </w:tcPr>
          <w:p w:rsidR="00DE12BA" w:rsidRPr="00204110" w:rsidRDefault="00DE12BA" w:rsidP="00CE0650">
            <w:pPr>
              <w:spacing w:after="0" w:line="240" w:lineRule="auto"/>
              <w:ind w:left="-57" w:right="-57"/>
              <w:outlineLvl w:val="0"/>
              <w:rPr>
                <w:rFonts w:ascii="Times New Roman" w:eastAsia="Times New Roman" w:hAnsi="Times New Roman" w:cs="Times New Roman"/>
                <w:color w:val="000000"/>
                <w:sz w:val="20"/>
                <w:szCs w:val="20"/>
              </w:rPr>
            </w:pPr>
            <w:r w:rsidRPr="00204110">
              <w:rPr>
                <w:rFonts w:ascii="Times New Roman" w:eastAsia="Times New Roman" w:hAnsi="Times New Roman" w:cs="Times New Roman"/>
                <w:color w:val="000000"/>
                <w:sz w:val="20"/>
                <w:szCs w:val="20"/>
              </w:rPr>
              <w:t>Увеличение сбора урожая</w:t>
            </w:r>
          </w:p>
        </w:tc>
      </w:tr>
      <w:tr w:rsidR="00DE12BA" w:rsidRPr="00DB491B" w:rsidTr="00CE0650">
        <w:trPr>
          <w:trHeight w:val="20"/>
          <w:jc w:val="center"/>
        </w:trPr>
        <w:tc>
          <w:tcPr>
            <w:tcW w:w="2830" w:type="dxa"/>
            <w:tcBorders>
              <w:top w:val="nil"/>
              <w:left w:val="single" w:sz="4" w:space="0" w:color="auto"/>
              <w:bottom w:val="single" w:sz="4" w:space="0" w:color="auto"/>
              <w:right w:val="single" w:sz="4" w:space="0" w:color="auto"/>
            </w:tcBorders>
            <w:shd w:val="clear" w:color="auto" w:fill="auto"/>
          </w:tcPr>
          <w:p w:rsidR="00DE12BA" w:rsidRDefault="00DE12BA" w:rsidP="00CE0650">
            <w:pPr>
              <w:spacing w:after="0" w:line="240" w:lineRule="auto"/>
              <w:ind w:left="-57" w:right="-57"/>
              <w:outlineLvl w:val="0"/>
              <w:rPr>
                <w:rFonts w:ascii="Times New Roman" w:eastAsia="Times New Roman" w:hAnsi="Times New Roman" w:cs="Times New Roman"/>
                <w:color w:val="000000"/>
              </w:rPr>
            </w:pPr>
          </w:p>
          <w:p w:rsidR="00DE12BA" w:rsidRDefault="00DE12BA" w:rsidP="00CE0650">
            <w:pPr>
              <w:spacing w:after="0" w:line="240" w:lineRule="auto"/>
              <w:ind w:left="-57" w:right="-57"/>
              <w:outlineLvl w:val="0"/>
              <w:rPr>
                <w:rFonts w:ascii="Times New Roman" w:eastAsia="Times New Roman" w:hAnsi="Times New Roman" w:cs="Times New Roman"/>
                <w:color w:val="000000"/>
              </w:rPr>
            </w:pPr>
          </w:p>
          <w:p w:rsidR="00DE12BA" w:rsidRPr="00837B4C" w:rsidRDefault="00DE12BA" w:rsidP="00CE0650">
            <w:pPr>
              <w:spacing w:after="0" w:line="240" w:lineRule="auto"/>
              <w:ind w:left="176" w:right="-57" w:hanging="233"/>
              <w:outlineLvl w:val="0"/>
              <w:rPr>
                <w:rFonts w:ascii="Times New Roman" w:eastAsia="Times New Roman" w:hAnsi="Times New Roman" w:cs="Times New Roman"/>
                <w:color w:val="000000"/>
              </w:rPr>
            </w:pPr>
            <w:r>
              <w:rPr>
                <w:rFonts w:ascii="Times New Roman" w:eastAsia="Times New Roman" w:hAnsi="Times New Roman" w:cs="Times New Roman"/>
                <w:color w:val="000000"/>
              </w:rPr>
              <w:t>2.</w:t>
            </w:r>
            <w:r w:rsidRPr="00837B4C">
              <w:rPr>
                <w:rFonts w:ascii="Times New Roman" w:eastAsia="Times New Roman" w:hAnsi="Times New Roman" w:cs="Times New Roman"/>
                <w:color w:val="000000"/>
              </w:rPr>
              <w:t>Производство картофеля</w:t>
            </w:r>
          </w:p>
        </w:tc>
        <w:tc>
          <w:tcPr>
            <w:tcW w:w="1417" w:type="dxa"/>
            <w:gridSpan w:val="2"/>
            <w:tcBorders>
              <w:top w:val="nil"/>
              <w:left w:val="nil"/>
              <w:bottom w:val="single" w:sz="4" w:space="0" w:color="auto"/>
              <w:right w:val="single" w:sz="4" w:space="0" w:color="auto"/>
            </w:tcBorders>
            <w:shd w:val="clear" w:color="auto" w:fill="auto"/>
            <w:vAlign w:val="bottom"/>
          </w:tcPr>
          <w:p w:rsidR="00DE12BA" w:rsidRPr="00837B4C" w:rsidRDefault="00DE12BA" w:rsidP="00CE0650">
            <w:pPr>
              <w:spacing w:after="0" w:line="240" w:lineRule="auto"/>
              <w:ind w:left="-57" w:right="-57"/>
              <w:jc w:val="center"/>
              <w:outlineLvl w:val="0"/>
              <w:rPr>
                <w:rFonts w:ascii="Times New Roman" w:eastAsia="Times New Roman" w:hAnsi="Times New Roman" w:cs="Times New Roman"/>
                <w:color w:val="000000"/>
              </w:rPr>
            </w:pPr>
            <w:r>
              <w:rPr>
                <w:rFonts w:ascii="Times New Roman" w:eastAsia="Times New Roman" w:hAnsi="Times New Roman" w:cs="Times New Roman"/>
                <w:color w:val="000000"/>
              </w:rPr>
              <w:t>тонн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12BA" w:rsidRDefault="00DE12BA" w:rsidP="00CE0650">
            <w:pPr>
              <w:widowControl w:val="0"/>
              <w:adjustRightInd w:val="0"/>
              <w:spacing w:after="120" w:line="240" w:lineRule="auto"/>
              <w:ind w:left="-57" w:right="-57"/>
              <w:jc w:val="center"/>
              <w:textAlignment w:val="baseline"/>
              <w:outlineLvl w:val="0"/>
              <w:rPr>
                <w:rFonts w:ascii="Times New Roman" w:eastAsia="Times New Roman" w:hAnsi="Times New Roman" w:cs="Times New Roman"/>
                <w:color w:val="000000"/>
              </w:rPr>
            </w:pPr>
          </w:p>
          <w:p w:rsidR="00DE12BA" w:rsidRPr="00702C46" w:rsidRDefault="00DE12BA" w:rsidP="00CE0650">
            <w:pPr>
              <w:widowControl w:val="0"/>
              <w:adjustRightInd w:val="0"/>
              <w:spacing w:after="120" w:line="240" w:lineRule="auto"/>
              <w:ind w:left="-57" w:right="-57"/>
              <w:jc w:val="center"/>
              <w:textAlignment w:val="baseline"/>
              <w:outlineLvl w:val="0"/>
              <w:rPr>
                <w:rFonts w:ascii="Times New Roman" w:eastAsia="Times New Roman" w:hAnsi="Times New Roman" w:cs="Times New Roman"/>
              </w:rPr>
            </w:pPr>
            <w:r>
              <w:rPr>
                <w:rFonts w:ascii="Times New Roman" w:eastAsia="Times New Roman" w:hAnsi="Times New Roman" w:cs="Times New Roman"/>
                <w:color w:val="000000"/>
              </w:rPr>
              <w:t>343,0</w:t>
            </w:r>
          </w:p>
        </w:tc>
        <w:tc>
          <w:tcPr>
            <w:tcW w:w="1276" w:type="dxa"/>
            <w:tcBorders>
              <w:top w:val="nil"/>
              <w:left w:val="nil"/>
              <w:bottom w:val="single" w:sz="4" w:space="0" w:color="auto"/>
              <w:right w:val="single" w:sz="4" w:space="0" w:color="auto"/>
            </w:tcBorders>
            <w:shd w:val="clear" w:color="auto" w:fill="auto"/>
            <w:vAlign w:val="center"/>
          </w:tcPr>
          <w:p w:rsidR="00DE12BA" w:rsidRPr="00702C46" w:rsidRDefault="00DE12BA" w:rsidP="00CE0650">
            <w:pPr>
              <w:spacing w:after="0" w:line="240" w:lineRule="auto"/>
              <w:ind w:left="-57" w:right="-57"/>
              <w:jc w:val="center"/>
              <w:outlineLvl w:val="0"/>
              <w:rPr>
                <w:rFonts w:ascii="Times New Roman" w:eastAsia="Times New Roman" w:hAnsi="Times New Roman" w:cs="Times New Roman"/>
                <w:color w:val="000000"/>
              </w:rPr>
            </w:pPr>
          </w:p>
          <w:p w:rsidR="00DE12BA" w:rsidRDefault="00DE12BA" w:rsidP="00CE0650">
            <w:pPr>
              <w:spacing w:after="0" w:line="240" w:lineRule="auto"/>
              <w:ind w:left="-57" w:right="-57"/>
              <w:jc w:val="center"/>
              <w:outlineLvl w:val="0"/>
              <w:rPr>
                <w:rFonts w:ascii="Times New Roman" w:eastAsia="Times New Roman" w:hAnsi="Times New Roman" w:cs="Times New Roman"/>
                <w:color w:val="000000"/>
              </w:rPr>
            </w:pPr>
          </w:p>
          <w:p w:rsidR="00DE12BA" w:rsidRPr="00702C46" w:rsidRDefault="00DE12BA" w:rsidP="00CE0650">
            <w:pPr>
              <w:spacing w:after="0" w:line="240" w:lineRule="auto"/>
              <w:ind w:left="-57" w:right="-57"/>
              <w:jc w:val="center"/>
              <w:outlineLvl w:val="0"/>
              <w:rPr>
                <w:rFonts w:ascii="Times New Roman" w:eastAsia="Times New Roman" w:hAnsi="Times New Roman" w:cs="Times New Roman"/>
                <w:color w:val="000000"/>
              </w:rPr>
            </w:pPr>
            <w:r>
              <w:rPr>
                <w:rFonts w:ascii="Times New Roman" w:eastAsia="Times New Roman" w:hAnsi="Times New Roman" w:cs="Times New Roman"/>
                <w:color w:val="000000"/>
              </w:rPr>
              <w:t>352,0</w:t>
            </w:r>
          </w:p>
        </w:tc>
        <w:tc>
          <w:tcPr>
            <w:tcW w:w="1489" w:type="dxa"/>
            <w:tcBorders>
              <w:top w:val="nil"/>
              <w:left w:val="nil"/>
              <w:bottom w:val="single" w:sz="4" w:space="0" w:color="auto"/>
              <w:right w:val="single" w:sz="4" w:space="0" w:color="auto"/>
            </w:tcBorders>
            <w:vAlign w:val="center"/>
          </w:tcPr>
          <w:p w:rsidR="00DE12BA" w:rsidRDefault="00DE12BA" w:rsidP="00CE0650">
            <w:pPr>
              <w:spacing w:after="0" w:line="240" w:lineRule="auto"/>
              <w:ind w:left="-57" w:right="-57"/>
              <w:jc w:val="center"/>
              <w:outlineLvl w:val="0"/>
              <w:rPr>
                <w:rFonts w:ascii="Times New Roman" w:eastAsia="Times New Roman" w:hAnsi="Times New Roman" w:cs="Times New Roman"/>
                <w:color w:val="000000"/>
              </w:rPr>
            </w:pPr>
          </w:p>
          <w:p w:rsidR="00DE12BA" w:rsidRDefault="00DE12BA" w:rsidP="00CE0650">
            <w:pPr>
              <w:spacing w:after="0" w:line="240" w:lineRule="auto"/>
              <w:ind w:left="-57" w:right="-57"/>
              <w:jc w:val="center"/>
              <w:outlineLvl w:val="0"/>
              <w:rPr>
                <w:rFonts w:ascii="Times New Roman" w:eastAsia="Times New Roman" w:hAnsi="Times New Roman" w:cs="Times New Roman"/>
                <w:color w:val="000000"/>
              </w:rPr>
            </w:pPr>
          </w:p>
          <w:p w:rsidR="00DE12BA" w:rsidRPr="00837B4C" w:rsidRDefault="00DE12BA" w:rsidP="00CE0650">
            <w:pPr>
              <w:spacing w:after="0" w:line="240" w:lineRule="auto"/>
              <w:ind w:left="-57" w:right="-57"/>
              <w:jc w:val="center"/>
              <w:outlineLvl w:val="0"/>
              <w:rPr>
                <w:rFonts w:ascii="Times New Roman" w:eastAsia="Times New Roman" w:hAnsi="Times New Roman" w:cs="Times New Roman"/>
                <w:color w:val="000000"/>
              </w:rPr>
            </w:pPr>
            <w:r>
              <w:rPr>
                <w:rFonts w:ascii="Times New Roman" w:eastAsia="Times New Roman" w:hAnsi="Times New Roman" w:cs="Times New Roman"/>
                <w:color w:val="000000"/>
              </w:rPr>
              <w:t>102,6</w:t>
            </w:r>
            <w:r w:rsidRPr="00837B4C">
              <w:rPr>
                <w:rFonts w:ascii="Times New Roman" w:eastAsia="Times New Roman" w:hAnsi="Times New Roman" w:cs="Times New Roman"/>
                <w:color w:val="000000"/>
              </w:rPr>
              <w:t>%</w:t>
            </w:r>
          </w:p>
        </w:tc>
        <w:tc>
          <w:tcPr>
            <w:tcW w:w="1913" w:type="dxa"/>
            <w:tcBorders>
              <w:top w:val="nil"/>
              <w:left w:val="nil"/>
              <w:bottom w:val="single" w:sz="4" w:space="0" w:color="auto"/>
              <w:right w:val="single" w:sz="4" w:space="0" w:color="auto"/>
            </w:tcBorders>
          </w:tcPr>
          <w:p w:rsidR="00DE12BA" w:rsidRPr="00204110" w:rsidRDefault="00DE12BA" w:rsidP="00CE0650">
            <w:pPr>
              <w:spacing w:after="0" w:line="240" w:lineRule="auto"/>
              <w:ind w:left="-57" w:right="-57"/>
              <w:outlineLvl w:val="0"/>
              <w:rPr>
                <w:rFonts w:ascii="Times New Roman" w:eastAsia="Times New Roman" w:hAnsi="Times New Roman" w:cs="Times New Roman"/>
                <w:color w:val="000000" w:themeColor="text1"/>
                <w:sz w:val="20"/>
                <w:szCs w:val="20"/>
              </w:rPr>
            </w:pPr>
            <w:r w:rsidRPr="00204110">
              <w:rPr>
                <w:rFonts w:ascii="Times New Roman" w:eastAsia="Times New Roman" w:hAnsi="Times New Roman" w:cs="Times New Roman"/>
                <w:color w:val="000000"/>
                <w:sz w:val="20"/>
                <w:szCs w:val="20"/>
              </w:rPr>
              <w:t>Увеличение сбора урожая</w:t>
            </w:r>
          </w:p>
        </w:tc>
      </w:tr>
      <w:tr w:rsidR="00DE12BA" w:rsidRPr="00DB491B" w:rsidTr="00CE0650">
        <w:trPr>
          <w:trHeight w:val="20"/>
          <w:jc w:val="center"/>
        </w:trPr>
        <w:tc>
          <w:tcPr>
            <w:tcW w:w="2830" w:type="dxa"/>
            <w:tcBorders>
              <w:top w:val="nil"/>
              <w:left w:val="single" w:sz="4" w:space="0" w:color="auto"/>
              <w:bottom w:val="single" w:sz="4" w:space="0" w:color="auto"/>
              <w:right w:val="single" w:sz="4" w:space="0" w:color="auto"/>
            </w:tcBorders>
            <w:shd w:val="clear" w:color="auto" w:fill="auto"/>
          </w:tcPr>
          <w:p w:rsidR="00DE12BA" w:rsidRDefault="00DE12BA" w:rsidP="00CE0650">
            <w:pPr>
              <w:spacing w:after="0" w:line="240" w:lineRule="auto"/>
              <w:ind w:left="-57" w:right="-57"/>
              <w:outlineLvl w:val="0"/>
              <w:rPr>
                <w:rFonts w:ascii="Times New Roman" w:eastAsia="Times New Roman" w:hAnsi="Times New Roman" w:cs="Times New Roman"/>
                <w:color w:val="000000"/>
              </w:rPr>
            </w:pPr>
          </w:p>
          <w:p w:rsidR="00DE12BA" w:rsidRPr="00837B4C" w:rsidRDefault="00DE12BA" w:rsidP="00CE0650">
            <w:pPr>
              <w:spacing w:after="0" w:line="240" w:lineRule="auto"/>
              <w:ind w:left="-57" w:right="-57"/>
              <w:outlineLvl w:val="0"/>
              <w:rPr>
                <w:rFonts w:ascii="Times New Roman" w:eastAsia="Times New Roman" w:hAnsi="Times New Roman" w:cs="Times New Roman"/>
                <w:color w:val="000000"/>
              </w:rPr>
            </w:pPr>
            <w:r>
              <w:rPr>
                <w:rFonts w:ascii="Times New Roman" w:eastAsia="Times New Roman" w:hAnsi="Times New Roman" w:cs="Times New Roman"/>
                <w:color w:val="000000"/>
              </w:rPr>
              <w:t>3.</w:t>
            </w:r>
            <w:r w:rsidRPr="00837B4C">
              <w:rPr>
                <w:rFonts w:ascii="Times New Roman" w:eastAsia="Times New Roman" w:hAnsi="Times New Roman" w:cs="Times New Roman"/>
                <w:color w:val="000000"/>
              </w:rPr>
              <w:t xml:space="preserve">Посевная площадь под овощи </w:t>
            </w:r>
          </w:p>
        </w:tc>
        <w:tc>
          <w:tcPr>
            <w:tcW w:w="1417" w:type="dxa"/>
            <w:gridSpan w:val="2"/>
            <w:tcBorders>
              <w:top w:val="nil"/>
              <w:left w:val="nil"/>
              <w:bottom w:val="single" w:sz="4" w:space="0" w:color="auto"/>
              <w:right w:val="single" w:sz="4" w:space="0" w:color="auto"/>
            </w:tcBorders>
            <w:shd w:val="clear" w:color="auto" w:fill="auto"/>
            <w:vAlign w:val="bottom"/>
          </w:tcPr>
          <w:p w:rsidR="00DE12BA" w:rsidRPr="00837B4C" w:rsidRDefault="00DE12BA" w:rsidP="00CE0650">
            <w:pPr>
              <w:spacing w:after="0" w:line="240" w:lineRule="auto"/>
              <w:ind w:left="-57" w:right="-57"/>
              <w:jc w:val="center"/>
              <w:outlineLvl w:val="0"/>
              <w:rPr>
                <w:rFonts w:ascii="Times New Roman" w:eastAsia="Times New Roman" w:hAnsi="Times New Roman" w:cs="Times New Roman"/>
                <w:color w:val="000000"/>
              </w:rPr>
            </w:pPr>
            <w:r>
              <w:rPr>
                <w:rFonts w:ascii="Times New Roman" w:eastAsia="Times New Roman" w:hAnsi="Times New Roman" w:cs="Times New Roman"/>
                <w:color w:val="000000"/>
              </w:rPr>
              <w:t>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DE12BA" w:rsidRDefault="00DE12BA" w:rsidP="00CE0650">
            <w:pPr>
              <w:widowControl w:val="0"/>
              <w:adjustRightInd w:val="0"/>
              <w:spacing w:after="120" w:line="240" w:lineRule="auto"/>
              <w:ind w:left="-57" w:right="-57"/>
              <w:jc w:val="center"/>
              <w:textAlignment w:val="baseline"/>
              <w:outlineLvl w:val="0"/>
              <w:rPr>
                <w:rFonts w:ascii="Times New Roman" w:eastAsia="Times New Roman" w:hAnsi="Times New Roman" w:cs="Times New Roman"/>
                <w:color w:val="000000"/>
              </w:rPr>
            </w:pPr>
          </w:p>
          <w:p w:rsidR="00DE12BA" w:rsidRPr="00702C46" w:rsidRDefault="00DE12BA" w:rsidP="00CE0650">
            <w:pPr>
              <w:widowControl w:val="0"/>
              <w:adjustRightInd w:val="0"/>
              <w:spacing w:after="120" w:line="240" w:lineRule="auto"/>
              <w:ind w:left="-57" w:right="-57"/>
              <w:jc w:val="center"/>
              <w:textAlignment w:val="baseline"/>
              <w:outlineLvl w:val="0"/>
              <w:rPr>
                <w:rFonts w:ascii="Times New Roman" w:eastAsia="Times New Roman" w:hAnsi="Times New Roman" w:cs="Times New Roman"/>
              </w:rPr>
            </w:pPr>
            <w:r>
              <w:rPr>
                <w:rFonts w:ascii="Times New Roman" w:eastAsia="Times New Roman" w:hAnsi="Times New Roman" w:cs="Times New Roman"/>
                <w:color w:val="000000"/>
              </w:rPr>
              <w:t>57,0</w:t>
            </w:r>
          </w:p>
        </w:tc>
        <w:tc>
          <w:tcPr>
            <w:tcW w:w="1276" w:type="dxa"/>
            <w:tcBorders>
              <w:top w:val="nil"/>
              <w:left w:val="nil"/>
              <w:bottom w:val="single" w:sz="4" w:space="0" w:color="auto"/>
              <w:right w:val="single" w:sz="4" w:space="0" w:color="auto"/>
            </w:tcBorders>
            <w:shd w:val="clear" w:color="auto" w:fill="auto"/>
            <w:vAlign w:val="center"/>
          </w:tcPr>
          <w:p w:rsidR="00DE12BA" w:rsidRPr="00702C46" w:rsidRDefault="00DE12BA" w:rsidP="00CE0650">
            <w:pPr>
              <w:spacing w:after="0" w:line="240" w:lineRule="auto"/>
              <w:ind w:left="-57" w:right="-57"/>
              <w:jc w:val="center"/>
              <w:outlineLvl w:val="0"/>
              <w:rPr>
                <w:rFonts w:ascii="Times New Roman" w:eastAsia="Times New Roman" w:hAnsi="Times New Roman" w:cs="Times New Roman"/>
                <w:color w:val="000000"/>
              </w:rPr>
            </w:pPr>
          </w:p>
          <w:p w:rsidR="00DE12BA" w:rsidRPr="00702C46" w:rsidRDefault="00DE12BA" w:rsidP="00CE0650">
            <w:pPr>
              <w:spacing w:after="0" w:line="240" w:lineRule="auto"/>
              <w:ind w:left="-57" w:right="-57"/>
              <w:jc w:val="center"/>
              <w:outlineLvl w:val="0"/>
              <w:rPr>
                <w:rFonts w:ascii="Times New Roman" w:eastAsia="Times New Roman" w:hAnsi="Times New Roman" w:cs="Times New Roman"/>
                <w:color w:val="000000"/>
              </w:rPr>
            </w:pPr>
            <w:r>
              <w:rPr>
                <w:rFonts w:ascii="Times New Roman" w:eastAsia="Times New Roman" w:hAnsi="Times New Roman" w:cs="Times New Roman"/>
                <w:color w:val="000000"/>
              </w:rPr>
              <w:t>58,5</w:t>
            </w:r>
          </w:p>
        </w:tc>
        <w:tc>
          <w:tcPr>
            <w:tcW w:w="1489" w:type="dxa"/>
            <w:tcBorders>
              <w:top w:val="nil"/>
              <w:left w:val="nil"/>
              <w:bottom w:val="single" w:sz="4" w:space="0" w:color="auto"/>
              <w:right w:val="single" w:sz="4" w:space="0" w:color="auto"/>
            </w:tcBorders>
            <w:vAlign w:val="center"/>
          </w:tcPr>
          <w:p w:rsidR="00DE12BA" w:rsidRDefault="00DE12BA" w:rsidP="00CE0650">
            <w:pPr>
              <w:spacing w:after="0" w:line="240" w:lineRule="auto"/>
              <w:ind w:left="-57" w:right="-57"/>
              <w:jc w:val="center"/>
              <w:outlineLvl w:val="0"/>
              <w:rPr>
                <w:rFonts w:ascii="Times New Roman" w:eastAsia="Times New Roman" w:hAnsi="Times New Roman" w:cs="Times New Roman"/>
                <w:color w:val="000000"/>
              </w:rPr>
            </w:pPr>
          </w:p>
          <w:p w:rsidR="00DE12BA" w:rsidRPr="00837B4C" w:rsidRDefault="00DE12BA" w:rsidP="00CE0650">
            <w:pPr>
              <w:spacing w:after="0" w:line="240" w:lineRule="auto"/>
              <w:ind w:left="-57" w:right="-57"/>
              <w:jc w:val="center"/>
              <w:outlineLvl w:val="0"/>
              <w:rPr>
                <w:rFonts w:ascii="Times New Roman" w:eastAsia="Times New Roman" w:hAnsi="Times New Roman" w:cs="Times New Roman"/>
                <w:color w:val="000000"/>
              </w:rPr>
            </w:pPr>
            <w:r>
              <w:rPr>
                <w:rFonts w:ascii="Times New Roman" w:eastAsia="Times New Roman" w:hAnsi="Times New Roman" w:cs="Times New Roman"/>
                <w:color w:val="000000"/>
              </w:rPr>
              <w:t>102,6</w:t>
            </w:r>
            <w:r w:rsidRPr="00837B4C">
              <w:rPr>
                <w:rFonts w:ascii="Times New Roman" w:eastAsia="Times New Roman" w:hAnsi="Times New Roman" w:cs="Times New Roman"/>
                <w:color w:val="000000"/>
              </w:rPr>
              <w:t>%</w:t>
            </w:r>
          </w:p>
        </w:tc>
        <w:tc>
          <w:tcPr>
            <w:tcW w:w="1913" w:type="dxa"/>
            <w:tcBorders>
              <w:top w:val="nil"/>
              <w:left w:val="nil"/>
              <w:bottom w:val="single" w:sz="4" w:space="0" w:color="auto"/>
              <w:right w:val="single" w:sz="4" w:space="0" w:color="auto"/>
            </w:tcBorders>
          </w:tcPr>
          <w:p w:rsidR="00DE12BA" w:rsidRPr="00204110" w:rsidRDefault="00DE12BA" w:rsidP="00CE0650">
            <w:pPr>
              <w:spacing w:after="0" w:line="240" w:lineRule="auto"/>
              <w:ind w:left="-57" w:right="-57"/>
              <w:outlineLvl w:val="0"/>
              <w:rPr>
                <w:rFonts w:ascii="Times New Roman" w:eastAsia="Times New Roman" w:hAnsi="Times New Roman" w:cs="Times New Roman"/>
                <w:color w:val="000000" w:themeColor="text1"/>
                <w:sz w:val="20"/>
                <w:szCs w:val="20"/>
              </w:rPr>
            </w:pPr>
            <w:r w:rsidRPr="00204110">
              <w:rPr>
                <w:rFonts w:ascii="Times New Roman" w:eastAsia="Times New Roman" w:hAnsi="Times New Roman" w:cs="Times New Roman"/>
                <w:color w:val="000000"/>
                <w:sz w:val="20"/>
                <w:szCs w:val="20"/>
              </w:rPr>
              <w:t>Увеличение сбора урожая</w:t>
            </w:r>
          </w:p>
        </w:tc>
      </w:tr>
      <w:tr w:rsidR="00DE12BA" w:rsidRPr="00DB491B" w:rsidTr="00CE0650">
        <w:trPr>
          <w:trHeight w:val="817"/>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DE12BA" w:rsidRDefault="00DE12BA" w:rsidP="00CE0650">
            <w:pPr>
              <w:spacing w:after="0" w:line="240" w:lineRule="auto"/>
              <w:ind w:left="-57" w:right="-57"/>
              <w:outlineLvl w:val="0"/>
              <w:rPr>
                <w:rFonts w:ascii="Times New Roman" w:eastAsia="Times New Roman" w:hAnsi="Times New Roman" w:cs="Times New Roman"/>
                <w:color w:val="000000"/>
              </w:rPr>
            </w:pPr>
          </w:p>
          <w:p w:rsidR="00DE12BA" w:rsidRDefault="00DE12BA" w:rsidP="00CE0650">
            <w:pPr>
              <w:spacing w:after="0" w:line="240" w:lineRule="auto"/>
              <w:ind w:left="-57" w:right="-57"/>
              <w:outlineLvl w:val="0"/>
              <w:rPr>
                <w:rFonts w:ascii="Times New Roman" w:hAnsi="Times New Roman"/>
                <w:color w:val="000000"/>
              </w:rPr>
            </w:pPr>
            <w:r>
              <w:rPr>
                <w:rFonts w:ascii="Times New Roman" w:hAnsi="Times New Roman"/>
                <w:color w:val="000000"/>
              </w:rPr>
              <w:t>4.Производство овощей</w:t>
            </w:r>
          </w:p>
          <w:p w:rsidR="00DE12BA" w:rsidRPr="00837B4C" w:rsidRDefault="00DE12BA" w:rsidP="00CE0650">
            <w:pPr>
              <w:spacing w:after="0" w:line="240" w:lineRule="auto"/>
              <w:ind w:left="-57" w:right="-57"/>
              <w:outlineLvl w:val="0"/>
              <w:rPr>
                <w:rFonts w:ascii="Times New Roman" w:eastAsia="Times New Roman" w:hAnsi="Times New Roman" w:cs="Times New Roman"/>
                <w:color w:val="000000"/>
              </w:rPr>
            </w:pPr>
            <w:r>
              <w:rPr>
                <w:rFonts w:ascii="Times New Roman" w:hAnsi="Times New Roman"/>
                <w:color w:val="000000"/>
              </w:rPr>
              <w:t>в т.ч.</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DE12BA" w:rsidRPr="00837B4C" w:rsidRDefault="00DE12BA" w:rsidP="00CE0650">
            <w:pPr>
              <w:spacing w:after="0" w:line="240" w:lineRule="auto"/>
              <w:ind w:right="-57"/>
              <w:jc w:val="center"/>
              <w:outlineLvl w:val="0"/>
              <w:rPr>
                <w:rFonts w:ascii="Times New Roman" w:eastAsia="Times New Roman" w:hAnsi="Times New Roman" w:cs="Times New Roman"/>
                <w:color w:val="000000"/>
              </w:rPr>
            </w:pPr>
            <w:r w:rsidRPr="00606A46">
              <w:rPr>
                <w:rFonts w:ascii="Times New Roman" w:eastAsia="Times New Roman" w:hAnsi="Times New Roman" w:cs="Times New Roman"/>
                <w:color w:val="000000"/>
              </w:rPr>
              <w:t>тонн</w:t>
            </w:r>
          </w:p>
        </w:tc>
        <w:tc>
          <w:tcPr>
            <w:tcW w:w="1276" w:type="dxa"/>
            <w:tcBorders>
              <w:top w:val="single" w:sz="4" w:space="0" w:color="auto"/>
              <w:left w:val="nil"/>
              <w:bottom w:val="single" w:sz="4" w:space="0" w:color="auto"/>
              <w:right w:val="single" w:sz="4" w:space="0" w:color="auto"/>
            </w:tcBorders>
            <w:shd w:val="clear" w:color="auto" w:fill="auto"/>
            <w:vAlign w:val="center"/>
          </w:tcPr>
          <w:p w:rsidR="00DE12BA" w:rsidRDefault="00DE12BA" w:rsidP="00CE0650">
            <w:pPr>
              <w:widowControl w:val="0"/>
              <w:adjustRightInd w:val="0"/>
              <w:spacing w:after="120" w:line="240" w:lineRule="auto"/>
              <w:ind w:left="-57" w:right="-57"/>
              <w:jc w:val="center"/>
              <w:textAlignment w:val="baseline"/>
              <w:outlineLvl w:val="0"/>
              <w:rPr>
                <w:rFonts w:ascii="Times New Roman" w:eastAsia="Times New Roman" w:hAnsi="Times New Roman" w:cs="Times New Roman"/>
              </w:rPr>
            </w:pPr>
          </w:p>
          <w:p w:rsidR="00DE12BA" w:rsidRPr="00443364" w:rsidRDefault="00DE12BA" w:rsidP="00CE0650">
            <w:pPr>
              <w:widowControl w:val="0"/>
              <w:adjustRightInd w:val="0"/>
              <w:spacing w:after="120" w:line="240" w:lineRule="auto"/>
              <w:ind w:left="-57" w:right="-57"/>
              <w:jc w:val="center"/>
              <w:textAlignment w:val="baseline"/>
              <w:outlineLvl w:val="0"/>
              <w:rPr>
                <w:rFonts w:ascii="Times New Roman" w:eastAsia="Times New Roman" w:hAnsi="Times New Roman" w:cs="Times New Roman"/>
              </w:rPr>
            </w:pPr>
            <w:r w:rsidRPr="00443364">
              <w:rPr>
                <w:rFonts w:ascii="Times New Roman" w:eastAsia="Times New Roman" w:hAnsi="Times New Roman" w:cs="Times New Roman"/>
              </w:rPr>
              <w:t>1030,0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E12BA" w:rsidRDefault="00DE12BA" w:rsidP="00CE0650">
            <w:pPr>
              <w:spacing w:after="0" w:line="240" w:lineRule="auto"/>
              <w:ind w:left="-57" w:right="-57"/>
              <w:jc w:val="center"/>
              <w:outlineLvl w:val="0"/>
              <w:rPr>
                <w:rFonts w:ascii="Times New Roman" w:eastAsia="Times New Roman" w:hAnsi="Times New Roman" w:cs="Times New Roman"/>
                <w:color w:val="000000"/>
              </w:rPr>
            </w:pPr>
          </w:p>
          <w:p w:rsidR="00DE12BA" w:rsidRPr="00702C46" w:rsidRDefault="00DE12BA" w:rsidP="00CE0650">
            <w:pPr>
              <w:spacing w:after="0" w:line="240" w:lineRule="auto"/>
              <w:ind w:left="-57" w:right="-57"/>
              <w:jc w:val="center"/>
              <w:outlineLvl w:val="0"/>
              <w:rPr>
                <w:rFonts w:ascii="Times New Roman" w:eastAsia="Times New Roman" w:hAnsi="Times New Roman" w:cs="Times New Roman"/>
                <w:color w:val="000000"/>
              </w:rPr>
            </w:pPr>
            <w:r w:rsidRPr="00702C46">
              <w:rPr>
                <w:rFonts w:ascii="Times New Roman" w:eastAsia="Times New Roman" w:hAnsi="Times New Roman" w:cs="Times New Roman"/>
                <w:color w:val="000000"/>
              </w:rPr>
              <w:t>1</w:t>
            </w:r>
            <w:r>
              <w:rPr>
                <w:rFonts w:ascii="Times New Roman" w:eastAsia="Times New Roman" w:hAnsi="Times New Roman" w:cs="Times New Roman"/>
                <w:color w:val="000000"/>
              </w:rPr>
              <w:t> 012,4</w:t>
            </w:r>
          </w:p>
        </w:tc>
        <w:tc>
          <w:tcPr>
            <w:tcW w:w="1489" w:type="dxa"/>
            <w:tcBorders>
              <w:top w:val="single" w:sz="4" w:space="0" w:color="auto"/>
              <w:left w:val="nil"/>
              <w:bottom w:val="single" w:sz="4" w:space="0" w:color="auto"/>
              <w:right w:val="single" w:sz="4" w:space="0" w:color="auto"/>
            </w:tcBorders>
            <w:vAlign w:val="center"/>
          </w:tcPr>
          <w:p w:rsidR="00DE12BA" w:rsidRDefault="00DE12BA" w:rsidP="00CE0650">
            <w:pPr>
              <w:spacing w:after="0" w:line="240" w:lineRule="auto"/>
              <w:ind w:left="-57" w:right="-57"/>
              <w:jc w:val="center"/>
              <w:outlineLvl w:val="0"/>
              <w:rPr>
                <w:rFonts w:ascii="Times New Roman" w:eastAsia="Times New Roman" w:hAnsi="Times New Roman" w:cs="Times New Roman"/>
                <w:color w:val="000000"/>
              </w:rPr>
            </w:pPr>
          </w:p>
          <w:p w:rsidR="00DE12BA" w:rsidRPr="00837B4C" w:rsidRDefault="00DE12BA" w:rsidP="00CE0650">
            <w:pPr>
              <w:spacing w:after="0" w:line="240" w:lineRule="auto"/>
              <w:ind w:left="-57" w:right="-57"/>
              <w:jc w:val="center"/>
              <w:outlineLvl w:val="0"/>
              <w:rPr>
                <w:rFonts w:ascii="Times New Roman" w:eastAsia="Times New Roman" w:hAnsi="Times New Roman" w:cs="Times New Roman"/>
                <w:color w:val="000000"/>
              </w:rPr>
            </w:pPr>
            <w:r>
              <w:rPr>
                <w:rFonts w:ascii="Times New Roman" w:eastAsia="Times New Roman" w:hAnsi="Times New Roman" w:cs="Times New Roman"/>
                <w:color w:val="000000"/>
              </w:rPr>
              <w:t>98,3</w:t>
            </w:r>
            <w:r w:rsidRPr="00837B4C">
              <w:rPr>
                <w:rFonts w:ascii="Times New Roman" w:eastAsia="Times New Roman" w:hAnsi="Times New Roman" w:cs="Times New Roman"/>
                <w:color w:val="000000"/>
              </w:rPr>
              <w:t>%</w:t>
            </w:r>
          </w:p>
        </w:tc>
        <w:tc>
          <w:tcPr>
            <w:tcW w:w="1913" w:type="dxa"/>
            <w:tcBorders>
              <w:top w:val="single" w:sz="4" w:space="0" w:color="auto"/>
              <w:left w:val="nil"/>
              <w:bottom w:val="single" w:sz="4" w:space="0" w:color="auto"/>
              <w:right w:val="single" w:sz="4" w:space="0" w:color="auto"/>
            </w:tcBorders>
          </w:tcPr>
          <w:p w:rsidR="00DE12BA" w:rsidRPr="00606A46" w:rsidRDefault="00DE12BA" w:rsidP="00CE0650">
            <w:pPr>
              <w:pStyle w:val="a7"/>
              <w:rPr>
                <w:rFonts w:ascii="Times New Roman" w:hAnsi="Times New Roman" w:cs="Times New Roman"/>
                <w:sz w:val="20"/>
                <w:szCs w:val="20"/>
              </w:rPr>
            </w:pPr>
            <w:r w:rsidRPr="00606A46">
              <w:rPr>
                <w:rFonts w:ascii="Times New Roman" w:hAnsi="Times New Roman" w:cs="Times New Roman"/>
                <w:sz w:val="20"/>
                <w:szCs w:val="20"/>
              </w:rPr>
              <w:t>По причине прохладного лета и резких перепадов температуры.</w:t>
            </w:r>
          </w:p>
        </w:tc>
      </w:tr>
      <w:tr w:rsidR="00DE12BA" w:rsidRPr="00DB491B" w:rsidTr="00CE0650">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DE12BA" w:rsidRDefault="00DE12BA" w:rsidP="00CE0650">
            <w:pPr>
              <w:spacing w:after="0" w:line="240" w:lineRule="auto"/>
              <w:rPr>
                <w:rFonts w:ascii="Times New Roman" w:eastAsia="Times New Roman" w:hAnsi="Times New Roman" w:cs="Times New Roman"/>
                <w:color w:val="000000"/>
              </w:rPr>
            </w:pPr>
          </w:p>
          <w:p w:rsidR="00DE12BA" w:rsidRPr="007F4E2B" w:rsidRDefault="00DE12BA" w:rsidP="00CE0650">
            <w:pPr>
              <w:spacing w:after="0" w:line="240" w:lineRule="auto"/>
              <w:rPr>
                <w:rFonts w:ascii="Times New Roman" w:eastAsia="Times New Roman" w:hAnsi="Times New Roman" w:cs="Times New Roman"/>
                <w:color w:val="000000"/>
              </w:rPr>
            </w:pPr>
            <w:r w:rsidRPr="007F4E2B">
              <w:rPr>
                <w:rFonts w:ascii="Times New Roman" w:eastAsia="Times New Roman" w:hAnsi="Times New Roman" w:cs="Times New Roman"/>
                <w:color w:val="000000"/>
              </w:rPr>
              <w:t>открытого грунта</w:t>
            </w:r>
          </w:p>
          <w:p w:rsidR="00DE12BA" w:rsidRDefault="00DE12BA" w:rsidP="00CE0650">
            <w:pPr>
              <w:spacing w:after="0" w:line="240" w:lineRule="auto"/>
              <w:ind w:left="-57" w:right="-57"/>
              <w:outlineLvl w:val="0"/>
              <w:rPr>
                <w:rFonts w:ascii="Times New Roman" w:eastAsia="Times New Roman" w:hAnsi="Times New Roman" w:cs="Times New Roman"/>
                <w:color w:val="000000"/>
              </w:rPr>
            </w:pP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DE12BA" w:rsidRPr="00A170B4" w:rsidRDefault="00DE12BA" w:rsidP="00CE0650">
            <w:pPr>
              <w:spacing w:after="0" w:line="240" w:lineRule="auto"/>
              <w:ind w:left="-57" w:right="-57"/>
              <w:jc w:val="center"/>
              <w:outlineLvl w:val="0"/>
              <w:rPr>
                <w:rFonts w:ascii="Times New Roman" w:eastAsia="Times New Roman" w:hAnsi="Times New Roman" w:cs="Times New Roman"/>
                <w:color w:val="000000"/>
              </w:rPr>
            </w:pPr>
            <w:r w:rsidRPr="00A170B4">
              <w:rPr>
                <w:rFonts w:ascii="Times New Roman" w:eastAsia="Times New Roman" w:hAnsi="Times New Roman" w:cs="Times New Roman"/>
                <w:color w:val="000000"/>
              </w:rPr>
              <w:t>тонн</w:t>
            </w:r>
          </w:p>
        </w:tc>
        <w:tc>
          <w:tcPr>
            <w:tcW w:w="1276" w:type="dxa"/>
            <w:tcBorders>
              <w:top w:val="single" w:sz="4" w:space="0" w:color="auto"/>
              <w:left w:val="nil"/>
              <w:bottom w:val="single" w:sz="4" w:space="0" w:color="auto"/>
              <w:right w:val="single" w:sz="4" w:space="0" w:color="auto"/>
            </w:tcBorders>
            <w:shd w:val="clear" w:color="auto" w:fill="auto"/>
            <w:vAlign w:val="center"/>
          </w:tcPr>
          <w:p w:rsidR="00DE12BA" w:rsidRPr="00443364" w:rsidRDefault="00DE12BA" w:rsidP="00CE0650">
            <w:pPr>
              <w:widowControl w:val="0"/>
              <w:adjustRightInd w:val="0"/>
              <w:spacing w:after="120" w:line="240" w:lineRule="auto"/>
              <w:ind w:left="-57" w:right="-57"/>
              <w:jc w:val="center"/>
              <w:textAlignment w:val="baseline"/>
              <w:outlineLvl w:val="0"/>
              <w:rPr>
                <w:rFonts w:ascii="Times New Roman" w:eastAsia="Times New Roman" w:hAnsi="Times New Roman" w:cs="Times New Roman"/>
              </w:rPr>
            </w:pPr>
          </w:p>
          <w:p w:rsidR="00DE12BA" w:rsidRPr="00443364" w:rsidRDefault="00DE12BA" w:rsidP="00CE0650">
            <w:pPr>
              <w:widowControl w:val="0"/>
              <w:adjustRightInd w:val="0"/>
              <w:spacing w:after="120" w:line="240" w:lineRule="auto"/>
              <w:ind w:left="-57" w:right="-57"/>
              <w:jc w:val="center"/>
              <w:textAlignment w:val="baseline"/>
              <w:outlineLvl w:val="0"/>
              <w:rPr>
                <w:rFonts w:ascii="Times New Roman" w:eastAsia="Times New Roman" w:hAnsi="Times New Roman" w:cs="Times New Roman"/>
              </w:rPr>
            </w:pPr>
            <w:r w:rsidRPr="00443364">
              <w:rPr>
                <w:rFonts w:ascii="Times New Roman" w:eastAsia="Times New Roman" w:hAnsi="Times New Roman" w:cs="Times New Roman"/>
              </w:rPr>
              <w:t>947,6</w:t>
            </w:r>
          </w:p>
        </w:tc>
        <w:tc>
          <w:tcPr>
            <w:tcW w:w="1276" w:type="dxa"/>
            <w:tcBorders>
              <w:top w:val="single" w:sz="4" w:space="0" w:color="auto"/>
              <w:left w:val="nil"/>
              <w:bottom w:val="single" w:sz="4" w:space="0" w:color="auto"/>
              <w:right w:val="single" w:sz="4" w:space="0" w:color="auto"/>
            </w:tcBorders>
            <w:shd w:val="clear" w:color="auto" w:fill="auto"/>
            <w:vAlign w:val="center"/>
          </w:tcPr>
          <w:p w:rsidR="00DE12BA" w:rsidRPr="00702C46" w:rsidRDefault="00DE12BA" w:rsidP="00CE0650">
            <w:pPr>
              <w:spacing w:after="0" w:line="240" w:lineRule="auto"/>
              <w:ind w:right="-57"/>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     930,0</w:t>
            </w:r>
          </w:p>
        </w:tc>
        <w:tc>
          <w:tcPr>
            <w:tcW w:w="1489" w:type="dxa"/>
            <w:tcBorders>
              <w:top w:val="single" w:sz="4" w:space="0" w:color="auto"/>
              <w:left w:val="nil"/>
              <w:bottom w:val="single" w:sz="4" w:space="0" w:color="auto"/>
              <w:right w:val="single" w:sz="4" w:space="0" w:color="auto"/>
            </w:tcBorders>
            <w:vAlign w:val="center"/>
          </w:tcPr>
          <w:p w:rsidR="00DE12BA" w:rsidRDefault="00DE12BA" w:rsidP="00CE0650">
            <w:pPr>
              <w:spacing w:after="0" w:line="240" w:lineRule="auto"/>
              <w:ind w:left="-57" w:right="-57"/>
              <w:jc w:val="center"/>
              <w:outlineLvl w:val="0"/>
              <w:rPr>
                <w:rFonts w:ascii="Times New Roman" w:eastAsia="Times New Roman" w:hAnsi="Times New Roman" w:cs="Times New Roman"/>
                <w:color w:val="000000"/>
              </w:rPr>
            </w:pPr>
          </w:p>
          <w:p w:rsidR="00DE12BA" w:rsidRDefault="00DE12BA" w:rsidP="00CE0650">
            <w:pPr>
              <w:spacing w:after="0" w:line="240" w:lineRule="auto"/>
              <w:ind w:left="-57" w:right="-57"/>
              <w:jc w:val="center"/>
              <w:outlineLvl w:val="0"/>
              <w:rPr>
                <w:rFonts w:ascii="Times New Roman" w:eastAsia="Times New Roman" w:hAnsi="Times New Roman" w:cs="Times New Roman"/>
                <w:color w:val="000000"/>
              </w:rPr>
            </w:pPr>
            <w:r>
              <w:rPr>
                <w:rFonts w:ascii="Times New Roman" w:eastAsia="Times New Roman" w:hAnsi="Times New Roman" w:cs="Times New Roman"/>
                <w:color w:val="000000"/>
              </w:rPr>
              <w:t>98,1%</w:t>
            </w:r>
          </w:p>
        </w:tc>
        <w:tc>
          <w:tcPr>
            <w:tcW w:w="1913" w:type="dxa"/>
            <w:tcBorders>
              <w:top w:val="single" w:sz="4" w:space="0" w:color="auto"/>
              <w:left w:val="nil"/>
              <w:bottom w:val="single" w:sz="4" w:space="0" w:color="auto"/>
              <w:right w:val="single" w:sz="4" w:space="0" w:color="auto"/>
            </w:tcBorders>
          </w:tcPr>
          <w:p w:rsidR="00DE12BA" w:rsidRDefault="00DE12BA" w:rsidP="00CE0650">
            <w:pPr>
              <w:ind w:right="-57"/>
              <w:jc w:val="center"/>
              <w:outlineLvl w:val="0"/>
              <w:rPr>
                <w:rFonts w:ascii="Times New Roman" w:hAnsi="Times New Roman"/>
                <w:color w:val="000000"/>
              </w:rPr>
            </w:pPr>
          </w:p>
        </w:tc>
      </w:tr>
      <w:tr w:rsidR="00DE12BA" w:rsidRPr="00DB491B" w:rsidTr="00CE0650">
        <w:trPr>
          <w:trHeight w:val="1142"/>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DE12BA" w:rsidRDefault="00DE12BA" w:rsidP="00CE0650">
            <w:pPr>
              <w:spacing w:after="0" w:line="240" w:lineRule="auto"/>
              <w:rPr>
                <w:rFonts w:ascii="Times New Roman" w:eastAsia="Times New Roman" w:hAnsi="Times New Roman" w:cs="Times New Roman"/>
                <w:color w:val="000000"/>
              </w:rPr>
            </w:pPr>
          </w:p>
          <w:p w:rsidR="00DE12BA" w:rsidRDefault="00DE12BA" w:rsidP="00CE0650">
            <w:pPr>
              <w:spacing w:after="0" w:line="240" w:lineRule="auto"/>
              <w:rPr>
                <w:rFonts w:ascii="Times New Roman" w:eastAsia="Times New Roman" w:hAnsi="Times New Roman" w:cs="Times New Roman"/>
                <w:color w:val="000000"/>
              </w:rPr>
            </w:pPr>
          </w:p>
          <w:p w:rsidR="00DE12BA" w:rsidRPr="007F4E2B" w:rsidRDefault="00DE12BA" w:rsidP="00CE0650">
            <w:pPr>
              <w:spacing w:after="0" w:line="240" w:lineRule="auto"/>
              <w:rPr>
                <w:rFonts w:ascii="Times New Roman" w:eastAsia="Times New Roman" w:hAnsi="Times New Roman" w:cs="Times New Roman"/>
                <w:color w:val="000000"/>
              </w:rPr>
            </w:pPr>
            <w:r w:rsidRPr="007F4E2B">
              <w:rPr>
                <w:rFonts w:ascii="Times New Roman" w:eastAsia="Times New Roman" w:hAnsi="Times New Roman" w:cs="Times New Roman"/>
                <w:color w:val="000000"/>
              </w:rPr>
              <w:t>закрытого грунта</w:t>
            </w:r>
          </w:p>
          <w:p w:rsidR="00DE12BA" w:rsidRDefault="00DE12BA" w:rsidP="00CE0650">
            <w:pPr>
              <w:spacing w:after="0" w:line="240" w:lineRule="auto"/>
              <w:ind w:left="-57" w:right="-57"/>
              <w:jc w:val="center"/>
              <w:outlineLvl w:val="0"/>
              <w:rPr>
                <w:rFonts w:ascii="Times New Roman" w:eastAsia="Times New Roman" w:hAnsi="Times New Roman" w:cs="Times New Roman"/>
                <w:color w:val="000000"/>
              </w:rPr>
            </w:pP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DE12BA" w:rsidRPr="00A170B4" w:rsidRDefault="00DE12BA" w:rsidP="00CE0650">
            <w:pPr>
              <w:spacing w:after="0" w:line="240" w:lineRule="auto"/>
              <w:ind w:left="-57" w:right="-57"/>
              <w:jc w:val="center"/>
              <w:outlineLvl w:val="0"/>
              <w:rPr>
                <w:rFonts w:ascii="Times New Roman" w:eastAsia="Times New Roman" w:hAnsi="Times New Roman" w:cs="Times New Roman"/>
                <w:color w:val="000000"/>
              </w:rPr>
            </w:pPr>
            <w:r w:rsidRPr="00A170B4">
              <w:rPr>
                <w:rFonts w:ascii="Times New Roman" w:eastAsia="Times New Roman" w:hAnsi="Times New Roman" w:cs="Times New Roman"/>
                <w:color w:val="000000"/>
              </w:rPr>
              <w:t>тонн</w:t>
            </w:r>
          </w:p>
        </w:tc>
        <w:tc>
          <w:tcPr>
            <w:tcW w:w="1276" w:type="dxa"/>
            <w:tcBorders>
              <w:top w:val="single" w:sz="4" w:space="0" w:color="auto"/>
              <w:left w:val="nil"/>
              <w:bottom w:val="single" w:sz="4" w:space="0" w:color="auto"/>
              <w:right w:val="single" w:sz="4" w:space="0" w:color="auto"/>
            </w:tcBorders>
            <w:shd w:val="clear" w:color="auto" w:fill="auto"/>
            <w:vAlign w:val="center"/>
          </w:tcPr>
          <w:p w:rsidR="00DE12BA" w:rsidRPr="00443364" w:rsidRDefault="00DE12BA" w:rsidP="00CE0650">
            <w:pPr>
              <w:widowControl w:val="0"/>
              <w:adjustRightInd w:val="0"/>
              <w:spacing w:after="120" w:line="240" w:lineRule="auto"/>
              <w:ind w:right="-57"/>
              <w:textAlignment w:val="baseline"/>
              <w:outlineLvl w:val="0"/>
              <w:rPr>
                <w:rFonts w:ascii="Times New Roman" w:eastAsia="Times New Roman" w:hAnsi="Times New Roman" w:cs="Times New Roman"/>
              </w:rPr>
            </w:pPr>
          </w:p>
          <w:p w:rsidR="00DE12BA" w:rsidRPr="00443364" w:rsidRDefault="00DE12BA" w:rsidP="00CE0650">
            <w:pPr>
              <w:widowControl w:val="0"/>
              <w:adjustRightInd w:val="0"/>
              <w:spacing w:after="120" w:line="240" w:lineRule="auto"/>
              <w:ind w:right="-57"/>
              <w:textAlignment w:val="baseline"/>
              <w:outlineLvl w:val="0"/>
              <w:rPr>
                <w:rFonts w:ascii="Times New Roman" w:eastAsia="Times New Roman" w:hAnsi="Times New Roman" w:cs="Times New Roman"/>
              </w:rPr>
            </w:pPr>
            <w:r w:rsidRPr="00443364">
              <w:rPr>
                <w:rFonts w:ascii="Times New Roman" w:eastAsia="Times New Roman" w:hAnsi="Times New Roman" w:cs="Times New Roman"/>
              </w:rPr>
              <w:t>82,4</w:t>
            </w:r>
          </w:p>
        </w:tc>
        <w:tc>
          <w:tcPr>
            <w:tcW w:w="1276" w:type="dxa"/>
            <w:tcBorders>
              <w:top w:val="single" w:sz="4" w:space="0" w:color="auto"/>
              <w:left w:val="nil"/>
              <w:bottom w:val="single" w:sz="4" w:space="0" w:color="auto"/>
              <w:right w:val="single" w:sz="4" w:space="0" w:color="auto"/>
            </w:tcBorders>
            <w:shd w:val="clear" w:color="auto" w:fill="auto"/>
            <w:vAlign w:val="center"/>
          </w:tcPr>
          <w:p w:rsidR="00DE12BA" w:rsidRDefault="00DE12BA" w:rsidP="00CE0650">
            <w:pPr>
              <w:spacing w:after="0" w:line="240" w:lineRule="auto"/>
              <w:ind w:right="-57"/>
              <w:jc w:val="center"/>
              <w:outlineLvl w:val="0"/>
              <w:rPr>
                <w:rFonts w:ascii="Times New Roman" w:eastAsia="Times New Roman" w:hAnsi="Times New Roman" w:cs="Times New Roman"/>
                <w:color w:val="000000"/>
              </w:rPr>
            </w:pPr>
          </w:p>
          <w:p w:rsidR="00DE12BA" w:rsidRPr="00702C46" w:rsidRDefault="00DE12BA" w:rsidP="00CE0650">
            <w:pPr>
              <w:spacing w:after="0" w:line="240" w:lineRule="auto"/>
              <w:ind w:right="-57"/>
              <w:jc w:val="center"/>
              <w:outlineLvl w:val="0"/>
              <w:rPr>
                <w:rFonts w:ascii="Times New Roman" w:eastAsia="Times New Roman" w:hAnsi="Times New Roman" w:cs="Times New Roman"/>
                <w:color w:val="000000"/>
              </w:rPr>
            </w:pPr>
            <w:r>
              <w:rPr>
                <w:rFonts w:ascii="Times New Roman" w:eastAsia="Times New Roman" w:hAnsi="Times New Roman" w:cs="Times New Roman"/>
                <w:color w:val="000000"/>
              </w:rPr>
              <w:t>70,0</w:t>
            </w:r>
          </w:p>
        </w:tc>
        <w:tc>
          <w:tcPr>
            <w:tcW w:w="1489" w:type="dxa"/>
            <w:tcBorders>
              <w:top w:val="single" w:sz="4" w:space="0" w:color="auto"/>
              <w:left w:val="nil"/>
              <w:bottom w:val="single" w:sz="4" w:space="0" w:color="auto"/>
              <w:right w:val="single" w:sz="4" w:space="0" w:color="auto"/>
            </w:tcBorders>
            <w:vAlign w:val="center"/>
          </w:tcPr>
          <w:p w:rsidR="00DE12BA" w:rsidRDefault="00DE12BA" w:rsidP="00CE0650">
            <w:pPr>
              <w:spacing w:after="0" w:line="240" w:lineRule="auto"/>
              <w:ind w:right="-57"/>
              <w:outlineLvl w:val="0"/>
              <w:rPr>
                <w:rFonts w:ascii="Times New Roman" w:eastAsia="Times New Roman" w:hAnsi="Times New Roman" w:cs="Times New Roman"/>
                <w:color w:val="000000"/>
              </w:rPr>
            </w:pPr>
          </w:p>
          <w:p w:rsidR="00DE12BA" w:rsidRDefault="00DE12BA" w:rsidP="00CE0650">
            <w:pPr>
              <w:spacing w:after="0" w:line="240" w:lineRule="auto"/>
              <w:ind w:left="-57" w:right="-57"/>
              <w:jc w:val="center"/>
              <w:outlineLvl w:val="0"/>
              <w:rPr>
                <w:rFonts w:ascii="Times New Roman" w:eastAsia="Times New Roman" w:hAnsi="Times New Roman" w:cs="Times New Roman"/>
                <w:color w:val="000000"/>
              </w:rPr>
            </w:pPr>
          </w:p>
          <w:p w:rsidR="00DE12BA" w:rsidRDefault="00DE12BA" w:rsidP="00CE0650">
            <w:pPr>
              <w:spacing w:after="0" w:line="240" w:lineRule="auto"/>
              <w:ind w:left="-57" w:right="-57"/>
              <w:jc w:val="center"/>
              <w:outlineLvl w:val="0"/>
              <w:rPr>
                <w:rFonts w:ascii="Times New Roman" w:eastAsia="Times New Roman" w:hAnsi="Times New Roman" w:cs="Times New Roman"/>
                <w:color w:val="000000"/>
              </w:rPr>
            </w:pPr>
          </w:p>
          <w:p w:rsidR="00DE12BA" w:rsidRDefault="00DE12BA" w:rsidP="00CE0650">
            <w:pPr>
              <w:spacing w:after="0" w:line="240" w:lineRule="auto"/>
              <w:ind w:left="-57" w:right="-57"/>
              <w:jc w:val="center"/>
              <w:outlineLvl w:val="0"/>
              <w:rPr>
                <w:rFonts w:ascii="Times New Roman" w:eastAsia="Times New Roman" w:hAnsi="Times New Roman" w:cs="Times New Roman"/>
                <w:color w:val="000000"/>
              </w:rPr>
            </w:pPr>
            <w:r>
              <w:rPr>
                <w:rFonts w:ascii="Times New Roman" w:eastAsia="Times New Roman" w:hAnsi="Times New Roman" w:cs="Times New Roman"/>
                <w:color w:val="000000"/>
              </w:rPr>
              <w:t>85,0%</w:t>
            </w:r>
          </w:p>
        </w:tc>
        <w:tc>
          <w:tcPr>
            <w:tcW w:w="1913" w:type="dxa"/>
            <w:tcBorders>
              <w:top w:val="single" w:sz="4" w:space="0" w:color="auto"/>
              <w:left w:val="nil"/>
              <w:bottom w:val="single" w:sz="4" w:space="0" w:color="auto"/>
              <w:right w:val="single" w:sz="4" w:space="0" w:color="auto"/>
            </w:tcBorders>
          </w:tcPr>
          <w:p w:rsidR="00DE12BA" w:rsidRPr="00BB1FD3" w:rsidRDefault="00DE12BA" w:rsidP="00CE0650">
            <w:pPr>
              <w:ind w:right="-57"/>
              <w:outlineLvl w:val="0"/>
              <w:rPr>
                <w:rFonts w:ascii="Times New Roman" w:hAnsi="Times New Roman"/>
                <w:color w:val="000000"/>
                <w:sz w:val="20"/>
                <w:szCs w:val="20"/>
              </w:rPr>
            </w:pPr>
          </w:p>
        </w:tc>
      </w:tr>
      <w:tr w:rsidR="00DE12BA" w:rsidRPr="00DB491B" w:rsidTr="00CE0650">
        <w:trPr>
          <w:trHeight w:val="408"/>
          <w:jc w:val="center"/>
        </w:trPr>
        <w:tc>
          <w:tcPr>
            <w:tcW w:w="10201" w:type="dxa"/>
            <w:gridSpan w:val="7"/>
            <w:tcBorders>
              <w:top w:val="single" w:sz="4" w:space="0" w:color="auto"/>
              <w:left w:val="single" w:sz="4" w:space="0" w:color="auto"/>
              <w:bottom w:val="single" w:sz="4" w:space="0" w:color="auto"/>
              <w:right w:val="single" w:sz="4" w:space="0" w:color="auto"/>
            </w:tcBorders>
            <w:shd w:val="clear" w:color="auto" w:fill="auto"/>
          </w:tcPr>
          <w:p w:rsidR="00DE12BA" w:rsidRPr="00F72ADF" w:rsidRDefault="00DE12BA" w:rsidP="00CE0650">
            <w:pPr>
              <w:spacing w:after="0" w:line="240" w:lineRule="auto"/>
              <w:jc w:val="center"/>
              <w:rPr>
                <w:rFonts w:ascii="Times New Roman" w:eastAsia="Times New Roman" w:hAnsi="Times New Roman" w:cs="Times New Roman"/>
                <w:b/>
                <w:color w:val="000000"/>
                <w:highlight w:val="yellow"/>
                <w:lang w:eastAsia="ru-RU"/>
              </w:rPr>
            </w:pPr>
            <w:r>
              <w:rPr>
                <w:rFonts w:ascii="Times New Roman" w:eastAsia="Times New Roman" w:hAnsi="Times New Roman" w:cs="Times New Roman"/>
                <w:b/>
                <w:color w:val="000000"/>
                <w:lang w:eastAsia="ru-RU"/>
              </w:rPr>
              <w:t>Задача 3</w:t>
            </w:r>
            <w:r w:rsidRPr="00837B4C">
              <w:rPr>
                <w:rFonts w:ascii="Times New Roman" w:eastAsia="Times New Roman" w:hAnsi="Times New Roman" w:cs="Times New Roman"/>
                <w:b/>
                <w:color w:val="000000"/>
                <w:lang w:eastAsia="ru-RU"/>
              </w:rPr>
              <w:t xml:space="preserve">. </w:t>
            </w:r>
            <w:r w:rsidRPr="008B626B">
              <w:rPr>
                <w:rFonts w:ascii="Times New Roman" w:eastAsia="Times New Roman" w:hAnsi="Times New Roman" w:cs="Times New Roman"/>
                <w:b/>
                <w:bCs/>
                <w:lang w:eastAsia="ru-RU"/>
              </w:rPr>
              <w:t>Управление программой</w:t>
            </w:r>
            <w:r w:rsidRPr="00837B4C">
              <w:rPr>
                <w:rFonts w:ascii="Times New Roman" w:eastAsia="Times New Roman" w:hAnsi="Times New Roman" w:cs="Times New Roman"/>
                <w:b/>
                <w:color w:val="000000"/>
                <w:lang w:eastAsia="ru-RU"/>
              </w:rPr>
              <w:t>;</w:t>
            </w:r>
          </w:p>
        </w:tc>
      </w:tr>
      <w:tr w:rsidR="00DE12BA" w:rsidRPr="002C0D17" w:rsidTr="00CE0650">
        <w:trPr>
          <w:trHeight w:val="20"/>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DE12BA" w:rsidRDefault="00DE12BA" w:rsidP="00CE0650">
            <w:pPr>
              <w:spacing w:after="0" w:line="240" w:lineRule="auto"/>
              <w:ind w:left="-57" w:right="-57"/>
              <w:outlineLvl w:val="0"/>
              <w:rPr>
                <w:rFonts w:ascii="Times New Roman" w:hAnsi="Times New Roman" w:cs="Times New Roman"/>
                <w:color w:val="000000"/>
              </w:rPr>
            </w:pPr>
          </w:p>
          <w:p w:rsidR="00DE12BA" w:rsidRPr="008B626B" w:rsidRDefault="00DE12BA" w:rsidP="00CE0650">
            <w:pPr>
              <w:spacing w:after="0" w:line="240" w:lineRule="auto"/>
              <w:ind w:left="-57" w:right="-57"/>
              <w:outlineLvl w:val="0"/>
              <w:rPr>
                <w:rFonts w:ascii="Times New Roman" w:eastAsia="Times New Roman" w:hAnsi="Times New Roman" w:cs="Times New Roman"/>
                <w:color w:val="000000"/>
              </w:rPr>
            </w:pPr>
            <w:r>
              <w:rPr>
                <w:rFonts w:ascii="Times New Roman" w:hAnsi="Times New Roman" w:cs="Times New Roman"/>
                <w:color w:val="000000"/>
              </w:rPr>
              <w:t xml:space="preserve">1. </w:t>
            </w:r>
            <w:r w:rsidRPr="008B626B">
              <w:rPr>
                <w:rFonts w:ascii="Times New Roman" w:hAnsi="Times New Roman" w:cs="Times New Roman"/>
                <w:color w:val="000000"/>
              </w:rPr>
              <w:t xml:space="preserve">Достижение целевых показателей доведенных </w:t>
            </w:r>
            <w:r w:rsidRPr="008B626B">
              <w:rPr>
                <w:rFonts w:ascii="Times New Roman" w:hAnsi="Times New Roman" w:cs="Times New Roman"/>
                <w:color w:val="000000"/>
              </w:rPr>
              <w:lastRenderedPageBreak/>
              <w:t>Министерством сельского хозяйства РС(Я)</w:t>
            </w:r>
          </w:p>
        </w:tc>
        <w:tc>
          <w:tcPr>
            <w:tcW w:w="1275" w:type="dxa"/>
            <w:tcBorders>
              <w:top w:val="nil"/>
              <w:left w:val="nil"/>
              <w:bottom w:val="single" w:sz="4" w:space="0" w:color="auto"/>
              <w:right w:val="single" w:sz="4" w:space="0" w:color="auto"/>
            </w:tcBorders>
            <w:shd w:val="clear" w:color="auto" w:fill="auto"/>
            <w:vAlign w:val="bottom"/>
          </w:tcPr>
          <w:p w:rsidR="00DE12BA" w:rsidRPr="008B626B" w:rsidRDefault="00DE12BA" w:rsidP="00CE0650">
            <w:pPr>
              <w:spacing w:after="0" w:line="240" w:lineRule="auto"/>
              <w:ind w:left="-57" w:right="-57"/>
              <w:jc w:val="center"/>
              <w:outlineLvl w:val="0"/>
              <w:rPr>
                <w:rFonts w:ascii="Times New Roman" w:eastAsia="Times New Roman" w:hAnsi="Times New Roman" w:cs="Times New Roman"/>
                <w:color w:val="000000"/>
                <w:sz w:val="18"/>
                <w:szCs w:val="18"/>
              </w:rPr>
            </w:pPr>
            <w:r w:rsidRPr="008B626B">
              <w:rPr>
                <w:rFonts w:ascii="Times New Roman" w:hAnsi="Times New Roman" w:cs="Times New Roman"/>
                <w:color w:val="000000"/>
                <w:sz w:val="18"/>
                <w:szCs w:val="18"/>
              </w:rPr>
              <w:lastRenderedPageBreak/>
              <w:t>Достижение не менее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12BA" w:rsidRPr="00702C46" w:rsidRDefault="00DE12BA" w:rsidP="00CE0650">
            <w:pPr>
              <w:widowControl w:val="0"/>
              <w:adjustRightInd w:val="0"/>
              <w:spacing w:after="120" w:line="240" w:lineRule="auto"/>
              <w:ind w:left="-57" w:right="-57"/>
              <w:jc w:val="center"/>
              <w:textAlignment w:val="baseline"/>
              <w:outlineLvl w:val="0"/>
              <w:rPr>
                <w:rFonts w:ascii="Times New Roman" w:eastAsia="Times New Roman" w:hAnsi="Times New Roman" w:cs="Times New Roman"/>
              </w:rPr>
            </w:pPr>
            <w:r>
              <w:rPr>
                <w:rFonts w:ascii="Times New Roman" w:eastAsia="Times New Roman" w:hAnsi="Times New Roman" w:cs="Times New Roman"/>
              </w:rPr>
              <w:t>100,0</w:t>
            </w:r>
          </w:p>
        </w:tc>
        <w:tc>
          <w:tcPr>
            <w:tcW w:w="1276" w:type="dxa"/>
            <w:tcBorders>
              <w:top w:val="nil"/>
              <w:left w:val="nil"/>
              <w:bottom w:val="single" w:sz="4" w:space="0" w:color="auto"/>
              <w:right w:val="single" w:sz="4" w:space="0" w:color="auto"/>
            </w:tcBorders>
            <w:shd w:val="clear" w:color="auto" w:fill="auto"/>
            <w:vAlign w:val="bottom"/>
          </w:tcPr>
          <w:p w:rsidR="00DE12BA" w:rsidRPr="00E82EFF" w:rsidRDefault="00DE12BA" w:rsidP="00CE0650">
            <w:pPr>
              <w:spacing w:after="0" w:line="240" w:lineRule="auto"/>
              <w:ind w:left="-57" w:right="-57"/>
              <w:jc w:val="center"/>
              <w:outlineLvl w:val="0"/>
              <w:rPr>
                <w:rFonts w:ascii="Times New Roman" w:eastAsia="Times New Roman" w:hAnsi="Times New Roman" w:cs="Times New Roman"/>
                <w:color w:val="000000"/>
              </w:rPr>
            </w:pPr>
            <w:r w:rsidRPr="00E82EFF">
              <w:rPr>
                <w:rFonts w:ascii="Times New Roman" w:eastAsia="Times New Roman" w:hAnsi="Times New Roman" w:cs="Times New Roman"/>
                <w:color w:val="000000"/>
              </w:rPr>
              <w:t>100,0</w:t>
            </w:r>
          </w:p>
          <w:p w:rsidR="00DE12BA" w:rsidRPr="00E82EFF" w:rsidRDefault="00DE12BA" w:rsidP="00CE0650">
            <w:pPr>
              <w:spacing w:after="0" w:line="240" w:lineRule="auto"/>
              <w:ind w:left="-57" w:right="-57"/>
              <w:jc w:val="center"/>
              <w:outlineLvl w:val="0"/>
              <w:rPr>
                <w:rFonts w:ascii="Times New Roman" w:eastAsia="Times New Roman" w:hAnsi="Times New Roman" w:cs="Times New Roman"/>
                <w:color w:val="000000"/>
              </w:rPr>
            </w:pPr>
          </w:p>
        </w:tc>
        <w:tc>
          <w:tcPr>
            <w:tcW w:w="1489" w:type="dxa"/>
            <w:tcBorders>
              <w:top w:val="nil"/>
              <w:left w:val="nil"/>
              <w:bottom w:val="single" w:sz="4" w:space="0" w:color="auto"/>
              <w:right w:val="single" w:sz="4" w:space="0" w:color="auto"/>
            </w:tcBorders>
          </w:tcPr>
          <w:p w:rsidR="00DE12BA" w:rsidRPr="00E82EFF" w:rsidRDefault="00DE12BA" w:rsidP="00CE0650">
            <w:pPr>
              <w:spacing w:after="0" w:line="240" w:lineRule="auto"/>
              <w:ind w:left="-57" w:right="-57"/>
              <w:jc w:val="center"/>
              <w:outlineLvl w:val="0"/>
              <w:rPr>
                <w:rFonts w:ascii="Times New Roman" w:eastAsia="Times New Roman" w:hAnsi="Times New Roman" w:cs="Times New Roman"/>
                <w:color w:val="000000"/>
              </w:rPr>
            </w:pPr>
          </w:p>
          <w:p w:rsidR="00DE12BA" w:rsidRPr="00E82EFF" w:rsidRDefault="00DE12BA" w:rsidP="00CE0650">
            <w:pPr>
              <w:spacing w:after="0" w:line="240" w:lineRule="auto"/>
              <w:ind w:left="-57" w:right="-57"/>
              <w:jc w:val="center"/>
              <w:outlineLvl w:val="0"/>
              <w:rPr>
                <w:rFonts w:ascii="Times New Roman" w:eastAsia="Times New Roman" w:hAnsi="Times New Roman" w:cs="Times New Roman"/>
                <w:color w:val="000000"/>
              </w:rPr>
            </w:pPr>
          </w:p>
          <w:p w:rsidR="00DE12BA" w:rsidRPr="00E82EFF" w:rsidRDefault="00DE12BA" w:rsidP="00CE0650">
            <w:pPr>
              <w:spacing w:after="0" w:line="240" w:lineRule="auto"/>
              <w:ind w:left="-57" w:right="-57"/>
              <w:jc w:val="center"/>
              <w:outlineLvl w:val="0"/>
              <w:rPr>
                <w:rFonts w:ascii="Times New Roman" w:eastAsia="Times New Roman" w:hAnsi="Times New Roman" w:cs="Times New Roman"/>
                <w:color w:val="000000"/>
              </w:rPr>
            </w:pPr>
          </w:p>
          <w:p w:rsidR="00DE12BA" w:rsidRPr="00E82EFF" w:rsidRDefault="00DE12BA" w:rsidP="00CE0650">
            <w:pPr>
              <w:spacing w:after="0" w:line="240" w:lineRule="auto"/>
              <w:ind w:left="-57" w:right="-57"/>
              <w:jc w:val="center"/>
              <w:outlineLvl w:val="0"/>
              <w:rPr>
                <w:rFonts w:ascii="Times New Roman" w:eastAsia="Times New Roman" w:hAnsi="Times New Roman" w:cs="Times New Roman"/>
                <w:color w:val="000000"/>
              </w:rPr>
            </w:pPr>
            <w:r w:rsidRPr="00E82EFF">
              <w:rPr>
                <w:rFonts w:ascii="Times New Roman" w:eastAsia="Times New Roman" w:hAnsi="Times New Roman" w:cs="Times New Roman"/>
                <w:color w:val="000000"/>
              </w:rPr>
              <w:lastRenderedPageBreak/>
              <w:t>100%</w:t>
            </w:r>
          </w:p>
        </w:tc>
        <w:tc>
          <w:tcPr>
            <w:tcW w:w="1913" w:type="dxa"/>
            <w:tcBorders>
              <w:top w:val="nil"/>
              <w:left w:val="nil"/>
              <w:bottom w:val="single" w:sz="4" w:space="0" w:color="auto"/>
              <w:right w:val="single" w:sz="4" w:space="0" w:color="auto"/>
            </w:tcBorders>
          </w:tcPr>
          <w:p w:rsidR="00DE12BA" w:rsidRPr="00E82EFF" w:rsidRDefault="00DE12BA" w:rsidP="00CE0650">
            <w:pPr>
              <w:spacing w:after="0" w:line="240" w:lineRule="auto"/>
              <w:ind w:left="-57" w:right="-57"/>
              <w:outlineLvl w:val="0"/>
              <w:rPr>
                <w:rFonts w:ascii="Times New Roman" w:eastAsia="Times New Roman" w:hAnsi="Times New Roman" w:cs="Times New Roman"/>
                <w:color w:val="000000" w:themeColor="text1"/>
              </w:rPr>
            </w:pPr>
          </w:p>
          <w:p w:rsidR="00DE12BA" w:rsidRPr="00E82EFF" w:rsidRDefault="00DE12BA" w:rsidP="00CE0650">
            <w:pPr>
              <w:spacing w:after="0" w:line="240" w:lineRule="auto"/>
              <w:ind w:left="-57" w:right="-57"/>
              <w:outlineLvl w:val="0"/>
              <w:rPr>
                <w:rFonts w:ascii="Times New Roman" w:eastAsia="Times New Roman" w:hAnsi="Times New Roman" w:cs="Times New Roman"/>
                <w:color w:val="000000" w:themeColor="text1"/>
              </w:rPr>
            </w:pPr>
          </w:p>
          <w:p w:rsidR="00DE12BA" w:rsidRPr="00E82EFF" w:rsidRDefault="00DE12BA" w:rsidP="00CE0650">
            <w:pPr>
              <w:spacing w:after="0" w:line="240" w:lineRule="auto"/>
              <w:ind w:left="-57" w:right="-57"/>
              <w:outlineLvl w:val="0"/>
              <w:rPr>
                <w:rFonts w:ascii="Times New Roman" w:eastAsia="Times New Roman" w:hAnsi="Times New Roman" w:cs="Times New Roman"/>
                <w:color w:val="000000" w:themeColor="text1"/>
              </w:rPr>
            </w:pPr>
          </w:p>
          <w:p w:rsidR="00DE12BA" w:rsidRPr="00E82EFF" w:rsidRDefault="00DE12BA" w:rsidP="00CE0650">
            <w:pPr>
              <w:spacing w:after="0" w:line="240" w:lineRule="auto"/>
              <w:ind w:left="-57" w:right="-57"/>
              <w:outlineLvl w:val="0"/>
              <w:rPr>
                <w:rFonts w:ascii="Times New Roman" w:eastAsia="Times New Roman" w:hAnsi="Times New Roman" w:cs="Times New Roman"/>
                <w:color w:val="000000" w:themeColor="text1"/>
              </w:rPr>
            </w:pPr>
          </w:p>
          <w:p w:rsidR="00DE12BA" w:rsidRPr="00E82EFF" w:rsidRDefault="00DE12BA" w:rsidP="00CE0650">
            <w:pPr>
              <w:spacing w:after="0" w:line="240" w:lineRule="auto"/>
              <w:ind w:left="-57" w:right="-57"/>
              <w:outlineLvl w:val="0"/>
              <w:rPr>
                <w:rFonts w:ascii="Times New Roman" w:eastAsia="Times New Roman" w:hAnsi="Times New Roman" w:cs="Times New Roman"/>
                <w:color w:val="000000" w:themeColor="text1"/>
              </w:rPr>
            </w:pPr>
          </w:p>
        </w:tc>
      </w:tr>
      <w:tr w:rsidR="00DE12BA" w:rsidRPr="002C0D17" w:rsidTr="00CE0650">
        <w:trPr>
          <w:trHeight w:val="286"/>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DE12BA" w:rsidRPr="008B626B" w:rsidRDefault="00DE12BA" w:rsidP="00CE0650">
            <w:pPr>
              <w:spacing w:after="0" w:line="240" w:lineRule="auto"/>
              <w:ind w:left="-57" w:right="-57"/>
              <w:outlineLvl w:val="0"/>
              <w:rPr>
                <w:rFonts w:ascii="Times New Roman" w:eastAsia="Times New Roman" w:hAnsi="Times New Roman" w:cs="Times New Roman"/>
                <w:color w:val="000000"/>
              </w:rPr>
            </w:pPr>
            <w:r>
              <w:rPr>
                <w:rFonts w:ascii="Times New Roman" w:hAnsi="Times New Roman" w:cs="Times New Roman"/>
                <w:color w:val="000000"/>
              </w:rPr>
              <w:lastRenderedPageBreak/>
              <w:t xml:space="preserve">2. </w:t>
            </w:r>
            <w:bookmarkStart w:id="2" w:name="_Hlk161759183"/>
            <w:r w:rsidRPr="008B626B">
              <w:rPr>
                <w:rFonts w:ascii="Times New Roman" w:hAnsi="Times New Roman" w:cs="Times New Roman"/>
                <w:color w:val="000000"/>
              </w:rPr>
              <w:t>Своевременное освоение выделенных средств из государственного бюджета РС(Я)</w:t>
            </w:r>
            <w:bookmarkEnd w:id="2"/>
          </w:p>
        </w:tc>
        <w:tc>
          <w:tcPr>
            <w:tcW w:w="1275" w:type="dxa"/>
            <w:tcBorders>
              <w:top w:val="nil"/>
              <w:left w:val="nil"/>
              <w:bottom w:val="single" w:sz="4" w:space="0" w:color="auto"/>
              <w:right w:val="single" w:sz="4" w:space="0" w:color="auto"/>
            </w:tcBorders>
            <w:shd w:val="clear" w:color="auto" w:fill="auto"/>
            <w:vAlign w:val="bottom"/>
          </w:tcPr>
          <w:p w:rsidR="00DE12BA" w:rsidRPr="008B626B" w:rsidRDefault="00DE12BA" w:rsidP="00CE0650">
            <w:pPr>
              <w:spacing w:after="0" w:line="240" w:lineRule="auto"/>
              <w:ind w:left="-57" w:right="-57"/>
              <w:jc w:val="center"/>
              <w:outlineLvl w:val="0"/>
              <w:rPr>
                <w:rFonts w:ascii="Times New Roman" w:eastAsia="Times New Roman" w:hAnsi="Times New Roman" w:cs="Times New Roman"/>
                <w:color w:val="000000"/>
                <w:sz w:val="18"/>
                <w:szCs w:val="18"/>
              </w:rPr>
            </w:pPr>
            <w:r w:rsidRPr="008B626B">
              <w:rPr>
                <w:rFonts w:ascii="Times New Roman" w:hAnsi="Times New Roman" w:cs="Times New Roman"/>
                <w:color w:val="000000"/>
                <w:sz w:val="18"/>
                <w:szCs w:val="18"/>
              </w:rPr>
              <w:t xml:space="preserve">Освоение 100% </w:t>
            </w:r>
          </w:p>
        </w:tc>
        <w:tc>
          <w:tcPr>
            <w:tcW w:w="1418" w:type="dxa"/>
            <w:gridSpan w:val="2"/>
            <w:tcBorders>
              <w:top w:val="single" w:sz="4" w:space="0" w:color="auto"/>
              <w:left w:val="nil"/>
              <w:bottom w:val="single" w:sz="4" w:space="0" w:color="auto"/>
              <w:right w:val="single" w:sz="4" w:space="0" w:color="auto"/>
            </w:tcBorders>
            <w:shd w:val="clear" w:color="auto" w:fill="auto"/>
            <w:vAlign w:val="bottom"/>
          </w:tcPr>
          <w:p w:rsidR="00DE12BA" w:rsidRPr="00702C46" w:rsidRDefault="00DE12BA" w:rsidP="00CE0650">
            <w:pPr>
              <w:widowControl w:val="0"/>
              <w:adjustRightInd w:val="0"/>
              <w:spacing w:after="120" w:line="240" w:lineRule="auto"/>
              <w:ind w:left="-57" w:right="-57"/>
              <w:jc w:val="center"/>
              <w:textAlignment w:val="baseline"/>
              <w:outlineLvl w:val="0"/>
              <w:rPr>
                <w:rFonts w:ascii="Times New Roman" w:eastAsia="Times New Roman" w:hAnsi="Times New Roman" w:cs="Times New Roman"/>
              </w:rPr>
            </w:pPr>
            <w:r>
              <w:rPr>
                <w:rFonts w:ascii="Times New Roman" w:eastAsia="Times New Roman" w:hAnsi="Times New Roman" w:cs="Times New Roman"/>
              </w:rPr>
              <w:t>100,0</w:t>
            </w:r>
          </w:p>
        </w:tc>
        <w:tc>
          <w:tcPr>
            <w:tcW w:w="1276" w:type="dxa"/>
            <w:tcBorders>
              <w:top w:val="nil"/>
              <w:left w:val="nil"/>
              <w:bottom w:val="single" w:sz="4" w:space="0" w:color="auto"/>
              <w:right w:val="single" w:sz="4" w:space="0" w:color="auto"/>
            </w:tcBorders>
            <w:shd w:val="clear" w:color="auto" w:fill="auto"/>
            <w:vAlign w:val="bottom"/>
          </w:tcPr>
          <w:p w:rsidR="00DE12BA" w:rsidRPr="00E82EFF" w:rsidRDefault="00DE12BA" w:rsidP="00CE0650">
            <w:pPr>
              <w:spacing w:after="0" w:line="240" w:lineRule="auto"/>
              <w:ind w:left="-57" w:right="-57"/>
              <w:jc w:val="center"/>
              <w:outlineLvl w:val="0"/>
              <w:rPr>
                <w:rFonts w:ascii="Times New Roman" w:eastAsia="Times New Roman" w:hAnsi="Times New Roman" w:cs="Times New Roman"/>
                <w:color w:val="000000"/>
              </w:rPr>
            </w:pPr>
            <w:r w:rsidRPr="00E82EFF">
              <w:rPr>
                <w:rFonts w:ascii="Times New Roman" w:eastAsia="Times New Roman" w:hAnsi="Times New Roman" w:cs="Times New Roman"/>
                <w:color w:val="000000"/>
              </w:rPr>
              <w:t>100,0</w:t>
            </w:r>
          </w:p>
        </w:tc>
        <w:tc>
          <w:tcPr>
            <w:tcW w:w="1489" w:type="dxa"/>
            <w:tcBorders>
              <w:top w:val="nil"/>
              <w:left w:val="nil"/>
              <w:bottom w:val="single" w:sz="4" w:space="0" w:color="auto"/>
              <w:right w:val="single" w:sz="4" w:space="0" w:color="auto"/>
            </w:tcBorders>
          </w:tcPr>
          <w:p w:rsidR="00DE12BA" w:rsidRDefault="00DE12BA" w:rsidP="00CE0650">
            <w:pPr>
              <w:spacing w:after="0" w:line="240" w:lineRule="auto"/>
              <w:ind w:left="-57" w:right="-57"/>
              <w:jc w:val="center"/>
              <w:outlineLvl w:val="0"/>
              <w:rPr>
                <w:rFonts w:ascii="Times New Roman" w:eastAsia="Times New Roman" w:hAnsi="Times New Roman" w:cs="Times New Roman"/>
                <w:color w:val="000000"/>
              </w:rPr>
            </w:pPr>
          </w:p>
          <w:p w:rsidR="00DE12BA" w:rsidRPr="00E82EFF" w:rsidRDefault="00DE12BA" w:rsidP="00CE0650">
            <w:pPr>
              <w:spacing w:after="0" w:line="240" w:lineRule="auto"/>
              <w:ind w:left="-57" w:right="-57"/>
              <w:jc w:val="center"/>
              <w:outlineLvl w:val="0"/>
              <w:rPr>
                <w:rFonts w:ascii="Times New Roman" w:eastAsia="Times New Roman" w:hAnsi="Times New Roman" w:cs="Times New Roman"/>
                <w:color w:val="000000"/>
              </w:rPr>
            </w:pPr>
          </w:p>
          <w:p w:rsidR="00DE12BA" w:rsidRPr="00E82EFF" w:rsidRDefault="00DE12BA" w:rsidP="00CE0650">
            <w:pPr>
              <w:spacing w:after="0" w:line="240" w:lineRule="auto"/>
              <w:ind w:left="-57" w:right="-57"/>
              <w:jc w:val="center"/>
              <w:outlineLvl w:val="0"/>
              <w:rPr>
                <w:rFonts w:ascii="Times New Roman" w:eastAsia="Times New Roman" w:hAnsi="Times New Roman" w:cs="Times New Roman"/>
                <w:color w:val="000000"/>
              </w:rPr>
            </w:pPr>
            <w:r w:rsidRPr="00E82EFF">
              <w:rPr>
                <w:rFonts w:ascii="Times New Roman" w:eastAsia="Times New Roman" w:hAnsi="Times New Roman" w:cs="Times New Roman"/>
                <w:color w:val="000000"/>
              </w:rPr>
              <w:t>100%</w:t>
            </w:r>
          </w:p>
        </w:tc>
        <w:tc>
          <w:tcPr>
            <w:tcW w:w="1913" w:type="dxa"/>
            <w:tcBorders>
              <w:top w:val="nil"/>
              <w:left w:val="nil"/>
              <w:bottom w:val="single" w:sz="4" w:space="0" w:color="auto"/>
              <w:right w:val="single" w:sz="4" w:space="0" w:color="auto"/>
            </w:tcBorders>
          </w:tcPr>
          <w:p w:rsidR="00DE12BA" w:rsidRPr="00E82EFF" w:rsidRDefault="00DE12BA" w:rsidP="00CE0650">
            <w:pPr>
              <w:spacing w:after="0" w:line="240" w:lineRule="auto"/>
              <w:ind w:left="-57" w:right="-57"/>
              <w:outlineLvl w:val="0"/>
              <w:rPr>
                <w:rFonts w:ascii="Times New Roman" w:eastAsia="Times New Roman" w:hAnsi="Times New Roman" w:cs="Times New Roman"/>
                <w:color w:val="000000" w:themeColor="text1"/>
              </w:rPr>
            </w:pPr>
          </w:p>
          <w:p w:rsidR="00DE12BA" w:rsidRPr="00E82EFF" w:rsidRDefault="00DE12BA" w:rsidP="00CE0650">
            <w:pPr>
              <w:spacing w:after="0" w:line="240" w:lineRule="auto"/>
              <w:ind w:left="-57" w:right="-57"/>
              <w:outlineLvl w:val="0"/>
              <w:rPr>
                <w:rFonts w:ascii="Times New Roman" w:eastAsia="Times New Roman" w:hAnsi="Times New Roman" w:cs="Times New Roman"/>
                <w:color w:val="000000" w:themeColor="text1"/>
              </w:rPr>
            </w:pPr>
          </w:p>
          <w:p w:rsidR="00DE12BA" w:rsidRPr="00E82EFF" w:rsidRDefault="00DE12BA" w:rsidP="00CE0650">
            <w:pPr>
              <w:spacing w:after="0" w:line="240" w:lineRule="auto"/>
              <w:ind w:left="-57" w:right="-57"/>
              <w:outlineLvl w:val="0"/>
              <w:rPr>
                <w:rFonts w:ascii="Times New Roman" w:eastAsia="Times New Roman" w:hAnsi="Times New Roman" w:cs="Times New Roman"/>
                <w:color w:val="000000" w:themeColor="text1"/>
              </w:rPr>
            </w:pPr>
          </w:p>
          <w:p w:rsidR="00DE12BA" w:rsidRPr="00E82EFF" w:rsidRDefault="00DE12BA" w:rsidP="00CE0650">
            <w:pPr>
              <w:spacing w:after="0" w:line="240" w:lineRule="auto"/>
              <w:ind w:left="-57" w:right="-57"/>
              <w:outlineLvl w:val="0"/>
              <w:rPr>
                <w:rFonts w:ascii="Times New Roman" w:eastAsia="Times New Roman" w:hAnsi="Times New Roman" w:cs="Times New Roman"/>
                <w:color w:val="000000" w:themeColor="text1"/>
              </w:rPr>
            </w:pPr>
          </w:p>
          <w:p w:rsidR="00DE12BA" w:rsidRPr="00E82EFF" w:rsidRDefault="00DE12BA" w:rsidP="00CE0650">
            <w:pPr>
              <w:spacing w:after="0" w:line="240" w:lineRule="auto"/>
              <w:ind w:left="-57" w:right="-57"/>
              <w:outlineLvl w:val="0"/>
              <w:rPr>
                <w:rFonts w:ascii="Times New Roman" w:eastAsia="Times New Roman" w:hAnsi="Times New Roman" w:cs="Times New Roman"/>
                <w:color w:val="000000" w:themeColor="text1"/>
              </w:rPr>
            </w:pPr>
          </w:p>
        </w:tc>
      </w:tr>
      <w:tr w:rsidR="00DE12BA" w:rsidRPr="002C0D17" w:rsidTr="00CE0650">
        <w:trPr>
          <w:trHeight w:val="20"/>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DE12BA" w:rsidRDefault="00DE12BA" w:rsidP="00CE0650">
            <w:pPr>
              <w:spacing w:after="0" w:line="240" w:lineRule="auto"/>
              <w:ind w:left="-57" w:right="-57"/>
              <w:outlineLvl w:val="0"/>
              <w:rPr>
                <w:rFonts w:ascii="Times New Roman" w:hAnsi="Times New Roman" w:cs="Times New Roman"/>
                <w:color w:val="000000"/>
              </w:rPr>
            </w:pPr>
          </w:p>
          <w:p w:rsidR="00DE12BA" w:rsidRPr="008B626B" w:rsidRDefault="00DE12BA" w:rsidP="00CE0650">
            <w:pPr>
              <w:spacing w:after="0" w:line="240" w:lineRule="auto"/>
              <w:ind w:left="-57" w:right="-57"/>
              <w:outlineLvl w:val="0"/>
              <w:rPr>
                <w:rFonts w:ascii="Times New Roman" w:hAnsi="Times New Roman" w:cs="Times New Roman"/>
                <w:color w:val="000000"/>
              </w:rPr>
            </w:pPr>
            <w:r>
              <w:rPr>
                <w:rFonts w:ascii="Times New Roman" w:hAnsi="Times New Roman" w:cs="Times New Roman"/>
                <w:color w:val="000000"/>
              </w:rPr>
              <w:t xml:space="preserve">3. </w:t>
            </w:r>
            <w:r w:rsidRPr="008B626B">
              <w:rPr>
                <w:rFonts w:ascii="Times New Roman" w:hAnsi="Times New Roman" w:cs="Times New Roman"/>
                <w:color w:val="000000"/>
              </w:rPr>
              <w:t xml:space="preserve">Наличие своевременно предоставленного отчета о </w:t>
            </w:r>
            <w:bookmarkStart w:id="3" w:name="_Hlk161759289"/>
            <w:r w:rsidRPr="008B626B">
              <w:rPr>
                <w:rFonts w:ascii="Times New Roman" w:hAnsi="Times New Roman" w:cs="Times New Roman"/>
                <w:color w:val="000000"/>
              </w:rPr>
              <w:t>расходовании субвенций на выполнение переданных отдельных гос. полномочий РС(Я)</w:t>
            </w:r>
            <w:bookmarkEnd w:id="3"/>
          </w:p>
        </w:tc>
        <w:tc>
          <w:tcPr>
            <w:tcW w:w="1275" w:type="dxa"/>
            <w:tcBorders>
              <w:top w:val="nil"/>
              <w:left w:val="nil"/>
              <w:bottom w:val="single" w:sz="4" w:space="0" w:color="auto"/>
              <w:right w:val="single" w:sz="4" w:space="0" w:color="auto"/>
            </w:tcBorders>
            <w:shd w:val="clear" w:color="auto" w:fill="auto"/>
            <w:vAlign w:val="bottom"/>
          </w:tcPr>
          <w:p w:rsidR="00DE12BA" w:rsidRPr="008B626B" w:rsidRDefault="00DE12BA" w:rsidP="00CE0650">
            <w:pPr>
              <w:spacing w:after="0" w:line="240" w:lineRule="auto"/>
              <w:ind w:left="-57" w:right="-57"/>
              <w:jc w:val="center"/>
              <w:outlineLvl w:val="0"/>
              <w:rPr>
                <w:rFonts w:ascii="Times New Roman" w:eastAsia="Times New Roman" w:hAnsi="Times New Roman" w:cs="Times New Roman"/>
                <w:color w:val="000000"/>
                <w:sz w:val="18"/>
                <w:szCs w:val="18"/>
              </w:rPr>
            </w:pPr>
            <w:r w:rsidRPr="008B626B">
              <w:rPr>
                <w:rFonts w:ascii="Times New Roman" w:hAnsi="Times New Roman" w:cs="Times New Roman"/>
                <w:color w:val="000000"/>
                <w:sz w:val="18"/>
                <w:szCs w:val="18"/>
              </w:rPr>
              <w:t>1-представление в срок/ 0 -представление не в срок</w:t>
            </w:r>
          </w:p>
        </w:tc>
        <w:tc>
          <w:tcPr>
            <w:tcW w:w="1418" w:type="dxa"/>
            <w:gridSpan w:val="2"/>
            <w:tcBorders>
              <w:top w:val="single" w:sz="4" w:space="0" w:color="auto"/>
              <w:left w:val="nil"/>
              <w:bottom w:val="single" w:sz="4" w:space="0" w:color="auto"/>
              <w:right w:val="single" w:sz="4" w:space="0" w:color="auto"/>
            </w:tcBorders>
            <w:shd w:val="clear" w:color="auto" w:fill="auto"/>
            <w:vAlign w:val="bottom"/>
          </w:tcPr>
          <w:p w:rsidR="00DE12BA" w:rsidRPr="00702C46" w:rsidRDefault="00DE12BA" w:rsidP="00CE0650">
            <w:pPr>
              <w:widowControl w:val="0"/>
              <w:adjustRightInd w:val="0"/>
              <w:spacing w:after="120" w:line="240" w:lineRule="auto"/>
              <w:ind w:left="-57" w:right="-57"/>
              <w:jc w:val="center"/>
              <w:textAlignment w:val="baseline"/>
              <w:outlineLvl w:val="0"/>
              <w:rPr>
                <w:rFonts w:ascii="Times New Roman" w:eastAsia="Times New Roman" w:hAnsi="Times New Roman" w:cs="Times New Roman"/>
              </w:rPr>
            </w:pPr>
            <w:r>
              <w:rPr>
                <w:rFonts w:ascii="Times New Roman" w:eastAsia="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bottom"/>
          </w:tcPr>
          <w:p w:rsidR="00DE12BA" w:rsidRPr="00E82EFF" w:rsidRDefault="00DE12BA" w:rsidP="00CE0650">
            <w:pPr>
              <w:spacing w:after="0" w:line="240" w:lineRule="auto"/>
              <w:ind w:left="-57" w:right="-57"/>
              <w:jc w:val="center"/>
              <w:outlineLvl w:val="0"/>
              <w:rPr>
                <w:rFonts w:ascii="Times New Roman" w:eastAsia="Times New Roman" w:hAnsi="Times New Roman" w:cs="Times New Roman"/>
              </w:rPr>
            </w:pPr>
            <w:r w:rsidRPr="00E82EFF">
              <w:rPr>
                <w:rFonts w:ascii="Times New Roman" w:eastAsia="Times New Roman" w:hAnsi="Times New Roman" w:cs="Times New Roman"/>
              </w:rPr>
              <w:t>1</w:t>
            </w:r>
          </w:p>
        </w:tc>
        <w:tc>
          <w:tcPr>
            <w:tcW w:w="1489" w:type="dxa"/>
            <w:tcBorders>
              <w:top w:val="nil"/>
              <w:left w:val="nil"/>
              <w:bottom w:val="single" w:sz="4" w:space="0" w:color="auto"/>
              <w:right w:val="single" w:sz="4" w:space="0" w:color="auto"/>
            </w:tcBorders>
          </w:tcPr>
          <w:p w:rsidR="00DE12BA" w:rsidRPr="00E82EFF" w:rsidRDefault="00DE12BA" w:rsidP="00CE0650">
            <w:pPr>
              <w:spacing w:after="0" w:line="240" w:lineRule="auto"/>
              <w:ind w:left="-57" w:right="-57"/>
              <w:jc w:val="center"/>
              <w:outlineLvl w:val="0"/>
              <w:rPr>
                <w:rFonts w:ascii="Times New Roman" w:eastAsia="Times New Roman" w:hAnsi="Times New Roman" w:cs="Times New Roman"/>
              </w:rPr>
            </w:pPr>
          </w:p>
          <w:p w:rsidR="00DE12BA" w:rsidRPr="00E82EFF" w:rsidRDefault="00DE12BA" w:rsidP="00CE0650">
            <w:pPr>
              <w:spacing w:after="0" w:line="240" w:lineRule="auto"/>
              <w:ind w:left="-57" w:right="-57"/>
              <w:jc w:val="center"/>
              <w:outlineLvl w:val="0"/>
              <w:rPr>
                <w:rFonts w:ascii="Times New Roman" w:eastAsia="Times New Roman" w:hAnsi="Times New Roman" w:cs="Times New Roman"/>
              </w:rPr>
            </w:pPr>
            <w:r w:rsidRPr="00E82EFF">
              <w:rPr>
                <w:rFonts w:ascii="Times New Roman" w:eastAsia="Times New Roman" w:hAnsi="Times New Roman" w:cs="Times New Roman"/>
              </w:rPr>
              <w:t>100%</w:t>
            </w:r>
          </w:p>
          <w:p w:rsidR="00DE12BA" w:rsidRPr="00E82EFF" w:rsidRDefault="00DE12BA" w:rsidP="00CE0650">
            <w:pPr>
              <w:spacing w:after="0" w:line="240" w:lineRule="auto"/>
              <w:ind w:left="-57" w:right="-57"/>
              <w:jc w:val="center"/>
              <w:outlineLvl w:val="0"/>
              <w:rPr>
                <w:rFonts w:ascii="Times New Roman" w:eastAsia="Times New Roman" w:hAnsi="Times New Roman" w:cs="Times New Roman"/>
              </w:rPr>
            </w:pPr>
          </w:p>
          <w:p w:rsidR="00DE12BA" w:rsidRPr="00E82EFF" w:rsidRDefault="00DE12BA" w:rsidP="00CE0650">
            <w:pPr>
              <w:spacing w:after="0" w:line="240" w:lineRule="auto"/>
              <w:ind w:left="-57" w:right="-57"/>
              <w:jc w:val="center"/>
              <w:outlineLvl w:val="0"/>
              <w:rPr>
                <w:rFonts w:ascii="Times New Roman" w:eastAsia="Times New Roman" w:hAnsi="Times New Roman" w:cs="Times New Roman"/>
              </w:rPr>
            </w:pPr>
          </w:p>
          <w:p w:rsidR="00DE12BA" w:rsidRPr="00E82EFF" w:rsidRDefault="00DE12BA" w:rsidP="00CE0650">
            <w:pPr>
              <w:spacing w:after="0" w:line="240" w:lineRule="auto"/>
              <w:ind w:left="-57" w:right="-57"/>
              <w:jc w:val="center"/>
              <w:outlineLvl w:val="0"/>
              <w:rPr>
                <w:rFonts w:ascii="Times New Roman" w:eastAsia="Times New Roman" w:hAnsi="Times New Roman" w:cs="Times New Roman"/>
              </w:rPr>
            </w:pPr>
          </w:p>
        </w:tc>
        <w:tc>
          <w:tcPr>
            <w:tcW w:w="1913" w:type="dxa"/>
            <w:tcBorders>
              <w:top w:val="nil"/>
              <w:left w:val="nil"/>
              <w:bottom w:val="single" w:sz="4" w:space="0" w:color="auto"/>
              <w:right w:val="single" w:sz="4" w:space="0" w:color="auto"/>
            </w:tcBorders>
          </w:tcPr>
          <w:p w:rsidR="00DE12BA" w:rsidRDefault="00DE12BA" w:rsidP="00CE0650">
            <w:pPr>
              <w:spacing w:after="0" w:line="240" w:lineRule="auto"/>
              <w:ind w:left="-57" w:right="-57"/>
              <w:outlineLvl w:val="0"/>
              <w:rPr>
                <w:rFonts w:ascii="Times New Roman" w:eastAsia="Times New Roman" w:hAnsi="Times New Roman" w:cs="Times New Roman"/>
                <w:color w:val="000000" w:themeColor="text1"/>
                <w:highlight w:val="yellow"/>
              </w:rPr>
            </w:pPr>
          </w:p>
          <w:p w:rsidR="00DE12BA" w:rsidRDefault="00DE12BA" w:rsidP="00CE0650">
            <w:pPr>
              <w:spacing w:after="0" w:line="240" w:lineRule="auto"/>
              <w:ind w:left="-57" w:right="-57"/>
              <w:outlineLvl w:val="0"/>
              <w:rPr>
                <w:rFonts w:ascii="Times New Roman" w:eastAsia="Times New Roman" w:hAnsi="Times New Roman" w:cs="Times New Roman"/>
                <w:color w:val="000000" w:themeColor="text1"/>
                <w:highlight w:val="yellow"/>
              </w:rPr>
            </w:pPr>
          </w:p>
          <w:p w:rsidR="00DE12BA" w:rsidRDefault="00DE12BA" w:rsidP="00CE0650">
            <w:pPr>
              <w:spacing w:after="0" w:line="240" w:lineRule="auto"/>
              <w:ind w:left="-57" w:right="-57"/>
              <w:outlineLvl w:val="0"/>
              <w:rPr>
                <w:rFonts w:ascii="Times New Roman" w:eastAsia="Times New Roman" w:hAnsi="Times New Roman" w:cs="Times New Roman"/>
                <w:color w:val="000000" w:themeColor="text1"/>
                <w:highlight w:val="yellow"/>
              </w:rPr>
            </w:pPr>
          </w:p>
          <w:p w:rsidR="00DE12BA" w:rsidRDefault="00DE12BA" w:rsidP="00CE0650">
            <w:pPr>
              <w:spacing w:after="0" w:line="240" w:lineRule="auto"/>
              <w:ind w:left="-57" w:right="-57"/>
              <w:outlineLvl w:val="0"/>
              <w:rPr>
                <w:rFonts w:ascii="Times New Roman" w:eastAsia="Times New Roman" w:hAnsi="Times New Roman" w:cs="Times New Roman"/>
                <w:color w:val="000000" w:themeColor="text1"/>
                <w:highlight w:val="yellow"/>
              </w:rPr>
            </w:pPr>
          </w:p>
          <w:p w:rsidR="00DE12BA" w:rsidRPr="002C0D17" w:rsidRDefault="00DE12BA" w:rsidP="00CE0650">
            <w:pPr>
              <w:spacing w:after="0" w:line="240" w:lineRule="auto"/>
              <w:ind w:left="-57" w:right="-57"/>
              <w:outlineLvl w:val="0"/>
              <w:rPr>
                <w:rFonts w:ascii="Times New Roman" w:eastAsia="Times New Roman" w:hAnsi="Times New Roman" w:cs="Times New Roman"/>
                <w:color w:val="000000" w:themeColor="text1"/>
                <w:highlight w:val="yellow"/>
              </w:rPr>
            </w:pPr>
          </w:p>
        </w:tc>
      </w:tr>
      <w:tr w:rsidR="00DE12BA" w:rsidRPr="00F37053" w:rsidTr="00CE0650">
        <w:trPr>
          <w:trHeight w:val="20"/>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DE12BA" w:rsidRPr="008B626B" w:rsidRDefault="00DE12BA" w:rsidP="00CE0650">
            <w:pPr>
              <w:spacing w:after="0" w:line="240" w:lineRule="auto"/>
              <w:ind w:left="-57" w:right="-57"/>
              <w:outlineLvl w:val="0"/>
              <w:rPr>
                <w:color w:val="000000"/>
              </w:rPr>
            </w:pPr>
            <w:r>
              <w:rPr>
                <w:rFonts w:ascii="Times New Roman" w:eastAsia="Times New Roman" w:hAnsi="Times New Roman" w:cs="Times New Roman"/>
                <w:color w:val="000000"/>
                <w:lang w:eastAsia="ru-RU"/>
              </w:rPr>
              <w:t xml:space="preserve">4. </w:t>
            </w:r>
            <w:r w:rsidRPr="008B626B">
              <w:rPr>
                <w:rFonts w:ascii="Times New Roman" w:eastAsia="Times New Roman" w:hAnsi="Times New Roman" w:cs="Times New Roman"/>
                <w:color w:val="000000"/>
                <w:lang w:eastAsia="ru-RU"/>
              </w:rPr>
              <w:t>Отсутствие предписаний по нарушениям при осуществлении переданных отдельных государственных полномочий РС(Я) и нецелевого использования предоставленных на эти цели материальных ресурсов и финансовых средств</w:t>
            </w:r>
          </w:p>
        </w:tc>
        <w:tc>
          <w:tcPr>
            <w:tcW w:w="1275" w:type="dxa"/>
            <w:tcBorders>
              <w:top w:val="nil"/>
              <w:left w:val="nil"/>
              <w:bottom w:val="single" w:sz="4" w:space="0" w:color="auto"/>
              <w:right w:val="single" w:sz="4" w:space="0" w:color="auto"/>
            </w:tcBorders>
            <w:shd w:val="clear" w:color="auto" w:fill="auto"/>
            <w:vAlign w:val="bottom"/>
          </w:tcPr>
          <w:p w:rsidR="00DE12BA" w:rsidRPr="008B626B" w:rsidRDefault="00DE12BA" w:rsidP="00CE0650">
            <w:pPr>
              <w:spacing w:after="0" w:line="240" w:lineRule="auto"/>
              <w:ind w:left="-57" w:right="-57"/>
              <w:jc w:val="center"/>
              <w:outlineLvl w:val="0"/>
              <w:rPr>
                <w:rFonts w:ascii="Times New Roman" w:eastAsia="Times New Roman" w:hAnsi="Times New Roman" w:cs="Times New Roman"/>
                <w:color w:val="000000"/>
                <w:sz w:val="18"/>
                <w:szCs w:val="18"/>
              </w:rPr>
            </w:pPr>
            <w:r w:rsidRPr="008B626B">
              <w:rPr>
                <w:rFonts w:ascii="Times New Roman" w:hAnsi="Times New Roman" w:cs="Times New Roman"/>
                <w:color w:val="000000"/>
                <w:sz w:val="18"/>
                <w:szCs w:val="18"/>
              </w:rPr>
              <w:t>1 - отсутствие предписаний/ 0 - наличие предписаний</w:t>
            </w:r>
          </w:p>
        </w:tc>
        <w:tc>
          <w:tcPr>
            <w:tcW w:w="1418" w:type="dxa"/>
            <w:gridSpan w:val="2"/>
            <w:tcBorders>
              <w:top w:val="single" w:sz="4" w:space="0" w:color="auto"/>
              <w:left w:val="nil"/>
              <w:bottom w:val="single" w:sz="4" w:space="0" w:color="auto"/>
              <w:right w:val="single" w:sz="4" w:space="0" w:color="auto"/>
            </w:tcBorders>
            <w:shd w:val="clear" w:color="auto" w:fill="auto"/>
            <w:vAlign w:val="bottom"/>
          </w:tcPr>
          <w:p w:rsidR="00DE12BA" w:rsidRDefault="00DE12BA" w:rsidP="00CE0650">
            <w:pPr>
              <w:widowControl w:val="0"/>
              <w:adjustRightInd w:val="0"/>
              <w:spacing w:after="120" w:line="240" w:lineRule="auto"/>
              <w:ind w:left="-57" w:right="-57"/>
              <w:jc w:val="center"/>
              <w:textAlignment w:val="baseline"/>
              <w:outlineLvl w:val="0"/>
              <w:rPr>
                <w:rFonts w:ascii="Times New Roman" w:eastAsia="Times New Roman" w:hAnsi="Times New Roman" w:cs="Times New Roman"/>
              </w:rPr>
            </w:pPr>
          </w:p>
          <w:p w:rsidR="00DE12BA" w:rsidRDefault="00DE12BA" w:rsidP="00CE0650">
            <w:pPr>
              <w:widowControl w:val="0"/>
              <w:adjustRightInd w:val="0"/>
              <w:spacing w:after="120" w:line="240" w:lineRule="auto"/>
              <w:ind w:left="-57" w:right="-57"/>
              <w:jc w:val="center"/>
              <w:textAlignment w:val="baseline"/>
              <w:outlineLvl w:val="0"/>
              <w:rPr>
                <w:rFonts w:ascii="Times New Roman" w:eastAsia="Times New Roman" w:hAnsi="Times New Roman" w:cs="Times New Roman"/>
              </w:rPr>
            </w:pPr>
          </w:p>
          <w:p w:rsidR="00DE12BA" w:rsidRDefault="00DE12BA" w:rsidP="00CE0650">
            <w:pPr>
              <w:widowControl w:val="0"/>
              <w:adjustRightInd w:val="0"/>
              <w:spacing w:after="120" w:line="240" w:lineRule="auto"/>
              <w:ind w:left="-57" w:right="-57"/>
              <w:jc w:val="center"/>
              <w:textAlignment w:val="baseline"/>
              <w:outlineLvl w:val="0"/>
              <w:rPr>
                <w:rFonts w:ascii="Times New Roman" w:eastAsia="Times New Roman" w:hAnsi="Times New Roman" w:cs="Times New Roman"/>
              </w:rPr>
            </w:pPr>
          </w:p>
          <w:p w:rsidR="00DE12BA" w:rsidRPr="00702C46" w:rsidRDefault="00DE12BA" w:rsidP="00CE0650">
            <w:pPr>
              <w:widowControl w:val="0"/>
              <w:adjustRightInd w:val="0"/>
              <w:spacing w:after="120" w:line="240" w:lineRule="auto"/>
              <w:ind w:left="-57" w:right="-57"/>
              <w:jc w:val="center"/>
              <w:textAlignment w:val="baseline"/>
              <w:outlineLvl w:val="0"/>
              <w:rPr>
                <w:rFonts w:ascii="Times New Roman" w:eastAsia="Times New Roman" w:hAnsi="Times New Roman" w:cs="Times New Roman"/>
              </w:rPr>
            </w:pPr>
            <w:r>
              <w:rPr>
                <w:rFonts w:ascii="Times New Roman" w:eastAsia="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bottom"/>
          </w:tcPr>
          <w:p w:rsidR="00DE12BA" w:rsidRPr="00702C46" w:rsidRDefault="00DE12BA" w:rsidP="00CE0650">
            <w:pPr>
              <w:spacing w:after="0" w:line="240" w:lineRule="auto"/>
              <w:ind w:left="-57" w:right="-57"/>
              <w:jc w:val="center"/>
              <w:outlineLvl w:val="0"/>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489" w:type="dxa"/>
            <w:tcBorders>
              <w:top w:val="nil"/>
              <w:left w:val="nil"/>
              <w:bottom w:val="single" w:sz="4" w:space="0" w:color="auto"/>
              <w:right w:val="single" w:sz="4" w:space="0" w:color="auto"/>
            </w:tcBorders>
          </w:tcPr>
          <w:p w:rsidR="00DE12BA" w:rsidRPr="00F634A2" w:rsidRDefault="00DE12BA" w:rsidP="00CE0650">
            <w:pPr>
              <w:spacing w:after="0" w:line="240" w:lineRule="auto"/>
              <w:ind w:left="-57" w:right="-57"/>
              <w:jc w:val="center"/>
              <w:outlineLvl w:val="0"/>
              <w:rPr>
                <w:rFonts w:ascii="Times New Roman" w:eastAsia="Times New Roman" w:hAnsi="Times New Roman" w:cs="Times New Roman"/>
                <w:color w:val="000000"/>
                <w:highlight w:val="yellow"/>
              </w:rPr>
            </w:pPr>
          </w:p>
          <w:p w:rsidR="00DE12BA" w:rsidRPr="00F634A2" w:rsidRDefault="00DE12BA" w:rsidP="00CE0650">
            <w:pPr>
              <w:spacing w:after="0" w:line="240" w:lineRule="auto"/>
              <w:ind w:left="-57" w:right="-57"/>
              <w:jc w:val="center"/>
              <w:outlineLvl w:val="0"/>
              <w:rPr>
                <w:rFonts w:ascii="Times New Roman" w:eastAsia="Times New Roman" w:hAnsi="Times New Roman" w:cs="Times New Roman"/>
                <w:color w:val="000000"/>
                <w:highlight w:val="yellow"/>
              </w:rPr>
            </w:pPr>
          </w:p>
          <w:p w:rsidR="00DE12BA" w:rsidRDefault="00DE12BA" w:rsidP="00CE0650">
            <w:pPr>
              <w:spacing w:after="0" w:line="240" w:lineRule="auto"/>
              <w:ind w:left="-57" w:right="-57"/>
              <w:jc w:val="center"/>
              <w:outlineLvl w:val="0"/>
              <w:rPr>
                <w:rFonts w:ascii="Times New Roman" w:eastAsia="Times New Roman" w:hAnsi="Times New Roman" w:cs="Times New Roman"/>
                <w:color w:val="000000"/>
                <w:highlight w:val="yellow"/>
              </w:rPr>
            </w:pPr>
          </w:p>
          <w:p w:rsidR="00DE12BA" w:rsidRDefault="00DE12BA" w:rsidP="00CE0650">
            <w:pPr>
              <w:spacing w:after="0" w:line="240" w:lineRule="auto"/>
              <w:ind w:left="-57" w:right="-57"/>
              <w:jc w:val="center"/>
              <w:outlineLvl w:val="0"/>
              <w:rPr>
                <w:rFonts w:ascii="Times New Roman" w:eastAsia="Times New Roman" w:hAnsi="Times New Roman" w:cs="Times New Roman"/>
                <w:color w:val="000000"/>
                <w:highlight w:val="yellow"/>
              </w:rPr>
            </w:pPr>
          </w:p>
          <w:p w:rsidR="00DE12BA" w:rsidRDefault="00DE12BA" w:rsidP="00CE0650">
            <w:pPr>
              <w:spacing w:after="0" w:line="240" w:lineRule="auto"/>
              <w:ind w:left="-57" w:right="-57"/>
              <w:jc w:val="center"/>
              <w:outlineLvl w:val="0"/>
              <w:rPr>
                <w:rFonts w:ascii="Times New Roman" w:eastAsia="Times New Roman" w:hAnsi="Times New Roman" w:cs="Times New Roman"/>
                <w:color w:val="000000"/>
                <w:highlight w:val="yellow"/>
              </w:rPr>
            </w:pPr>
          </w:p>
          <w:p w:rsidR="00DE12BA" w:rsidRDefault="00DE12BA" w:rsidP="00CE0650">
            <w:pPr>
              <w:spacing w:after="0" w:line="240" w:lineRule="auto"/>
              <w:ind w:left="-57" w:right="-57"/>
              <w:jc w:val="center"/>
              <w:outlineLvl w:val="0"/>
              <w:rPr>
                <w:rFonts w:ascii="Times New Roman" w:eastAsia="Times New Roman" w:hAnsi="Times New Roman" w:cs="Times New Roman"/>
                <w:color w:val="000000"/>
                <w:highlight w:val="yellow"/>
              </w:rPr>
            </w:pPr>
          </w:p>
          <w:p w:rsidR="00DE12BA" w:rsidRDefault="00DE12BA" w:rsidP="00CE0650">
            <w:pPr>
              <w:spacing w:after="0" w:line="240" w:lineRule="auto"/>
              <w:ind w:left="-57" w:right="-57"/>
              <w:jc w:val="center"/>
              <w:outlineLvl w:val="0"/>
              <w:rPr>
                <w:rFonts w:ascii="Times New Roman" w:eastAsia="Times New Roman" w:hAnsi="Times New Roman" w:cs="Times New Roman"/>
                <w:color w:val="000000"/>
                <w:highlight w:val="yellow"/>
              </w:rPr>
            </w:pPr>
          </w:p>
          <w:p w:rsidR="00DE12BA" w:rsidRPr="00F634A2" w:rsidRDefault="00DE12BA" w:rsidP="00CE0650">
            <w:pPr>
              <w:spacing w:after="0" w:line="240" w:lineRule="auto"/>
              <w:ind w:left="-57" w:right="-57"/>
              <w:jc w:val="center"/>
              <w:outlineLvl w:val="0"/>
              <w:rPr>
                <w:rFonts w:ascii="Times New Roman" w:eastAsia="Times New Roman" w:hAnsi="Times New Roman" w:cs="Times New Roman"/>
                <w:color w:val="000000"/>
                <w:highlight w:val="yellow"/>
              </w:rPr>
            </w:pPr>
          </w:p>
          <w:p w:rsidR="00DE12BA" w:rsidRPr="0022362B" w:rsidRDefault="00DE12BA" w:rsidP="00CE0650">
            <w:pPr>
              <w:spacing w:after="0" w:line="240" w:lineRule="auto"/>
              <w:ind w:left="-57" w:right="-57"/>
              <w:jc w:val="center"/>
              <w:outlineLvl w:val="0"/>
              <w:rPr>
                <w:rFonts w:ascii="Times New Roman" w:eastAsia="Times New Roman" w:hAnsi="Times New Roman" w:cs="Times New Roman"/>
                <w:color w:val="000000"/>
              </w:rPr>
            </w:pPr>
          </w:p>
          <w:p w:rsidR="00DE12BA" w:rsidRPr="00837B4C" w:rsidRDefault="00DE12BA" w:rsidP="00CE0650">
            <w:pPr>
              <w:spacing w:after="0" w:line="240" w:lineRule="auto"/>
              <w:ind w:left="-57" w:right="-57"/>
              <w:jc w:val="center"/>
              <w:outlineLvl w:val="0"/>
              <w:rPr>
                <w:rFonts w:ascii="Times New Roman" w:eastAsia="Times New Roman" w:hAnsi="Times New Roman" w:cs="Times New Roman"/>
                <w:color w:val="000000"/>
              </w:rPr>
            </w:pPr>
            <w:r w:rsidRPr="0022362B">
              <w:rPr>
                <w:rFonts w:ascii="Times New Roman" w:eastAsia="Times New Roman" w:hAnsi="Times New Roman" w:cs="Times New Roman"/>
                <w:color w:val="000000"/>
              </w:rPr>
              <w:t>100</w:t>
            </w:r>
            <w:r>
              <w:rPr>
                <w:rFonts w:ascii="Times New Roman" w:eastAsia="Times New Roman" w:hAnsi="Times New Roman" w:cs="Times New Roman"/>
                <w:color w:val="000000"/>
              </w:rPr>
              <w:t>%</w:t>
            </w:r>
          </w:p>
        </w:tc>
        <w:tc>
          <w:tcPr>
            <w:tcW w:w="1913" w:type="dxa"/>
            <w:tcBorders>
              <w:top w:val="nil"/>
              <w:left w:val="nil"/>
              <w:bottom w:val="single" w:sz="4" w:space="0" w:color="auto"/>
              <w:right w:val="single" w:sz="4" w:space="0" w:color="auto"/>
            </w:tcBorders>
          </w:tcPr>
          <w:p w:rsidR="00DE12BA" w:rsidRDefault="00DE12BA" w:rsidP="00CE0650">
            <w:pPr>
              <w:spacing w:after="0" w:line="240" w:lineRule="auto"/>
              <w:ind w:left="-57" w:right="-57"/>
              <w:jc w:val="center"/>
              <w:outlineLvl w:val="0"/>
              <w:rPr>
                <w:rFonts w:ascii="Times New Roman" w:eastAsia="Times New Roman" w:hAnsi="Times New Roman" w:cs="Times New Roman"/>
                <w:color w:val="000000" w:themeColor="text1"/>
                <w:highlight w:val="yellow"/>
              </w:rPr>
            </w:pPr>
          </w:p>
          <w:p w:rsidR="00DE12BA" w:rsidRDefault="00DE12BA" w:rsidP="00CE0650">
            <w:pPr>
              <w:spacing w:after="0" w:line="240" w:lineRule="auto"/>
              <w:ind w:left="-57" w:right="-57"/>
              <w:jc w:val="center"/>
              <w:outlineLvl w:val="0"/>
              <w:rPr>
                <w:rFonts w:ascii="Times New Roman" w:eastAsia="Times New Roman" w:hAnsi="Times New Roman" w:cs="Times New Roman"/>
                <w:color w:val="000000" w:themeColor="text1"/>
                <w:highlight w:val="yellow"/>
              </w:rPr>
            </w:pPr>
          </w:p>
          <w:p w:rsidR="00DE12BA" w:rsidRDefault="00DE12BA" w:rsidP="00CE0650">
            <w:pPr>
              <w:spacing w:after="0" w:line="240" w:lineRule="auto"/>
              <w:ind w:left="-57" w:right="-57"/>
              <w:jc w:val="center"/>
              <w:outlineLvl w:val="0"/>
              <w:rPr>
                <w:rFonts w:ascii="Times New Roman" w:eastAsia="Times New Roman" w:hAnsi="Times New Roman" w:cs="Times New Roman"/>
                <w:color w:val="000000" w:themeColor="text1"/>
                <w:highlight w:val="yellow"/>
              </w:rPr>
            </w:pPr>
          </w:p>
          <w:p w:rsidR="00DE12BA" w:rsidRDefault="00DE12BA" w:rsidP="00CE0650">
            <w:pPr>
              <w:spacing w:after="0" w:line="240" w:lineRule="auto"/>
              <w:ind w:left="-57" w:right="-57"/>
              <w:jc w:val="center"/>
              <w:outlineLvl w:val="0"/>
              <w:rPr>
                <w:rFonts w:ascii="Times New Roman" w:eastAsia="Times New Roman" w:hAnsi="Times New Roman" w:cs="Times New Roman"/>
                <w:color w:val="000000" w:themeColor="text1"/>
                <w:highlight w:val="yellow"/>
              </w:rPr>
            </w:pPr>
          </w:p>
          <w:p w:rsidR="00DE12BA" w:rsidRDefault="00DE12BA" w:rsidP="00CE0650">
            <w:pPr>
              <w:spacing w:after="0" w:line="240" w:lineRule="auto"/>
              <w:ind w:left="-57" w:right="-57"/>
              <w:jc w:val="center"/>
              <w:outlineLvl w:val="0"/>
              <w:rPr>
                <w:rFonts w:ascii="Times New Roman" w:eastAsia="Times New Roman" w:hAnsi="Times New Roman" w:cs="Times New Roman"/>
                <w:color w:val="000000" w:themeColor="text1"/>
                <w:highlight w:val="yellow"/>
              </w:rPr>
            </w:pPr>
          </w:p>
          <w:p w:rsidR="00DE12BA" w:rsidRDefault="00DE12BA" w:rsidP="00CE0650">
            <w:pPr>
              <w:spacing w:after="0" w:line="240" w:lineRule="auto"/>
              <w:ind w:left="-57" w:right="-57"/>
              <w:jc w:val="center"/>
              <w:outlineLvl w:val="0"/>
              <w:rPr>
                <w:rFonts w:ascii="Times New Roman" w:eastAsia="Times New Roman" w:hAnsi="Times New Roman" w:cs="Times New Roman"/>
                <w:color w:val="000000" w:themeColor="text1"/>
                <w:highlight w:val="yellow"/>
              </w:rPr>
            </w:pPr>
          </w:p>
          <w:p w:rsidR="00DE12BA" w:rsidRDefault="00DE12BA" w:rsidP="00CE0650">
            <w:pPr>
              <w:spacing w:after="0" w:line="240" w:lineRule="auto"/>
              <w:ind w:left="-57" w:right="-57"/>
              <w:jc w:val="center"/>
              <w:outlineLvl w:val="0"/>
              <w:rPr>
                <w:rFonts w:ascii="Times New Roman" w:eastAsia="Times New Roman" w:hAnsi="Times New Roman" w:cs="Times New Roman"/>
                <w:color w:val="000000" w:themeColor="text1"/>
                <w:highlight w:val="yellow"/>
              </w:rPr>
            </w:pPr>
          </w:p>
          <w:p w:rsidR="00DE12BA" w:rsidRDefault="00DE12BA" w:rsidP="00CE0650">
            <w:pPr>
              <w:spacing w:after="0" w:line="240" w:lineRule="auto"/>
              <w:ind w:left="-57" w:right="-57"/>
              <w:jc w:val="center"/>
              <w:outlineLvl w:val="0"/>
              <w:rPr>
                <w:rFonts w:ascii="Times New Roman" w:eastAsia="Times New Roman" w:hAnsi="Times New Roman" w:cs="Times New Roman"/>
                <w:color w:val="000000" w:themeColor="text1"/>
                <w:highlight w:val="yellow"/>
              </w:rPr>
            </w:pPr>
          </w:p>
          <w:p w:rsidR="00DE12BA" w:rsidRDefault="00DE12BA" w:rsidP="00CE0650">
            <w:pPr>
              <w:spacing w:after="0" w:line="240" w:lineRule="auto"/>
              <w:ind w:left="-57" w:right="-57"/>
              <w:jc w:val="center"/>
              <w:outlineLvl w:val="0"/>
              <w:rPr>
                <w:rFonts w:ascii="Times New Roman" w:eastAsia="Times New Roman" w:hAnsi="Times New Roman" w:cs="Times New Roman"/>
                <w:color w:val="000000" w:themeColor="text1"/>
                <w:highlight w:val="yellow"/>
              </w:rPr>
            </w:pPr>
          </w:p>
          <w:p w:rsidR="00DE12BA" w:rsidRPr="008B626B" w:rsidRDefault="00DE12BA" w:rsidP="00CE0650">
            <w:pPr>
              <w:spacing w:after="0" w:line="240" w:lineRule="auto"/>
              <w:ind w:left="-57" w:right="-57"/>
              <w:outlineLvl w:val="0"/>
              <w:rPr>
                <w:rFonts w:ascii="Times New Roman" w:eastAsia="Times New Roman" w:hAnsi="Times New Roman" w:cs="Times New Roman"/>
                <w:color w:val="000000" w:themeColor="text1"/>
                <w:highlight w:val="yellow"/>
              </w:rPr>
            </w:pPr>
          </w:p>
        </w:tc>
      </w:tr>
    </w:tbl>
    <w:p w:rsidR="00DE12BA" w:rsidRDefault="00DE12BA" w:rsidP="00DE12BA">
      <w:pPr>
        <w:spacing w:after="0" w:line="240" w:lineRule="auto"/>
        <w:ind w:firstLine="708"/>
        <w:jc w:val="both"/>
        <w:rPr>
          <w:rFonts w:ascii="Times New Roman" w:eastAsia="Times New Roman" w:hAnsi="Times New Roman" w:cs="Times New Roman"/>
          <w:sz w:val="24"/>
          <w:szCs w:val="24"/>
          <w:highlight w:val="yellow"/>
        </w:rPr>
      </w:pPr>
    </w:p>
    <w:p w:rsidR="00DE12BA" w:rsidRPr="00ED1BA1" w:rsidRDefault="00DE12BA" w:rsidP="00A72192">
      <w:pPr>
        <w:spacing w:after="0" w:line="240" w:lineRule="auto"/>
        <w:ind w:firstLine="360"/>
        <w:jc w:val="both"/>
        <w:rPr>
          <w:rFonts w:ascii="Calibri" w:eastAsia="Times New Roman" w:hAnsi="Calibri" w:cs="Times New Roman"/>
        </w:rPr>
      </w:pPr>
      <w:r w:rsidRPr="00121FDB">
        <w:rPr>
          <w:rFonts w:ascii="Times New Roman" w:eastAsia="Times New Roman" w:hAnsi="Times New Roman" w:cs="Times New Roman"/>
          <w:sz w:val="24"/>
          <w:szCs w:val="24"/>
        </w:rPr>
        <w:t xml:space="preserve">Проведена оценка эффективности реализации муниципальной программы, включая оценку степени достижения целей и решения задач муниципальной программы. В результате расчетов оценка эффективности реализации Муниципальной программы </w:t>
      </w:r>
      <w:r w:rsidRPr="00121FDB">
        <w:rPr>
          <w:rFonts w:ascii="Times New Roman" w:eastAsia="Times New Roman" w:hAnsi="Times New Roman" w:cs="Times New Roman"/>
          <w:bCs/>
          <w:sz w:val="24"/>
          <w:szCs w:val="24"/>
        </w:rPr>
        <w:t>«Развитие сельского хозяйства ГО «Жатай» на 20</w:t>
      </w:r>
      <w:r>
        <w:rPr>
          <w:rFonts w:ascii="Times New Roman" w:eastAsia="Times New Roman" w:hAnsi="Times New Roman" w:cs="Times New Roman"/>
          <w:bCs/>
          <w:sz w:val="24"/>
          <w:szCs w:val="24"/>
        </w:rPr>
        <w:t>22</w:t>
      </w:r>
      <w:r w:rsidRPr="00121FDB">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6</w:t>
      </w:r>
      <w:r w:rsidRPr="00121FDB">
        <w:rPr>
          <w:rFonts w:ascii="Times New Roman" w:eastAsia="Times New Roman" w:hAnsi="Times New Roman" w:cs="Times New Roman"/>
          <w:bCs/>
          <w:sz w:val="24"/>
          <w:szCs w:val="24"/>
        </w:rPr>
        <w:t xml:space="preserve"> годы»</w:t>
      </w:r>
      <w:r>
        <w:rPr>
          <w:rFonts w:ascii="Times New Roman" w:eastAsia="Times New Roman" w:hAnsi="Times New Roman" w:cs="Times New Roman"/>
          <w:bCs/>
          <w:sz w:val="24"/>
          <w:szCs w:val="24"/>
        </w:rPr>
        <w:t xml:space="preserve"> за 2023 год</w:t>
      </w:r>
      <w:r w:rsidRPr="00121FDB">
        <w:rPr>
          <w:rFonts w:ascii="Times New Roman" w:eastAsia="Times New Roman" w:hAnsi="Times New Roman" w:cs="Times New Roman"/>
          <w:bCs/>
          <w:sz w:val="24"/>
          <w:szCs w:val="24"/>
        </w:rPr>
        <w:t xml:space="preserve"> признается высокой</w:t>
      </w:r>
      <w:r>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1,1.</w:t>
      </w:r>
    </w:p>
    <w:p w:rsidR="00F921E1" w:rsidRDefault="00F921E1" w:rsidP="00EB2065">
      <w:pPr>
        <w:pStyle w:val="a3"/>
        <w:tabs>
          <w:tab w:val="left" w:pos="0"/>
        </w:tabs>
        <w:autoSpaceDE w:val="0"/>
        <w:autoSpaceDN w:val="0"/>
        <w:adjustRightInd w:val="0"/>
        <w:spacing w:after="0" w:line="240" w:lineRule="auto"/>
        <w:ind w:left="0" w:firstLine="567"/>
        <w:jc w:val="center"/>
        <w:rPr>
          <w:rFonts w:ascii="Times New Roman" w:eastAsia="Times New Roman" w:hAnsi="Times New Roman" w:cs="Times New Roman"/>
          <w:b/>
          <w:bCs/>
          <w:sz w:val="24"/>
          <w:szCs w:val="24"/>
        </w:rPr>
      </w:pPr>
    </w:p>
    <w:p w:rsidR="00E56300" w:rsidRDefault="00E56300" w:rsidP="00686EF7">
      <w:pPr>
        <w:numPr>
          <w:ilvl w:val="0"/>
          <w:numId w:val="3"/>
        </w:numPr>
        <w:tabs>
          <w:tab w:val="left" w:pos="0"/>
          <w:tab w:val="left" w:pos="1134"/>
        </w:tabs>
        <w:spacing w:after="0" w:line="240" w:lineRule="auto"/>
        <w:ind w:left="0" w:firstLine="567"/>
        <w:contextualSpacing/>
        <w:jc w:val="center"/>
        <w:rPr>
          <w:rFonts w:ascii="Times New Roman" w:eastAsia="Times New Roman" w:hAnsi="Times New Roman" w:cs="Times New Roman"/>
          <w:b/>
          <w:sz w:val="24"/>
          <w:szCs w:val="24"/>
          <w:lang w:eastAsia="ru-RU"/>
        </w:rPr>
      </w:pPr>
      <w:r w:rsidRPr="00DE12BA">
        <w:rPr>
          <w:rFonts w:ascii="Times New Roman" w:eastAsia="Times New Roman" w:hAnsi="Times New Roman" w:cs="Times New Roman"/>
          <w:b/>
          <w:sz w:val="24"/>
          <w:szCs w:val="24"/>
          <w:lang w:eastAsia="ru-RU"/>
        </w:rPr>
        <w:t xml:space="preserve">Адресная программа </w:t>
      </w:r>
      <w:r w:rsidR="003036AD" w:rsidRPr="00DE12BA">
        <w:rPr>
          <w:rFonts w:ascii="Times New Roman" w:eastAsia="Times New Roman" w:hAnsi="Times New Roman" w:cs="Times New Roman"/>
          <w:b/>
          <w:sz w:val="24"/>
          <w:szCs w:val="24"/>
          <w:lang w:eastAsia="ru-RU"/>
        </w:rPr>
        <w:t>«</w:t>
      </w:r>
      <w:r w:rsidRPr="00DE12BA">
        <w:rPr>
          <w:rFonts w:ascii="Times New Roman" w:eastAsia="Times New Roman" w:hAnsi="Times New Roman" w:cs="Times New Roman"/>
          <w:b/>
          <w:sz w:val="24"/>
          <w:szCs w:val="24"/>
          <w:lang w:eastAsia="ru-RU"/>
        </w:rPr>
        <w:t>Обустройство инженерной инфраструктуры зоны индивидуальной жилой застройки</w:t>
      </w:r>
      <w:r w:rsidR="009F7684" w:rsidRPr="00DE12BA">
        <w:rPr>
          <w:rFonts w:ascii="Times New Roman" w:eastAsia="Times New Roman" w:hAnsi="Times New Roman" w:cs="Times New Roman"/>
          <w:b/>
          <w:sz w:val="24"/>
          <w:szCs w:val="24"/>
          <w:lang w:eastAsia="ru-RU"/>
        </w:rPr>
        <w:t xml:space="preserve"> для граждан,</w:t>
      </w:r>
      <w:r w:rsidRPr="00DE12BA">
        <w:rPr>
          <w:rFonts w:ascii="Times New Roman" w:eastAsia="Times New Roman" w:hAnsi="Times New Roman" w:cs="Times New Roman"/>
          <w:b/>
          <w:sz w:val="24"/>
          <w:szCs w:val="24"/>
          <w:lang w:eastAsia="ru-RU"/>
        </w:rPr>
        <w:t xml:space="preserve"> имеющих 3-х и более детей на территории ГО </w:t>
      </w:r>
      <w:r w:rsidR="003036AD" w:rsidRPr="00DE12BA">
        <w:rPr>
          <w:rFonts w:ascii="Times New Roman" w:eastAsia="Times New Roman" w:hAnsi="Times New Roman" w:cs="Times New Roman"/>
          <w:b/>
          <w:sz w:val="24"/>
          <w:szCs w:val="24"/>
          <w:lang w:eastAsia="ru-RU"/>
        </w:rPr>
        <w:t>«</w:t>
      </w:r>
      <w:r w:rsidR="00E308CA" w:rsidRPr="00DE12BA">
        <w:rPr>
          <w:rFonts w:ascii="Times New Roman" w:eastAsia="Times New Roman" w:hAnsi="Times New Roman" w:cs="Times New Roman"/>
          <w:b/>
          <w:sz w:val="24"/>
          <w:szCs w:val="24"/>
          <w:lang w:eastAsia="ru-RU"/>
        </w:rPr>
        <w:t>Жатай</w:t>
      </w:r>
      <w:r w:rsidR="003036AD" w:rsidRPr="00DE12BA">
        <w:rPr>
          <w:rFonts w:ascii="Times New Roman" w:eastAsia="Times New Roman" w:hAnsi="Times New Roman" w:cs="Times New Roman"/>
          <w:b/>
          <w:sz w:val="24"/>
          <w:szCs w:val="24"/>
          <w:lang w:eastAsia="ru-RU"/>
        </w:rPr>
        <w:t>»</w:t>
      </w:r>
      <w:r w:rsidR="00DE12BA">
        <w:rPr>
          <w:rFonts w:ascii="Times New Roman" w:eastAsia="Times New Roman" w:hAnsi="Times New Roman" w:cs="Times New Roman"/>
          <w:b/>
          <w:sz w:val="24"/>
          <w:szCs w:val="24"/>
          <w:lang w:eastAsia="ru-RU"/>
        </w:rPr>
        <w:t xml:space="preserve"> </w:t>
      </w:r>
      <w:r w:rsidRPr="00DE12BA">
        <w:rPr>
          <w:rFonts w:ascii="Times New Roman" w:eastAsia="Times New Roman" w:hAnsi="Times New Roman" w:cs="Times New Roman"/>
          <w:b/>
          <w:sz w:val="24"/>
          <w:szCs w:val="24"/>
          <w:lang w:eastAsia="ru-RU"/>
        </w:rPr>
        <w:t xml:space="preserve">на </w:t>
      </w:r>
      <w:r w:rsidR="00E20DFB" w:rsidRPr="00DE12BA">
        <w:rPr>
          <w:rFonts w:ascii="Times New Roman" w:eastAsia="Times New Roman" w:hAnsi="Times New Roman" w:cs="Times New Roman"/>
          <w:b/>
          <w:sz w:val="24"/>
          <w:szCs w:val="24"/>
          <w:lang w:eastAsia="ru-RU"/>
        </w:rPr>
        <w:t>20</w:t>
      </w:r>
      <w:r w:rsidR="00EF5F7C" w:rsidRPr="00DE12BA">
        <w:rPr>
          <w:rFonts w:ascii="Times New Roman" w:eastAsia="Times New Roman" w:hAnsi="Times New Roman" w:cs="Times New Roman"/>
          <w:b/>
          <w:sz w:val="24"/>
          <w:szCs w:val="24"/>
          <w:lang w:eastAsia="ru-RU"/>
        </w:rPr>
        <w:t>20</w:t>
      </w:r>
      <w:r w:rsidR="00E20DFB" w:rsidRPr="00DE12BA">
        <w:rPr>
          <w:rFonts w:ascii="Times New Roman" w:eastAsia="Times New Roman" w:hAnsi="Times New Roman" w:cs="Times New Roman"/>
          <w:b/>
          <w:sz w:val="24"/>
          <w:szCs w:val="24"/>
          <w:lang w:eastAsia="ru-RU"/>
        </w:rPr>
        <w:t>-20</w:t>
      </w:r>
      <w:r w:rsidR="00EF5F7C" w:rsidRPr="00DE12BA">
        <w:rPr>
          <w:rFonts w:ascii="Times New Roman" w:eastAsia="Times New Roman" w:hAnsi="Times New Roman" w:cs="Times New Roman"/>
          <w:b/>
          <w:sz w:val="24"/>
          <w:szCs w:val="24"/>
          <w:lang w:eastAsia="ru-RU"/>
        </w:rPr>
        <w:t>23</w:t>
      </w:r>
      <w:r w:rsidRPr="00DE12BA">
        <w:rPr>
          <w:rFonts w:ascii="Times New Roman" w:eastAsia="Times New Roman" w:hAnsi="Times New Roman" w:cs="Times New Roman"/>
          <w:b/>
          <w:sz w:val="24"/>
          <w:szCs w:val="24"/>
          <w:lang w:eastAsia="ru-RU"/>
        </w:rPr>
        <w:t xml:space="preserve"> годы</w:t>
      </w:r>
      <w:r w:rsidR="003036AD" w:rsidRPr="00DE12BA">
        <w:rPr>
          <w:rFonts w:ascii="Times New Roman" w:eastAsia="Times New Roman" w:hAnsi="Times New Roman" w:cs="Times New Roman"/>
          <w:b/>
          <w:sz w:val="24"/>
          <w:szCs w:val="24"/>
          <w:lang w:eastAsia="ru-RU"/>
        </w:rPr>
        <w:t>»</w:t>
      </w:r>
    </w:p>
    <w:p w:rsidR="006E1E54" w:rsidRPr="00DE12BA" w:rsidRDefault="006E1E54" w:rsidP="006E1E54">
      <w:pPr>
        <w:tabs>
          <w:tab w:val="left" w:pos="0"/>
          <w:tab w:val="left" w:pos="1134"/>
        </w:tabs>
        <w:spacing w:after="0" w:line="240" w:lineRule="auto"/>
        <w:ind w:left="567"/>
        <w:contextualSpacing/>
        <w:rPr>
          <w:rFonts w:ascii="Times New Roman" w:eastAsia="Times New Roman" w:hAnsi="Times New Roman" w:cs="Times New Roman"/>
          <w:b/>
          <w:sz w:val="24"/>
          <w:szCs w:val="24"/>
          <w:lang w:eastAsia="ru-RU"/>
        </w:rPr>
      </w:pPr>
    </w:p>
    <w:p w:rsidR="002F5752" w:rsidRPr="00F02BBE" w:rsidRDefault="002F5752" w:rsidP="002F5752">
      <w:pPr>
        <w:spacing w:after="0" w:line="240" w:lineRule="auto"/>
        <w:ind w:firstLine="644"/>
        <w:jc w:val="both"/>
        <w:rPr>
          <w:rFonts w:ascii="Times New Roman" w:eastAsia="Calibri" w:hAnsi="Times New Roman" w:cs="Times New Roman"/>
          <w:sz w:val="24"/>
          <w:szCs w:val="24"/>
        </w:rPr>
      </w:pPr>
      <w:r w:rsidRPr="00F02BBE">
        <w:rPr>
          <w:rFonts w:ascii="Times New Roman" w:eastAsia="Calibri" w:hAnsi="Times New Roman" w:cs="Times New Roman"/>
          <w:sz w:val="24"/>
          <w:szCs w:val="24"/>
        </w:rPr>
        <w:t>Адресная программа «Обустройство инженерной инфраструктуры зоны индивидуальной жилой застройки для граждан</w:t>
      </w:r>
      <w:r w:rsidR="006E1E54">
        <w:rPr>
          <w:rFonts w:ascii="Times New Roman" w:eastAsia="Calibri" w:hAnsi="Times New Roman" w:cs="Times New Roman"/>
          <w:sz w:val="24"/>
          <w:szCs w:val="24"/>
        </w:rPr>
        <w:t>,</w:t>
      </w:r>
      <w:r w:rsidRPr="00F02BBE">
        <w:rPr>
          <w:rFonts w:ascii="Times New Roman" w:eastAsia="Calibri" w:hAnsi="Times New Roman" w:cs="Times New Roman"/>
          <w:sz w:val="24"/>
          <w:szCs w:val="24"/>
        </w:rPr>
        <w:t xml:space="preserve"> имеющих 3-х и более детей на территории ГО «Жатай» на 2020-2023годы» была, утверждена постановлением Главы Окружной Администрации ГО «Жатай» №95-г от 13.12.2019 г.</w:t>
      </w:r>
    </w:p>
    <w:p w:rsidR="002F5752" w:rsidRPr="00F02BBE" w:rsidRDefault="002F5752" w:rsidP="002F5752">
      <w:pPr>
        <w:spacing w:after="0" w:line="240" w:lineRule="auto"/>
        <w:ind w:firstLine="644"/>
        <w:jc w:val="both"/>
        <w:rPr>
          <w:rFonts w:ascii="Times New Roman" w:eastAsia="Calibri" w:hAnsi="Times New Roman" w:cs="Times New Roman"/>
          <w:spacing w:val="1"/>
          <w:sz w:val="24"/>
          <w:szCs w:val="24"/>
        </w:rPr>
      </w:pPr>
      <w:r w:rsidRPr="00F02BBE">
        <w:rPr>
          <w:rFonts w:ascii="Times New Roman" w:eastAsia="Calibri" w:hAnsi="Times New Roman" w:cs="Times New Roman"/>
          <w:sz w:val="24"/>
          <w:szCs w:val="24"/>
        </w:rPr>
        <w:t xml:space="preserve">Целью Программы </w:t>
      </w:r>
      <w:r w:rsidRPr="00F02BBE">
        <w:rPr>
          <w:rFonts w:ascii="Times New Roman" w:eastAsia="Calibri" w:hAnsi="Times New Roman" w:cs="Times New Roman"/>
          <w:spacing w:val="1"/>
          <w:sz w:val="24"/>
          <w:szCs w:val="24"/>
        </w:rPr>
        <w:t>является обеспечение развития инженерной инфраструктуры индивидуального жилищного строительства.</w:t>
      </w:r>
    </w:p>
    <w:p w:rsidR="002F5752" w:rsidRPr="00F02BBE" w:rsidRDefault="002F5752" w:rsidP="002F5752">
      <w:pPr>
        <w:spacing w:after="0" w:line="240" w:lineRule="auto"/>
        <w:ind w:firstLine="644"/>
        <w:jc w:val="both"/>
        <w:rPr>
          <w:rFonts w:ascii="Times New Roman" w:eastAsia="Calibri" w:hAnsi="Times New Roman" w:cs="Times New Roman"/>
          <w:spacing w:val="1"/>
          <w:sz w:val="24"/>
          <w:szCs w:val="24"/>
        </w:rPr>
      </w:pPr>
      <w:r w:rsidRPr="00F02BBE">
        <w:rPr>
          <w:rFonts w:ascii="Times New Roman" w:eastAsia="Calibri" w:hAnsi="Times New Roman" w:cs="Times New Roman"/>
          <w:spacing w:val="1"/>
          <w:sz w:val="24"/>
          <w:szCs w:val="24"/>
        </w:rPr>
        <w:t>Достижение цели исполнения Программы возможно при условии решения следующих задач:</w:t>
      </w:r>
    </w:p>
    <w:p w:rsidR="002F5752" w:rsidRPr="00F02BBE" w:rsidRDefault="002F5752" w:rsidP="00686EF7">
      <w:pPr>
        <w:numPr>
          <w:ilvl w:val="0"/>
          <w:numId w:val="5"/>
        </w:numPr>
        <w:tabs>
          <w:tab w:val="left" w:pos="284"/>
          <w:tab w:val="left" w:pos="567"/>
        </w:tabs>
        <w:spacing w:after="0" w:line="240" w:lineRule="auto"/>
        <w:ind w:left="284" w:hanging="284"/>
        <w:jc w:val="both"/>
        <w:rPr>
          <w:rFonts w:ascii="Times New Roman" w:eastAsia="Calibri" w:hAnsi="Times New Roman" w:cs="Times New Roman"/>
          <w:sz w:val="24"/>
          <w:szCs w:val="24"/>
        </w:rPr>
      </w:pPr>
      <w:r w:rsidRPr="00F02BBE">
        <w:rPr>
          <w:rFonts w:ascii="Times New Roman" w:eastAsia="Calibri" w:hAnsi="Times New Roman" w:cs="Times New Roman"/>
          <w:sz w:val="24"/>
          <w:szCs w:val="24"/>
        </w:rPr>
        <w:t>Обустройство зон индивидуальной застройки инфраструктурой;</w:t>
      </w:r>
    </w:p>
    <w:p w:rsidR="002F5752" w:rsidRPr="00F02BBE" w:rsidRDefault="002F5752" w:rsidP="00686EF7">
      <w:pPr>
        <w:numPr>
          <w:ilvl w:val="0"/>
          <w:numId w:val="5"/>
        </w:numPr>
        <w:tabs>
          <w:tab w:val="left" w:pos="284"/>
          <w:tab w:val="left" w:pos="567"/>
          <w:tab w:val="left" w:pos="993"/>
        </w:tabs>
        <w:spacing w:after="0" w:line="240" w:lineRule="auto"/>
        <w:ind w:left="284" w:hanging="284"/>
        <w:jc w:val="both"/>
        <w:rPr>
          <w:rFonts w:ascii="Times New Roman" w:eastAsia="Calibri" w:hAnsi="Times New Roman" w:cs="Times New Roman"/>
          <w:sz w:val="24"/>
          <w:szCs w:val="24"/>
        </w:rPr>
      </w:pPr>
      <w:r w:rsidRPr="00F02BBE">
        <w:rPr>
          <w:rFonts w:ascii="Times New Roman" w:eastAsia="Calibri" w:hAnsi="Times New Roman" w:cs="Times New Roman"/>
          <w:sz w:val="24"/>
          <w:szCs w:val="24"/>
        </w:rPr>
        <w:t>Совершенствование, приведение в соответствие действующему законодательству нормативно-правовых актов.</w:t>
      </w:r>
    </w:p>
    <w:p w:rsidR="002F5752" w:rsidRPr="00D16900" w:rsidRDefault="002F5752" w:rsidP="002F5752">
      <w:pPr>
        <w:spacing w:after="0" w:line="240" w:lineRule="auto"/>
        <w:ind w:firstLine="340"/>
        <w:jc w:val="both"/>
        <w:rPr>
          <w:rFonts w:ascii="Times New Roman" w:eastAsiaTheme="minorHAnsi" w:hAnsi="Times New Roman" w:cs="Times New Roman"/>
          <w:sz w:val="24"/>
          <w:szCs w:val="24"/>
        </w:rPr>
      </w:pPr>
      <w:r w:rsidRPr="009E03C1">
        <w:rPr>
          <w:rFonts w:ascii="Times New Roman" w:eastAsiaTheme="minorHAnsi" w:hAnsi="Times New Roman" w:cs="Times New Roman"/>
          <w:sz w:val="24"/>
          <w:szCs w:val="24"/>
        </w:rPr>
        <w:t>В начале 2023 года</w:t>
      </w:r>
      <w:r w:rsidR="00B0662F">
        <w:rPr>
          <w:rFonts w:ascii="Times New Roman" w:eastAsiaTheme="minorHAnsi" w:hAnsi="Times New Roman" w:cs="Times New Roman"/>
          <w:sz w:val="24"/>
          <w:szCs w:val="24"/>
        </w:rPr>
        <w:t xml:space="preserve"> </w:t>
      </w:r>
      <w:r w:rsidRPr="009E03C1">
        <w:rPr>
          <w:rFonts w:ascii="Times New Roman" w:eastAsiaTheme="minorHAnsi" w:hAnsi="Times New Roman" w:cs="Times New Roman"/>
          <w:sz w:val="24"/>
          <w:szCs w:val="24"/>
        </w:rPr>
        <w:t xml:space="preserve">для реализации программы планировалось мероприятие «Разработка проектно-сметной документации </w:t>
      </w:r>
      <w:r w:rsidRPr="009E03C1">
        <w:rPr>
          <w:rFonts w:ascii="Times New Roman" w:eastAsiaTheme="minorHAnsi" w:hAnsi="Times New Roman"/>
          <w:color w:val="000000"/>
          <w:sz w:val="24"/>
          <w:szCs w:val="24"/>
        </w:rPr>
        <w:t>с прохождением государственной экспертизы объекта: «</w:t>
      </w:r>
      <w:r w:rsidRPr="009E03C1">
        <w:rPr>
          <w:rFonts w:ascii="Times New Roman" w:eastAsiaTheme="minorHAnsi" w:hAnsi="Times New Roman" w:cs="Times New Roman"/>
          <w:sz w:val="24"/>
          <w:szCs w:val="24"/>
        </w:rPr>
        <w:t>Прокладка сетей водоснабжения, с установкой пожарных гидрантов в зоне ИЖС в п.Жатай»</w:t>
      </w:r>
      <w:r w:rsidR="00B0662F">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на сумму</w:t>
      </w:r>
      <w:r w:rsidRPr="009E03C1">
        <w:rPr>
          <w:rFonts w:ascii="Times New Roman" w:eastAsiaTheme="minorHAnsi" w:hAnsi="Times New Roman" w:cs="Times New Roman"/>
          <w:sz w:val="24"/>
          <w:szCs w:val="24"/>
        </w:rPr>
        <w:t xml:space="preserve"> 3200</w:t>
      </w:r>
      <w:r w:rsidR="00B0662F">
        <w:rPr>
          <w:rFonts w:ascii="Times New Roman" w:eastAsiaTheme="minorHAnsi" w:hAnsi="Times New Roman" w:cs="Times New Roman"/>
          <w:sz w:val="24"/>
          <w:szCs w:val="24"/>
        </w:rPr>
        <w:t xml:space="preserve"> 000</w:t>
      </w:r>
      <w:r>
        <w:rPr>
          <w:rFonts w:ascii="Times New Roman" w:eastAsiaTheme="minorHAnsi" w:hAnsi="Times New Roman" w:cs="Times New Roman"/>
          <w:sz w:val="24"/>
          <w:szCs w:val="24"/>
        </w:rPr>
        <w:t>,0</w:t>
      </w:r>
      <w:r w:rsidRPr="009E03C1">
        <w:rPr>
          <w:rFonts w:ascii="Times New Roman" w:eastAsiaTheme="minorHAnsi" w:hAnsi="Times New Roman" w:cs="Times New Roman"/>
          <w:sz w:val="24"/>
          <w:szCs w:val="24"/>
        </w:rPr>
        <w:t xml:space="preserve"> рублей.</w:t>
      </w:r>
      <w:r w:rsidR="00B0662F">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Запланированные средства программы были</w:t>
      </w:r>
      <w:r w:rsidR="00B0662F">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сняты,  в связи со </w:t>
      </w:r>
      <w:r w:rsidRPr="009E03C1">
        <w:rPr>
          <w:rFonts w:ascii="Times New Roman" w:eastAsiaTheme="minorHAnsi" w:hAnsi="Times New Roman" w:cs="Times New Roman"/>
          <w:sz w:val="24"/>
          <w:szCs w:val="24"/>
        </w:rPr>
        <w:t>строительств</w:t>
      </w:r>
      <w:r>
        <w:rPr>
          <w:rFonts w:ascii="Times New Roman" w:eastAsiaTheme="minorHAnsi" w:hAnsi="Times New Roman" w:cs="Times New Roman"/>
          <w:sz w:val="24"/>
          <w:szCs w:val="24"/>
        </w:rPr>
        <w:t>ом</w:t>
      </w:r>
      <w:r w:rsidRPr="009E03C1">
        <w:rPr>
          <w:rFonts w:ascii="Times New Roman" w:eastAsiaTheme="minorHAnsi" w:hAnsi="Times New Roman" w:cs="Times New Roman"/>
          <w:sz w:val="24"/>
          <w:szCs w:val="24"/>
        </w:rPr>
        <w:t xml:space="preserve"> объекта «</w:t>
      </w:r>
      <w:r w:rsidRPr="009E03C1">
        <w:rPr>
          <w:rFonts w:ascii="Times New Roman" w:hAnsi="Times New Roman" w:cs="Times New Roman"/>
          <w:color w:val="000000" w:themeColor="text1"/>
          <w:sz w:val="24"/>
          <w:szCs w:val="24"/>
        </w:rPr>
        <w:t>Школа 360 мест в ГО «Жатай» по ул. им. Чистякова Е.Л. Д.18/2» в проекте, которого</w:t>
      </w:r>
      <w:r w:rsidR="00B066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уже имеются необходимые</w:t>
      </w:r>
      <w:r w:rsidRPr="009E03C1">
        <w:rPr>
          <w:rFonts w:ascii="Times New Roman" w:hAnsi="Times New Roman" w:cs="Times New Roman"/>
          <w:color w:val="000000" w:themeColor="text1"/>
          <w:sz w:val="24"/>
          <w:szCs w:val="24"/>
        </w:rPr>
        <w:t xml:space="preserve"> пожарные емкости</w:t>
      </w:r>
      <w:r w:rsidR="00B0662F">
        <w:rPr>
          <w:rFonts w:ascii="Times New Roman" w:hAnsi="Times New Roman" w:cs="Times New Roman"/>
          <w:color w:val="000000" w:themeColor="text1"/>
          <w:sz w:val="24"/>
          <w:szCs w:val="24"/>
        </w:rPr>
        <w:t xml:space="preserve"> </w:t>
      </w:r>
      <w:r w:rsidRPr="009E03C1">
        <w:rPr>
          <w:rFonts w:ascii="Times New Roman" w:hAnsi="Times New Roman" w:cs="Times New Roman"/>
          <w:color w:val="000000" w:themeColor="text1"/>
          <w:sz w:val="24"/>
          <w:szCs w:val="24"/>
        </w:rPr>
        <w:t>в дальнейшем</w:t>
      </w:r>
      <w:r>
        <w:rPr>
          <w:rFonts w:ascii="Times New Roman" w:hAnsi="Times New Roman" w:cs="Times New Roman"/>
          <w:color w:val="000000" w:themeColor="text1"/>
          <w:sz w:val="24"/>
          <w:szCs w:val="24"/>
        </w:rPr>
        <w:t>,</w:t>
      </w:r>
      <w:r w:rsidR="00B066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которые можно</w:t>
      </w:r>
      <w:r w:rsidRPr="009E03C1">
        <w:rPr>
          <w:rFonts w:ascii="Times New Roman" w:hAnsi="Times New Roman" w:cs="Times New Roman"/>
          <w:color w:val="000000" w:themeColor="text1"/>
          <w:sz w:val="24"/>
          <w:szCs w:val="24"/>
        </w:rPr>
        <w:t xml:space="preserve"> использовать для обеспечения пожарной безопасности к</w:t>
      </w:r>
      <w:r>
        <w:rPr>
          <w:rFonts w:ascii="Times New Roman" w:hAnsi="Times New Roman" w:cs="Times New Roman"/>
          <w:color w:val="000000" w:themeColor="text1"/>
          <w:sz w:val="24"/>
          <w:szCs w:val="24"/>
        </w:rPr>
        <w:t xml:space="preserve"> прилегающей зоне ИЖС.</w:t>
      </w:r>
    </w:p>
    <w:p w:rsidR="002F5752" w:rsidRPr="00F02BBE" w:rsidRDefault="002F5752" w:rsidP="002F5752">
      <w:pPr>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На основании вышесказанного</w:t>
      </w:r>
      <w:r w:rsidR="00B0662F">
        <w:rPr>
          <w:rFonts w:ascii="Times New Roman" w:eastAsia="Calibri" w:hAnsi="Times New Roman" w:cs="Times New Roman"/>
          <w:sz w:val="24"/>
          <w:szCs w:val="24"/>
        </w:rPr>
        <w:t xml:space="preserve"> </w:t>
      </w:r>
      <w:r>
        <w:rPr>
          <w:rFonts w:ascii="Times New Roman" w:hAnsi="Times New Roman" w:cs="Times New Roman"/>
          <w:sz w:val="24"/>
          <w:szCs w:val="24"/>
        </w:rPr>
        <w:t>м</w:t>
      </w:r>
      <w:r w:rsidRPr="00B44D9F">
        <w:rPr>
          <w:rFonts w:ascii="Times New Roman" w:hAnsi="Times New Roman" w:cs="Times New Roman"/>
          <w:sz w:val="24"/>
          <w:szCs w:val="24"/>
        </w:rPr>
        <w:t>ероприяти</w:t>
      </w:r>
      <w:r>
        <w:rPr>
          <w:rFonts w:ascii="Times New Roman" w:hAnsi="Times New Roman" w:cs="Times New Roman"/>
          <w:sz w:val="24"/>
          <w:szCs w:val="24"/>
        </w:rPr>
        <w:t>я</w:t>
      </w:r>
      <w:r>
        <w:rPr>
          <w:rFonts w:ascii="Times New Roman" w:eastAsia="Calibri" w:hAnsi="Times New Roman" w:cs="Times New Roman"/>
          <w:sz w:val="24"/>
          <w:szCs w:val="24"/>
        </w:rPr>
        <w:t xml:space="preserve"> не </w:t>
      </w:r>
      <w:r w:rsidRPr="00F02BBE">
        <w:rPr>
          <w:rFonts w:ascii="Times New Roman" w:eastAsia="Calibri" w:hAnsi="Times New Roman" w:cs="Times New Roman"/>
          <w:sz w:val="24"/>
          <w:szCs w:val="24"/>
        </w:rPr>
        <w:t>был</w:t>
      </w:r>
      <w:r>
        <w:rPr>
          <w:rFonts w:ascii="Times New Roman" w:eastAsia="Calibri" w:hAnsi="Times New Roman" w:cs="Times New Roman"/>
          <w:sz w:val="24"/>
          <w:szCs w:val="24"/>
        </w:rPr>
        <w:t>и</w:t>
      </w:r>
      <w:r w:rsidR="00B0662F">
        <w:rPr>
          <w:rFonts w:ascii="Times New Roman" w:eastAsia="Calibri" w:hAnsi="Times New Roman" w:cs="Times New Roman"/>
          <w:sz w:val="24"/>
          <w:szCs w:val="24"/>
        </w:rPr>
        <w:t xml:space="preserve"> </w:t>
      </w:r>
      <w:r w:rsidRPr="00F02BBE">
        <w:rPr>
          <w:rFonts w:ascii="Times New Roman" w:eastAsia="Calibri" w:hAnsi="Times New Roman" w:cs="Times New Roman"/>
          <w:sz w:val="24"/>
          <w:szCs w:val="24"/>
        </w:rPr>
        <w:t>выполнен</w:t>
      </w:r>
      <w:r>
        <w:rPr>
          <w:rFonts w:ascii="Times New Roman" w:eastAsia="Calibri" w:hAnsi="Times New Roman" w:cs="Times New Roman"/>
          <w:sz w:val="24"/>
          <w:szCs w:val="24"/>
        </w:rPr>
        <w:t>ы и данная программа за 2023 год признается не эффективной</w:t>
      </w:r>
      <w:r>
        <w:rPr>
          <w:rFonts w:ascii="Times New Roman" w:hAnsi="Times New Roman" w:cs="Times New Roman"/>
          <w:sz w:val="24"/>
          <w:szCs w:val="24"/>
        </w:rPr>
        <w:t>.</w:t>
      </w:r>
    </w:p>
    <w:p w:rsidR="002F5752" w:rsidRPr="00677D9B" w:rsidRDefault="002F5752" w:rsidP="002F5752">
      <w:pPr>
        <w:spacing w:after="0" w:line="240" w:lineRule="auto"/>
        <w:ind w:firstLine="644"/>
        <w:jc w:val="both"/>
        <w:rPr>
          <w:rFonts w:ascii="Times New Roman" w:hAnsi="Times New Roman" w:cs="Times New Roman"/>
          <w:b/>
          <w:sz w:val="24"/>
          <w:szCs w:val="24"/>
        </w:rPr>
      </w:pPr>
      <w:r>
        <w:rPr>
          <w:rFonts w:ascii="Times New Roman" w:hAnsi="Times New Roman" w:cs="Times New Roman"/>
          <w:sz w:val="24"/>
          <w:szCs w:val="24"/>
        </w:rPr>
        <w:t>В результате расчета</w:t>
      </w:r>
      <w:r w:rsidRPr="00BF3177">
        <w:rPr>
          <w:rFonts w:ascii="Times New Roman" w:hAnsi="Times New Roman" w:cs="Times New Roman"/>
          <w:sz w:val="24"/>
          <w:szCs w:val="24"/>
        </w:rPr>
        <w:t xml:space="preserve"> эффективности реализации </w:t>
      </w:r>
      <w:r w:rsidRPr="00447566">
        <w:rPr>
          <w:rFonts w:ascii="Times New Roman" w:hAnsi="Times New Roman"/>
          <w:sz w:val="24"/>
          <w:szCs w:val="24"/>
        </w:rPr>
        <w:t>Адресн</w:t>
      </w:r>
      <w:r>
        <w:rPr>
          <w:rFonts w:ascii="Times New Roman" w:hAnsi="Times New Roman"/>
          <w:sz w:val="24"/>
          <w:szCs w:val="24"/>
        </w:rPr>
        <w:t>ой</w:t>
      </w:r>
      <w:r w:rsidRPr="00447566">
        <w:rPr>
          <w:rFonts w:ascii="Times New Roman" w:hAnsi="Times New Roman"/>
          <w:sz w:val="24"/>
          <w:szCs w:val="24"/>
        </w:rPr>
        <w:t xml:space="preserve"> программ</w:t>
      </w:r>
      <w:r>
        <w:rPr>
          <w:rFonts w:ascii="Times New Roman" w:hAnsi="Times New Roman"/>
          <w:sz w:val="24"/>
          <w:szCs w:val="24"/>
        </w:rPr>
        <w:t>ы</w:t>
      </w:r>
      <w:r w:rsidRPr="00447566">
        <w:rPr>
          <w:rFonts w:ascii="Times New Roman" w:hAnsi="Times New Roman"/>
          <w:sz w:val="24"/>
          <w:szCs w:val="24"/>
        </w:rPr>
        <w:t xml:space="preserve"> «Обустройство инженерной инфраструктуры зоны индивидуальной жилой застройки для граждан, имеющих 3-х и более детей на территории ГО «Жатай» на 2020-2023 годы»</w:t>
      </w:r>
      <w:r>
        <w:rPr>
          <w:rFonts w:ascii="Times New Roman" w:hAnsi="Times New Roman" w:cs="Times New Roman"/>
          <w:sz w:val="24"/>
          <w:szCs w:val="24"/>
        </w:rPr>
        <w:t xml:space="preserve"> за 2023 год </w:t>
      </w:r>
      <w:r w:rsidRPr="00BF3177">
        <w:rPr>
          <w:rFonts w:ascii="Times New Roman" w:hAnsi="Times New Roman" w:cs="Times New Roman"/>
          <w:sz w:val="24"/>
          <w:szCs w:val="24"/>
        </w:rPr>
        <w:t xml:space="preserve">составила </w:t>
      </w:r>
      <w:r w:rsidRPr="00952849">
        <w:rPr>
          <w:rFonts w:ascii="Times New Roman" w:hAnsi="Times New Roman" w:cs="Times New Roman"/>
          <w:b/>
          <w:sz w:val="24"/>
          <w:szCs w:val="24"/>
        </w:rPr>
        <w:t>0</w:t>
      </w:r>
      <w:r w:rsidRPr="00BF3177">
        <w:rPr>
          <w:rFonts w:ascii="Times New Roman" w:hAnsi="Times New Roman" w:cs="Times New Roman"/>
          <w:sz w:val="24"/>
          <w:szCs w:val="24"/>
        </w:rPr>
        <w:t xml:space="preserve">, что соответствует </w:t>
      </w:r>
      <w:r>
        <w:rPr>
          <w:rFonts w:ascii="Times New Roman" w:hAnsi="Times New Roman" w:cs="Times New Roman"/>
          <w:sz w:val="24"/>
          <w:szCs w:val="24"/>
        </w:rPr>
        <w:t xml:space="preserve">неудовлетворительному </w:t>
      </w:r>
      <w:r w:rsidRPr="00BF3177">
        <w:rPr>
          <w:rFonts w:ascii="Times New Roman" w:hAnsi="Times New Roman" w:cs="Times New Roman"/>
          <w:sz w:val="24"/>
          <w:szCs w:val="24"/>
        </w:rPr>
        <w:t xml:space="preserve">уровню эффективности реализации. </w:t>
      </w:r>
    </w:p>
    <w:p w:rsidR="002F5752" w:rsidRPr="00BF3177" w:rsidRDefault="002F5752" w:rsidP="002F5752">
      <w:pPr>
        <w:pStyle w:val="a7"/>
        <w:ind w:firstLine="709"/>
        <w:jc w:val="both"/>
        <w:rPr>
          <w:rFonts w:ascii="Times New Roman" w:hAnsi="Times New Roman" w:cs="Times New Roman"/>
          <w:sz w:val="24"/>
          <w:szCs w:val="24"/>
        </w:rPr>
      </w:pPr>
    </w:p>
    <w:p w:rsidR="002738E0" w:rsidRPr="006F468F" w:rsidRDefault="00954BA4" w:rsidP="00686EF7">
      <w:pPr>
        <w:pStyle w:val="a3"/>
        <w:widowControl w:val="0"/>
        <w:numPr>
          <w:ilvl w:val="0"/>
          <w:numId w:val="3"/>
        </w:numPr>
        <w:tabs>
          <w:tab w:val="left" w:pos="0"/>
          <w:tab w:val="left" w:pos="851"/>
          <w:tab w:val="left" w:pos="1134"/>
        </w:tabs>
        <w:autoSpaceDE w:val="0"/>
        <w:autoSpaceDN w:val="0"/>
        <w:adjustRightInd w:val="0"/>
        <w:spacing w:after="0" w:line="240" w:lineRule="auto"/>
        <w:ind w:left="0" w:firstLine="567"/>
        <w:jc w:val="center"/>
        <w:rPr>
          <w:rFonts w:ascii="Times New Roman" w:hAnsi="Times New Roman" w:cs="Times New Roman"/>
          <w:b/>
          <w:bCs/>
          <w:sz w:val="24"/>
          <w:szCs w:val="24"/>
        </w:rPr>
      </w:pPr>
      <w:r w:rsidRPr="006F468F">
        <w:rPr>
          <w:rFonts w:ascii="Times New Roman" w:eastAsia="Times New Roman" w:hAnsi="Times New Roman" w:cs="Times New Roman"/>
          <w:b/>
          <w:sz w:val="24"/>
          <w:szCs w:val="24"/>
          <w:lang w:eastAsia="ru-RU"/>
        </w:rPr>
        <w:t xml:space="preserve">Муниципальная программа </w:t>
      </w:r>
      <w:r w:rsidR="002738E0" w:rsidRPr="006F468F">
        <w:rPr>
          <w:rFonts w:ascii="Times New Roman" w:hAnsi="Times New Roman" w:cs="Times New Roman"/>
          <w:b/>
          <w:bCs/>
          <w:sz w:val="24"/>
          <w:szCs w:val="24"/>
        </w:rPr>
        <w:t>«Благоустройство и формирование комфортной</w:t>
      </w:r>
    </w:p>
    <w:p w:rsidR="002738E0" w:rsidRDefault="002738E0" w:rsidP="00EB2065">
      <w:pPr>
        <w:widowControl w:val="0"/>
        <w:tabs>
          <w:tab w:val="left" w:pos="0"/>
        </w:tabs>
        <w:autoSpaceDE w:val="0"/>
        <w:autoSpaceDN w:val="0"/>
        <w:adjustRightInd w:val="0"/>
        <w:spacing w:after="0" w:line="240" w:lineRule="auto"/>
        <w:ind w:firstLine="567"/>
        <w:jc w:val="center"/>
        <w:rPr>
          <w:rFonts w:ascii="Times New Roman" w:hAnsi="Times New Roman" w:cs="Times New Roman"/>
          <w:b/>
          <w:bCs/>
          <w:sz w:val="24"/>
          <w:szCs w:val="24"/>
        </w:rPr>
      </w:pPr>
      <w:r w:rsidRPr="002A57F6">
        <w:rPr>
          <w:rFonts w:ascii="Times New Roman" w:hAnsi="Times New Roman" w:cs="Times New Roman"/>
          <w:b/>
          <w:bCs/>
          <w:sz w:val="24"/>
          <w:szCs w:val="24"/>
        </w:rPr>
        <w:t>городской среды на территории</w:t>
      </w:r>
      <w:r w:rsidR="00926A24">
        <w:rPr>
          <w:rFonts w:ascii="Times New Roman" w:hAnsi="Times New Roman" w:cs="Times New Roman"/>
          <w:b/>
          <w:bCs/>
          <w:sz w:val="24"/>
          <w:szCs w:val="24"/>
        </w:rPr>
        <w:t xml:space="preserve"> </w:t>
      </w:r>
      <w:r w:rsidRPr="002A57F6">
        <w:rPr>
          <w:rFonts w:ascii="Times New Roman" w:hAnsi="Times New Roman" w:cs="Times New Roman"/>
          <w:b/>
          <w:bCs/>
          <w:sz w:val="24"/>
          <w:szCs w:val="24"/>
        </w:rPr>
        <w:t xml:space="preserve">Городского округа </w:t>
      </w:r>
      <w:r>
        <w:rPr>
          <w:rFonts w:ascii="Times New Roman" w:hAnsi="Times New Roman" w:cs="Times New Roman"/>
          <w:b/>
          <w:bCs/>
          <w:sz w:val="24"/>
          <w:szCs w:val="24"/>
        </w:rPr>
        <w:t>«</w:t>
      </w:r>
      <w:r w:rsidRPr="002A57F6">
        <w:rPr>
          <w:rFonts w:ascii="Times New Roman" w:hAnsi="Times New Roman" w:cs="Times New Roman"/>
          <w:b/>
          <w:bCs/>
          <w:sz w:val="24"/>
          <w:szCs w:val="24"/>
        </w:rPr>
        <w:t>Жатай</w:t>
      </w:r>
      <w:r>
        <w:rPr>
          <w:rFonts w:ascii="Times New Roman" w:hAnsi="Times New Roman" w:cs="Times New Roman"/>
          <w:b/>
          <w:bCs/>
          <w:sz w:val="24"/>
          <w:szCs w:val="24"/>
        </w:rPr>
        <w:t>»</w:t>
      </w:r>
      <w:r w:rsidRPr="002A57F6">
        <w:rPr>
          <w:rFonts w:ascii="Times New Roman" w:hAnsi="Times New Roman" w:cs="Times New Roman"/>
          <w:b/>
          <w:bCs/>
          <w:sz w:val="24"/>
          <w:szCs w:val="24"/>
        </w:rPr>
        <w:t xml:space="preserve"> на 2022 – 2024 годы</w:t>
      </w:r>
      <w:r>
        <w:rPr>
          <w:rFonts w:ascii="Times New Roman" w:hAnsi="Times New Roman" w:cs="Times New Roman"/>
          <w:b/>
          <w:bCs/>
          <w:sz w:val="24"/>
          <w:szCs w:val="24"/>
        </w:rPr>
        <w:t>»</w:t>
      </w:r>
    </w:p>
    <w:p w:rsidR="00706DD6" w:rsidRDefault="00706DD6" w:rsidP="00EB2065">
      <w:pPr>
        <w:widowControl w:val="0"/>
        <w:tabs>
          <w:tab w:val="left" w:pos="0"/>
        </w:tabs>
        <w:autoSpaceDE w:val="0"/>
        <w:autoSpaceDN w:val="0"/>
        <w:adjustRightInd w:val="0"/>
        <w:spacing w:after="0" w:line="240" w:lineRule="auto"/>
        <w:ind w:firstLine="567"/>
        <w:jc w:val="center"/>
        <w:rPr>
          <w:rFonts w:ascii="Times New Roman" w:hAnsi="Times New Roman" w:cs="Times New Roman"/>
          <w:b/>
          <w:bCs/>
          <w:sz w:val="24"/>
          <w:szCs w:val="24"/>
        </w:rPr>
      </w:pPr>
    </w:p>
    <w:p w:rsidR="00616003" w:rsidRPr="002A57F6" w:rsidRDefault="00616003" w:rsidP="00616003">
      <w:pPr>
        <w:widowControl w:val="0"/>
        <w:autoSpaceDE w:val="0"/>
        <w:autoSpaceDN w:val="0"/>
        <w:adjustRightInd w:val="0"/>
        <w:spacing w:after="0" w:line="240" w:lineRule="auto"/>
        <w:jc w:val="both"/>
        <w:rPr>
          <w:rFonts w:ascii="Times New Roman" w:hAnsi="Times New Roman" w:cs="Times New Roman"/>
          <w:b/>
          <w:bCs/>
          <w:sz w:val="24"/>
          <w:szCs w:val="24"/>
        </w:rPr>
      </w:pPr>
      <w:r w:rsidRPr="002A57F6">
        <w:rPr>
          <w:rFonts w:ascii="Times New Roman" w:eastAsia="Calibri" w:hAnsi="Times New Roman" w:cs="Times New Roman"/>
          <w:sz w:val="24"/>
          <w:szCs w:val="24"/>
        </w:rPr>
        <w:t xml:space="preserve">  </w:t>
      </w:r>
      <w:r w:rsidR="00BA675B">
        <w:rPr>
          <w:rFonts w:ascii="Times New Roman" w:eastAsia="Calibri" w:hAnsi="Times New Roman" w:cs="Times New Roman"/>
          <w:sz w:val="24"/>
          <w:szCs w:val="24"/>
        </w:rPr>
        <w:tab/>
      </w:r>
      <w:r w:rsidRPr="002A57F6">
        <w:rPr>
          <w:rFonts w:ascii="Times New Roman" w:eastAsia="Calibri" w:hAnsi="Times New Roman" w:cs="Times New Roman"/>
          <w:sz w:val="24"/>
          <w:szCs w:val="24"/>
        </w:rPr>
        <w:t xml:space="preserve">Муниципальная программа </w:t>
      </w:r>
      <w:r>
        <w:rPr>
          <w:rFonts w:ascii="Times New Roman" w:eastAsia="Calibri" w:hAnsi="Times New Roman" w:cs="Times New Roman"/>
          <w:sz w:val="24"/>
          <w:szCs w:val="24"/>
        </w:rPr>
        <w:t>«</w:t>
      </w:r>
      <w:r w:rsidRPr="00DB353B">
        <w:rPr>
          <w:rFonts w:ascii="Times New Roman" w:hAnsi="Times New Roman" w:cs="Times New Roman"/>
          <w:bCs/>
          <w:sz w:val="24"/>
          <w:szCs w:val="24"/>
        </w:rPr>
        <w:t>Благоустройство и формирование комфортной</w:t>
      </w:r>
      <w:r w:rsidR="00BA675B">
        <w:rPr>
          <w:rFonts w:ascii="Times New Roman" w:hAnsi="Times New Roman" w:cs="Times New Roman"/>
          <w:bCs/>
          <w:sz w:val="24"/>
          <w:szCs w:val="24"/>
        </w:rPr>
        <w:t xml:space="preserve"> </w:t>
      </w:r>
      <w:r w:rsidRPr="00DB353B">
        <w:rPr>
          <w:rFonts w:ascii="Times New Roman" w:hAnsi="Times New Roman" w:cs="Times New Roman"/>
          <w:bCs/>
          <w:sz w:val="24"/>
          <w:szCs w:val="24"/>
        </w:rPr>
        <w:t xml:space="preserve">городской среды на территории Городского округа </w:t>
      </w:r>
      <w:r>
        <w:rPr>
          <w:rFonts w:ascii="Times New Roman" w:hAnsi="Times New Roman" w:cs="Times New Roman"/>
          <w:bCs/>
          <w:sz w:val="24"/>
          <w:szCs w:val="24"/>
        </w:rPr>
        <w:t>«</w:t>
      </w:r>
      <w:r w:rsidRPr="00DB353B">
        <w:rPr>
          <w:rFonts w:ascii="Times New Roman" w:hAnsi="Times New Roman" w:cs="Times New Roman"/>
          <w:bCs/>
          <w:sz w:val="24"/>
          <w:szCs w:val="24"/>
        </w:rPr>
        <w:t>Жатай</w:t>
      </w:r>
      <w:r>
        <w:rPr>
          <w:rFonts w:ascii="Times New Roman" w:hAnsi="Times New Roman" w:cs="Times New Roman"/>
          <w:bCs/>
          <w:sz w:val="24"/>
          <w:szCs w:val="24"/>
        </w:rPr>
        <w:t>»</w:t>
      </w:r>
      <w:r w:rsidRPr="00DB353B">
        <w:rPr>
          <w:rFonts w:ascii="Times New Roman" w:hAnsi="Times New Roman" w:cs="Times New Roman"/>
          <w:bCs/>
          <w:sz w:val="24"/>
          <w:szCs w:val="24"/>
        </w:rPr>
        <w:t xml:space="preserve"> на 2022 – 2024 годы</w:t>
      </w:r>
      <w:r>
        <w:rPr>
          <w:rFonts w:ascii="Times New Roman" w:eastAsia="Calibri" w:hAnsi="Times New Roman" w:cs="Times New Roman"/>
          <w:sz w:val="24"/>
          <w:szCs w:val="24"/>
        </w:rPr>
        <w:t>»</w:t>
      </w:r>
      <w:r w:rsidRPr="002A57F6">
        <w:rPr>
          <w:rFonts w:ascii="Times New Roman" w:eastAsia="Calibri" w:hAnsi="Times New Roman" w:cs="Times New Roman"/>
          <w:sz w:val="24"/>
          <w:szCs w:val="24"/>
        </w:rPr>
        <w:t xml:space="preserve"> утверждена постановлением </w:t>
      </w:r>
      <w:r w:rsidRPr="002A57F6">
        <w:rPr>
          <w:rFonts w:ascii="Times New Roman" w:hAnsi="Times New Roman" w:cs="Times New Roman"/>
          <w:sz w:val="24"/>
          <w:szCs w:val="24"/>
        </w:rPr>
        <w:t xml:space="preserve">Главы Городского округа </w:t>
      </w:r>
      <w:r>
        <w:rPr>
          <w:rFonts w:ascii="Times New Roman" w:hAnsi="Times New Roman" w:cs="Times New Roman"/>
          <w:sz w:val="24"/>
          <w:szCs w:val="24"/>
        </w:rPr>
        <w:t>«</w:t>
      </w:r>
      <w:r w:rsidRPr="002A57F6">
        <w:rPr>
          <w:rFonts w:ascii="Times New Roman" w:hAnsi="Times New Roman" w:cs="Times New Roman"/>
          <w:sz w:val="24"/>
          <w:szCs w:val="24"/>
        </w:rPr>
        <w:t>Жатай</w:t>
      </w:r>
      <w:r>
        <w:rPr>
          <w:rFonts w:ascii="Times New Roman" w:hAnsi="Times New Roman" w:cs="Times New Roman"/>
          <w:sz w:val="24"/>
          <w:szCs w:val="24"/>
        </w:rPr>
        <w:t>»</w:t>
      </w:r>
      <w:r w:rsidR="006E1E54" w:rsidRPr="006E1E54">
        <w:rPr>
          <w:rFonts w:ascii="Times New Roman" w:hAnsi="Times New Roman" w:cs="Times New Roman"/>
          <w:sz w:val="24"/>
          <w:szCs w:val="24"/>
        </w:rPr>
        <w:t xml:space="preserve"> </w:t>
      </w:r>
      <w:r w:rsidR="006E1E54" w:rsidRPr="00E76EC2">
        <w:rPr>
          <w:rFonts w:ascii="Times New Roman" w:hAnsi="Times New Roman" w:cs="Times New Roman"/>
          <w:sz w:val="24"/>
          <w:szCs w:val="24"/>
        </w:rPr>
        <w:t>№ 95-г</w:t>
      </w:r>
      <w:r w:rsidRPr="002A57F6">
        <w:rPr>
          <w:rFonts w:ascii="Times New Roman" w:hAnsi="Times New Roman" w:cs="Times New Roman"/>
          <w:sz w:val="24"/>
          <w:szCs w:val="24"/>
        </w:rPr>
        <w:t xml:space="preserve"> от 28.12.2021 г.</w:t>
      </w:r>
      <w:r w:rsidRPr="002A57F6">
        <w:rPr>
          <w:rFonts w:ascii="Times New Roman" w:eastAsia="Calibri" w:hAnsi="Times New Roman" w:cs="Times New Roman"/>
          <w:sz w:val="24"/>
          <w:szCs w:val="24"/>
        </w:rPr>
        <w:t xml:space="preserve"> </w:t>
      </w:r>
    </w:p>
    <w:p w:rsidR="00616003" w:rsidRDefault="00616003" w:rsidP="006E1E54">
      <w:pPr>
        <w:spacing w:after="0" w:line="240" w:lineRule="auto"/>
        <w:ind w:firstLine="709"/>
        <w:jc w:val="both"/>
        <w:rPr>
          <w:rFonts w:ascii="Times New Roman" w:hAnsi="Times New Roman" w:cs="Times New Roman"/>
          <w:sz w:val="24"/>
          <w:szCs w:val="24"/>
        </w:rPr>
      </w:pPr>
      <w:r w:rsidRPr="00874BEE">
        <w:rPr>
          <w:rFonts w:ascii="Times New Roman" w:hAnsi="Times New Roman" w:cs="Times New Roman"/>
          <w:sz w:val="24"/>
          <w:szCs w:val="24"/>
        </w:rPr>
        <w:t>Финансирование</w:t>
      </w:r>
      <w:r w:rsidRPr="002A57F6">
        <w:rPr>
          <w:rFonts w:ascii="Times New Roman" w:hAnsi="Times New Roman" w:cs="Times New Roman"/>
          <w:sz w:val="24"/>
          <w:szCs w:val="24"/>
        </w:rPr>
        <w:t xml:space="preserve"> данной программы осуществляется за счёт средств Местного бюджета ГО </w:t>
      </w:r>
      <w:r>
        <w:rPr>
          <w:rFonts w:ascii="Times New Roman" w:hAnsi="Times New Roman" w:cs="Times New Roman"/>
          <w:sz w:val="24"/>
          <w:szCs w:val="24"/>
        </w:rPr>
        <w:t>«</w:t>
      </w:r>
      <w:r w:rsidRPr="002A57F6">
        <w:rPr>
          <w:rFonts w:ascii="Times New Roman" w:hAnsi="Times New Roman" w:cs="Times New Roman"/>
          <w:sz w:val="24"/>
          <w:szCs w:val="24"/>
        </w:rPr>
        <w:t>Жатай</w:t>
      </w:r>
      <w:r>
        <w:rPr>
          <w:rFonts w:ascii="Times New Roman" w:hAnsi="Times New Roman" w:cs="Times New Roman"/>
          <w:sz w:val="24"/>
          <w:szCs w:val="24"/>
        </w:rPr>
        <w:t>»</w:t>
      </w:r>
      <w:r w:rsidRPr="002A57F6">
        <w:rPr>
          <w:rFonts w:ascii="Times New Roman" w:hAnsi="Times New Roman" w:cs="Times New Roman"/>
          <w:sz w:val="24"/>
          <w:szCs w:val="24"/>
        </w:rPr>
        <w:t>, Республиканского бю</w:t>
      </w:r>
      <w:r>
        <w:rPr>
          <w:rFonts w:ascii="Times New Roman" w:hAnsi="Times New Roman" w:cs="Times New Roman"/>
          <w:sz w:val="24"/>
          <w:szCs w:val="24"/>
        </w:rPr>
        <w:t>джета РС (Я).</w:t>
      </w:r>
      <w:r w:rsidR="00BA675B">
        <w:rPr>
          <w:rFonts w:ascii="Times New Roman" w:hAnsi="Times New Roman" w:cs="Times New Roman"/>
          <w:sz w:val="24"/>
          <w:szCs w:val="24"/>
        </w:rPr>
        <w:t xml:space="preserve"> </w:t>
      </w:r>
      <w:r w:rsidRPr="00E45D8C">
        <w:rPr>
          <w:rFonts w:ascii="Times New Roman" w:eastAsia="Calibri" w:hAnsi="Times New Roman" w:cs="Times New Roman"/>
          <w:spacing w:val="-2"/>
          <w:sz w:val="24"/>
          <w:szCs w:val="24"/>
        </w:rPr>
        <w:t xml:space="preserve">План реализации программы </w:t>
      </w:r>
      <w:r>
        <w:rPr>
          <w:rFonts w:ascii="Times New Roman" w:eastAsia="Calibri" w:hAnsi="Times New Roman" w:cs="Times New Roman"/>
          <w:spacing w:val="-2"/>
          <w:sz w:val="24"/>
          <w:szCs w:val="24"/>
        </w:rPr>
        <w:t>предусматривал реализацию в 2023</w:t>
      </w:r>
      <w:r w:rsidRPr="00E45D8C">
        <w:rPr>
          <w:rFonts w:ascii="Times New Roman" w:eastAsia="Calibri" w:hAnsi="Times New Roman" w:cs="Times New Roman"/>
          <w:spacing w:val="-2"/>
          <w:sz w:val="24"/>
          <w:szCs w:val="24"/>
        </w:rPr>
        <w:t xml:space="preserve"> году мероприятий на </w:t>
      </w:r>
      <w:r w:rsidRPr="00746816">
        <w:rPr>
          <w:rFonts w:ascii="Times New Roman" w:eastAsia="Calibri" w:hAnsi="Times New Roman" w:cs="Times New Roman"/>
          <w:spacing w:val="-2"/>
          <w:sz w:val="24"/>
          <w:szCs w:val="24"/>
        </w:rPr>
        <w:t>сумму</w:t>
      </w:r>
      <w:r w:rsidRPr="00746816">
        <w:rPr>
          <w:rFonts w:ascii="Times New Roman" w:hAnsi="Times New Roman" w:cs="Times New Roman"/>
          <w:sz w:val="24"/>
          <w:szCs w:val="24"/>
        </w:rPr>
        <w:t xml:space="preserve"> всего– </w:t>
      </w:r>
      <w:r>
        <w:rPr>
          <w:rFonts w:ascii="Times New Roman" w:hAnsi="Times New Roman" w:cs="Times New Roman"/>
          <w:sz w:val="24"/>
          <w:szCs w:val="24"/>
        </w:rPr>
        <w:t>80</w:t>
      </w:r>
      <w:r w:rsidR="006E1E54">
        <w:rPr>
          <w:rFonts w:ascii="Times New Roman" w:hAnsi="Times New Roman" w:cs="Times New Roman"/>
          <w:sz w:val="24"/>
          <w:szCs w:val="24"/>
        </w:rPr>
        <w:t> </w:t>
      </w:r>
      <w:r>
        <w:rPr>
          <w:rFonts w:ascii="Times New Roman" w:hAnsi="Times New Roman" w:cs="Times New Roman"/>
          <w:sz w:val="24"/>
          <w:szCs w:val="24"/>
        </w:rPr>
        <w:t>107</w:t>
      </w:r>
      <w:r w:rsidR="006E1E54">
        <w:rPr>
          <w:rFonts w:ascii="Times New Roman" w:hAnsi="Times New Roman" w:cs="Times New Roman"/>
          <w:sz w:val="24"/>
          <w:szCs w:val="24"/>
        </w:rPr>
        <w:t> 607,11</w:t>
      </w:r>
      <w:r>
        <w:rPr>
          <w:rFonts w:ascii="Times New Roman" w:hAnsi="Times New Roman" w:cs="Times New Roman"/>
          <w:sz w:val="24"/>
          <w:szCs w:val="24"/>
        </w:rPr>
        <w:t xml:space="preserve"> рублей </w:t>
      </w:r>
      <w:r w:rsidRPr="00746816">
        <w:rPr>
          <w:rFonts w:ascii="Times New Roman" w:hAnsi="Times New Roman" w:cs="Times New Roman"/>
          <w:sz w:val="24"/>
          <w:szCs w:val="24"/>
        </w:rPr>
        <w:t xml:space="preserve">из них </w:t>
      </w:r>
      <w:r w:rsidRPr="00746816">
        <w:rPr>
          <w:rFonts w:ascii="Times New Roman" w:eastAsia="Calibri" w:hAnsi="Times New Roman" w:cs="Times New Roman"/>
          <w:spacing w:val="-2"/>
          <w:sz w:val="24"/>
          <w:szCs w:val="24"/>
        </w:rPr>
        <w:t xml:space="preserve">за счет местного бюджета </w:t>
      </w:r>
      <w:r w:rsidRPr="00746816">
        <w:rPr>
          <w:rFonts w:ascii="Times New Roman" w:eastAsia="Times New Roman" w:hAnsi="Times New Roman" w:cs="Times New Roman"/>
          <w:sz w:val="24"/>
          <w:szCs w:val="24"/>
        </w:rPr>
        <w:t xml:space="preserve">ГО «Жатай» </w:t>
      </w:r>
      <w:r w:rsidRPr="00746816">
        <w:rPr>
          <w:rFonts w:ascii="Times New Roman" w:eastAsia="Calibri" w:hAnsi="Times New Roman" w:cs="Times New Roman"/>
          <w:spacing w:val="-2"/>
          <w:sz w:val="24"/>
          <w:szCs w:val="24"/>
        </w:rPr>
        <w:t>–</w:t>
      </w:r>
      <w:r w:rsidR="00BA675B">
        <w:rPr>
          <w:rFonts w:ascii="Times New Roman" w:eastAsia="Calibri" w:hAnsi="Times New Roman" w:cs="Times New Roman"/>
          <w:spacing w:val="-2"/>
          <w:sz w:val="24"/>
          <w:szCs w:val="24"/>
        </w:rPr>
        <w:t xml:space="preserve"> </w:t>
      </w:r>
      <w:r w:rsidR="006E1E54">
        <w:rPr>
          <w:rFonts w:ascii="Times New Roman" w:hAnsi="Times New Roman" w:cs="Times New Roman"/>
          <w:color w:val="000000"/>
          <w:sz w:val="24"/>
          <w:szCs w:val="24"/>
        </w:rPr>
        <w:t>21 618 092,39 рублей</w:t>
      </w:r>
      <w:r w:rsidRPr="00746816">
        <w:rPr>
          <w:rFonts w:ascii="Times New Roman" w:hAnsi="Times New Roman" w:cs="Times New Roman"/>
          <w:sz w:val="24"/>
          <w:szCs w:val="24"/>
        </w:rPr>
        <w:t xml:space="preserve">, </w:t>
      </w:r>
      <w:r>
        <w:rPr>
          <w:rFonts w:ascii="Times New Roman" w:eastAsia="Calibri" w:hAnsi="Times New Roman" w:cs="Times New Roman"/>
          <w:spacing w:val="-2"/>
          <w:sz w:val="24"/>
          <w:szCs w:val="24"/>
        </w:rPr>
        <w:t>государственного</w:t>
      </w:r>
      <w:r w:rsidRPr="00746816">
        <w:rPr>
          <w:rFonts w:ascii="Times New Roman" w:eastAsia="Calibri" w:hAnsi="Times New Roman" w:cs="Times New Roman"/>
          <w:spacing w:val="-2"/>
          <w:sz w:val="24"/>
          <w:szCs w:val="24"/>
        </w:rPr>
        <w:t xml:space="preserve"> бюджета РС</w:t>
      </w:r>
      <w:r w:rsidR="00BA675B">
        <w:rPr>
          <w:rFonts w:ascii="Times New Roman" w:eastAsia="Calibri" w:hAnsi="Times New Roman" w:cs="Times New Roman"/>
          <w:spacing w:val="-2"/>
          <w:sz w:val="24"/>
          <w:szCs w:val="24"/>
        </w:rPr>
        <w:t xml:space="preserve"> </w:t>
      </w:r>
      <w:r w:rsidRPr="00746816">
        <w:rPr>
          <w:rFonts w:ascii="Times New Roman" w:eastAsia="Calibri" w:hAnsi="Times New Roman" w:cs="Times New Roman"/>
          <w:spacing w:val="-2"/>
          <w:sz w:val="24"/>
          <w:szCs w:val="24"/>
        </w:rPr>
        <w:t xml:space="preserve">(Я) </w:t>
      </w:r>
      <w:r w:rsidRPr="00746816">
        <w:rPr>
          <w:rFonts w:ascii="Times New Roman" w:hAnsi="Times New Roman" w:cs="Times New Roman"/>
          <w:sz w:val="24"/>
          <w:szCs w:val="24"/>
        </w:rPr>
        <w:t xml:space="preserve">– </w:t>
      </w:r>
      <w:r w:rsidR="00BA675B">
        <w:rPr>
          <w:rFonts w:ascii="Times New Roman" w:hAnsi="Times New Roman" w:cs="Times New Roman"/>
          <w:sz w:val="24"/>
          <w:szCs w:val="24"/>
        </w:rPr>
        <w:t xml:space="preserve">          </w:t>
      </w:r>
      <w:r w:rsidRPr="00746816">
        <w:rPr>
          <w:rFonts w:ascii="Times New Roman" w:hAnsi="Times New Roman" w:cs="Times New Roman"/>
          <w:color w:val="000000"/>
          <w:sz w:val="24"/>
          <w:szCs w:val="24"/>
        </w:rPr>
        <w:t>8</w:t>
      </w:r>
      <w:r w:rsidR="006E1E54">
        <w:rPr>
          <w:rFonts w:ascii="Times New Roman" w:hAnsi="Times New Roman" w:cs="Times New Roman"/>
          <w:color w:val="000000"/>
          <w:sz w:val="24"/>
          <w:szCs w:val="24"/>
        </w:rPr>
        <w:t> </w:t>
      </w:r>
      <w:r>
        <w:rPr>
          <w:rFonts w:ascii="Times New Roman" w:hAnsi="Times New Roman" w:cs="Times New Roman"/>
          <w:color w:val="000000"/>
          <w:sz w:val="24"/>
          <w:szCs w:val="24"/>
        </w:rPr>
        <w:t>489</w:t>
      </w:r>
      <w:r w:rsidR="006E1E54">
        <w:rPr>
          <w:rFonts w:ascii="Times New Roman" w:hAnsi="Times New Roman" w:cs="Times New Roman"/>
          <w:color w:val="000000"/>
          <w:sz w:val="24"/>
          <w:szCs w:val="24"/>
        </w:rPr>
        <w:t> 514,72 рублей</w:t>
      </w:r>
      <w:r w:rsidR="006E1E54">
        <w:rPr>
          <w:rFonts w:ascii="Times New Roman" w:hAnsi="Times New Roman" w:cs="Times New Roman"/>
          <w:sz w:val="24"/>
          <w:szCs w:val="24"/>
        </w:rPr>
        <w:t>, Федерального бюджета – 50 000 000,0</w:t>
      </w:r>
      <w:r>
        <w:rPr>
          <w:rFonts w:ascii="Times New Roman" w:hAnsi="Times New Roman" w:cs="Times New Roman"/>
          <w:sz w:val="24"/>
          <w:szCs w:val="24"/>
        </w:rPr>
        <w:t xml:space="preserve"> рублей</w:t>
      </w:r>
      <w:r w:rsidR="006E1E54">
        <w:rPr>
          <w:rFonts w:ascii="Times New Roman" w:hAnsi="Times New Roman" w:cs="Times New Roman"/>
          <w:sz w:val="24"/>
          <w:szCs w:val="24"/>
        </w:rPr>
        <w:t>.</w:t>
      </w:r>
      <w:r>
        <w:rPr>
          <w:rFonts w:ascii="Times New Roman" w:hAnsi="Times New Roman" w:cs="Times New Roman"/>
          <w:sz w:val="24"/>
          <w:szCs w:val="24"/>
        </w:rPr>
        <w:t xml:space="preserve"> </w:t>
      </w:r>
      <w:r w:rsidRPr="00746816">
        <w:rPr>
          <w:rFonts w:ascii="Times New Roman" w:hAnsi="Times New Roman" w:cs="Times New Roman"/>
          <w:sz w:val="24"/>
          <w:szCs w:val="24"/>
        </w:rPr>
        <w:t>Фактическое выполн</w:t>
      </w:r>
      <w:r w:rsidR="00706DD6">
        <w:rPr>
          <w:rFonts w:ascii="Times New Roman" w:hAnsi="Times New Roman" w:cs="Times New Roman"/>
          <w:sz w:val="24"/>
          <w:szCs w:val="24"/>
        </w:rPr>
        <w:t>ение</w:t>
      </w:r>
      <w:r w:rsidRPr="00746816">
        <w:rPr>
          <w:rFonts w:ascii="Times New Roman" w:hAnsi="Times New Roman" w:cs="Times New Roman"/>
          <w:sz w:val="24"/>
          <w:szCs w:val="24"/>
        </w:rPr>
        <w:t xml:space="preserve"> мероприятий </w:t>
      </w:r>
      <w:r w:rsidR="00706DD6">
        <w:rPr>
          <w:rFonts w:ascii="Times New Roman" w:hAnsi="Times New Roman" w:cs="Times New Roman"/>
          <w:sz w:val="24"/>
          <w:szCs w:val="24"/>
        </w:rPr>
        <w:t xml:space="preserve">составило </w:t>
      </w:r>
      <w:r>
        <w:rPr>
          <w:rFonts w:ascii="Times New Roman" w:hAnsi="Times New Roman" w:cs="Times New Roman"/>
          <w:sz w:val="24"/>
          <w:szCs w:val="24"/>
        </w:rPr>
        <w:t>75</w:t>
      </w:r>
      <w:r w:rsidR="006E1E54">
        <w:rPr>
          <w:rFonts w:ascii="Times New Roman" w:hAnsi="Times New Roman" w:cs="Times New Roman"/>
          <w:sz w:val="24"/>
          <w:szCs w:val="24"/>
        </w:rPr>
        <w:t> </w:t>
      </w:r>
      <w:r>
        <w:rPr>
          <w:rFonts w:ascii="Times New Roman" w:hAnsi="Times New Roman" w:cs="Times New Roman"/>
          <w:sz w:val="24"/>
          <w:szCs w:val="24"/>
        </w:rPr>
        <w:t>064</w:t>
      </w:r>
      <w:r w:rsidR="006E1E54">
        <w:rPr>
          <w:rFonts w:ascii="Times New Roman" w:hAnsi="Times New Roman" w:cs="Times New Roman"/>
          <w:sz w:val="24"/>
          <w:szCs w:val="24"/>
        </w:rPr>
        <w:t> 273,10</w:t>
      </w:r>
      <w:r>
        <w:rPr>
          <w:rFonts w:ascii="Times New Roman" w:hAnsi="Times New Roman" w:cs="Times New Roman"/>
          <w:sz w:val="24"/>
          <w:szCs w:val="24"/>
        </w:rPr>
        <w:t xml:space="preserve"> рублей или 93</w:t>
      </w:r>
      <w:r w:rsidRPr="00746816">
        <w:rPr>
          <w:rFonts w:ascii="Times New Roman" w:hAnsi="Times New Roman" w:cs="Times New Roman"/>
          <w:sz w:val="24"/>
          <w:szCs w:val="24"/>
        </w:rPr>
        <w:t xml:space="preserve">,7 % исполнения, в том числе </w:t>
      </w:r>
      <w:r w:rsidRPr="00746816">
        <w:rPr>
          <w:rFonts w:ascii="Times New Roman" w:eastAsia="Calibri" w:hAnsi="Times New Roman" w:cs="Times New Roman"/>
          <w:spacing w:val="-2"/>
          <w:sz w:val="24"/>
          <w:szCs w:val="24"/>
        </w:rPr>
        <w:t>за счет местного бюджета</w:t>
      </w:r>
      <w:r w:rsidRPr="00746816">
        <w:rPr>
          <w:rFonts w:ascii="Times New Roman" w:hAnsi="Times New Roman" w:cs="Times New Roman"/>
          <w:sz w:val="24"/>
          <w:szCs w:val="24"/>
        </w:rPr>
        <w:t xml:space="preserve"> </w:t>
      </w:r>
      <w:r w:rsidR="00706DD6" w:rsidRPr="00746816">
        <w:rPr>
          <w:rFonts w:ascii="Times New Roman" w:eastAsia="Times New Roman" w:hAnsi="Times New Roman" w:cs="Times New Roman"/>
          <w:sz w:val="24"/>
          <w:szCs w:val="24"/>
        </w:rPr>
        <w:t>ГО «Жатай»</w:t>
      </w:r>
      <w:r w:rsidR="00706DD6">
        <w:rPr>
          <w:rFonts w:ascii="Times New Roman" w:eastAsia="Times New Roman" w:hAnsi="Times New Roman" w:cs="Times New Roman"/>
          <w:sz w:val="24"/>
          <w:szCs w:val="24"/>
        </w:rPr>
        <w:t xml:space="preserve"> </w:t>
      </w:r>
      <w:r w:rsidRPr="00746816">
        <w:rPr>
          <w:rFonts w:ascii="Times New Roman" w:hAnsi="Times New Roman" w:cs="Times New Roman"/>
          <w:sz w:val="24"/>
          <w:szCs w:val="24"/>
        </w:rPr>
        <w:t xml:space="preserve">– </w:t>
      </w:r>
      <w:r w:rsidR="006E1E54">
        <w:rPr>
          <w:rFonts w:ascii="Times New Roman" w:hAnsi="Times New Roman" w:cs="Times New Roman"/>
          <w:sz w:val="24"/>
          <w:szCs w:val="24"/>
        </w:rPr>
        <w:t>19 464 273,10</w:t>
      </w:r>
      <w:r>
        <w:rPr>
          <w:rFonts w:ascii="Times New Roman" w:hAnsi="Times New Roman" w:cs="Times New Roman"/>
          <w:sz w:val="24"/>
          <w:szCs w:val="24"/>
        </w:rPr>
        <w:t xml:space="preserve"> рублей (90,0%)</w:t>
      </w:r>
      <w:r w:rsidRPr="00746816">
        <w:rPr>
          <w:rFonts w:ascii="Times New Roman" w:hAnsi="Times New Roman" w:cs="Times New Roman"/>
          <w:sz w:val="24"/>
          <w:szCs w:val="24"/>
        </w:rPr>
        <w:t xml:space="preserve">, </w:t>
      </w:r>
      <w:r>
        <w:rPr>
          <w:rFonts w:ascii="Times New Roman" w:eastAsia="Calibri" w:hAnsi="Times New Roman" w:cs="Times New Roman"/>
          <w:spacing w:val="-2"/>
          <w:sz w:val="24"/>
          <w:szCs w:val="24"/>
        </w:rPr>
        <w:t>государственного</w:t>
      </w:r>
      <w:r w:rsidRPr="00746816">
        <w:rPr>
          <w:rFonts w:ascii="Times New Roman" w:eastAsia="Calibri" w:hAnsi="Times New Roman" w:cs="Times New Roman"/>
          <w:spacing w:val="-2"/>
          <w:sz w:val="24"/>
          <w:szCs w:val="24"/>
        </w:rPr>
        <w:t xml:space="preserve"> </w:t>
      </w:r>
      <w:proofErr w:type="gramStart"/>
      <w:r w:rsidRPr="00746816">
        <w:rPr>
          <w:rFonts w:ascii="Times New Roman" w:eastAsia="Calibri" w:hAnsi="Times New Roman" w:cs="Times New Roman"/>
          <w:spacing w:val="-2"/>
          <w:sz w:val="24"/>
          <w:szCs w:val="24"/>
        </w:rPr>
        <w:t>бюджета  РС</w:t>
      </w:r>
      <w:proofErr w:type="gramEnd"/>
      <w:r w:rsidRPr="00746816">
        <w:rPr>
          <w:rFonts w:ascii="Times New Roman" w:eastAsia="Calibri" w:hAnsi="Times New Roman" w:cs="Times New Roman"/>
          <w:spacing w:val="-2"/>
          <w:sz w:val="24"/>
          <w:szCs w:val="24"/>
        </w:rPr>
        <w:t>(Я)</w:t>
      </w:r>
      <w:r>
        <w:rPr>
          <w:rFonts w:ascii="Times New Roman" w:hAnsi="Times New Roman" w:cs="Times New Roman"/>
          <w:sz w:val="24"/>
          <w:szCs w:val="24"/>
        </w:rPr>
        <w:t xml:space="preserve"> – 5</w:t>
      </w:r>
      <w:r w:rsidR="006E1E54">
        <w:rPr>
          <w:rFonts w:ascii="Times New Roman" w:hAnsi="Times New Roman" w:cs="Times New Roman"/>
          <w:sz w:val="24"/>
          <w:szCs w:val="24"/>
        </w:rPr>
        <w:t> </w:t>
      </w:r>
      <w:r>
        <w:rPr>
          <w:rFonts w:ascii="Times New Roman" w:hAnsi="Times New Roman" w:cs="Times New Roman"/>
          <w:sz w:val="24"/>
          <w:szCs w:val="24"/>
        </w:rPr>
        <w:t>600</w:t>
      </w:r>
      <w:r w:rsidR="006E1E54">
        <w:rPr>
          <w:rFonts w:ascii="Times New Roman" w:hAnsi="Times New Roman" w:cs="Times New Roman"/>
          <w:sz w:val="24"/>
          <w:szCs w:val="24"/>
        </w:rPr>
        <w:t xml:space="preserve"> 000</w:t>
      </w:r>
      <w:r>
        <w:rPr>
          <w:rFonts w:ascii="Times New Roman" w:hAnsi="Times New Roman" w:cs="Times New Roman"/>
          <w:sz w:val="24"/>
          <w:szCs w:val="24"/>
        </w:rPr>
        <w:t>,0</w:t>
      </w:r>
      <w:r w:rsidR="00BA675B">
        <w:rPr>
          <w:rFonts w:ascii="Times New Roman" w:hAnsi="Times New Roman" w:cs="Times New Roman"/>
          <w:sz w:val="24"/>
          <w:szCs w:val="24"/>
        </w:rPr>
        <w:t xml:space="preserve"> </w:t>
      </w:r>
      <w:r>
        <w:rPr>
          <w:rFonts w:ascii="Times New Roman" w:hAnsi="Times New Roman" w:cs="Times New Roman"/>
          <w:sz w:val="24"/>
          <w:szCs w:val="24"/>
        </w:rPr>
        <w:t>рублей (66 %), Федерального бюджета – 50</w:t>
      </w:r>
      <w:r w:rsidR="006E1E54">
        <w:rPr>
          <w:rFonts w:ascii="Times New Roman" w:hAnsi="Times New Roman" w:cs="Times New Roman"/>
          <w:sz w:val="24"/>
          <w:szCs w:val="24"/>
        </w:rPr>
        <w:t> </w:t>
      </w:r>
      <w:r>
        <w:rPr>
          <w:rFonts w:ascii="Times New Roman" w:hAnsi="Times New Roman" w:cs="Times New Roman"/>
          <w:sz w:val="24"/>
          <w:szCs w:val="24"/>
        </w:rPr>
        <w:t>000</w:t>
      </w:r>
      <w:r w:rsidR="006E1E54">
        <w:rPr>
          <w:rFonts w:ascii="Times New Roman" w:hAnsi="Times New Roman" w:cs="Times New Roman"/>
          <w:sz w:val="24"/>
          <w:szCs w:val="24"/>
        </w:rPr>
        <w:t> 000,0</w:t>
      </w:r>
      <w:r>
        <w:rPr>
          <w:rFonts w:ascii="Times New Roman" w:hAnsi="Times New Roman" w:cs="Times New Roman"/>
          <w:sz w:val="24"/>
          <w:szCs w:val="24"/>
        </w:rPr>
        <w:t xml:space="preserve"> рублей (100% ). </w:t>
      </w:r>
      <w:r w:rsidRPr="00746816">
        <w:rPr>
          <w:rFonts w:ascii="Times New Roman" w:hAnsi="Times New Roman" w:cs="Times New Roman"/>
          <w:sz w:val="24"/>
          <w:szCs w:val="24"/>
        </w:rPr>
        <w:t>Экономия</w:t>
      </w:r>
      <w:r w:rsidRPr="00746816">
        <w:rPr>
          <w:rFonts w:ascii="Times New Roman" w:eastAsia="Times New Roman" w:hAnsi="Times New Roman" w:cs="Times New Roman"/>
          <w:sz w:val="24"/>
          <w:szCs w:val="24"/>
        </w:rPr>
        <w:t xml:space="preserve"> средств, сложилась </w:t>
      </w:r>
      <w:r w:rsidR="00706DD6">
        <w:rPr>
          <w:rFonts w:ascii="Times New Roman" w:eastAsia="Times New Roman" w:hAnsi="Times New Roman" w:cs="Times New Roman"/>
          <w:sz w:val="24"/>
          <w:szCs w:val="24"/>
        </w:rPr>
        <w:t xml:space="preserve">в основном </w:t>
      </w:r>
      <w:r w:rsidRPr="00746816">
        <w:rPr>
          <w:rFonts w:ascii="Times New Roman" w:eastAsia="Times New Roman" w:hAnsi="Times New Roman" w:cs="Times New Roman"/>
          <w:sz w:val="24"/>
          <w:szCs w:val="24"/>
        </w:rPr>
        <w:t xml:space="preserve">по результатам проведения конкурсных процедур и </w:t>
      </w:r>
      <w:r w:rsidRPr="00746816">
        <w:rPr>
          <w:rFonts w:ascii="Times New Roman" w:hAnsi="Times New Roman" w:cs="Times New Roman"/>
          <w:sz w:val="24"/>
          <w:szCs w:val="24"/>
        </w:rPr>
        <w:t>по заключенным договорам на выполнение работ.</w:t>
      </w:r>
    </w:p>
    <w:p w:rsidR="009D7A83" w:rsidRPr="00746816" w:rsidRDefault="009D7A83" w:rsidP="006E1E54">
      <w:pPr>
        <w:spacing w:after="0" w:line="240" w:lineRule="auto"/>
        <w:ind w:firstLine="709"/>
        <w:jc w:val="both"/>
        <w:rPr>
          <w:rFonts w:ascii="Times New Roman" w:hAnsi="Times New Roman" w:cs="Times New Roman"/>
          <w:sz w:val="24"/>
          <w:szCs w:val="24"/>
        </w:rPr>
      </w:pPr>
    </w:p>
    <w:p w:rsidR="00616003" w:rsidRPr="008B6C22" w:rsidRDefault="00616003" w:rsidP="00616003">
      <w:pPr>
        <w:spacing w:after="0" w:line="240" w:lineRule="auto"/>
        <w:ind w:firstLine="708"/>
        <w:jc w:val="both"/>
        <w:rPr>
          <w:rFonts w:ascii="Times New Roman" w:hAnsi="Times New Roman" w:cs="Times New Roman"/>
          <w:b/>
          <w:bCs/>
          <w:color w:val="000000"/>
          <w:sz w:val="24"/>
          <w:szCs w:val="24"/>
        </w:rPr>
      </w:pPr>
      <w:r w:rsidRPr="008B6C22">
        <w:rPr>
          <w:rFonts w:ascii="Times New Roman" w:hAnsi="Times New Roman" w:cs="Times New Roman"/>
          <w:b/>
          <w:bCs/>
          <w:color w:val="000000"/>
          <w:sz w:val="24"/>
          <w:szCs w:val="24"/>
        </w:rPr>
        <w:t>Задача №1 «Повышение уровня благоустройства территорий общего пользования»:</w:t>
      </w:r>
    </w:p>
    <w:p w:rsidR="00616003" w:rsidRDefault="00616003" w:rsidP="00616003">
      <w:pPr>
        <w:spacing w:after="0" w:line="240" w:lineRule="auto"/>
        <w:ind w:firstLine="708"/>
        <w:jc w:val="both"/>
        <w:rPr>
          <w:rFonts w:ascii="Times New Roman" w:hAnsi="Times New Roman" w:cs="Times New Roman"/>
          <w:sz w:val="24"/>
          <w:szCs w:val="24"/>
        </w:rPr>
      </w:pPr>
      <w:r w:rsidRPr="002A57F6">
        <w:rPr>
          <w:rFonts w:ascii="Times New Roman" w:hAnsi="Times New Roman" w:cs="Times New Roman"/>
          <w:color w:val="000000"/>
          <w:sz w:val="24"/>
          <w:szCs w:val="24"/>
        </w:rPr>
        <w:t xml:space="preserve">Мероприятие 1.1 </w:t>
      </w:r>
      <w:r>
        <w:rPr>
          <w:rFonts w:ascii="Times New Roman" w:hAnsi="Times New Roman" w:cs="Times New Roman"/>
          <w:color w:val="000000"/>
          <w:sz w:val="24"/>
          <w:szCs w:val="24"/>
        </w:rPr>
        <w:t>«</w:t>
      </w:r>
      <w:r w:rsidRPr="002A57F6">
        <w:rPr>
          <w:rFonts w:ascii="Times New Roman" w:hAnsi="Times New Roman" w:cs="Times New Roman"/>
          <w:color w:val="000000"/>
          <w:sz w:val="24"/>
          <w:szCs w:val="24"/>
        </w:rPr>
        <w:t>Содержание и благоустройство территорий общего пользования</w:t>
      </w:r>
      <w:r>
        <w:rPr>
          <w:rFonts w:ascii="Times New Roman" w:hAnsi="Times New Roman" w:cs="Times New Roman"/>
          <w:color w:val="000000"/>
          <w:sz w:val="24"/>
          <w:szCs w:val="24"/>
        </w:rPr>
        <w:t>»</w:t>
      </w:r>
      <w:r w:rsidRPr="002A57F6">
        <w:rPr>
          <w:rFonts w:ascii="Times New Roman" w:hAnsi="Times New Roman" w:cs="Times New Roman"/>
          <w:color w:val="000000"/>
          <w:sz w:val="24"/>
          <w:szCs w:val="24"/>
        </w:rPr>
        <w:t xml:space="preserve"> – выполнено работ на </w:t>
      </w:r>
      <w:r w:rsidRPr="00614D36">
        <w:rPr>
          <w:rFonts w:ascii="Times New Roman" w:hAnsi="Times New Roman" w:cs="Times New Roman"/>
          <w:color w:val="000000"/>
          <w:sz w:val="24"/>
          <w:szCs w:val="24"/>
        </w:rPr>
        <w:t xml:space="preserve">сумму – </w:t>
      </w:r>
      <w:r w:rsidRPr="00614D36">
        <w:rPr>
          <w:rFonts w:ascii="Times New Roman" w:eastAsia="Times New Roman" w:hAnsi="Times New Roman" w:cs="Times New Roman"/>
          <w:color w:val="000000"/>
          <w:sz w:val="24"/>
          <w:szCs w:val="24"/>
        </w:rPr>
        <w:t>3</w:t>
      </w:r>
      <w:r w:rsidR="00D52118">
        <w:rPr>
          <w:rFonts w:ascii="Times New Roman" w:eastAsia="Times New Roman" w:hAnsi="Times New Roman" w:cs="Times New Roman"/>
          <w:color w:val="000000"/>
          <w:sz w:val="24"/>
          <w:szCs w:val="24"/>
        </w:rPr>
        <w:t> </w:t>
      </w:r>
      <w:r w:rsidRPr="00614D36">
        <w:rPr>
          <w:rFonts w:ascii="Times New Roman" w:eastAsia="Times New Roman" w:hAnsi="Times New Roman" w:cs="Times New Roman"/>
          <w:color w:val="000000"/>
          <w:sz w:val="24"/>
          <w:szCs w:val="24"/>
        </w:rPr>
        <w:t>496</w:t>
      </w:r>
      <w:r w:rsidR="00D52118">
        <w:rPr>
          <w:rFonts w:ascii="Times New Roman" w:eastAsia="Times New Roman" w:hAnsi="Times New Roman" w:cs="Times New Roman"/>
          <w:color w:val="000000"/>
          <w:sz w:val="24"/>
          <w:szCs w:val="24"/>
        </w:rPr>
        <w:t> </w:t>
      </w:r>
      <w:r w:rsidRPr="00614D36">
        <w:rPr>
          <w:rFonts w:ascii="Times New Roman" w:eastAsia="Times New Roman" w:hAnsi="Times New Roman" w:cs="Times New Roman"/>
          <w:color w:val="000000"/>
          <w:sz w:val="24"/>
          <w:szCs w:val="24"/>
        </w:rPr>
        <w:t>5</w:t>
      </w:r>
      <w:r w:rsidR="00D52118">
        <w:rPr>
          <w:rFonts w:ascii="Times New Roman" w:eastAsia="Times New Roman" w:hAnsi="Times New Roman" w:cs="Times New Roman"/>
          <w:color w:val="000000"/>
          <w:sz w:val="24"/>
          <w:szCs w:val="24"/>
        </w:rPr>
        <w:t>31,32</w:t>
      </w:r>
      <w:r w:rsidR="00706DD6">
        <w:rPr>
          <w:rFonts w:ascii="Times New Roman" w:eastAsia="Times New Roman" w:hAnsi="Times New Roman" w:cs="Times New Roman"/>
          <w:color w:val="000000"/>
          <w:sz w:val="24"/>
          <w:szCs w:val="24"/>
        </w:rPr>
        <w:t xml:space="preserve"> </w:t>
      </w:r>
      <w:r w:rsidRPr="00614D36">
        <w:rPr>
          <w:rFonts w:ascii="Times New Roman" w:eastAsia="Times New Roman" w:hAnsi="Times New Roman" w:cs="Times New Roman"/>
          <w:color w:val="000000"/>
          <w:sz w:val="24"/>
          <w:szCs w:val="24"/>
        </w:rPr>
        <w:t xml:space="preserve">рублей </w:t>
      </w:r>
      <w:r w:rsidRPr="00614D36">
        <w:rPr>
          <w:rFonts w:ascii="Times New Roman" w:hAnsi="Times New Roman" w:cs="Times New Roman"/>
          <w:sz w:val="24"/>
          <w:szCs w:val="24"/>
        </w:rPr>
        <w:t>при плане 3</w:t>
      </w:r>
      <w:r w:rsidR="00D52118">
        <w:rPr>
          <w:rFonts w:ascii="Times New Roman" w:hAnsi="Times New Roman" w:cs="Times New Roman"/>
          <w:sz w:val="24"/>
          <w:szCs w:val="24"/>
        </w:rPr>
        <w:t> </w:t>
      </w:r>
      <w:r w:rsidRPr="00614D36">
        <w:rPr>
          <w:rFonts w:ascii="Times New Roman" w:hAnsi="Times New Roman" w:cs="Times New Roman"/>
          <w:sz w:val="24"/>
          <w:szCs w:val="24"/>
        </w:rPr>
        <w:t>655</w:t>
      </w:r>
      <w:r w:rsidR="00D52118">
        <w:rPr>
          <w:rFonts w:ascii="Times New Roman" w:hAnsi="Times New Roman" w:cs="Times New Roman"/>
          <w:sz w:val="24"/>
          <w:szCs w:val="24"/>
        </w:rPr>
        <w:t> </w:t>
      </w:r>
      <w:r w:rsidRPr="00614D36">
        <w:rPr>
          <w:rFonts w:ascii="Times New Roman" w:hAnsi="Times New Roman" w:cs="Times New Roman"/>
          <w:sz w:val="24"/>
          <w:szCs w:val="24"/>
        </w:rPr>
        <w:t>9</w:t>
      </w:r>
      <w:r w:rsidR="00D52118">
        <w:rPr>
          <w:rFonts w:ascii="Times New Roman" w:hAnsi="Times New Roman" w:cs="Times New Roman"/>
          <w:sz w:val="24"/>
          <w:szCs w:val="24"/>
        </w:rPr>
        <w:t xml:space="preserve">31,04 </w:t>
      </w:r>
      <w:r w:rsidRPr="00614D36">
        <w:rPr>
          <w:rFonts w:ascii="Times New Roman" w:hAnsi="Times New Roman" w:cs="Times New Roman"/>
          <w:sz w:val="24"/>
          <w:szCs w:val="24"/>
        </w:rPr>
        <w:t>рублей</w:t>
      </w:r>
      <w:r w:rsidR="00706DD6">
        <w:rPr>
          <w:rFonts w:ascii="Times New Roman" w:hAnsi="Times New Roman" w:cs="Times New Roman"/>
          <w:sz w:val="24"/>
          <w:szCs w:val="24"/>
        </w:rPr>
        <w:t xml:space="preserve"> </w:t>
      </w:r>
      <w:r>
        <w:rPr>
          <w:rFonts w:ascii="Times New Roman" w:hAnsi="Times New Roman" w:cs="Times New Roman"/>
          <w:sz w:val="24"/>
          <w:szCs w:val="24"/>
        </w:rPr>
        <w:t xml:space="preserve">из </w:t>
      </w:r>
      <w:r w:rsidRPr="009A3DF4">
        <w:rPr>
          <w:rFonts w:ascii="Times New Roman" w:eastAsia="Times New Roman" w:hAnsi="Times New Roman" w:cs="Times New Roman"/>
          <w:sz w:val="24"/>
          <w:szCs w:val="24"/>
        </w:rPr>
        <w:t xml:space="preserve">местного бюджета ГО «Жатай» </w:t>
      </w:r>
      <w:r w:rsidRPr="002A57F6">
        <w:rPr>
          <w:rFonts w:ascii="Times New Roman" w:hAnsi="Times New Roman" w:cs="Times New Roman"/>
          <w:sz w:val="24"/>
          <w:szCs w:val="24"/>
        </w:rPr>
        <w:t xml:space="preserve">– </w:t>
      </w:r>
      <w:r>
        <w:rPr>
          <w:rFonts w:ascii="Times New Roman" w:hAnsi="Times New Roman" w:cs="Times New Roman"/>
          <w:sz w:val="24"/>
          <w:szCs w:val="24"/>
        </w:rPr>
        <w:t>исполнено 95,6</w:t>
      </w:r>
      <w:r w:rsidRPr="003C4551">
        <w:rPr>
          <w:rFonts w:ascii="Times New Roman" w:hAnsi="Times New Roman" w:cs="Times New Roman"/>
          <w:sz w:val="24"/>
          <w:szCs w:val="24"/>
        </w:rPr>
        <w:t>%</w:t>
      </w:r>
      <w:r>
        <w:rPr>
          <w:rFonts w:ascii="Times New Roman" w:hAnsi="Times New Roman" w:cs="Times New Roman"/>
          <w:sz w:val="24"/>
          <w:szCs w:val="24"/>
        </w:rPr>
        <w:t>. П</w:t>
      </w:r>
      <w:r w:rsidRPr="00995509">
        <w:rPr>
          <w:rFonts w:ascii="Times New Roman" w:hAnsi="Times New Roman" w:cs="Times New Roman"/>
          <w:sz w:val="24"/>
          <w:szCs w:val="24"/>
        </w:rPr>
        <w:t xml:space="preserve">ричина </w:t>
      </w:r>
      <w:r>
        <w:rPr>
          <w:rFonts w:ascii="Times New Roman" w:hAnsi="Times New Roman" w:cs="Times New Roman"/>
          <w:sz w:val="24"/>
          <w:szCs w:val="24"/>
        </w:rPr>
        <w:t>неполного исполнения</w:t>
      </w:r>
      <w:r w:rsidRPr="00995509">
        <w:rPr>
          <w:rFonts w:ascii="Times New Roman" w:hAnsi="Times New Roman" w:cs="Times New Roman"/>
          <w:color w:val="000000"/>
          <w:sz w:val="24"/>
          <w:szCs w:val="24"/>
        </w:rPr>
        <w:t xml:space="preserve"> данной з</w:t>
      </w:r>
      <w:r>
        <w:rPr>
          <w:rFonts w:ascii="Times New Roman" w:hAnsi="Times New Roman" w:cs="Times New Roman"/>
          <w:color w:val="000000"/>
          <w:sz w:val="24"/>
          <w:szCs w:val="24"/>
        </w:rPr>
        <w:t xml:space="preserve">адачи является </w:t>
      </w:r>
      <w:r w:rsidRPr="005C7CA5">
        <w:rPr>
          <w:rFonts w:ascii="Times New Roman" w:hAnsi="Times New Roman" w:cs="Times New Roman"/>
          <w:color w:val="000000"/>
          <w:sz w:val="24"/>
          <w:szCs w:val="24"/>
        </w:rPr>
        <w:t>экономия средств</w:t>
      </w:r>
      <w:r>
        <w:rPr>
          <w:rFonts w:ascii="Times New Roman" w:hAnsi="Times New Roman" w:cs="Times New Roman"/>
          <w:color w:val="000000"/>
          <w:sz w:val="24"/>
          <w:szCs w:val="24"/>
        </w:rPr>
        <w:t>, которая</w:t>
      </w:r>
      <w:r w:rsidR="00706DD6">
        <w:rPr>
          <w:rFonts w:ascii="Times New Roman" w:hAnsi="Times New Roman" w:cs="Times New Roman"/>
          <w:color w:val="000000"/>
          <w:sz w:val="24"/>
          <w:szCs w:val="24"/>
        </w:rPr>
        <w:t xml:space="preserve"> </w:t>
      </w:r>
      <w:r w:rsidRPr="005C7CA5">
        <w:rPr>
          <w:rFonts w:ascii="Times New Roman" w:hAnsi="Times New Roman" w:cs="Times New Roman"/>
          <w:color w:val="000000" w:themeColor="text1"/>
          <w:sz w:val="24"/>
          <w:szCs w:val="24"/>
        </w:rPr>
        <w:t>возникла</w:t>
      </w:r>
      <w:r>
        <w:rPr>
          <w:rFonts w:ascii="Times New Roman" w:hAnsi="Times New Roman" w:cs="Times New Roman"/>
          <w:color w:val="000000" w:themeColor="text1"/>
          <w:sz w:val="24"/>
          <w:szCs w:val="24"/>
        </w:rPr>
        <w:t>,</w:t>
      </w:r>
      <w:r w:rsidRPr="005C7CA5">
        <w:rPr>
          <w:rFonts w:ascii="Times New Roman" w:hAnsi="Times New Roman" w:cs="Times New Roman"/>
          <w:color w:val="000000" w:themeColor="text1"/>
          <w:sz w:val="24"/>
          <w:szCs w:val="24"/>
        </w:rPr>
        <w:t xml:space="preserve"> в связи с объявлением конкурсов по указанным работам</w:t>
      </w:r>
      <w:r>
        <w:rPr>
          <w:rFonts w:ascii="Times New Roman" w:hAnsi="Times New Roman" w:cs="Times New Roman"/>
          <w:sz w:val="24"/>
          <w:szCs w:val="24"/>
        </w:rPr>
        <w:t>.</w:t>
      </w:r>
      <w:r w:rsidR="00706DD6">
        <w:rPr>
          <w:rFonts w:ascii="Times New Roman" w:hAnsi="Times New Roman" w:cs="Times New Roman"/>
          <w:sz w:val="24"/>
          <w:szCs w:val="24"/>
        </w:rPr>
        <w:t xml:space="preserve"> </w:t>
      </w:r>
      <w:r>
        <w:rPr>
          <w:rFonts w:ascii="Times New Roman" w:hAnsi="Times New Roman" w:cs="Times New Roman"/>
          <w:sz w:val="24"/>
          <w:szCs w:val="24"/>
        </w:rPr>
        <w:t>По данному мероприятию выполнены следующие работы:</w:t>
      </w:r>
    </w:p>
    <w:p w:rsidR="00616003" w:rsidRPr="001C3A42" w:rsidRDefault="00616003" w:rsidP="00616003">
      <w:pPr>
        <w:spacing w:after="0" w:line="240" w:lineRule="auto"/>
        <w:rPr>
          <w:rFonts w:ascii="Times New Roman" w:hAnsi="Times New Roman" w:cs="Times New Roman"/>
          <w:iCs/>
          <w:color w:val="000000"/>
          <w:sz w:val="24"/>
          <w:szCs w:val="24"/>
        </w:rPr>
      </w:pPr>
      <w:r w:rsidRPr="001C3A42">
        <w:rPr>
          <w:rFonts w:ascii="Times New Roman" w:hAnsi="Times New Roman" w:cs="Times New Roman"/>
          <w:iCs/>
          <w:color w:val="000000"/>
          <w:sz w:val="24"/>
          <w:szCs w:val="24"/>
        </w:rPr>
        <w:t xml:space="preserve">- </w:t>
      </w:r>
      <w:r w:rsidRPr="001C3A42">
        <w:rPr>
          <w:rFonts w:ascii="Times New Roman" w:eastAsia="Calibri" w:hAnsi="Times New Roman" w:cs="Times New Roman"/>
          <w:color w:val="000000"/>
          <w:sz w:val="24"/>
          <w:szCs w:val="24"/>
        </w:rPr>
        <w:t>Содержание площади</w:t>
      </w:r>
      <w:r w:rsidR="00D52118">
        <w:rPr>
          <w:rFonts w:ascii="Times New Roman" w:hAnsi="Times New Roman" w:cs="Times New Roman"/>
          <w:iCs/>
          <w:color w:val="000000"/>
          <w:sz w:val="24"/>
          <w:szCs w:val="24"/>
        </w:rPr>
        <w:t>–377 000,23 рублей</w:t>
      </w:r>
      <w:r>
        <w:rPr>
          <w:rFonts w:ascii="Times New Roman" w:hAnsi="Times New Roman" w:cs="Times New Roman"/>
          <w:iCs/>
          <w:color w:val="000000"/>
          <w:sz w:val="24"/>
          <w:szCs w:val="24"/>
        </w:rPr>
        <w:t>;</w:t>
      </w:r>
    </w:p>
    <w:p w:rsidR="00616003" w:rsidRPr="001C3A42" w:rsidRDefault="00616003" w:rsidP="00616003">
      <w:pPr>
        <w:spacing w:after="0" w:line="240" w:lineRule="auto"/>
        <w:rPr>
          <w:rFonts w:ascii="Times New Roman" w:hAnsi="Times New Roman" w:cs="Times New Roman"/>
          <w:iCs/>
          <w:sz w:val="24"/>
          <w:szCs w:val="24"/>
        </w:rPr>
      </w:pPr>
      <w:r w:rsidRPr="001C3A42">
        <w:rPr>
          <w:rFonts w:ascii="Times New Roman" w:hAnsi="Times New Roman" w:cs="Times New Roman"/>
          <w:iCs/>
          <w:color w:val="000000"/>
          <w:sz w:val="24"/>
          <w:szCs w:val="24"/>
        </w:rPr>
        <w:t>- Содержание</w:t>
      </w:r>
      <w:r>
        <w:rPr>
          <w:rFonts w:ascii="Times New Roman" w:hAnsi="Times New Roman" w:cs="Times New Roman"/>
          <w:iCs/>
          <w:color w:val="000000"/>
          <w:sz w:val="24"/>
          <w:szCs w:val="24"/>
        </w:rPr>
        <w:t xml:space="preserve"> и</w:t>
      </w:r>
      <w:r w:rsidRPr="001C3A42">
        <w:rPr>
          <w:rFonts w:ascii="Times New Roman" w:hAnsi="Times New Roman" w:cs="Times New Roman"/>
          <w:iCs/>
          <w:color w:val="000000"/>
          <w:sz w:val="24"/>
          <w:szCs w:val="24"/>
        </w:rPr>
        <w:t xml:space="preserve"> тех</w:t>
      </w:r>
      <w:r>
        <w:rPr>
          <w:rFonts w:ascii="Times New Roman" w:hAnsi="Times New Roman" w:cs="Times New Roman"/>
          <w:iCs/>
          <w:color w:val="000000"/>
          <w:sz w:val="24"/>
          <w:szCs w:val="24"/>
        </w:rPr>
        <w:t>ническое</w:t>
      </w:r>
      <w:r w:rsidRPr="001C3A42">
        <w:rPr>
          <w:rFonts w:ascii="Times New Roman" w:hAnsi="Times New Roman" w:cs="Times New Roman"/>
          <w:iCs/>
          <w:color w:val="000000"/>
          <w:sz w:val="24"/>
          <w:szCs w:val="24"/>
        </w:rPr>
        <w:t xml:space="preserve"> обслуж</w:t>
      </w:r>
      <w:r>
        <w:rPr>
          <w:rFonts w:ascii="Times New Roman" w:hAnsi="Times New Roman" w:cs="Times New Roman"/>
          <w:iCs/>
          <w:color w:val="000000"/>
          <w:sz w:val="24"/>
          <w:szCs w:val="24"/>
        </w:rPr>
        <w:t>ивание</w:t>
      </w:r>
      <w:r w:rsidRPr="001C3A42">
        <w:rPr>
          <w:rFonts w:ascii="Times New Roman" w:hAnsi="Times New Roman" w:cs="Times New Roman"/>
          <w:iCs/>
          <w:color w:val="000000"/>
          <w:sz w:val="24"/>
          <w:szCs w:val="24"/>
        </w:rPr>
        <w:t xml:space="preserve"> фонтана- </w:t>
      </w:r>
      <w:r>
        <w:rPr>
          <w:rFonts w:ascii="Times New Roman" w:hAnsi="Times New Roman" w:cs="Times New Roman"/>
          <w:iCs/>
          <w:color w:val="000000"/>
          <w:sz w:val="24"/>
          <w:szCs w:val="24"/>
        </w:rPr>
        <w:t>342</w:t>
      </w:r>
      <w:r w:rsidR="00D52118">
        <w:rPr>
          <w:rFonts w:ascii="Times New Roman" w:hAnsi="Times New Roman" w:cs="Times New Roman"/>
          <w:iCs/>
          <w:color w:val="000000"/>
          <w:sz w:val="24"/>
          <w:szCs w:val="24"/>
        </w:rPr>
        <w:t> </w:t>
      </w:r>
      <w:r>
        <w:rPr>
          <w:rFonts w:ascii="Times New Roman" w:hAnsi="Times New Roman" w:cs="Times New Roman"/>
          <w:iCs/>
          <w:color w:val="000000"/>
          <w:sz w:val="24"/>
          <w:szCs w:val="24"/>
        </w:rPr>
        <w:t>2</w:t>
      </w:r>
      <w:r w:rsidR="00D52118">
        <w:rPr>
          <w:rFonts w:ascii="Times New Roman" w:hAnsi="Times New Roman" w:cs="Times New Roman"/>
          <w:iCs/>
          <w:color w:val="000000"/>
          <w:sz w:val="24"/>
          <w:szCs w:val="24"/>
        </w:rPr>
        <w:t>23,0</w:t>
      </w:r>
      <w:r w:rsidR="00706DD6">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рублей; </w:t>
      </w:r>
    </w:p>
    <w:p w:rsidR="00616003" w:rsidRPr="001C3A42" w:rsidRDefault="00616003" w:rsidP="00616003">
      <w:pPr>
        <w:spacing w:after="0" w:line="240" w:lineRule="auto"/>
        <w:rPr>
          <w:rFonts w:ascii="Times New Roman" w:hAnsi="Times New Roman" w:cs="Times New Roman"/>
          <w:iCs/>
          <w:color w:val="000000"/>
          <w:sz w:val="24"/>
          <w:szCs w:val="24"/>
        </w:rPr>
      </w:pPr>
      <w:r w:rsidRPr="001C3A42">
        <w:rPr>
          <w:rFonts w:ascii="Times New Roman" w:hAnsi="Times New Roman" w:cs="Times New Roman"/>
          <w:iCs/>
          <w:color w:val="000000"/>
          <w:sz w:val="24"/>
          <w:szCs w:val="24"/>
        </w:rPr>
        <w:t xml:space="preserve">- Водопотребление фонтана на </w:t>
      </w:r>
      <w:r>
        <w:rPr>
          <w:rFonts w:ascii="Times New Roman" w:hAnsi="Times New Roman" w:cs="Times New Roman"/>
          <w:iCs/>
          <w:color w:val="000000"/>
          <w:sz w:val="24"/>
          <w:szCs w:val="24"/>
        </w:rPr>
        <w:t xml:space="preserve">центральной </w:t>
      </w:r>
      <w:r w:rsidRPr="001C3A42">
        <w:rPr>
          <w:rFonts w:ascii="Times New Roman" w:hAnsi="Times New Roman" w:cs="Times New Roman"/>
          <w:iCs/>
          <w:color w:val="000000"/>
          <w:sz w:val="24"/>
          <w:szCs w:val="24"/>
        </w:rPr>
        <w:t xml:space="preserve">площади – </w:t>
      </w:r>
      <w:r w:rsidR="00D52118">
        <w:rPr>
          <w:rFonts w:ascii="Times New Roman" w:hAnsi="Times New Roman" w:cs="Times New Roman"/>
          <w:iCs/>
          <w:color w:val="000000"/>
          <w:sz w:val="24"/>
          <w:szCs w:val="24"/>
        </w:rPr>
        <w:t>7 725,93</w:t>
      </w:r>
      <w:r>
        <w:rPr>
          <w:rFonts w:ascii="Times New Roman" w:hAnsi="Times New Roman" w:cs="Times New Roman"/>
          <w:iCs/>
          <w:color w:val="000000"/>
          <w:sz w:val="24"/>
          <w:szCs w:val="24"/>
        </w:rPr>
        <w:t xml:space="preserve"> рублей;</w:t>
      </w:r>
    </w:p>
    <w:p w:rsidR="00616003" w:rsidRPr="001C3A42" w:rsidRDefault="00616003" w:rsidP="00616003">
      <w:pPr>
        <w:spacing w:after="0" w:line="240" w:lineRule="auto"/>
        <w:rPr>
          <w:rFonts w:ascii="Times New Roman" w:hAnsi="Times New Roman" w:cs="Times New Roman"/>
          <w:iCs/>
          <w:color w:val="000000"/>
          <w:sz w:val="24"/>
          <w:szCs w:val="24"/>
        </w:rPr>
      </w:pPr>
      <w:r w:rsidRPr="001C3A42">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Р</w:t>
      </w:r>
      <w:r w:rsidRPr="001C3A42">
        <w:rPr>
          <w:rFonts w:ascii="Times New Roman" w:hAnsi="Times New Roman" w:cs="Times New Roman"/>
          <w:iCs/>
          <w:color w:val="000000"/>
          <w:sz w:val="24"/>
          <w:szCs w:val="24"/>
        </w:rPr>
        <w:t xml:space="preserve">емонт мощения площади – </w:t>
      </w:r>
      <w:r>
        <w:rPr>
          <w:rFonts w:ascii="Times New Roman" w:hAnsi="Times New Roman" w:cs="Times New Roman"/>
          <w:iCs/>
          <w:color w:val="000000"/>
          <w:sz w:val="24"/>
          <w:szCs w:val="24"/>
        </w:rPr>
        <w:t>448</w:t>
      </w:r>
      <w:r w:rsidR="00D52118">
        <w:rPr>
          <w:rFonts w:ascii="Times New Roman" w:hAnsi="Times New Roman" w:cs="Times New Roman"/>
          <w:iCs/>
          <w:color w:val="000000"/>
          <w:sz w:val="24"/>
          <w:szCs w:val="24"/>
        </w:rPr>
        <w:t> 500,0</w:t>
      </w:r>
      <w:r w:rsidRPr="001C3A42">
        <w:rPr>
          <w:rFonts w:ascii="Times New Roman" w:hAnsi="Times New Roman" w:cs="Times New Roman"/>
          <w:iCs/>
          <w:color w:val="000000"/>
          <w:sz w:val="24"/>
          <w:szCs w:val="24"/>
        </w:rPr>
        <w:t xml:space="preserve"> руб</w:t>
      </w:r>
      <w:r>
        <w:rPr>
          <w:rFonts w:ascii="Times New Roman" w:hAnsi="Times New Roman" w:cs="Times New Roman"/>
          <w:iCs/>
          <w:color w:val="000000"/>
          <w:sz w:val="24"/>
          <w:szCs w:val="24"/>
        </w:rPr>
        <w:t>лей;</w:t>
      </w:r>
    </w:p>
    <w:p w:rsidR="00616003" w:rsidRPr="001C3A42" w:rsidRDefault="00616003" w:rsidP="00616003">
      <w:pPr>
        <w:spacing w:after="0" w:line="240" w:lineRule="auto"/>
        <w:rPr>
          <w:rFonts w:ascii="Times New Roman" w:hAnsi="Times New Roman" w:cs="Times New Roman"/>
          <w:iCs/>
          <w:color w:val="000000"/>
          <w:sz w:val="24"/>
          <w:szCs w:val="24"/>
        </w:rPr>
      </w:pPr>
      <w:r w:rsidRPr="001C3A42">
        <w:rPr>
          <w:rFonts w:ascii="Times New Roman" w:hAnsi="Times New Roman" w:cs="Times New Roman"/>
          <w:iCs/>
          <w:color w:val="000000"/>
          <w:sz w:val="24"/>
          <w:szCs w:val="24"/>
        </w:rPr>
        <w:t xml:space="preserve">- </w:t>
      </w:r>
      <w:r>
        <w:rPr>
          <w:rFonts w:ascii="Times New Roman" w:eastAsia="Times New Roman" w:hAnsi="Times New Roman" w:cs="Times New Roman"/>
          <w:sz w:val="24"/>
          <w:szCs w:val="24"/>
        </w:rPr>
        <w:t>Приобретение гирлянды на елку</w:t>
      </w:r>
      <w:r>
        <w:rPr>
          <w:rFonts w:ascii="Times New Roman" w:hAnsi="Times New Roman" w:cs="Times New Roman"/>
          <w:iCs/>
          <w:color w:val="000000"/>
          <w:sz w:val="24"/>
          <w:szCs w:val="24"/>
        </w:rPr>
        <w:t>– 224</w:t>
      </w:r>
      <w:r w:rsidR="00D52118">
        <w:rPr>
          <w:rFonts w:ascii="Times New Roman" w:hAnsi="Times New Roman" w:cs="Times New Roman"/>
          <w:iCs/>
          <w:color w:val="000000"/>
          <w:sz w:val="24"/>
          <w:szCs w:val="24"/>
        </w:rPr>
        <w:t> 032,0</w:t>
      </w:r>
      <w:r w:rsidRPr="001C3A42">
        <w:rPr>
          <w:rFonts w:ascii="Times New Roman" w:hAnsi="Times New Roman" w:cs="Times New Roman"/>
          <w:iCs/>
          <w:color w:val="000000"/>
          <w:sz w:val="24"/>
          <w:szCs w:val="24"/>
        </w:rPr>
        <w:t xml:space="preserve"> руб</w:t>
      </w:r>
      <w:r>
        <w:rPr>
          <w:rFonts w:ascii="Times New Roman" w:hAnsi="Times New Roman" w:cs="Times New Roman"/>
          <w:iCs/>
          <w:color w:val="000000"/>
          <w:sz w:val="24"/>
          <w:szCs w:val="24"/>
        </w:rPr>
        <w:t>лей;</w:t>
      </w:r>
    </w:p>
    <w:p w:rsidR="00616003" w:rsidRPr="001C3A42" w:rsidRDefault="00616003" w:rsidP="00616003">
      <w:pPr>
        <w:spacing w:after="0" w:line="240" w:lineRule="auto"/>
        <w:rPr>
          <w:rFonts w:ascii="Times New Roman" w:hAnsi="Times New Roman" w:cs="Times New Roman"/>
          <w:iCs/>
          <w:color w:val="000000"/>
          <w:sz w:val="24"/>
          <w:szCs w:val="24"/>
        </w:rPr>
      </w:pPr>
      <w:r w:rsidRPr="001C3A42">
        <w:rPr>
          <w:rFonts w:ascii="Times New Roman" w:hAnsi="Times New Roman" w:cs="Times New Roman"/>
          <w:iCs/>
          <w:color w:val="000000"/>
          <w:sz w:val="24"/>
          <w:szCs w:val="24"/>
        </w:rPr>
        <w:t>- Установка елки на центр</w:t>
      </w:r>
      <w:r>
        <w:rPr>
          <w:rFonts w:ascii="Times New Roman" w:hAnsi="Times New Roman" w:cs="Times New Roman"/>
          <w:iCs/>
          <w:color w:val="000000"/>
          <w:sz w:val="24"/>
          <w:szCs w:val="24"/>
        </w:rPr>
        <w:t>альную</w:t>
      </w:r>
      <w:r w:rsidRPr="001C3A42">
        <w:rPr>
          <w:rFonts w:ascii="Times New Roman" w:hAnsi="Times New Roman" w:cs="Times New Roman"/>
          <w:iCs/>
          <w:color w:val="000000"/>
          <w:sz w:val="24"/>
          <w:szCs w:val="24"/>
        </w:rPr>
        <w:t xml:space="preserve"> площадь</w:t>
      </w:r>
      <w:r>
        <w:rPr>
          <w:rFonts w:ascii="Times New Roman" w:hAnsi="Times New Roman" w:cs="Times New Roman"/>
          <w:iCs/>
          <w:color w:val="000000"/>
          <w:sz w:val="24"/>
          <w:szCs w:val="24"/>
        </w:rPr>
        <w:t xml:space="preserve"> – 121</w:t>
      </w:r>
      <w:r w:rsidR="00D52118">
        <w:rPr>
          <w:rFonts w:ascii="Times New Roman" w:hAnsi="Times New Roman" w:cs="Times New Roman"/>
          <w:iCs/>
          <w:color w:val="000000"/>
          <w:sz w:val="24"/>
          <w:szCs w:val="24"/>
        </w:rPr>
        <w:t> 398,54</w:t>
      </w:r>
      <w:r>
        <w:rPr>
          <w:rFonts w:ascii="Times New Roman" w:hAnsi="Times New Roman" w:cs="Times New Roman"/>
          <w:iCs/>
          <w:color w:val="000000"/>
          <w:sz w:val="24"/>
          <w:szCs w:val="24"/>
        </w:rPr>
        <w:t xml:space="preserve"> рублей;</w:t>
      </w:r>
    </w:p>
    <w:p w:rsidR="00616003" w:rsidRPr="001C3A42" w:rsidRDefault="00616003" w:rsidP="00616003">
      <w:pPr>
        <w:spacing w:after="0" w:line="240" w:lineRule="auto"/>
        <w:rPr>
          <w:rFonts w:ascii="Times New Roman" w:hAnsi="Times New Roman" w:cs="Times New Roman"/>
          <w:iCs/>
          <w:color w:val="000000"/>
          <w:sz w:val="24"/>
          <w:szCs w:val="24"/>
        </w:rPr>
      </w:pPr>
      <w:r w:rsidRPr="001C3A42">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Установка уличной горки– 23</w:t>
      </w:r>
      <w:r w:rsidR="00D52118">
        <w:rPr>
          <w:rFonts w:ascii="Times New Roman" w:hAnsi="Times New Roman" w:cs="Times New Roman"/>
          <w:iCs/>
          <w:color w:val="000000"/>
          <w:sz w:val="24"/>
          <w:szCs w:val="24"/>
        </w:rPr>
        <w:t> 033,04</w:t>
      </w:r>
      <w:r>
        <w:rPr>
          <w:rFonts w:ascii="Times New Roman" w:hAnsi="Times New Roman" w:cs="Times New Roman"/>
          <w:iCs/>
          <w:color w:val="000000"/>
          <w:sz w:val="24"/>
          <w:szCs w:val="24"/>
        </w:rPr>
        <w:t xml:space="preserve"> рублей;</w:t>
      </w:r>
    </w:p>
    <w:p w:rsidR="00616003" w:rsidRPr="001C3A42" w:rsidRDefault="00616003" w:rsidP="00616003">
      <w:pPr>
        <w:spacing w:after="0" w:line="240" w:lineRule="auto"/>
        <w:rPr>
          <w:rFonts w:ascii="Times New Roman" w:hAnsi="Times New Roman" w:cs="Times New Roman"/>
          <w:iCs/>
          <w:color w:val="000000"/>
          <w:sz w:val="24"/>
          <w:szCs w:val="24"/>
        </w:rPr>
      </w:pPr>
      <w:r w:rsidRPr="001C3A42">
        <w:rPr>
          <w:rFonts w:ascii="Times New Roman" w:hAnsi="Times New Roman" w:cs="Times New Roman"/>
          <w:iCs/>
          <w:color w:val="000000"/>
          <w:sz w:val="24"/>
          <w:szCs w:val="24"/>
        </w:rPr>
        <w:t xml:space="preserve">- </w:t>
      </w:r>
      <w:r w:rsidRPr="00184364">
        <w:rPr>
          <w:rFonts w:ascii="Times New Roman" w:hAnsi="Times New Roman" w:cs="Times New Roman"/>
          <w:iCs/>
          <w:color w:val="000000"/>
          <w:sz w:val="24"/>
          <w:szCs w:val="24"/>
        </w:rPr>
        <w:t xml:space="preserve">Приобретение снегоуборочного </w:t>
      </w:r>
      <w:r w:rsidR="00D52118">
        <w:rPr>
          <w:rFonts w:ascii="Times New Roman" w:hAnsi="Times New Roman" w:cs="Times New Roman"/>
          <w:iCs/>
          <w:color w:val="000000"/>
          <w:sz w:val="24"/>
          <w:szCs w:val="24"/>
        </w:rPr>
        <w:t>инвентаря – 3 070,0</w:t>
      </w:r>
      <w:r w:rsidRPr="001C3A42">
        <w:rPr>
          <w:rFonts w:ascii="Times New Roman" w:hAnsi="Times New Roman" w:cs="Times New Roman"/>
          <w:iCs/>
          <w:color w:val="000000"/>
          <w:sz w:val="24"/>
          <w:szCs w:val="24"/>
        </w:rPr>
        <w:t xml:space="preserve"> руб</w:t>
      </w:r>
      <w:r>
        <w:rPr>
          <w:rFonts w:ascii="Times New Roman" w:hAnsi="Times New Roman" w:cs="Times New Roman"/>
          <w:iCs/>
          <w:color w:val="000000"/>
          <w:sz w:val="24"/>
          <w:szCs w:val="24"/>
        </w:rPr>
        <w:t>лей;</w:t>
      </w:r>
    </w:p>
    <w:p w:rsidR="00616003" w:rsidRDefault="00616003" w:rsidP="00616003">
      <w:pPr>
        <w:spacing w:after="0" w:line="240" w:lineRule="auto"/>
        <w:rPr>
          <w:rFonts w:ascii="Times New Roman" w:hAnsi="Times New Roman" w:cs="Times New Roman"/>
          <w:iCs/>
          <w:color w:val="000000"/>
          <w:sz w:val="24"/>
          <w:szCs w:val="24"/>
        </w:rPr>
      </w:pPr>
      <w:r w:rsidRPr="001C3A42">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Уборка территорий общего пользования </w:t>
      </w:r>
      <w:r w:rsidRPr="001C3A42">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633</w:t>
      </w:r>
      <w:r w:rsidR="00D52118">
        <w:rPr>
          <w:rFonts w:ascii="Times New Roman" w:hAnsi="Times New Roman" w:cs="Times New Roman"/>
          <w:iCs/>
          <w:color w:val="000000"/>
          <w:sz w:val="24"/>
          <w:szCs w:val="24"/>
        </w:rPr>
        <w:t> 438,0</w:t>
      </w:r>
      <w:r>
        <w:rPr>
          <w:rFonts w:ascii="Times New Roman" w:hAnsi="Times New Roman" w:cs="Times New Roman"/>
          <w:iCs/>
          <w:color w:val="000000"/>
          <w:sz w:val="24"/>
          <w:szCs w:val="24"/>
        </w:rPr>
        <w:t xml:space="preserve"> рублей;</w:t>
      </w:r>
    </w:p>
    <w:p w:rsidR="00616003" w:rsidRDefault="00616003" w:rsidP="00616003">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Pr="00184364">
        <w:rPr>
          <w:rFonts w:ascii="Times New Roman" w:hAnsi="Times New Roman" w:cs="Times New Roman"/>
          <w:iCs/>
          <w:color w:val="000000"/>
          <w:sz w:val="24"/>
          <w:szCs w:val="24"/>
        </w:rPr>
        <w:t>Изготовление подставки под флаги на центральной площади</w:t>
      </w:r>
      <w:r>
        <w:rPr>
          <w:rFonts w:ascii="Times New Roman" w:hAnsi="Times New Roman" w:cs="Times New Roman"/>
          <w:iCs/>
          <w:color w:val="000000"/>
          <w:sz w:val="24"/>
          <w:szCs w:val="24"/>
        </w:rPr>
        <w:t xml:space="preserve"> – 89</w:t>
      </w:r>
      <w:r w:rsidR="00D52118">
        <w:rPr>
          <w:rFonts w:ascii="Times New Roman" w:hAnsi="Times New Roman" w:cs="Times New Roman"/>
          <w:iCs/>
          <w:color w:val="000000"/>
          <w:sz w:val="24"/>
          <w:szCs w:val="24"/>
        </w:rPr>
        <w:t> 000,0</w:t>
      </w:r>
      <w:r>
        <w:rPr>
          <w:rFonts w:ascii="Times New Roman" w:hAnsi="Times New Roman" w:cs="Times New Roman"/>
          <w:iCs/>
          <w:color w:val="000000"/>
          <w:sz w:val="24"/>
          <w:szCs w:val="24"/>
        </w:rPr>
        <w:t xml:space="preserve"> рублей;</w:t>
      </w:r>
    </w:p>
    <w:p w:rsidR="00616003" w:rsidRDefault="00616003" w:rsidP="00616003">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П</w:t>
      </w:r>
      <w:r w:rsidRPr="00184364">
        <w:rPr>
          <w:rFonts w:ascii="Times New Roman" w:hAnsi="Times New Roman" w:cs="Times New Roman"/>
          <w:iCs/>
          <w:color w:val="000000"/>
          <w:sz w:val="24"/>
          <w:szCs w:val="24"/>
        </w:rPr>
        <w:t>роведение субботника</w:t>
      </w:r>
      <w:r w:rsidR="009D7A83">
        <w:rPr>
          <w:rFonts w:ascii="Times New Roman" w:hAnsi="Times New Roman" w:cs="Times New Roman"/>
          <w:iCs/>
          <w:color w:val="000000"/>
          <w:sz w:val="24"/>
          <w:szCs w:val="24"/>
        </w:rPr>
        <w:t xml:space="preserve"> – 58 380,58</w:t>
      </w:r>
      <w:r>
        <w:rPr>
          <w:rFonts w:ascii="Times New Roman" w:hAnsi="Times New Roman" w:cs="Times New Roman"/>
          <w:iCs/>
          <w:color w:val="000000"/>
          <w:sz w:val="24"/>
          <w:szCs w:val="24"/>
        </w:rPr>
        <w:t>. рублей;</w:t>
      </w:r>
    </w:p>
    <w:p w:rsidR="00616003" w:rsidRDefault="00616003" w:rsidP="00616003">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Pr="00184364">
        <w:rPr>
          <w:rFonts w:ascii="Times New Roman" w:hAnsi="Times New Roman" w:cs="Times New Roman"/>
          <w:iCs/>
          <w:color w:val="000000"/>
          <w:sz w:val="24"/>
          <w:szCs w:val="24"/>
        </w:rPr>
        <w:t>Приобретение тротуарной плитки</w:t>
      </w:r>
      <w:r>
        <w:rPr>
          <w:rFonts w:ascii="Times New Roman" w:hAnsi="Times New Roman" w:cs="Times New Roman"/>
          <w:iCs/>
          <w:color w:val="000000"/>
          <w:sz w:val="24"/>
          <w:szCs w:val="24"/>
        </w:rPr>
        <w:t xml:space="preserve"> – 64</w:t>
      </w:r>
      <w:r w:rsidR="009D7A83">
        <w:rPr>
          <w:rFonts w:ascii="Times New Roman" w:hAnsi="Times New Roman" w:cs="Times New Roman"/>
          <w:iCs/>
          <w:color w:val="000000"/>
          <w:sz w:val="24"/>
          <w:szCs w:val="24"/>
        </w:rPr>
        <w:t> 380,0</w:t>
      </w:r>
      <w:r>
        <w:rPr>
          <w:rFonts w:ascii="Times New Roman" w:hAnsi="Times New Roman" w:cs="Times New Roman"/>
          <w:iCs/>
          <w:color w:val="000000"/>
          <w:sz w:val="24"/>
          <w:szCs w:val="24"/>
        </w:rPr>
        <w:t xml:space="preserve"> рублей;</w:t>
      </w:r>
    </w:p>
    <w:p w:rsidR="00616003" w:rsidRPr="00A4762C" w:rsidRDefault="00616003" w:rsidP="00706DD6">
      <w:pPr>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 xml:space="preserve">- </w:t>
      </w:r>
      <w:r w:rsidRPr="00184364">
        <w:rPr>
          <w:rFonts w:ascii="Times New Roman" w:hAnsi="Times New Roman" w:cs="Times New Roman"/>
          <w:iCs/>
          <w:color w:val="000000"/>
          <w:sz w:val="24"/>
          <w:szCs w:val="24"/>
        </w:rPr>
        <w:t>Ремонт автобусных остановок и благоустр</w:t>
      </w:r>
      <w:r>
        <w:rPr>
          <w:rFonts w:ascii="Times New Roman" w:hAnsi="Times New Roman" w:cs="Times New Roman"/>
          <w:iCs/>
          <w:color w:val="000000"/>
          <w:sz w:val="24"/>
          <w:szCs w:val="24"/>
        </w:rPr>
        <w:t>ойство</w:t>
      </w:r>
      <w:r w:rsidRPr="00184364">
        <w:rPr>
          <w:rFonts w:ascii="Times New Roman" w:hAnsi="Times New Roman" w:cs="Times New Roman"/>
          <w:iCs/>
          <w:color w:val="000000"/>
          <w:sz w:val="24"/>
          <w:szCs w:val="24"/>
        </w:rPr>
        <w:t xml:space="preserve"> прилегающей территории</w:t>
      </w:r>
      <w:r>
        <w:rPr>
          <w:rFonts w:ascii="Times New Roman" w:hAnsi="Times New Roman" w:cs="Times New Roman"/>
          <w:iCs/>
          <w:color w:val="000000"/>
          <w:sz w:val="24"/>
          <w:szCs w:val="24"/>
        </w:rPr>
        <w:t xml:space="preserve"> – 1</w:t>
      </w:r>
      <w:r w:rsidR="009D7A83">
        <w:rPr>
          <w:rFonts w:ascii="Times New Roman" w:hAnsi="Times New Roman" w:cs="Times New Roman"/>
          <w:iCs/>
          <w:color w:val="000000"/>
          <w:sz w:val="24"/>
          <w:szCs w:val="24"/>
        </w:rPr>
        <w:t> </w:t>
      </w:r>
      <w:r>
        <w:rPr>
          <w:rFonts w:ascii="Times New Roman" w:hAnsi="Times New Roman" w:cs="Times New Roman"/>
          <w:iCs/>
          <w:color w:val="000000"/>
          <w:sz w:val="24"/>
          <w:szCs w:val="24"/>
        </w:rPr>
        <w:t>104</w:t>
      </w:r>
      <w:r w:rsidR="009D7A83">
        <w:rPr>
          <w:rFonts w:ascii="Times New Roman" w:hAnsi="Times New Roman" w:cs="Times New Roman"/>
          <w:iCs/>
          <w:color w:val="000000"/>
          <w:sz w:val="24"/>
          <w:szCs w:val="24"/>
        </w:rPr>
        <w:t> 350,0</w:t>
      </w:r>
      <w:r>
        <w:rPr>
          <w:rFonts w:ascii="Times New Roman" w:hAnsi="Times New Roman" w:cs="Times New Roman"/>
          <w:iCs/>
          <w:color w:val="000000"/>
          <w:sz w:val="24"/>
          <w:szCs w:val="24"/>
        </w:rPr>
        <w:t xml:space="preserve"> рублей.</w:t>
      </w:r>
    </w:p>
    <w:p w:rsidR="00616003" w:rsidRDefault="00616003" w:rsidP="00616003">
      <w:pPr>
        <w:spacing w:after="0" w:line="240" w:lineRule="auto"/>
        <w:ind w:firstLine="708"/>
        <w:jc w:val="both"/>
        <w:rPr>
          <w:rFonts w:ascii="Times New Roman" w:hAnsi="Times New Roman" w:cs="Times New Roman"/>
          <w:color w:val="000000"/>
          <w:sz w:val="24"/>
          <w:szCs w:val="24"/>
        </w:rPr>
      </w:pPr>
    </w:p>
    <w:p w:rsidR="00616003" w:rsidRDefault="00616003" w:rsidP="00616003">
      <w:pPr>
        <w:spacing w:after="0" w:line="240" w:lineRule="auto"/>
        <w:ind w:firstLine="708"/>
        <w:jc w:val="both"/>
        <w:rPr>
          <w:rFonts w:ascii="Times New Roman" w:hAnsi="Times New Roman" w:cs="Times New Roman"/>
          <w:sz w:val="24"/>
          <w:szCs w:val="24"/>
        </w:rPr>
      </w:pPr>
      <w:r w:rsidRPr="002A57F6">
        <w:rPr>
          <w:rFonts w:ascii="Times New Roman" w:hAnsi="Times New Roman" w:cs="Times New Roman"/>
          <w:color w:val="000000"/>
          <w:sz w:val="24"/>
          <w:szCs w:val="24"/>
        </w:rPr>
        <w:t xml:space="preserve">Мероприятие 1.2 </w:t>
      </w:r>
      <w:r>
        <w:rPr>
          <w:rFonts w:ascii="Times New Roman" w:hAnsi="Times New Roman" w:cs="Times New Roman"/>
          <w:color w:val="000000"/>
          <w:sz w:val="24"/>
          <w:szCs w:val="24"/>
        </w:rPr>
        <w:t>«</w:t>
      </w:r>
      <w:r w:rsidRPr="002A57F6">
        <w:rPr>
          <w:rFonts w:ascii="Times New Roman" w:hAnsi="Times New Roman" w:cs="Times New Roman"/>
          <w:color w:val="000000"/>
          <w:sz w:val="24"/>
          <w:szCs w:val="24"/>
        </w:rPr>
        <w:t>Очистка и посадка зеленой зоны</w:t>
      </w:r>
      <w:r>
        <w:rPr>
          <w:rFonts w:ascii="Times New Roman" w:hAnsi="Times New Roman" w:cs="Times New Roman"/>
          <w:color w:val="000000"/>
          <w:sz w:val="24"/>
          <w:szCs w:val="24"/>
        </w:rPr>
        <w:t>»</w:t>
      </w:r>
      <w:r w:rsidR="009D7A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 плане</w:t>
      </w:r>
      <w:r w:rsidRPr="002A57F6">
        <w:rPr>
          <w:rFonts w:ascii="Times New Roman" w:hAnsi="Times New Roman" w:cs="Times New Roman"/>
          <w:color w:val="000000"/>
          <w:sz w:val="24"/>
          <w:szCs w:val="24"/>
        </w:rPr>
        <w:t xml:space="preserve"> – </w:t>
      </w:r>
      <w:r w:rsidRPr="00D902C2">
        <w:rPr>
          <w:rFonts w:ascii="Times New Roman" w:eastAsia="Times New Roman" w:hAnsi="Times New Roman" w:cs="Times New Roman"/>
          <w:color w:val="000000"/>
          <w:sz w:val="24"/>
          <w:szCs w:val="24"/>
        </w:rPr>
        <w:t>40</w:t>
      </w:r>
      <w:r w:rsidR="009D7A83">
        <w:rPr>
          <w:rFonts w:ascii="Times New Roman" w:eastAsia="Times New Roman" w:hAnsi="Times New Roman" w:cs="Times New Roman"/>
          <w:color w:val="000000"/>
          <w:sz w:val="24"/>
          <w:szCs w:val="24"/>
        </w:rPr>
        <w:t> 000,0</w:t>
      </w:r>
      <w:r>
        <w:rPr>
          <w:rFonts w:ascii="Times New Roman" w:eastAsia="Times New Roman" w:hAnsi="Times New Roman" w:cs="Times New Roman"/>
          <w:color w:val="000000"/>
          <w:sz w:val="24"/>
          <w:szCs w:val="24"/>
        </w:rPr>
        <w:t xml:space="preserve"> рублей </w:t>
      </w:r>
      <w:r>
        <w:rPr>
          <w:rFonts w:ascii="Times New Roman" w:hAnsi="Times New Roman" w:cs="Times New Roman"/>
          <w:sz w:val="24"/>
          <w:szCs w:val="24"/>
        </w:rPr>
        <w:t xml:space="preserve">из </w:t>
      </w:r>
      <w:r w:rsidRPr="009A3DF4">
        <w:rPr>
          <w:rFonts w:ascii="Times New Roman" w:eastAsia="Times New Roman" w:hAnsi="Times New Roman" w:cs="Times New Roman"/>
          <w:sz w:val="24"/>
          <w:szCs w:val="24"/>
        </w:rPr>
        <w:t xml:space="preserve">местного бюджета ГО «Жатай» </w:t>
      </w:r>
      <w:r>
        <w:rPr>
          <w:rFonts w:ascii="Times New Roman" w:hAnsi="Times New Roman" w:cs="Times New Roman"/>
          <w:sz w:val="24"/>
          <w:szCs w:val="24"/>
        </w:rPr>
        <w:t>освоено 100%.</w:t>
      </w:r>
    </w:p>
    <w:p w:rsidR="00616003" w:rsidRDefault="00616003" w:rsidP="009D7A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данному мероприятию п</w:t>
      </w:r>
      <w:r>
        <w:rPr>
          <w:rFonts w:ascii="Times New Roman" w:hAnsi="Times New Roman" w:cs="Times New Roman"/>
          <w:color w:val="000000"/>
          <w:sz w:val="24"/>
          <w:szCs w:val="24"/>
        </w:rPr>
        <w:t xml:space="preserve">роизведено </w:t>
      </w:r>
      <w:r w:rsidRPr="00D742F7">
        <w:rPr>
          <w:rFonts w:ascii="Times New Roman" w:hAnsi="Times New Roman" w:cs="Times New Roman"/>
          <w:color w:val="000000"/>
          <w:sz w:val="24"/>
          <w:szCs w:val="24"/>
        </w:rPr>
        <w:t xml:space="preserve">оформление </w:t>
      </w:r>
      <w:r>
        <w:rPr>
          <w:rFonts w:ascii="Times New Roman" w:hAnsi="Times New Roman" w:cs="Times New Roman"/>
          <w:color w:val="000000"/>
          <w:sz w:val="24"/>
          <w:szCs w:val="24"/>
        </w:rPr>
        <w:t xml:space="preserve">площади </w:t>
      </w:r>
      <w:r w:rsidRPr="00D742F7">
        <w:rPr>
          <w:rFonts w:ascii="Times New Roman" w:hAnsi="Times New Roman" w:cs="Times New Roman"/>
          <w:color w:val="000000"/>
          <w:sz w:val="24"/>
          <w:szCs w:val="24"/>
        </w:rPr>
        <w:t>цветами, установка/демонтаж цветников</w:t>
      </w:r>
      <w:r>
        <w:rPr>
          <w:rFonts w:ascii="Times New Roman" w:hAnsi="Times New Roman" w:cs="Times New Roman"/>
          <w:color w:val="000000"/>
          <w:sz w:val="24"/>
          <w:szCs w:val="24"/>
        </w:rPr>
        <w:t xml:space="preserve"> на сумму</w:t>
      </w:r>
      <w:r w:rsidR="00BA675B">
        <w:rPr>
          <w:rFonts w:ascii="Times New Roman" w:hAnsi="Times New Roman" w:cs="Times New Roman"/>
          <w:color w:val="000000"/>
          <w:sz w:val="24"/>
          <w:szCs w:val="24"/>
        </w:rPr>
        <w:t xml:space="preserve"> </w:t>
      </w:r>
      <w:r>
        <w:rPr>
          <w:rFonts w:ascii="Times New Roman" w:hAnsi="Times New Roman" w:cs="Times New Roman"/>
          <w:sz w:val="24"/>
          <w:szCs w:val="24"/>
        </w:rPr>
        <w:t>– 40</w:t>
      </w:r>
      <w:r w:rsidR="009D7A83">
        <w:rPr>
          <w:rFonts w:ascii="Times New Roman" w:hAnsi="Times New Roman" w:cs="Times New Roman"/>
          <w:sz w:val="24"/>
          <w:szCs w:val="24"/>
        </w:rPr>
        <w:t> 000,0</w:t>
      </w:r>
      <w:r w:rsidRPr="00A4762C">
        <w:rPr>
          <w:rFonts w:ascii="Times New Roman" w:hAnsi="Times New Roman" w:cs="Times New Roman"/>
          <w:sz w:val="24"/>
          <w:szCs w:val="24"/>
        </w:rPr>
        <w:t xml:space="preserve"> руб</w:t>
      </w:r>
      <w:r>
        <w:rPr>
          <w:rFonts w:ascii="Times New Roman" w:hAnsi="Times New Roman" w:cs="Times New Roman"/>
          <w:sz w:val="24"/>
          <w:szCs w:val="24"/>
        </w:rPr>
        <w:t>лей.</w:t>
      </w:r>
    </w:p>
    <w:p w:rsidR="009D7A83" w:rsidRPr="009D7A83" w:rsidRDefault="009D7A83" w:rsidP="009D7A83">
      <w:pPr>
        <w:spacing w:after="0" w:line="240" w:lineRule="auto"/>
        <w:ind w:firstLine="708"/>
        <w:jc w:val="both"/>
        <w:rPr>
          <w:rFonts w:ascii="Times New Roman" w:hAnsi="Times New Roman" w:cs="Times New Roman"/>
          <w:sz w:val="24"/>
          <w:szCs w:val="24"/>
        </w:rPr>
      </w:pPr>
    </w:p>
    <w:p w:rsidR="00616003" w:rsidRDefault="00616003" w:rsidP="009D7A83">
      <w:pPr>
        <w:spacing w:after="0" w:line="240" w:lineRule="auto"/>
        <w:ind w:firstLine="708"/>
        <w:jc w:val="both"/>
        <w:rPr>
          <w:rFonts w:ascii="Times New Roman" w:hAnsi="Times New Roman" w:cs="Times New Roman"/>
          <w:color w:val="000000"/>
          <w:sz w:val="24"/>
          <w:szCs w:val="24"/>
        </w:rPr>
      </w:pPr>
      <w:r w:rsidRPr="002A57F6">
        <w:rPr>
          <w:rFonts w:ascii="Times New Roman" w:hAnsi="Times New Roman" w:cs="Times New Roman"/>
          <w:color w:val="000000"/>
          <w:sz w:val="24"/>
          <w:szCs w:val="24"/>
        </w:rPr>
        <w:t xml:space="preserve">Мероприятие 1.3 </w:t>
      </w:r>
      <w:r>
        <w:rPr>
          <w:rFonts w:ascii="Times New Roman" w:hAnsi="Times New Roman" w:cs="Times New Roman"/>
          <w:color w:val="000000"/>
          <w:sz w:val="24"/>
          <w:szCs w:val="24"/>
        </w:rPr>
        <w:t>«</w:t>
      </w:r>
      <w:r w:rsidRPr="002A57F6">
        <w:rPr>
          <w:rFonts w:ascii="Times New Roman" w:hAnsi="Times New Roman" w:cs="Times New Roman"/>
          <w:color w:val="000000"/>
          <w:sz w:val="24"/>
          <w:szCs w:val="24"/>
        </w:rPr>
        <w:t>Уборка не санкционированных свалок</w:t>
      </w:r>
      <w:r>
        <w:rPr>
          <w:rFonts w:ascii="Times New Roman" w:hAnsi="Times New Roman" w:cs="Times New Roman"/>
          <w:color w:val="000000"/>
          <w:sz w:val="24"/>
          <w:szCs w:val="24"/>
        </w:rPr>
        <w:t>»</w:t>
      </w:r>
      <w:r w:rsidRPr="002A57F6">
        <w:rPr>
          <w:rFonts w:ascii="Times New Roman" w:hAnsi="Times New Roman" w:cs="Times New Roman"/>
          <w:color w:val="000000"/>
          <w:sz w:val="24"/>
          <w:szCs w:val="24"/>
        </w:rPr>
        <w:t xml:space="preserve"> – выполнено работ на сумму – </w:t>
      </w:r>
      <w:r w:rsidRPr="00614D36">
        <w:rPr>
          <w:rFonts w:ascii="Times New Roman" w:eastAsia="Times New Roman" w:hAnsi="Times New Roman" w:cs="Times New Roman"/>
          <w:color w:val="000000"/>
          <w:sz w:val="24"/>
          <w:szCs w:val="24"/>
        </w:rPr>
        <w:t>3</w:t>
      </w:r>
      <w:r w:rsidR="009D7A83">
        <w:rPr>
          <w:rFonts w:ascii="Times New Roman" w:eastAsia="Times New Roman" w:hAnsi="Times New Roman" w:cs="Times New Roman"/>
          <w:color w:val="000000"/>
          <w:sz w:val="24"/>
          <w:szCs w:val="24"/>
        </w:rPr>
        <w:t> </w:t>
      </w:r>
      <w:r w:rsidRPr="00614D36">
        <w:rPr>
          <w:rFonts w:ascii="Times New Roman" w:eastAsia="Times New Roman" w:hAnsi="Times New Roman" w:cs="Times New Roman"/>
          <w:color w:val="000000"/>
          <w:sz w:val="24"/>
          <w:szCs w:val="24"/>
        </w:rPr>
        <w:t>205</w:t>
      </w:r>
      <w:r w:rsidR="009D7A83">
        <w:rPr>
          <w:rFonts w:ascii="Times New Roman" w:eastAsia="Times New Roman" w:hAnsi="Times New Roman" w:cs="Times New Roman"/>
          <w:color w:val="000000"/>
          <w:sz w:val="24"/>
          <w:szCs w:val="24"/>
        </w:rPr>
        <w:t> 464,51</w:t>
      </w:r>
      <w:r w:rsidRPr="00614D36">
        <w:rPr>
          <w:rFonts w:ascii="Times New Roman" w:eastAsia="Times New Roman" w:hAnsi="Times New Roman" w:cs="Times New Roman"/>
          <w:color w:val="000000"/>
          <w:sz w:val="24"/>
          <w:szCs w:val="24"/>
        </w:rPr>
        <w:t xml:space="preserve"> рублей </w:t>
      </w:r>
      <w:r w:rsidRPr="00614D36">
        <w:rPr>
          <w:rFonts w:ascii="Times New Roman" w:hAnsi="Times New Roman" w:cs="Times New Roman"/>
          <w:sz w:val="24"/>
          <w:szCs w:val="24"/>
        </w:rPr>
        <w:t xml:space="preserve">из </w:t>
      </w:r>
      <w:r w:rsidRPr="00614D36">
        <w:rPr>
          <w:rFonts w:ascii="Times New Roman" w:eastAsia="Times New Roman" w:hAnsi="Times New Roman" w:cs="Times New Roman"/>
          <w:sz w:val="24"/>
          <w:szCs w:val="24"/>
        </w:rPr>
        <w:t>местного бюджета ГО «Жатай» при плане 3</w:t>
      </w:r>
      <w:r w:rsidR="009D7A83">
        <w:rPr>
          <w:rFonts w:ascii="Times New Roman" w:eastAsia="Times New Roman" w:hAnsi="Times New Roman" w:cs="Times New Roman"/>
          <w:sz w:val="24"/>
          <w:szCs w:val="24"/>
        </w:rPr>
        <w:t> </w:t>
      </w:r>
      <w:r w:rsidRPr="00614D36">
        <w:rPr>
          <w:rFonts w:ascii="Times New Roman" w:eastAsia="Times New Roman" w:hAnsi="Times New Roman" w:cs="Times New Roman"/>
          <w:sz w:val="24"/>
          <w:szCs w:val="24"/>
        </w:rPr>
        <w:t>752</w:t>
      </w:r>
      <w:r w:rsidR="009D7A83">
        <w:rPr>
          <w:rFonts w:ascii="Times New Roman" w:eastAsia="Times New Roman" w:hAnsi="Times New Roman" w:cs="Times New Roman"/>
          <w:sz w:val="24"/>
          <w:szCs w:val="24"/>
        </w:rPr>
        <w:t> 013,36</w:t>
      </w:r>
      <w:r w:rsidRPr="00614D36">
        <w:rPr>
          <w:rFonts w:ascii="Times New Roman" w:eastAsia="Times New Roman" w:hAnsi="Times New Roman" w:cs="Times New Roman"/>
          <w:sz w:val="24"/>
          <w:szCs w:val="24"/>
        </w:rPr>
        <w:t xml:space="preserve"> рублей</w:t>
      </w:r>
      <w:r w:rsidRPr="00614D36">
        <w:rPr>
          <w:rFonts w:ascii="Times New Roman" w:hAnsi="Times New Roman" w:cs="Times New Roman"/>
          <w:sz w:val="24"/>
          <w:szCs w:val="24"/>
        </w:rPr>
        <w:t xml:space="preserve"> – 85,4% исполнения. Выполнены работы по </w:t>
      </w:r>
      <w:r w:rsidRPr="00614D36">
        <w:rPr>
          <w:rFonts w:ascii="Times New Roman" w:eastAsia="Calibri" w:hAnsi="Times New Roman" w:cs="Times New Roman"/>
          <w:color w:val="000000"/>
          <w:sz w:val="24"/>
          <w:szCs w:val="24"/>
        </w:rPr>
        <w:t xml:space="preserve">уборке несанкционированного мусора </w:t>
      </w:r>
      <w:r w:rsidRPr="00614D36">
        <w:rPr>
          <w:rFonts w:ascii="Times New Roman" w:hAnsi="Times New Roman" w:cs="Times New Roman"/>
          <w:color w:val="000000"/>
          <w:sz w:val="24"/>
          <w:szCs w:val="24"/>
        </w:rPr>
        <w:t>на</w:t>
      </w:r>
      <w:r w:rsidR="00BA675B">
        <w:rPr>
          <w:rFonts w:ascii="Times New Roman" w:hAnsi="Times New Roman" w:cs="Times New Roman"/>
          <w:color w:val="000000"/>
          <w:sz w:val="24"/>
          <w:szCs w:val="24"/>
        </w:rPr>
        <w:t xml:space="preserve"> </w:t>
      </w:r>
      <w:r w:rsidRPr="00614D36">
        <w:rPr>
          <w:rFonts w:ascii="Times New Roman" w:hAnsi="Times New Roman" w:cs="Times New Roman"/>
          <w:color w:val="000000"/>
          <w:sz w:val="24"/>
          <w:szCs w:val="24"/>
        </w:rPr>
        <w:t>мусорных площадках ул. Полярная 3/1, ул. Озерная, ул. Матросова (стоянка металлических гаражей),</w:t>
      </w:r>
      <w:r w:rsidRPr="00614D36">
        <w:rPr>
          <w:rFonts w:ascii="Times New Roman" w:hAnsi="Times New Roman" w:cs="Times New Roman"/>
          <w:sz w:val="24"/>
          <w:szCs w:val="24"/>
        </w:rPr>
        <w:t xml:space="preserve"> ул. Трактовая 1/в</w:t>
      </w:r>
      <w:r w:rsidRPr="00614D36">
        <w:rPr>
          <w:rFonts w:ascii="Times New Roman" w:hAnsi="Times New Roman" w:cs="Times New Roman"/>
          <w:color w:val="000000"/>
          <w:sz w:val="24"/>
          <w:szCs w:val="24"/>
        </w:rPr>
        <w:t xml:space="preserve"> и</w:t>
      </w:r>
      <w:r w:rsidR="009D7A83">
        <w:rPr>
          <w:rFonts w:ascii="Times New Roman" w:hAnsi="Times New Roman" w:cs="Times New Roman"/>
          <w:color w:val="000000"/>
          <w:sz w:val="24"/>
          <w:szCs w:val="24"/>
        </w:rPr>
        <w:t xml:space="preserve"> </w:t>
      </w:r>
      <w:r w:rsidRPr="00614D36">
        <w:rPr>
          <w:rFonts w:ascii="Times New Roman" w:hAnsi="Times New Roman" w:cs="Times New Roman"/>
          <w:color w:val="000000"/>
          <w:sz w:val="24"/>
          <w:szCs w:val="24"/>
        </w:rPr>
        <w:t xml:space="preserve">в зелёной зоне (сухое водохранилище тепличного комбината). </w:t>
      </w:r>
      <w:r w:rsidRPr="009D7A83">
        <w:rPr>
          <w:rFonts w:ascii="Times New Roman" w:hAnsi="Times New Roman" w:cs="Times New Roman"/>
          <w:color w:val="000000"/>
          <w:sz w:val="24"/>
          <w:szCs w:val="24"/>
        </w:rPr>
        <w:t>Не выполнение связано с объявление конкурсов на уборку свалок, где было понижение цены.</w:t>
      </w:r>
    </w:p>
    <w:p w:rsidR="009D7A83" w:rsidRPr="009D7A83" w:rsidRDefault="009D7A83" w:rsidP="009D7A83">
      <w:pPr>
        <w:spacing w:after="0" w:line="240" w:lineRule="auto"/>
        <w:ind w:firstLine="708"/>
        <w:jc w:val="both"/>
        <w:rPr>
          <w:rFonts w:ascii="Times New Roman" w:eastAsia="Times New Roman" w:hAnsi="Times New Roman" w:cs="Times New Roman"/>
          <w:color w:val="000000"/>
          <w:sz w:val="24"/>
          <w:szCs w:val="24"/>
        </w:rPr>
      </w:pPr>
    </w:p>
    <w:p w:rsidR="00616003" w:rsidRDefault="00616003" w:rsidP="00616003">
      <w:pPr>
        <w:spacing w:after="0" w:line="240" w:lineRule="auto"/>
        <w:ind w:firstLine="708"/>
        <w:jc w:val="both"/>
        <w:rPr>
          <w:rFonts w:ascii="Times New Roman" w:hAnsi="Times New Roman" w:cs="Times New Roman"/>
          <w:sz w:val="24"/>
          <w:szCs w:val="24"/>
        </w:rPr>
      </w:pPr>
      <w:r w:rsidRPr="00614D36">
        <w:rPr>
          <w:rFonts w:ascii="Times New Roman" w:hAnsi="Times New Roman" w:cs="Times New Roman"/>
          <w:color w:val="000000"/>
          <w:sz w:val="24"/>
          <w:szCs w:val="24"/>
        </w:rPr>
        <w:t xml:space="preserve">Мероприятие 1.4 «Обустройство тротуаров» – выполнено работ на сумму – </w:t>
      </w:r>
      <w:r w:rsidR="00522C6D">
        <w:rPr>
          <w:rFonts w:ascii="Times New Roman" w:eastAsia="Times New Roman" w:hAnsi="Times New Roman" w:cs="Times New Roman"/>
          <w:color w:val="000000"/>
          <w:sz w:val="24"/>
          <w:szCs w:val="24"/>
        </w:rPr>
        <w:t>339 099,79</w:t>
      </w:r>
      <w:r w:rsidRPr="00614D3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рублей из</w:t>
      </w:r>
      <w:r w:rsidR="00BA675B">
        <w:rPr>
          <w:rFonts w:ascii="Times New Roman" w:eastAsia="Times New Roman" w:hAnsi="Times New Roman" w:cs="Times New Roman"/>
          <w:color w:val="000000"/>
          <w:sz w:val="24"/>
          <w:szCs w:val="24"/>
        </w:rPr>
        <w:t xml:space="preserve"> </w:t>
      </w:r>
      <w:r w:rsidRPr="009A3DF4">
        <w:rPr>
          <w:rFonts w:ascii="Times New Roman" w:eastAsia="Times New Roman" w:hAnsi="Times New Roman" w:cs="Times New Roman"/>
          <w:sz w:val="24"/>
          <w:szCs w:val="24"/>
        </w:rPr>
        <w:t xml:space="preserve">местного бюджета ГО «Жатай» </w:t>
      </w:r>
      <w:r w:rsidRPr="002A57F6">
        <w:rPr>
          <w:rFonts w:ascii="Times New Roman" w:hAnsi="Times New Roman" w:cs="Times New Roman"/>
          <w:sz w:val="24"/>
          <w:szCs w:val="24"/>
        </w:rPr>
        <w:t xml:space="preserve">– </w:t>
      </w:r>
      <w:r>
        <w:rPr>
          <w:rFonts w:ascii="Times New Roman" w:hAnsi="Times New Roman" w:cs="Times New Roman"/>
          <w:sz w:val="24"/>
          <w:szCs w:val="24"/>
        </w:rPr>
        <w:t xml:space="preserve">исполнение </w:t>
      </w:r>
      <w:r w:rsidRPr="002A57F6">
        <w:rPr>
          <w:rFonts w:ascii="Times New Roman" w:hAnsi="Times New Roman" w:cs="Times New Roman"/>
          <w:sz w:val="24"/>
          <w:szCs w:val="24"/>
        </w:rPr>
        <w:t>100%</w:t>
      </w:r>
      <w:r>
        <w:rPr>
          <w:rFonts w:ascii="Times New Roman" w:hAnsi="Times New Roman" w:cs="Times New Roman"/>
          <w:sz w:val="24"/>
          <w:szCs w:val="24"/>
        </w:rPr>
        <w:t>, в том числе:</w:t>
      </w:r>
    </w:p>
    <w:p w:rsidR="00616003" w:rsidRDefault="00616003" w:rsidP="00616003">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r w:rsidR="00BA675B">
        <w:rPr>
          <w:rFonts w:ascii="Times New Roman" w:hAnsi="Times New Roman" w:cs="Times New Roman"/>
          <w:sz w:val="24"/>
          <w:szCs w:val="24"/>
        </w:rPr>
        <w:t xml:space="preserve"> </w:t>
      </w:r>
      <w:r>
        <w:rPr>
          <w:rFonts w:ascii="Times New Roman" w:hAnsi="Times New Roman" w:cs="Times New Roman"/>
          <w:color w:val="000000"/>
          <w:sz w:val="24"/>
          <w:szCs w:val="24"/>
        </w:rPr>
        <w:t>Р</w:t>
      </w:r>
      <w:r w:rsidRPr="00054CE7">
        <w:rPr>
          <w:rFonts w:ascii="Times New Roman" w:hAnsi="Times New Roman" w:cs="Times New Roman"/>
          <w:color w:val="000000"/>
          <w:sz w:val="24"/>
          <w:szCs w:val="24"/>
        </w:rPr>
        <w:t>азб</w:t>
      </w:r>
      <w:r>
        <w:rPr>
          <w:rFonts w:ascii="Times New Roman" w:hAnsi="Times New Roman" w:cs="Times New Roman"/>
          <w:color w:val="000000"/>
          <w:sz w:val="24"/>
          <w:szCs w:val="24"/>
        </w:rPr>
        <w:t>ор пешеходной дорожки по а</w:t>
      </w:r>
      <w:r w:rsidRPr="00054CE7">
        <w:rPr>
          <w:rFonts w:ascii="Times New Roman" w:hAnsi="Times New Roman" w:cs="Times New Roman"/>
          <w:color w:val="000000"/>
          <w:sz w:val="24"/>
          <w:szCs w:val="24"/>
        </w:rPr>
        <w:t>дресу</w:t>
      </w:r>
      <w:r>
        <w:rPr>
          <w:rFonts w:ascii="Times New Roman" w:hAnsi="Times New Roman" w:cs="Times New Roman"/>
          <w:color w:val="000000"/>
          <w:sz w:val="24"/>
          <w:szCs w:val="24"/>
        </w:rPr>
        <w:t>:</w:t>
      </w:r>
      <w:r w:rsidRPr="00054CE7">
        <w:rPr>
          <w:rFonts w:ascii="Times New Roman" w:hAnsi="Times New Roman" w:cs="Times New Roman"/>
          <w:color w:val="000000"/>
          <w:sz w:val="24"/>
          <w:szCs w:val="24"/>
        </w:rPr>
        <w:t xml:space="preserve"> ул. Корзинникова </w:t>
      </w:r>
      <w:r w:rsidR="00BA675B">
        <w:rPr>
          <w:rFonts w:ascii="Times New Roman" w:hAnsi="Times New Roman" w:cs="Times New Roman"/>
          <w:color w:val="000000"/>
          <w:sz w:val="24"/>
          <w:szCs w:val="24"/>
        </w:rPr>
        <w:t xml:space="preserve">д. </w:t>
      </w:r>
      <w:r w:rsidRPr="00054CE7">
        <w:rPr>
          <w:rFonts w:ascii="Times New Roman" w:hAnsi="Times New Roman" w:cs="Times New Roman"/>
          <w:color w:val="000000"/>
          <w:sz w:val="24"/>
          <w:szCs w:val="24"/>
        </w:rPr>
        <w:t>7</w:t>
      </w:r>
      <w:r w:rsidR="00BA67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сумму 219</w:t>
      </w:r>
      <w:r w:rsidR="00522C6D">
        <w:rPr>
          <w:rFonts w:ascii="Times New Roman" w:hAnsi="Times New Roman" w:cs="Times New Roman"/>
          <w:color w:val="000000"/>
          <w:sz w:val="24"/>
          <w:szCs w:val="24"/>
        </w:rPr>
        <w:t> 497,97</w:t>
      </w:r>
      <w:r w:rsidRPr="00070C76">
        <w:rPr>
          <w:rFonts w:ascii="Times New Roman" w:hAnsi="Times New Roman" w:cs="Times New Roman"/>
          <w:color w:val="000000"/>
          <w:sz w:val="24"/>
          <w:szCs w:val="24"/>
        </w:rPr>
        <w:t xml:space="preserve"> руб</w:t>
      </w:r>
      <w:r>
        <w:rPr>
          <w:rFonts w:ascii="Times New Roman" w:hAnsi="Times New Roman" w:cs="Times New Roman"/>
          <w:color w:val="000000"/>
          <w:sz w:val="24"/>
          <w:szCs w:val="24"/>
        </w:rPr>
        <w:t>лей;</w:t>
      </w:r>
    </w:p>
    <w:p w:rsidR="00616003" w:rsidRPr="00070C76" w:rsidRDefault="00616003" w:rsidP="0061600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054CE7">
        <w:rPr>
          <w:rFonts w:ascii="Times New Roman" w:hAnsi="Times New Roman" w:cs="Times New Roman"/>
          <w:color w:val="000000"/>
          <w:sz w:val="24"/>
          <w:szCs w:val="24"/>
        </w:rPr>
        <w:t>Ремонт пешеходных дорожек</w:t>
      </w:r>
      <w:r w:rsidR="00BA675B">
        <w:rPr>
          <w:rFonts w:ascii="Times New Roman" w:hAnsi="Times New Roman" w:cs="Times New Roman"/>
          <w:color w:val="000000"/>
          <w:sz w:val="24"/>
          <w:szCs w:val="24"/>
        </w:rPr>
        <w:t xml:space="preserve"> </w:t>
      </w:r>
      <w:r w:rsidRPr="00054CE7">
        <w:rPr>
          <w:rFonts w:ascii="Times New Roman" w:hAnsi="Times New Roman" w:cs="Times New Roman"/>
          <w:color w:val="000000"/>
          <w:sz w:val="24"/>
          <w:szCs w:val="24"/>
        </w:rPr>
        <w:t>(Сев</w:t>
      </w:r>
      <w:r>
        <w:rPr>
          <w:rFonts w:ascii="Times New Roman" w:hAnsi="Times New Roman" w:cs="Times New Roman"/>
          <w:color w:val="000000"/>
          <w:sz w:val="24"/>
          <w:szCs w:val="24"/>
        </w:rPr>
        <w:t>ерная 22)</w:t>
      </w:r>
      <w:r w:rsidRPr="00054CE7">
        <w:rPr>
          <w:rFonts w:ascii="Times New Roman" w:hAnsi="Times New Roman" w:cs="Times New Roman"/>
          <w:color w:val="000000"/>
          <w:sz w:val="24"/>
          <w:szCs w:val="24"/>
        </w:rPr>
        <w:t xml:space="preserve"> и рекламных щитов</w:t>
      </w:r>
      <w:r>
        <w:rPr>
          <w:rFonts w:ascii="Times New Roman" w:hAnsi="Times New Roman" w:cs="Times New Roman"/>
          <w:color w:val="000000"/>
          <w:sz w:val="24"/>
          <w:szCs w:val="24"/>
        </w:rPr>
        <w:t xml:space="preserve"> (</w:t>
      </w:r>
      <w:r w:rsidRPr="00054CE7">
        <w:rPr>
          <w:rFonts w:ascii="Times New Roman" w:hAnsi="Times New Roman" w:cs="Times New Roman"/>
          <w:color w:val="000000"/>
          <w:sz w:val="24"/>
          <w:szCs w:val="24"/>
        </w:rPr>
        <w:t>перекресток Трактовая-Бюдж</w:t>
      </w:r>
      <w:r>
        <w:rPr>
          <w:rFonts w:ascii="Times New Roman" w:hAnsi="Times New Roman" w:cs="Times New Roman"/>
          <w:color w:val="000000"/>
          <w:sz w:val="24"/>
          <w:szCs w:val="24"/>
        </w:rPr>
        <w:t>етная</w:t>
      </w:r>
      <w:r w:rsidRPr="00054CE7">
        <w:rPr>
          <w:rFonts w:ascii="Times New Roman" w:hAnsi="Times New Roman" w:cs="Times New Roman"/>
          <w:color w:val="000000"/>
          <w:sz w:val="24"/>
          <w:szCs w:val="24"/>
        </w:rPr>
        <w:t xml:space="preserve"> сфера)</w:t>
      </w:r>
      <w:r>
        <w:rPr>
          <w:rFonts w:ascii="Times New Roman" w:hAnsi="Times New Roman" w:cs="Times New Roman"/>
          <w:color w:val="000000"/>
          <w:sz w:val="24"/>
          <w:szCs w:val="24"/>
        </w:rPr>
        <w:t xml:space="preserve"> на сумму</w:t>
      </w:r>
      <w:r w:rsidR="00522C6D">
        <w:rPr>
          <w:rFonts w:ascii="Times New Roman" w:hAnsi="Times New Roman" w:cs="Times New Roman"/>
          <w:color w:val="000000"/>
          <w:sz w:val="24"/>
          <w:szCs w:val="24"/>
        </w:rPr>
        <w:t xml:space="preserve"> 119 601,82</w:t>
      </w:r>
      <w:r>
        <w:rPr>
          <w:rFonts w:ascii="Times New Roman" w:hAnsi="Times New Roman" w:cs="Times New Roman"/>
          <w:color w:val="000000"/>
          <w:sz w:val="24"/>
          <w:szCs w:val="24"/>
        </w:rPr>
        <w:t xml:space="preserve"> рублей.</w:t>
      </w:r>
    </w:p>
    <w:p w:rsidR="00616003" w:rsidRPr="00BC0954" w:rsidRDefault="00616003" w:rsidP="00616003">
      <w:pPr>
        <w:pStyle w:val="a3"/>
        <w:rPr>
          <w:rFonts w:ascii="Times New Roman" w:hAnsi="Times New Roman" w:cs="Times New Roman"/>
          <w:color w:val="000000"/>
          <w:sz w:val="24"/>
          <w:szCs w:val="24"/>
        </w:rPr>
      </w:pPr>
    </w:p>
    <w:p w:rsidR="00616003" w:rsidRDefault="00616003" w:rsidP="00616003">
      <w:pPr>
        <w:spacing w:after="0" w:line="240" w:lineRule="auto"/>
        <w:ind w:firstLine="708"/>
        <w:jc w:val="both"/>
        <w:rPr>
          <w:rFonts w:ascii="Times New Roman" w:hAnsi="Times New Roman" w:cs="Times New Roman"/>
          <w:sz w:val="24"/>
          <w:szCs w:val="24"/>
        </w:rPr>
      </w:pPr>
      <w:r w:rsidRPr="002A57F6">
        <w:rPr>
          <w:rFonts w:ascii="Times New Roman" w:hAnsi="Times New Roman" w:cs="Times New Roman"/>
          <w:color w:val="000000"/>
          <w:sz w:val="24"/>
          <w:szCs w:val="24"/>
        </w:rPr>
        <w:t xml:space="preserve">Мероприятие 1.5 </w:t>
      </w:r>
      <w:r>
        <w:rPr>
          <w:rFonts w:ascii="Times New Roman" w:hAnsi="Times New Roman" w:cs="Times New Roman"/>
          <w:color w:val="000000"/>
          <w:sz w:val="24"/>
          <w:szCs w:val="24"/>
        </w:rPr>
        <w:t>«</w:t>
      </w:r>
      <w:r w:rsidRPr="002A57F6">
        <w:rPr>
          <w:rFonts w:ascii="Times New Roman" w:hAnsi="Times New Roman" w:cs="Times New Roman"/>
          <w:color w:val="000000"/>
          <w:sz w:val="24"/>
          <w:szCs w:val="24"/>
        </w:rPr>
        <w:t>Выкос сухой травы на пустырях и заброшенных участках, вдоль обочин дорог</w:t>
      </w:r>
      <w:r>
        <w:rPr>
          <w:rFonts w:ascii="Times New Roman" w:hAnsi="Times New Roman" w:cs="Times New Roman"/>
          <w:color w:val="000000"/>
          <w:sz w:val="24"/>
          <w:szCs w:val="24"/>
        </w:rPr>
        <w:t>». В</w:t>
      </w:r>
      <w:r w:rsidRPr="002A57F6">
        <w:rPr>
          <w:rFonts w:ascii="Times New Roman" w:hAnsi="Times New Roman" w:cs="Times New Roman"/>
          <w:color w:val="000000"/>
          <w:sz w:val="24"/>
          <w:szCs w:val="24"/>
        </w:rPr>
        <w:t>ыполнено работ</w:t>
      </w:r>
      <w:r>
        <w:rPr>
          <w:rFonts w:ascii="Times New Roman" w:hAnsi="Times New Roman" w:cs="Times New Roman"/>
          <w:color w:val="000000"/>
          <w:sz w:val="24"/>
          <w:szCs w:val="24"/>
        </w:rPr>
        <w:t xml:space="preserve"> по скосу травы </w:t>
      </w:r>
      <w:r w:rsidRPr="003164D8">
        <w:rPr>
          <w:rFonts w:ascii="Times New Roman" w:hAnsi="Times New Roman" w:cs="Times New Roman"/>
          <w:color w:val="000000"/>
          <w:sz w:val="24"/>
          <w:szCs w:val="24"/>
        </w:rPr>
        <w:t>на</w:t>
      </w:r>
      <w:r w:rsidR="00F4621B">
        <w:rPr>
          <w:rFonts w:ascii="Times New Roman" w:hAnsi="Times New Roman" w:cs="Times New Roman"/>
          <w:color w:val="000000"/>
          <w:sz w:val="24"/>
          <w:szCs w:val="24"/>
        </w:rPr>
        <w:t xml:space="preserve"> </w:t>
      </w:r>
      <w:r w:rsidRPr="003164D8">
        <w:rPr>
          <w:rFonts w:ascii="Times New Roman" w:hAnsi="Times New Roman" w:cs="Times New Roman"/>
          <w:color w:val="000000"/>
          <w:sz w:val="24"/>
          <w:szCs w:val="24"/>
        </w:rPr>
        <w:t>центральной площади</w:t>
      </w:r>
      <w:r>
        <w:rPr>
          <w:rFonts w:ascii="Times New Roman" w:hAnsi="Times New Roman" w:cs="Times New Roman"/>
          <w:color w:val="000000"/>
          <w:sz w:val="24"/>
          <w:szCs w:val="24"/>
        </w:rPr>
        <w:t xml:space="preserve"> и пустырях ГО «Жатай»</w:t>
      </w:r>
      <w:r w:rsidR="00E01BE6">
        <w:rPr>
          <w:rFonts w:ascii="Times New Roman" w:hAnsi="Times New Roman" w:cs="Times New Roman"/>
          <w:color w:val="000000"/>
          <w:sz w:val="24"/>
          <w:szCs w:val="24"/>
        </w:rPr>
        <w:t xml:space="preserve"> </w:t>
      </w:r>
      <w:r w:rsidRPr="002A57F6">
        <w:rPr>
          <w:rFonts w:ascii="Times New Roman" w:hAnsi="Times New Roman" w:cs="Times New Roman"/>
          <w:color w:val="000000"/>
          <w:sz w:val="24"/>
          <w:szCs w:val="24"/>
        </w:rPr>
        <w:t xml:space="preserve">на сумму </w:t>
      </w:r>
      <w:r w:rsidRPr="00706DD6">
        <w:rPr>
          <w:rFonts w:ascii="Times New Roman" w:hAnsi="Times New Roman" w:cs="Times New Roman"/>
          <w:color w:val="000000"/>
          <w:sz w:val="24"/>
          <w:szCs w:val="24"/>
        </w:rPr>
        <w:t xml:space="preserve">– </w:t>
      </w:r>
      <w:r w:rsidRPr="00706DD6">
        <w:rPr>
          <w:rFonts w:ascii="Times New Roman" w:eastAsia="Times New Roman" w:hAnsi="Times New Roman" w:cs="Times New Roman"/>
          <w:color w:val="000000"/>
          <w:sz w:val="24"/>
          <w:szCs w:val="24"/>
        </w:rPr>
        <w:t>65</w:t>
      </w:r>
      <w:r w:rsidR="00E01BE6">
        <w:rPr>
          <w:rFonts w:ascii="Times New Roman" w:eastAsia="Times New Roman" w:hAnsi="Times New Roman" w:cs="Times New Roman"/>
          <w:color w:val="000000"/>
          <w:sz w:val="24"/>
          <w:szCs w:val="24"/>
        </w:rPr>
        <w:t> 000,0</w:t>
      </w:r>
      <w:r>
        <w:rPr>
          <w:rFonts w:ascii="Times New Roman" w:eastAsia="Times New Roman" w:hAnsi="Times New Roman" w:cs="Times New Roman"/>
          <w:color w:val="000000"/>
          <w:sz w:val="24"/>
          <w:szCs w:val="24"/>
        </w:rPr>
        <w:t xml:space="preserve"> рублей </w:t>
      </w:r>
      <w:r>
        <w:rPr>
          <w:rFonts w:ascii="Times New Roman" w:hAnsi="Times New Roman" w:cs="Times New Roman"/>
          <w:sz w:val="24"/>
          <w:szCs w:val="24"/>
        </w:rPr>
        <w:t xml:space="preserve">из </w:t>
      </w:r>
      <w:r w:rsidRPr="009A3DF4">
        <w:rPr>
          <w:rFonts w:ascii="Times New Roman" w:eastAsia="Times New Roman" w:hAnsi="Times New Roman" w:cs="Times New Roman"/>
          <w:sz w:val="24"/>
          <w:szCs w:val="24"/>
        </w:rPr>
        <w:t>местного бюджета ГО «Жатай»</w:t>
      </w:r>
      <w:r>
        <w:rPr>
          <w:rFonts w:ascii="Times New Roman" w:eastAsia="Times New Roman" w:hAnsi="Times New Roman" w:cs="Times New Roman"/>
          <w:sz w:val="24"/>
          <w:szCs w:val="24"/>
        </w:rPr>
        <w:t xml:space="preserve"> (исполнение </w:t>
      </w:r>
      <w:r w:rsidRPr="002A57F6">
        <w:rPr>
          <w:rFonts w:ascii="Times New Roman" w:hAnsi="Times New Roman" w:cs="Times New Roman"/>
          <w:sz w:val="24"/>
          <w:szCs w:val="24"/>
        </w:rPr>
        <w:t>100%</w:t>
      </w:r>
      <w:r>
        <w:rPr>
          <w:rFonts w:ascii="Times New Roman" w:hAnsi="Times New Roman" w:cs="Times New Roman"/>
          <w:sz w:val="24"/>
          <w:szCs w:val="24"/>
        </w:rPr>
        <w:t>)</w:t>
      </w:r>
      <w:r w:rsidRPr="002A57F6">
        <w:rPr>
          <w:rFonts w:ascii="Times New Roman" w:hAnsi="Times New Roman" w:cs="Times New Roman"/>
          <w:sz w:val="24"/>
          <w:szCs w:val="24"/>
        </w:rPr>
        <w:t>;</w:t>
      </w:r>
    </w:p>
    <w:p w:rsidR="009D7A83" w:rsidRDefault="009D7A83" w:rsidP="00616003">
      <w:pPr>
        <w:spacing w:after="0" w:line="240" w:lineRule="auto"/>
        <w:ind w:firstLine="708"/>
        <w:jc w:val="both"/>
        <w:rPr>
          <w:rFonts w:ascii="Times New Roman" w:hAnsi="Times New Roman" w:cs="Times New Roman"/>
          <w:color w:val="000000"/>
          <w:sz w:val="24"/>
          <w:szCs w:val="24"/>
        </w:rPr>
      </w:pPr>
    </w:p>
    <w:p w:rsidR="00616003" w:rsidRDefault="00616003" w:rsidP="00616003">
      <w:pPr>
        <w:spacing w:after="0" w:line="240" w:lineRule="auto"/>
        <w:ind w:firstLine="708"/>
        <w:jc w:val="both"/>
        <w:rPr>
          <w:rFonts w:ascii="Times New Roman" w:hAnsi="Times New Roman" w:cs="Times New Roman"/>
          <w:color w:val="000000"/>
          <w:sz w:val="24"/>
          <w:szCs w:val="24"/>
        </w:rPr>
      </w:pPr>
      <w:r w:rsidRPr="002A57F6">
        <w:rPr>
          <w:rFonts w:ascii="Times New Roman" w:hAnsi="Times New Roman" w:cs="Times New Roman"/>
          <w:color w:val="000000"/>
          <w:sz w:val="24"/>
          <w:szCs w:val="24"/>
        </w:rPr>
        <w:t xml:space="preserve">Мероприятие 1.6 </w:t>
      </w:r>
      <w:r>
        <w:rPr>
          <w:rFonts w:ascii="Times New Roman" w:hAnsi="Times New Roman" w:cs="Times New Roman"/>
          <w:color w:val="000000"/>
          <w:sz w:val="24"/>
          <w:szCs w:val="24"/>
        </w:rPr>
        <w:t>«</w:t>
      </w:r>
      <w:r w:rsidRPr="00054CE7">
        <w:rPr>
          <w:rFonts w:ascii="Times New Roman" w:hAnsi="Times New Roman" w:cs="Times New Roman"/>
          <w:color w:val="000000"/>
          <w:sz w:val="24"/>
          <w:szCs w:val="24"/>
        </w:rPr>
        <w:t>Благоустройство общественной территории, реализация проекта «Бульвар им. В.П. Шамшина в п. Жатай»</w:t>
      </w:r>
      <w:r>
        <w:rPr>
          <w:rFonts w:ascii="Times New Roman" w:hAnsi="Times New Roman" w:cs="Times New Roman"/>
          <w:color w:val="000000"/>
          <w:sz w:val="24"/>
          <w:szCs w:val="24"/>
        </w:rPr>
        <w:t xml:space="preserve">». </w:t>
      </w:r>
    </w:p>
    <w:p w:rsidR="00616003" w:rsidRPr="00330D41" w:rsidRDefault="00616003" w:rsidP="00616003">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В 2023 году проект Городского округа «Жатай» </w:t>
      </w:r>
      <w:r w:rsidRPr="008E141D">
        <w:rPr>
          <w:rFonts w:ascii="Times New Roman" w:hAnsi="Times New Roman" w:cs="Times New Roman"/>
          <w:color w:val="000000"/>
          <w:sz w:val="24"/>
          <w:szCs w:val="24"/>
        </w:rPr>
        <w:t>«Благоустройство Бульвара им. В.П. Шамш</w:t>
      </w:r>
      <w:r w:rsidR="002E3BBA">
        <w:rPr>
          <w:rFonts w:ascii="Times New Roman" w:hAnsi="Times New Roman" w:cs="Times New Roman"/>
          <w:color w:val="000000"/>
          <w:sz w:val="24"/>
          <w:szCs w:val="24"/>
        </w:rPr>
        <w:t>ина в п. Жатай (1 очередь</w:t>
      </w:r>
      <w:r w:rsidRPr="008E14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стал </w:t>
      </w:r>
      <w:r w:rsidRPr="008E141D">
        <w:rPr>
          <w:rFonts w:ascii="Times New Roman" w:hAnsi="Times New Roman" w:cs="Times New Roman"/>
          <w:color w:val="000000"/>
          <w:sz w:val="24"/>
          <w:szCs w:val="24"/>
        </w:rPr>
        <w:t>победител</w:t>
      </w:r>
      <w:r>
        <w:rPr>
          <w:rFonts w:ascii="Times New Roman" w:hAnsi="Times New Roman" w:cs="Times New Roman"/>
          <w:color w:val="000000"/>
          <w:sz w:val="24"/>
          <w:szCs w:val="24"/>
        </w:rPr>
        <w:t>ем</w:t>
      </w:r>
      <w:r w:rsidRPr="008E141D">
        <w:rPr>
          <w:rFonts w:ascii="Times New Roman" w:hAnsi="Times New Roman" w:cs="Times New Roman"/>
          <w:color w:val="000000"/>
          <w:sz w:val="24"/>
          <w:szCs w:val="24"/>
        </w:rPr>
        <w:t xml:space="preserve"> во II Всероссийском конкурсе лучших проектов создания комфортной городской среды для муниципальных образований на территориях субъектов Российской Федерации, входящих в состав Дальневосточного федер</w:t>
      </w:r>
      <w:r>
        <w:rPr>
          <w:rFonts w:ascii="Times New Roman" w:hAnsi="Times New Roman" w:cs="Times New Roman"/>
          <w:color w:val="000000"/>
          <w:sz w:val="24"/>
          <w:szCs w:val="24"/>
        </w:rPr>
        <w:t>а</w:t>
      </w:r>
      <w:r w:rsidRPr="008E141D">
        <w:rPr>
          <w:rFonts w:ascii="Times New Roman" w:hAnsi="Times New Roman" w:cs="Times New Roman"/>
          <w:color w:val="000000"/>
          <w:sz w:val="24"/>
          <w:szCs w:val="24"/>
        </w:rPr>
        <w:t>льного округа</w:t>
      </w:r>
      <w:r>
        <w:rPr>
          <w:rFonts w:ascii="Times New Roman" w:hAnsi="Times New Roman" w:cs="Times New Roman"/>
          <w:color w:val="000000"/>
          <w:sz w:val="24"/>
          <w:szCs w:val="24"/>
        </w:rPr>
        <w:t xml:space="preserve"> и получил финансирование</w:t>
      </w:r>
      <w:r w:rsidR="002E3BBA">
        <w:rPr>
          <w:rFonts w:ascii="Times New Roman" w:hAnsi="Times New Roman" w:cs="Times New Roman"/>
          <w:color w:val="000000"/>
          <w:sz w:val="24"/>
          <w:szCs w:val="24"/>
        </w:rPr>
        <w:t>, в виде гранта</w:t>
      </w:r>
      <w:r>
        <w:rPr>
          <w:rFonts w:ascii="Times New Roman" w:hAnsi="Times New Roman" w:cs="Times New Roman"/>
          <w:color w:val="000000"/>
          <w:sz w:val="24"/>
          <w:szCs w:val="24"/>
        </w:rPr>
        <w:t xml:space="preserve"> из Федерального бюджета в </w:t>
      </w:r>
      <w:r w:rsidR="00BA675B">
        <w:rPr>
          <w:rFonts w:ascii="Times New Roman" w:hAnsi="Times New Roman" w:cs="Times New Roman"/>
          <w:color w:val="000000"/>
          <w:sz w:val="24"/>
          <w:szCs w:val="24"/>
        </w:rPr>
        <w:t>размере</w:t>
      </w:r>
      <w:r>
        <w:rPr>
          <w:rFonts w:ascii="Times New Roman" w:hAnsi="Times New Roman" w:cs="Times New Roman"/>
          <w:color w:val="000000"/>
          <w:sz w:val="24"/>
          <w:szCs w:val="24"/>
        </w:rPr>
        <w:t xml:space="preserve"> 50</w:t>
      </w:r>
      <w:r w:rsidR="00E01BE6">
        <w:rPr>
          <w:rFonts w:ascii="Times New Roman" w:hAnsi="Times New Roman" w:cs="Times New Roman"/>
          <w:color w:val="000000"/>
          <w:sz w:val="24"/>
          <w:szCs w:val="24"/>
        </w:rPr>
        <w:t> </w:t>
      </w:r>
      <w:r>
        <w:rPr>
          <w:rFonts w:ascii="Times New Roman" w:hAnsi="Times New Roman" w:cs="Times New Roman"/>
          <w:color w:val="000000"/>
          <w:sz w:val="24"/>
          <w:szCs w:val="24"/>
        </w:rPr>
        <w:t>000</w:t>
      </w:r>
      <w:r w:rsidR="00E01BE6">
        <w:rPr>
          <w:rFonts w:ascii="Times New Roman" w:hAnsi="Times New Roman" w:cs="Times New Roman"/>
          <w:color w:val="000000"/>
          <w:sz w:val="24"/>
          <w:szCs w:val="24"/>
        </w:rPr>
        <w:t> 000,0</w:t>
      </w:r>
      <w:r>
        <w:rPr>
          <w:rFonts w:ascii="Times New Roman" w:hAnsi="Times New Roman" w:cs="Times New Roman"/>
          <w:color w:val="000000"/>
          <w:sz w:val="24"/>
          <w:szCs w:val="24"/>
        </w:rPr>
        <w:t xml:space="preserve"> рублей. </w:t>
      </w:r>
      <w:r w:rsidRPr="00D21643">
        <w:rPr>
          <w:rFonts w:ascii="Times New Roman" w:hAnsi="Times New Roman" w:cs="Times New Roman"/>
          <w:color w:val="000000"/>
          <w:sz w:val="24"/>
          <w:szCs w:val="24"/>
        </w:rPr>
        <w:t xml:space="preserve">По данному проекту </w:t>
      </w:r>
      <w:r w:rsidR="00BA675B">
        <w:rPr>
          <w:rFonts w:ascii="Times New Roman" w:hAnsi="Times New Roman" w:cs="Times New Roman"/>
          <w:color w:val="000000"/>
          <w:sz w:val="24"/>
          <w:szCs w:val="24"/>
        </w:rPr>
        <w:t xml:space="preserve">в 2023 году </w:t>
      </w:r>
      <w:r w:rsidRPr="00D21643">
        <w:rPr>
          <w:rFonts w:ascii="Times New Roman" w:hAnsi="Times New Roman" w:cs="Times New Roman"/>
          <w:color w:val="000000"/>
          <w:sz w:val="24"/>
          <w:szCs w:val="24"/>
        </w:rPr>
        <w:t xml:space="preserve">выполнено работ на общую сумму – </w:t>
      </w:r>
      <w:r>
        <w:rPr>
          <w:rFonts w:ascii="Times New Roman" w:hAnsi="Times New Roman" w:cs="Times New Roman"/>
          <w:color w:val="000000"/>
          <w:sz w:val="24"/>
          <w:szCs w:val="24"/>
        </w:rPr>
        <w:t>50</w:t>
      </w:r>
      <w:r w:rsidR="00E01BE6">
        <w:rPr>
          <w:rFonts w:ascii="Times New Roman" w:hAnsi="Times New Roman" w:cs="Times New Roman"/>
          <w:color w:val="000000"/>
          <w:sz w:val="24"/>
          <w:szCs w:val="24"/>
        </w:rPr>
        <w:t> </w:t>
      </w:r>
      <w:r>
        <w:rPr>
          <w:rFonts w:ascii="Times New Roman" w:hAnsi="Times New Roman" w:cs="Times New Roman"/>
          <w:color w:val="000000"/>
          <w:sz w:val="24"/>
          <w:szCs w:val="24"/>
        </w:rPr>
        <w:t>413</w:t>
      </w:r>
      <w:r w:rsidR="00E01BE6">
        <w:rPr>
          <w:rFonts w:ascii="Times New Roman" w:hAnsi="Times New Roman" w:cs="Times New Roman"/>
          <w:color w:val="000000"/>
          <w:sz w:val="24"/>
          <w:szCs w:val="24"/>
        </w:rPr>
        <w:t> 0</w:t>
      </w:r>
      <w:r w:rsidR="00534E89">
        <w:rPr>
          <w:rFonts w:ascii="Times New Roman" w:hAnsi="Times New Roman" w:cs="Times New Roman"/>
          <w:color w:val="000000"/>
          <w:sz w:val="24"/>
          <w:szCs w:val="24"/>
        </w:rPr>
        <w:t>13</w:t>
      </w:r>
      <w:r w:rsidR="00E01BE6">
        <w:rPr>
          <w:rFonts w:ascii="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рублей (100% освоения)</w:t>
      </w:r>
      <w:r>
        <w:rPr>
          <w:rFonts w:ascii="Times New Roman" w:hAnsi="Times New Roman" w:cs="Times New Roman"/>
          <w:sz w:val="24"/>
          <w:szCs w:val="24"/>
        </w:rPr>
        <w:t xml:space="preserve">, </w:t>
      </w:r>
      <w:r w:rsidRPr="00D21643">
        <w:rPr>
          <w:rFonts w:ascii="Times New Roman" w:hAnsi="Times New Roman" w:cs="Times New Roman"/>
          <w:sz w:val="24"/>
          <w:szCs w:val="24"/>
        </w:rPr>
        <w:t xml:space="preserve">из </w:t>
      </w:r>
      <w:r>
        <w:rPr>
          <w:rFonts w:ascii="Times New Roman" w:hAnsi="Times New Roman" w:cs="Times New Roman"/>
          <w:sz w:val="24"/>
          <w:szCs w:val="24"/>
        </w:rPr>
        <w:t>которых:</w:t>
      </w:r>
    </w:p>
    <w:p w:rsidR="00616003" w:rsidRDefault="00616003" w:rsidP="00616003">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C36A7">
        <w:rPr>
          <w:rFonts w:ascii="Times New Roman" w:hAnsi="Times New Roman" w:cs="Times New Roman"/>
          <w:color w:val="000000"/>
          <w:sz w:val="24"/>
          <w:szCs w:val="24"/>
        </w:rPr>
        <w:t>Проверка сметной стоимости по объекту «Бульвар им. В.П. Шамшина в п. Жатай» (1я очередь)</w:t>
      </w:r>
      <w:r>
        <w:rPr>
          <w:rFonts w:ascii="Times New Roman" w:hAnsi="Times New Roman" w:cs="Times New Roman"/>
          <w:color w:val="000000"/>
          <w:sz w:val="24"/>
          <w:szCs w:val="24"/>
        </w:rPr>
        <w:t xml:space="preserve"> – 16</w:t>
      </w:r>
      <w:r w:rsidR="00E01BE6">
        <w:rPr>
          <w:rFonts w:ascii="Times New Roman" w:hAnsi="Times New Roman" w:cs="Times New Roman"/>
          <w:color w:val="000000"/>
          <w:sz w:val="24"/>
          <w:szCs w:val="24"/>
        </w:rPr>
        <w:t>3 013,0</w:t>
      </w:r>
      <w:r>
        <w:rPr>
          <w:rFonts w:ascii="Times New Roman" w:hAnsi="Times New Roman" w:cs="Times New Roman"/>
          <w:color w:val="000000"/>
          <w:sz w:val="24"/>
          <w:szCs w:val="24"/>
        </w:rPr>
        <w:t xml:space="preserve"> рублей из местного бюджета;</w:t>
      </w:r>
    </w:p>
    <w:p w:rsidR="00616003" w:rsidRPr="002E3BBA" w:rsidRDefault="00616003" w:rsidP="00616003">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C36A7">
        <w:rPr>
          <w:rFonts w:ascii="Times New Roman" w:hAnsi="Times New Roman" w:cs="Times New Roman"/>
          <w:color w:val="000000"/>
          <w:sz w:val="24"/>
          <w:szCs w:val="24"/>
        </w:rPr>
        <w:t>Услуги по подготовке конкурсной заявки по благоустройству «Бульвар им. В.П. Шамшина в п. Жатай</w:t>
      </w:r>
      <w:r w:rsidR="002E3BBA">
        <w:rPr>
          <w:rFonts w:ascii="Times New Roman" w:hAnsi="Times New Roman" w:cs="Times New Roman"/>
          <w:color w:val="000000"/>
          <w:sz w:val="24"/>
          <w:szCs w:val="24"/>
        </w:rPr>
        <w:t xml:space="preserve"> (1я очередь)</w:t>
      </w:r>
      <w:r w:rsidRPr="000C36A7">
        <w:rPr>
          <w:rFonts w:ascii="Times New Roman" w:hAnsi="Times New Roman" w:cs="Times New Roman"/>
          <w:color w:val="000000"/>
          <w:sz w:val="24"/>
          <w:szCs w:val="24"/>
        </w:rPr>
        <w:t>»</w:t>
      </w:r>
      <w:r>
        <w:rPr>
          <w:rFonts w:ascii="Times New Roman" w:hAnsi="Times New Roman" w:cs="Times New Roman"/>
          <w:color w:val="000000"/>
          <w:sz w:val="24"/>
          <w:szCs w:val="24"/>
        </w:rPr>
        <w:t xml:space="preserve"> - 250</w:t>
      </w:r>
      <w:r w:rsidR="00E01BE6">
        <w:rPr>
          <w:rFonts w:ascii="Times New Roman" w:hAnsi="Times New Roman" w:cs="Times New Roman"/>
          <w:color w:val="000000"/>
          <w:sz w:val="24"/>
          <w:szCs w:val="24"/>
        </w:rPr>
        <w:t xml:space="preserve"> 000,0 </w:t>
      </w:r>
      <w:r>
        <w:rPr>
          <w:rFonts w:ascii="Times New Roman" w:hAnsi="Times New Roman" w:cs="Times New Roman"/>
          <w:color w:val="000000"/>
          <w:sz w:val="24"/>
          <w:szCs w:val="24"/>
        </w:rPr>
        <w:t xml:space="preserve">рублей из </w:t>
      </w:r>
      <w:r w:rsidRPr="002E3BBA">
        <w:rPr>
          <w:rFonts w:ascii="Times New Roman" w:hAnsi="Times New Roman" w:cs="Times New Roman"/>
          <w:color w:val="000000"/>
          <w:sz w:val="24"/>
          <w:szCs w:val="24"/>
        </w:rPr>
        <w:t>местного бюджета;</w:t>
      </w:r>
    </w:p>
    <w:p w:rsidR="00616003" w:rsidRDefault="00616003" w:rsidP="002E3BBA">
      <w:pPr>
        <w:pStyle w:val="31"/>
        <w:ind w:firstLine="709"/>
        <w:jc w:val="both"/>
        <w:rPr>
          <w:sz w:val="24"/>
          <w:szCs w:val="24"/>
        </w:rPr>
      </w:pPr>
      <w:r w:rsidRPr="002E3BBA">
        <w:rPr>
          <w:color w:val="000000"/>
          <w:sz w:val="24"/>
          <w:szCs w:val="24"/>
        </w:rPr>
        <w:t>-</w:t>
      </w:r>
      <w:r w:rsidR="00BA675B" w:rsidRPr="002E3BBA">
        <w:rPr>
          <w:color w:val="000000"/>
          <w:sz w:val="24"/>
          <w:szCs w:val="24"/>
        </w:rPr>
        <w:t xml:space="preserve"> Субсидия МБУ «Музей ГО «Жатай»</w:t>
      </w:r>
      <w:r w:rsidR="002E3BBA">
        <w:rPr>
          <w:color w:val="000000"/>
          <w:sz w:val="24"/>
          <w:szCs w:val="24"/>
        </w:rPr>
        <w:t>»</w:t>
      </w:r>
      <w:r w:rsidR="00BA675B" w:rsidRPr="002E3BBA">
        <w:rPr>
          <w:color w:val="000000"/>
          <w:sz w:val="24"/>
          <w:szCs w:val="24"/>
        </w:rPr>
        <w:t xml:space="preserve"> на р</w:t>
      </w:r>
      <w:r w:rsidRPr="002E3BBA">
        <w:rPr>
          <w:color w:val="000000"/>
          <w:sz w:val="24"/>
          <w:szCs w:val="24"/>
        </w:rPr>
        <w:t>еализаци</w:t>
      </w:r>
      <w:r w:rsidR="00BA675B" w:rsidRPr="002E3BBA">
        <w:rPr>
          <w:color w:val="000000"/>
          <w:sz w:val="24"/>
          <w:szCs w:val="24"/>
        </w:rPr>
        <w:t>ю</w:t>
      </w:r>
      <w:r w:rsidRPr="002E3BBA">
        <w:rPr>
          <w:color w:val="000000"/>
          <w:sz w:val="24"/>
          <w:szCs w:val="24"/>
        </w:rPr>
        <w:t xml:space="preserve"> проект</w:t>
      </w:r>
      <w:r w:rsidR="00BA675B" w:rsidRPr="002E3BBA">
        <w:rPr>
          <w:color w:val="000000"/>
          <w:sz w:val="24"/>
          <w:szCs w:val="24"/>
        </w:rPr>
        <w:t>а</w:t>
      </w:r>
      <w:r w:rsidRPr="002E3BBA">
        <w:rPr>
          <w:color w:val="000000"/>
          <w:sz w:val="24"/>
          <w:szCs w:val="24"/>
        </w:rPr>
        <w:t xml:space="preserve"> «</w:t>
      </w:r>
      <w:r w:rsidR="002E3BBA" w:rsidRPr="002E3BBA">
        <w:rPr>
          <w:sz w:val="24"/>
          <w:szCs w:val="24"/>
        </w:rPr>
        <w:t>Благоустройство</w:t>
      </w:r>
      <w:r w:rsidR="002E3BBA" w:rsidRPr="002F14E9">
        <w:rPr>
          <w:sz w:val="24"/>
          <w:szCs w:val="24"/>
        </w:rPr>
        <w:t xml:space="preserve"> бульвара </w:t>
      </w:r>
      <w:r w:rsidRPr="002E3BBA">
        <w:rPr>
          <w:color w:val="000000"/>
          <w:sz w:val="24"/>
          <w:szCs w:val="24"/>
        </w:rPr>
        <w:t>им. В.П. Шамшина в п. Жатай» (1я очередь)</w:t>
      </w:r>
      <w:r w:rsidR="002E3BBA">
        <w:rPr>
          <w:color w:val="000000"/>
          <w:sz w:val="24"/>
          <w:szCs w:val="24"/>
        </w:rPr>
        <w:t>»</w:t>
      </w:r>
      <w:r w:rsidRPr="002E3BBA">
        <w:rPr>
          <w:color w:val="000000"/>
          <w:sz w:val="24"/>
          <w:szCs w:val="24"/>
        </w:rPr>
        <w:t xml:space="preserve"> – 50</w:t>
      </w:r>
      <w:r w:rsidR="00534E89">
        <w:rPr>
          <w:color w:val="000000"/>
          <w:sz w:val="24"/>
          <w:szCs w:val="24"/>
        </w:rPr>
        <w:t> </w:t>
      </w:r>
      <w:r w:rsidRPr="002E3BBA">
        <w:rPr>
          <w:color w:val="000000"/>
          <w:sz w:val="24"/>
          <w:szCs w:val="24"/>
        </w:rPr>
        <w:t>000</w:t>
      </w:r>
      <w:r w:rsidR="00534E89">
        <w:rPr>
          <w:color w:val="000000"/>
          <w:sz w:val="24"/>
          <w:szCs w:val="24"/>
        </w:rPr>
        <w:t xml:space="preserve"> 000</w:t>
      </w:r>
      <w:r w:rsidRPr="002E3BBA">
        <w:rPr>
          <w:color w:val="000000"/>
          <w:sz w:val="24"/>
          <w:szCs w:val="24"/>
        </w:rPr>
        <w:t>,0 рублей из Федерального бюджета.</w:t>
      </w:r>
      <w:r>
        <w:rPr>
          <w:sz w:val="24"/>
          <w:szCs w:val="24"/>
        </w:rPr>
        <w:t xml:space="preserve"> </w:t>
      </w:r>
    </w:p>
    <w:p w:rsidR="009D7A83" w:rsidRPr="00311F16" w:rsidRDefault="009D7A83" w:rsidP="002E3BBA">
      <w:pPr>
        <w:pStyle w:val="31"/>
        <w:ind w:firstLine="709"/>
        <w:jc w:val="both"/>
        <w:rPr>
          <w:color w:val="000000"/>
          <w:sz w:val="24"/>
          <w:szCs w:val="24"/>
        </w:rPr>
      </w:pPr>
    </w:p>
    <w:p w:rsidR="00616003" w:rsidRDefault="00616003" w:rsidP="00616003">
      <w:pPr>
        <w:spacing w:after="0" w:line="240" w:lineRule="auto"/>
        <w:ind w:firstLine="708"/>
        <w:jc w:val="both"/>
        <w:rPr>
          <w:rFonts w:ascii="Times New Roman" w:hAnsi="Times New Roman" w:cs="Times New Roman"/>
          <w:color w:val="000000"/>
          <w:sz w:val="24"/>
          <w:szCs w:val="24"/>
        </w:rPr>
      </w:pPr>
      <w:r w:rsidRPr="00804B0A">
        <w:rPr>
          <w:rFonts w:ascii="Times New Roman" w:hAnsi="Times New Roman" w:cs="Times New Roman"/>
          <w:color w:val="000000"/>
          <w:sz w:val="24"/>
          <w:szCs w:val="24"/>
        </w:rPr>
        <w:t xml:space="preserve">Мероприятие 1.8 «Благоустройство общественной территории «Сквер по ул. </w:t>
      </w:r>
      <w:proofErr w:type="spellStart"/>
      <w:r w:rsidRPr="00804B0A">
        <w:rPr>
          <w:rFonts w:ascii="Times New Roman" w:hAnsi="Times New Roman" w:cs="Times New Roman"/>
          <w:color w:val="000000"/>
          <w:sz w:val="24"/>
          <w:szCs w:val="24"/>
        </w:rPr>
        <w:t>Строда</w:t>
      </w:r>
      <w:proofErr w:type="spellEnd"/>
      <w:r w:rsidRPr="00804B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 данному мероприятию в 2023 году работы не пр</w:t>
      </w:r>
      <w:r w:rsidR="00930ED2">
        <w:rPr>
          <w:rFonts w:ascii="Times New Roman" w:hAnsi="Times New Roman" w:cs="Times New Roman"/>
          <w:color w:val="000000"/>
          <w:sz w:val="24"/>
          <w:szCs w:val="24"/>
        </w:rPr>
        <w:t>оизводились, но план составил 5 200,18</w:t>
      </w:r>
      <w:r>
        <w:rPr>
          <w:rFonts w:ascii="Times New Roman" w:hAnsi="Times New Roman" w:cs="Times New Roman"/>
          <w:color w:val="000000"/>
          <w:sz w:val="24"/>
          <w:szCs w:val="24"/>
        </w:rPr>
        <w:t xml:space="preserve"> рублей, целевые остатки от вклада средств граждан</w:t>
      </w:r>
      <w:r w:rsidR="00F4621B">
        <w:rPr>
          <w:rFonts w:ascii="Times New Roman" w:hAnsi="Times New Roman" w:cs="Times New Roman"/>
          <w:color w:val="000000"/>
          <w:sz w:val="24"/>
          <w:szCs w:val="24"/>
        </w:rPr>
        <w:t xml:space="preserve"> 2022 года </w:t>
      </w:r>
      <w:r>
        <w:rPr>
          <w:rFonts w:ascii="Times New Roman" w:hAnsi="Times New Roman" w:cs="Times New Roman"/>
          <w:color w:val="000000"/>
          <w:sz w:val="24"/>
          <w:szCs w:val="24"/>
        </w:rPr>
        <w:t>по</w:t>
      </w:r>
      <w:r w:rsidRPr="00804B0A">
        <w:rPr>
          <w:rFonts w:ascii="Times New Roman" w:hAnsi="Times New Roman" w:cs="Times New Roman"/>
          <w:color w:val="000000"/>
          <w:sz w:val="24"/>
          <w:szCs w:val="24"/>
        </w:rPr>
        <w:t xml:space="preserve"> реализаци</w:t>
      </w:r>
      <w:r>
        <w:rPr>
          <w:rFonts w:ascii="Times New Roman" w:hAnsi="Times New Roman" w:cs="Times New Roman"/>
          <w:color w:val="000000"/>
          <w:sz w:val="24"/>
          <w:szCs w:val="24"/>
        </w:rPr>
        <w:t>и</w:t>
      </w:r>
      <w:r w:rsidRPr="00804B0A">
        <w:rPr>
          <w:rFonts w:ascii="Times New Roman" w:hAnsi="Times New Roman" w:cs="Times New Roman"/>
          <w:color w:val="000000"/>
          <w:sz w:val="24"/>
          <w:szCs w:val="24"/>
        </w:rPr>
        <w:t xml:space="preserve"> проект</w:t>
      </w:r>
      <w:r>
        <w:rPr>
          <w:rFonts w:ascii="Times New Roman" w:hAnsi="Times New Roman" w:cs="Times New Roman"/>
          <w:color w:val="000000"/>
          <w:sz w:val="24"/>
          <w:szCs w:val="24"/>
        </w:rPr>
        <w:t>а</w:t>
      </w:r>
      <w:r w:rsidRPr="00804B0A">
        <w:rPr>
          <w:rFonts w:ascii="Times New Roman" w:hAnsi="Times New Roman" w:cs="Times New Roman"/>
          <w:color w:val="000000"/>
          <w:sz w:val="24"/>
          <w:szCs w:val="24"/>
        </w:rPr>
        <w:t xml:space="preserve"> инициативного бюджетирования «Благоустройство общественной территории «Сквер по ул. </w:t>
      </w:r>
      <w:proofErr w:type="spellStart"/>
      <w:r w:rsidRPr="00804B0A">
        <w:rPr>
          <w:rFonts w:ascii="Times New Roman" w:hAnsi="Times New Roman" w:cs="Times New Roman"/>
          <w:color w:val="000000"/>
          <w:sz w:val="24"/>
          <w:szCs w:val="24"/>
        </w:rPr>
        <w:t>Строда</w:t>
      </w:r>
      <w:proofErr w:type="spellEnd"/>
      <w:r w:rsidRPr="00804B0A">
        <w:rPr>
          <w:rFonts w:ascii="Times New Roman" w:hAnsi="Times New Roman" w:cs="Times New Roman"/>
          <w:color w:val="000000"/>
          <w:sz w:val="24"/>
          <w:szCs w:val="24"/>
        </w:rPr>
        <w:t>».</w:t>
      </w:r>
    </w:p>
    <w:p w:rsidR="009D7A83" w:rsidRDefault="009D7A83" w:rsidP="00616003">
      <w:pPr>
        <w:spacing w:after="0" w:line="240" w:lineRule="auto"/>
        <w:ind w:firstLine="708"/>
        <w:jc w:val="both"/>
        <w:rPr>
          <w:rFonts w:ascii="Times New Roman" w:hAnsi="Times New Roman" w:cs="Times New Roman"/>
          <w:color w:val="000000"/>
          <w:sz w:val="24"/>
          <w:szCs w:val="24"/>
        </w:rPr>
      </w:pPr>
    </w:p>
    <w:p w:rsidR="00616003" w:rsidRDefault="00616003" w:rsidP="00616003">
      <w:pPr>
        <w:spacing w:after="0" w:line="240" w:lineRule="auto"/>
        <w:ind w:firstLine="708"/>
        <w:jc w:val="both"/>
        <w:rPr>
          <w:rFonts w:ascii="Times New Roman" w:hAnsi="Times New Roman" w:cs="Times New Roman"/>
          <w:color w:val="000000"/>
          <w:sz w:val="24"/>
          <w:szCs w:val="24"/>
        </w:rPr>
      </w:pPr>
      <w:r w:rsidRPr="00860177">
        <w:rPr>
          <w:rFonts w:ascii="Times New Roman" w:hAnsi="Times New Roman" w:cs="Times New Roman"/>
          <w:color w:val="000000"/>
          <w:sz w:val="24"/>
          <w:szCs w:val="24"/>
        </w:rPr>
        <w:t>Мероприятие 1.9 «Обустройство площадок для бытового мусора и приобретение контейнеров ТКО»</w:t>
      </w:r>
      <w:r w:rsidR="009D7A83">
        <w:rPr>
          <w:rFonts w:ascii="Times New Roman" w:hAnsi="Times New Roman" w:cs="Times New Roman"/>
          <w:color w:val="000000"/>
          <w:sz w:val="24"/>
          <w:szCs w:val="24"/>
        </w:rPr>
        <w:t xml:space="preserve"> </w:t>
      </w:r>
      <w:r w:rsidRPr="00860177">
        <w:rPr>
          <w:rFonts w:ascii="Times New Roman" w:eastAsia="Times New Roman" w:hAnsi="Times New Roman" w:cs="Times New Roman"/>
          <w:color w:val="000000"/>
          <w:sz w:val="24"/>
          <w:szCs w:val="24"/>
        </w:rPr>
        <w:t xml:space="preserve">запланировано и </w:t>
      </w:r>
      <w:r w:rsidRPr="00860177">
        <w:rPr>
          <w:rFonts w:ascii="Times New Roman" w:hAnsi="Times New Roman" w:cs="Times New Roman"/>
          <w:color w:val="000000"/>
          <w:sz w:val="24"/>
          <w:szCs w:val="24"/>
        </w:rPr>
        <w:t xml:space="preserve">выполнено работ на сумму </w:t>
      </w:r>
      <w:r w:rsidRPr="00B12216">
        <w:rPr>
          <w:rFonts w:ascii="Times New Roman" w:eastAsia="Times New Roman" w:hAnsi="Times New Roman" w:cs="Times New Roman"/>
          <w:color w:val="000000"/>
          <w:sz w:val="24"/>
          <w:szCs w:val="24"/>
        </w:rPr>
        <w:t>473</w:t>
      </w:r>
      <w:r w:rsidR="00930ED2">
        <w:rPr>
          <w:rFonts w:ascii="Times New Roman" w:eastAsia="Times New Roman" w:hAnsi="Times New Roman" w:cs="Times New Roman"/>
          <w:color w:val="000000"/>
          <w:sz w:val="24"/>
          <w:szCs w:val="24"/>
        </w:rPr>
        <w:t> 650,0</w:t>
      </w:r>
      <w:r>
        <w:rPr>
          <w:rFonts w:ascii="Times New Roman" w:eastAsia="Times New Roman" w:hAnsi="Times New Roman" w:cs="Times New Roman"/>
          <w:color w:val="000000"/>
          <w:sz w:val="24"/>
          <w:szCs w:val="24"/>
        </w:rPr>
        <w:t xml:space="preserve"> рублей (100% освоение)</w:t>
      </w:r>
      <w:r w:rsidR="00930ED2">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из </w:t>
      </w:r>
      <w:r w:rsidRPr="00860177">
        <w:rPr>
          <w:rFonts w:ascii="Times New Roman" w:eastAsia="Times New Roman" w:hAnsi="Times New Roman" w:cs="Times New Roman"/>
          <w:sz w:val="24"/>
          <w:szCs w:val="24"/>
        </w:rPr>
        <w:t>местного бюджета ГО «Жатай»</w:t>
      </w:r>
      <w:r w:rsidRPr="00860177">
        <w:rPr>
          <w:rFonts w:ascii="Times New Roman" w:hAnsi="Times New Roman" w:cs="Times New Roman"/>
          <w:sz w:val="24"/>
          <w:szCs w:val="24"/>
        </w:rPr>
        <w:t>, в том числе:</w:t>
      </w:r>
    </w:p>
    <w:p w:rsidR="00616003" w:rsidRPr="00E25464" w:rsidRDefault="00616003" w:rsidP="00616003">
      <w:pPr>
        <w:spacing w:after="0" w:line="240" w:lineRule="auto"/>
        <w:rPr>
          <w:rFonts w:ascii="Times New Roman" w:hAnsi="Times New Roman" w:cs="Times New Roman"/>
          <w:iCs/>
          <w:sz w:val="24"/>
          <w:szCs w:val="24"/>
        </w:rPr>
      </w:pPr>
      <w:r>
        <w:rPr>
          <w:rFonts w:ascii="Times New Roman" w:hAnsi="Times New Roman" w:cs="Times New Roman"/>
          <w:iCs/>
          <w:color w:val="000000"/>
          <w:sz w:val="24"/>
          <w:szCs w:val="24"/>
        </w:rPr>
        <w:t>-</w:t>
      </w:r>
      <w:r w:rsidR="00930ED2">
        <w:rPr>
          <w:rFonts w:ascii="Times New Roman" w:hAnsi="Times New Roman" w:cs="Times New Roman"/>
          <w:iCs/>
          <w:color w:val="000000"/>
          <w:sz w:val="24"/>
          <w:szCs w:val="24"/>
        </w:rPr>
        <w:t xml:space="preserve"> </w:t>
      </w:r>
      <w:r w:rsidRPr="00860177">
        <w:rPr>
          <w:rFonts w:ascii="Times New Roman" w:hAnsi="Times New Roman" w:cs="Times New Roman"/>
          <w:iCs/>
          <w:color w:val="000000"/>
          <w:sz w:val="24"/>
          <w:szCs w:val="24"/>
        </w:rPr>
        <w:t>Ремонт площадок ТКО</w:t>
      </w:r>
      <w:r w:rsidR="0067249A">
        <w:rPr>
          <w:rFonts w:ascii="Times New Roman" w:hAnsi="Times New Roman" w:cs="Times New Roman"/>
          <w:iCs/>
          <w:color w:val="000000"/>
          <w:sz w:val="24"/>
          <w:szCs w:val="24"/>
        </w:rPr>
        <w:t xml:space="preserve"> </w:t>
      </w:r>
      <w:r w:rsidRPr="00E25464">
        <w:rPr>
          <w:rFonts w:ascii="Times New Roman" w:hAnsi="Times New Roman" w:cs="Times New Roman"/>
          <w:iCs/>
          <w:color w:val="000000"/>
          <w:sz w:val="24"/>
          <w:szCs w:val="24"/>
        </w:rPr>
        <w:t>–</w:t>
      </w:r>
      <w:r w:rsidR="0067249A">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223</w:t>
      </w:r>
      <w:r w:rsidR="00930ED2">
        <w:rPr>
          <w:rFonts w:ascii="Times New Roman" w:hAnsi="Times New Roman" w:cs="Times New Roman"/>
          <w:iCs/>
          <w:color w:val="000000"/>
          <w:sz w:val="24"/>
          <w:szCs w:val="24"/>
        </w:rPr>
        <w:t xml:space="preserve"> 00,0</w:t>
      </w:r>
      <w:r>
        <w:rPr>
          <w:rFonts w:ascii="Times New Roman" w:hAnsi="Times New Roman" w:cs="Times New Roman"/>
          <w:iCs/>
          <w:sz w:val="24"/>
          <w:szCs w:val="24"/>
        </w:rPr>
        <w:t xml:space="preserve"> рублей;</w:t>
      </w:r>
    </w:p>
    <w:p w:rsidR="00616003" w:rsidRDefault="00616003" w:rsidP="00616003">
      <w:pPr>
        <w:spacing w:after="0" w:line="240" w:lineRule="auto"/>
        <w:jc w:val="both"/>
        <w:rPr>
          <w:rFonts w:ascii="Times New Roman" w:hAnsi="Times New Roman" w:cs="Times New Roman"/>
          <w:iCs/>
          <w:color w:val="000000"/>
          <w:sz w:val="24"/>
          <w:szCs w:val="24"/>
        </w:rPr>
      </w:pPr>
      <w:r w:rsidRPr="005C7CA5">
        <w:rPr>
          <w:rFonts w:ascii="Times New Roman" w:hAnsi="Times New Roman" w:cs="Times New Roman"/>
          <w:iCs/>
          <w:sz w:val="24"/>
          <w:szCs w:val="24"/>
        </w:rPr>
        <w:t xml:space="preserve">- </w:t>
      </w:r>
      <w:r>
        <w:rPr>
          <w:rFonts w:ascii="Times New Roman" w:hAnsi="Times New Roman" w:cs="Times New Roman"/>
          <w:iCs/>
          <w:sz w:val="24"/>
          <w:szCs w:val="24"/>
        </w:rPr>
        <w:t xml:space="preserve"> И</w:t>
      </w:r>
      <w:r w:rsidRPr="005C7CA5">
        <w:rPr>
          <w:rFonts w:ascii="Times New Roman" w:hAnsi="Times New Roman" w:cs="Times New Roman"/>
          <w:iCs/>
          <w:sz w:val="24"/>
          <w:szCs w:val="24"/>
        </w:rPr>
        <w:t>зготовление и поставк</w:t>
      </w:r>
      <w:r>
        <w:rPr>
          <w:rFonts w:ascii="Times New Roman" w:hAnsi="Times New Roman" w:cs="Times New Roman"/>
          <w:iCs/>
          <w:sz w:val="24"/>
          <w:szCs w:val="24"/>
        </w:rPr>
        <w:t>а мусорных контейнеров (</w:t>
      </w:r>
      <w:r w:rsidRPr="005C7CA5">
        <w:rPr>
          <w:rFonts w:ascii="Times New Roman" w:hAnsi="Times New Roman" w:cs="Times New Roman"/>
          <w:iCs/>
          <w:sz w:val="24"/>
          <w:szCs w:val="24"/>
        </w:rPr>
        <w:t>15шт</w:t>
      </w:r>
      <w:r>
        <w:rPr>
          <w:rFonts w:ascii="Times New Roman" w:hAnsi="Times New Roman" w:cs="Times New Roman"/>
          <w:iCs/>
          <w:sz w:val="24"/>
          <w:szCs w:val="24"/>
        </w:rPr>
        <w:t>.</w:t>
      </w:r>
      <w:r w:rsidR="00930ED2">
        <w:rPr>
          <w:rFonts w:ascii="Times New Roman" w:hAnsi="Times New Roman" w:cs="Times New Roman"/>
          <w:iCs/>
          <w:sz w:val="24"/>
          <w:szCs w:val="24"/>
        </w:rPr>
        <w:t xml:space="preserve">) – 250 </w:t>
      </w:r>
      <w:r w:rsidRPr="005C7CA5">
        <w:rPr>
          <w:rFonts w:ascii="Times New Roman" w:hAnsi="Times New Roman" w:cs="Times New Roman"/>
          <w:iCs/>
          <w:sz w:val="24"/>
          <w:szCs w:val="24"/>
        </w:rPr>
        <w:t>6</w:t>
      </w:r>
      <w:r w:rsidR="00930ED2">
        <w:rPr>
          <w:rFonts w:ascii="Times New Roman" w:hAnsi="Times New Roman" w:cs="Times New Roman"/>
          <w:iCs/>
          <w:sz w:val="24"/>
          <w:szCs w:val="24"/>
        </w:rPr>
        <w:t>50,0</w:t>
      </w:r>
      <w:r w:rsidRPr="005C7CA5">
        <w:rPr>
          <w:rFonts w:ascii="Times New Roman" w:hAnsi="Times New Roman" w:cs="Times New Roman"/>
          <w:iCs/>
          <w:color w:val="000000"/>
          <w:sz w:val="24"/>
          <w:szCs w:val="24"/>
        </w:rPr>
        <w:t xml:space="preserve"> руб</w:t>
      </w:r>
      <w:r>
        <w:rPr>
          <w:rFonts w:ascii="Times New Roman" w:hAnsi="Times New Roman" w:cs="Times New Roman"/>
          <w:iCs/>
          <w:color w:val="000000"/>
          <w:sz w:val="24"/>
          <w:szCs w:val="24"/>
        </w:rPr>
        <w:t>лей</w:t>
      </w:r>
      <w:r w:rsidRPr="005C7CA5">
        <w:rPr>
          <w:rFonts w:ascii="Times New Roman" w:hAnsi="Times New Roman" w:cs="Times New Roman"/>
          <w:iCs/>
          <w:color w:val="000000"/>
          <w:sz w:val="24"/>
          <w:szCs w:val="24"/>
        </w:rPr>
        <w:t>.</w:t>
      </w:r>
    </w:p>
    <w:p w:rsidR="009D7A83" w:rsidRDefault="009D7A83" w:rsidP="00616003">
      <w:pPr>
        <w:spacing w:after="0" w:line="240" w:lineRule="auto"/>
        <w:jc w:val="both"/>
        <w:rPr>
          <w:rFonts w:ascii="Times New Roman" w:hAnsi="Times New Roman" w:cs="Times New Roman"/>
          <w:iCs/>
          <w:color w:val="000000"/>
          <w:sz w:val="24"/>
          <w:szCs w:val="24"/>
        </w:rPr>
      </w:pPr>
    </w:p>
    <w:p w:rsidR="00616003" w:rsidRDefault="00616003" w:rsidP="009D7A83">
      <w:pPr>
        <w:spacing w:after="0" w:line="240" w:lineRule="auto"/>
        <w:ind w:firstLine="708"/>
        <w:jc w:val="both"/>
        <w:rPr>
          <w:rFonts w:ascii="Times New Roman" w:eastAsia="Times New Roman" w:hAnsi="Times New Roman" w:cs="Times New Roman"/>
          <w:color w:val="000000"/>
          <w:sz w:val="24"/>
          <w:szCs w:val="24"/>
        </w:rPr>
      </w:pPr>
      <w:r w:rsidRPr="00860177">
        <w:rPr>
          <w:rFonts w:ascii="Times New Roman" w:hAnsi="Times New Roman" w:cs="Times New Roman"/>
          <w:color w:val="000000"/>
          <w:sz w:val="24"/>
          <w:szCs w:val="24"/>
        </w:rPr>
        <w:t>Ме</w:t>
      </w:r>
      <w:r>
        <w:rPr>
          <w:rFonts w:ascii="Times New Roman" w:hAnsi="Times New Roman" w:cs="Times New Roman"/>
          <w:color w:val="000000"/>
          <w:sz w:val="24"/>
          <w:szCs w:val="24"/>
        </w:rPr>
        <w:t>роприятие 1.10</w:t>
      </w:r>
      <w:r w:rsidRPr="00860177">
        <w:rPr>
          <w:rFonts w:ascii="Times New Roman" w:hAnsi="Times New Roman" w:cs="Times New Roman"/>
          <w:color w:val="000000"/>
          <w:sz w:val="24"/>
          <w:szCs w:val="24"/>
        </w:rPr>
        <w:t xml:space="preserve"> «</w:t>
      </w:r>
      <w:r w:rsidRPr="00875D3E">
        <w:rPr>
          <w:rFonts w:ascii="Times New Roman" w:hAnsi="Times New Roman" w:cs="Times New Roman"/>
          <w:color w:val="000000"/>
          <w:sz w:val="24"/>
          <w:szCs w:val="24"/>
        </w:rPr>
        <w:t>Приобретение спецтехники для чистки общественных пространств</w:t>
      </w:r>
      <w:r w:rsidRPr="00860177">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616003" w:rsidRPr="00860177" w:rsidRDefault="00616003" w:rsidP="00F4621B">
      <w:pPr>
        <w:spacing w:after="0" w:line="240" w:lineRule="auto"/>
        <w:ind w:firstLine="708"/>
        <w:jc w:val="both"/>
        <w:rPr>
          <w:rFonts w:ascii="Times New Roman" w:hAnsi="Times New Roman" w:cs="Times New Roman"/>
          <w:iCs/>
          <w:color w:val="000000"/>
          <w:sz w:val="24"/>
          <w:szCs w:val="24"/>
        </w:rPr>
      </w:pPr>
      <w:r>
        <w:rPr>
          <w:rFonts w:ascii="Times New Roman" w:eastAsia="Times New Roman" w:hAnsi="Times New Roman" w:cs="Times New Roman"/>
          <w:color w:val="000000"/>
          <w:sz w:val="24"/>
          <w:szCs w:val="24"/>
        </w:rPr>
        <w:t xml:space="preserve">В 2023 году было запланировано финансирование данного мероприятия на сумму </w:t>
      </w:r>
      <w:r w:rsidR="006724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w:t>
      </w:r>
      <w:r w:rsidR="00DE508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915</w:t>
      </w:r>
      <w:r w:rsidR="00DE5085">
        <w:rPr>
          <w:rFonts w:ascii="Times New Roman" w:eastAsia="Times New Roman" w:hAnsi="Times New Roman" w:cs="Times New Roman"/>
          <w:color w:val="000000"/>
          <w:sz w:val="24"/>
          <w:szCs w:val="24"/>
        </w:rPr>
        <w:t> 574,0</w:t>
      </w:r>
      <w:r>
        <w:rPr>
          <w:rFonts w:ascii="Times New Roman" w:eastAsia="Times New Roman" w:hAnsi="Times New Roman" w:cs="Times New Roman"/>
          <w:color w:val="000000"/>
          <w:sz w:val="24"/>
          <w:szCs w:val="24"/>
        </w:rPr>
        <w:t xml:space="preserve"> руб</w:t>
      </w:r>
      <w:r w:rsidR="00F4621B">
        <w:rPr>
          <w:rFonts w:ascii="Times New Roman" w:eastAsia="Times New Roman" w:hAnsi="Times New Roman" w:cs="Times New Roman"/>
          <w:color w:val="000000"/>
          <w:sz w:val="24"/>
          <w:szCs w:val="24"/>
        </w:rPr>
        <w:t>лей</w:t>
      </w:r>
      <w:r>
        <w:rPr>
          <w:rFonts w:ascii="Times New Roman" w:eastAsia="Times New Roman" w:hAnsi="Times New Roman" w:cs="Times New Roman"/>
          <w:color w:val="000000"/>
          <w:sz w:val="24"/>
          <w:szCs w:val="24"/>
        </w:rPr>
        <w:t xml:space="preserve">, в том числе из местного бюджета ГО «Жатай» </w:t>
      </w:r>
      <w:r w:rsidR="006724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215</w:t>
      </w:r>
      <w:r w:rsidR="00930ED2">
        <w:rPr>
          <w:rFonts w:ascii="Times New Roman" w:eastAsia="Times New Roman" w:hAnsi="Times New Roman" w:cs="Times New Roman"/>
          <w:color w:val="000000"/>
          <w:sz w:val="24"/>
          <w:szCs w:val="24"/>
        </w:rPr>
        <w:t> 574,0</w:t>
      </w:r>
      <w:r>
        <w:rPr>
          <w:rFonts w:ascii="Times New Roman" w:eastAsia="Times New Roman" w:hAnsi="Times New Roman" w:cs="Times New Roman"/>
          <w:color w:val="000000"/>
          <w:sz w:val="24"/>
          <w:szCs w:val="24"/>
        </w:rPr>
        <w:t xml:space="preserve"> руб</w:t>
      </w:r>
      <w:r w:rsidR="00F4621B">
        <w:rPr>
          <w:rFonts w:ascii="Times New Roman" w:eastAsia="Times New Roman" w:hAnsi="Times New Roman" w:cs="Times New Roman"/>
          <w:color w:val="000000"/>
          <w:sz w:val="24"/>
          <w:szCs w:val="24"/>
        </w:rPr>
        <w:t>лей</w:t>
      </w:r>
      <w:r>
        <w:rPr>
          <w:rFonts w:ascii="Times New Roman" w:eastAsia="Times New Roman" w:hAnsi="Times New Roman" w:cs="Times New Roman"/>
          <w:color w:val="000000"/>
          <w:sz w:val="24"/>
          <w:szCs w:val="24"/>
        </w:rPr>
        <w:t xml:space="preserve">, из </w:t>
      </w:r>
      <w:r w:rsidR="00930ED2">
        <w:rPr>
          <w:rFonts w:ascii="Times New Roman" w:eastAsia="Times New Roman" w:hAnsi="Times New Roman" w:cs="Times New Roman"/>
          <w:color w:val="000000"/>
          <w:sz w:val="24"/>
          <w:szCs w:val="24"/>
        </w:rPr>
        <w:t>Государственного</w:t>
      </w:r>
      <w:r>
        <w:rPr>
          <w:rFonts w:ascii="Times New Roman" w:eastAsia="Times New Roman" w:hAnsi="Times New Roman" w:cs="Times New Roman"/>
          <w:color w:val="000000"/>
          <w:sz w:val="24"/>
          <w:szCs w:val="24"/>
        </w:rPr>
        <w:t xml:space="preserve"> бюджета </w:t>
      </w:r>
      <w:r w:rsidR="00930ED2">
        <w:rPr>
          <w:rFonts w:ascii="Times New Roman" w:eastAsia="Times New Roman" w:hAnsi="Times New Roman" w:cs="Times New Roman"/>
          <w:color w:val="000000"/>
          <w:sz w:val="24"/>
          <w:szCs w:val="24"/>
        </w:rPr>
        <w:t xml:space="preserve">РС(Я) </w:t>
      </w:r>
      <w:r>
        <w:rPr>
          <w:rFonts w:ascii="Times New Roman" w:eastAsia="Times New Roman" w:hAnsi="Times New Roman" w:cs="Times New Roman"/>
          <w:color w:val="000000"/>
          <w:sz w:val="24"/>
          <w:szCs w:val="24"/>
        </w:rPr>
        <w:t>– 2</w:t>
      </w:r>
      <w:r w:rsidR="00930ED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700</w:t>
      </w:r>
      <w:r w:rsidR="00930ED2">
        <w:rPr>
          <w:rFonts w:ascii="Times New Roman" w:eastAsia="Times New Roman" w:hAnsi="Times New Roman" w:cs="Times New Roman"/>
          <w:color w:val="000000"/>
          <w:sz w:val="24"/>
          <w:szCs w:val="24"/>
        </w:rPr>
        <w:t xml:space="preserve"> 000</w:t>
      </w:r>
      <w:r>
        <w:rPr>
          <w:rFonts w:ascii="Times New Roman" w:eastAsia="Times New Roman" w:hAnsi="Times New Roman" w:cs="Times New Roman"/>
          <w:color w:val="000000"/>
          <w:sz w:val="24"/>
          <w:szCs w:val="24"/>
        </w:rPr>
        <w:t>,0</w:t>
      </w:r>
      <w:r w:rsidR="00930E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рублей</w:t>
      </w:r>
      <w:r w:rsidR="00930ED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94D9B">
        <w:rPr>
          <w:rFonts w:ascii="Times New Roman" w:hAnsi="Times New Roman" w:cs="Times New Roman"/>
          <w:color w:val="000000" w:themeColor="text1"/>
          <w:sz w:val="24"/>
          <w:szCs w:val="24"/>
        </w:rPr>
        <w:t xml:space="preserve">Данное мероприятие было </w:t>
      </w:r>
      <w:r>
        <w:rPr>
          <w:rFonts w:ascii="Times New Roman" w:hAnsi="Times New Roman" w:cs="Times New Roman"/>
          <w:color w:val="000000" w:themeColor="text1"/>
          <w:sz w:val="24"/>
          <w:szCs w:val="24"/>
        </w:rPr>
        <w:t xml:space="preserve">запланировано, </w:t>
      </w:r>
      <w:r w:rsidRPr="00294D9B">
        <w:rPr>
          <w:rFonts w:ascii="Times New Roman" w:hAnsi="Times New Roman" w:cs="Times New Roman"/>
          <w:color w:val="000000" w:themeColor="text1"/>
          <w:sz w:val="24"/>
          <w:szCs w:val="24"/>
        </w:rPr>
        <w:t>в рамках реализации проекта</w:t>
      </w:r>
      <w:r>
        <w:rPr>
          <w:rFonts w:ascii="Times New Roman" w:hAnsi="Times New Roman" w:cs="Times New Roman"/>
          <w:color w:val="000000" w:themeColor="text1"/>
          <w:sz w:val="24"/>
          <w:szCs w:val="24"/>
        </w:rPr>
        <w:t xml:space="preserve"> победителя в конкурсе программы</w:t>
      </w:r>
      <w:r w:rsidRPr="00294D9B">
        <w:rPr>
          <w:rFonts w:ascii="Times New Roman" w:hAnsi="Times New Roman" w:cs="Times New Roman"/>
          <w:color w:val="000000" w:themeColor="text1"/>
          <w:sz w:val="24"/>
          <w:szCs w:val="24"/>
        </w:rPr>
        <w:t xml:space="preserve"> поддержки местных инициатив (ППМИ).</w:t>
      </w:r>
      <w:r w:rsidR="00F462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Но данный проект не был реализован, по причине не состоявшегося аукциона, в связи с отсутствием участников торгов. </w:t>
      </w:r>
      <w:r>
        <w:rPr>
          <w:rFonts w:ascii="Times New Roman" w:hAnsi="Times New Roman" w:cs="Times New Roman"/>
          <w:color w:val="000000"/>
          <w:sz w:val="24"/>
          <w:szCs w:val="24"/>
        </w:rPr>
        <w:t>Освоение средств не выполнено</w:t>
      </w:r>
      <w:r w:rsidRPr="00294D9B">
        <w:rPr>
          <w:rFonts w:ascii="Times New Roman" w:hAnsi="Times New Roman" w:cs="Times New Roman"/>
          <w:color w:val="000000" w:themeColor="text1"/>
          <w:sz w:val="24"/>
          <w:szCs w:val="24"/>
        </w:rPr>
        <w:t>.</w:t>
      </w:r>
    </w:p>
    <w:p w:rsidR="00616003" w:rsidRDefault="00616003" w:rsidP="00616003">
      <w:pPr>
        <w:spacing w:after="0" w:line="240" w:lineRule="auto"/>
        <w:jc w:val="both"/>
        <w:rPr>
          <w:rFonts w:ascii="Times New Roman" w:hAnsi="Times New Roman" w:cs="Times New Roman"/>
          <w:b/>
          <w:bCs/>
          <w:color w:val="000000"/>
          <w:sz w:val="24"/>
          <w:szCs w:val="24"/>
        </w:rPr>
      </w:pPr>
    </w:p>
    <w:p w:rsidR="00616003" w:rsidRDefault="00616003" w:rsidP="00616003">
      <w:pPr>
        <w:spacing w:after="0" w:line="240" w:lineRule="auto"/>
        <w:ind w:firstLine="708"/>
        <w:jc w:val="both"/>
        <w:rPr>
          <w:rFonts w:ascii="Times New Roman" w:hAnsi="Times New Roman" w:cs="Times New Roman"/>
          <w:b/>
          <w:bCs/>
          <w:color w:val="000000"/>
          <w:sz w:val="24"/>
          <w:szCs w:val="24"/>
        </w:rPr>
      </w:pPr>
      <w:r w:rsidRPr="002A57F6">
        <w:rPr>
          <w:rFonts w:ascii="Times New Roman" w:hAnsi="Times New Roman" w:cs="Times New Roman"/>
          <w:b/>
          <w:bCs/>
          <w:color w:val="000000"/>
          <w:sz w:val="24"/>
          <w:szCs w:val="24"/>
        </w:rPr>
        <w:t xml:space="preserve">Задача №2 </w:t>
      </w:r>
      <w:r>
        <w:rPr>
          <w:rFonts w:ascii="Times New Roman" w:hAnsi="Times New Roman" w:cs="Times New Roman"/>
          <w:b/>
          <w:bCs/>
          <w:color w:val="000000"/>
          <w:sz w:val="24"/>
          <w:szCs w:val="24"/>
        </w:rPr>
        <w:t>«</w:t>
      </w:r>
      <w:r w:rsidRPr="002A57F6">
        <w:rPr>
          <w:rFonts w:ascii="Times New Roman" w:hAnsi="Times New Roman" w:cs="Times New Roman"/>
          <w:b/>
          <w:bCs/>
          <w:color w:val="000000"/>
          <w:sz w:val="24"/>
          <w:szCs w:val="24"/>
        </w:rPr>
        <w:t>Благоустройство дворовых территории МКД</w:t>
      </w:r>
      <w:r>
        <w:rPr>
          <w:rFonts w:ascii="Times New Roman" w:hAnsi="Times New Roman" w:cs="Times New Roman"/>
          <w:b/>
          <w:bCs/>
          <w:color w:val="000000"/>
          <w:sz w:val="24"/>
          <w:szCs w:val="24"/>
        </w:rPr>
        <w:t>»</w:t>
      </w:r>
      <w:r w:rsidRPr="002A57F6">
        <w:rPr>
          <w:rFonts w:ascii="Times New Roman" w:hAnsi="Times New Roman" w:cs="Times New Roman"/>
          <w:b/>
          <w:bCs/>
          <w:color w:val="000000"/>
          <w:sz w:val="24"/>
          <w:szCs w:val="24"/>
        </w:rPr>
        <w:t>:</w:t>
      </w:r>
    </w:p>
    <w:p w:rsidR="00616003" w:rsidRPr="009F7B49" w:rsidRDefault="00616003" w:rsidP="00616003">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color w:val="000000"/>
          <w:sz w:val="24"/>
          <w:szCs w:val="24"/>
        </w:rPr>
        <w:t>В 2023</w:t>
      </w:r>
      <w:r w:rsidRPr="00265EB7">
        <w:rPr>
          <w:rFonts w:ascii="Times New Roman" w:hAnsi="Times New Roman" w:cs="Times New Roman"/>
          <w:color w:val="000000"/>
          <w:sz w:val="24"/>
          <w:szCs w:val="24"/>
        </w:rPr>
        <w:t xml:space="preserve"> </w:t>
      </w:r>
      <w:r w:rsidR="00F4621B">
        <w:rPr>
          <w:rFonts w:ascii="Times New Roman" w:hAnsi="Times New Roman" w:cs="Times New Roman"/>
          <w:color w:val="000000"/>
          <w:sz w:val="24"/>
          <w:szCs w:val="24"/>
        </w:rPr>
        <w:t xml:space="preserve">в </w:t>
      </w:r>
      <w:r w:rsidRPr="00265EB7">
        <w:rPr>
          <w:rFonts w:ascii="Times New Roman" w:hAnsi="Times New Roman" w:cs="Times New Roman"/>
          <w:color w:val="000000"/>
          <w:sz w:val="24"/>
          <w:szCs w:val="24"/>
        </w:rPr>
        <w:t>результате конкурсного отбора ГО «Жатай» были выделены средства</w:t>
      </w:r>
      <w:r>
        <w:rPr>
          <w:rFonts w:ascii="Times New Roman" w:hAnsi="Times New Roman" w:cs="Times New Roman"/>
          <w:color w:val="000000"/>
          <w:sz w:val="24"/>
          <w:szCs w:val="24"/>
        </w:rPr>
        <w:t xml:space="preserve"> из государственного бюджета РС(Я)</w:t>
      </w:r>
      <w:r w:rsidRPr="00265EB7">
        <w:rPr>
          <w:rFonts w:ascii="Times New Roman" w:hAnsi="Times New Roman" w:cs="Times New Roman"/>
          <w:color w:val="000000"/>
          <w:sz w:val="24"/>
          <w:szCs w:val="24"/>
        </w:rPr>
        <w:t xml:space="preserve"> с учетом софинансировани</w:t>
      </w:r>
      <w:r>
        <w:rPr>
          <w:rFonts w:ascii="Times New Roman" w:hAnsi="Times New Roman" w:cs="Times New Roman"/>
          <w:color w:val="000000"/>
          <w:sz w:val="24"/>
          <w:szCs w:val="24"/>
        </w:rPr>
        <w:t>я</w:t>
      </w:r>
      <w:r w:rsidRPr="00265EB7">
        <w:rPr>
          <w:rFonts w:ascii="Times New Roman" w:hAnsi="Times New Roman" w:cs="Times New Roman"/>
          <w:color w:val="000000"/>
          <w:sz w:val="24"/>
          <w:szCs w:val="24"/>
        </w:rPr>
        <w:t xml:space="preserve"> из местного бюджета и средств населени</w:t>
      </w:r>
      <w:r>
        <w:rPr>
          <w:rFonts w:ascii="Times New Roman" w:hAnsi="Times New Roman" w:cs="Times New Roman"/>
          <w:color w:val="000000"/>
          <w:sz w:val="24"/>
          <w:szCs w:val="24"/>
        </w:rPr>
        <w:t>я, спонсоров на реализацию</w:t>
      </w:r>
      <w:r w:rsidR="00CE06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проектов</w:t>
      </w:r>
      <w:r w:rsidRPr="00265EB7">
        <w:rPr>
          <w:rFonts w:ascii="Times New Roman" w:hAnsi="Times New Roman" w:cs="Times New Roman"/>
          <w:color w:val="000000"/>
          <w:sz w:val="24"/>
          <w:szCs w:val="24"/>
        </w:rPr>
        <w:t xml:space="preserve"> инициат</w:t>
      </w:r>
      <w:r>
        <w:rPr>
          <w:rFonts w:ascii="Times New Roman" w:hAnsi="Times New Roman" w:cs="Times New Roman"/>
          <w:color w:val="000000"/>
          <w:sz w:val="24"/>
          <w:szCs w:val="24"/>
        </w:rPr>
        <w:t>ивного бюджетирования</w:t>
      </w:r>
      <w:r w:rsidR="00CE06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145A43">
        <w:rPr>
          <w:rFonts w:ascii="Times New Roman" w:hAnsi="Times New Roman" w:cs="Times New Roman"/>
          <w:color w:val="000000"/>
          <w:sz w:val="24"/>
          <w:szCs w:val="24"/>
        </w:rPr>
        <w:t xml:space="preserve">Благоустройство </w:t>
      </w:r>
      <w:r w:rsidRPr="00BB29EF">
        <w:rPr>
          <w:rFonts w:ascii="Times New Roman" w:hAnsi="Times New Roman" w:cs="Times New Roman"/>
          <w:bCs/>
          <w:color w:val="000000"/>
          <w:sz w:val="24"/>
          <w:szCs w:val="24"/>
        </w:rPr>
        <w:t>дворовой территории МКД</w:t>
      </w:r>
      <w:r w:rsidRPr="00BB29EF">
        <w:rPr>
          <w:rFonts w:ascii="Times New Roman" w:hAnsi="Times New Roman" w:cs="Times New Roman"/>
          <w:color w:val="000000"/>
          <w:sz w:val="24"/>
          <w:szCs w:val="24"/>
        </w:rPr>
        <w:t xml:space="preserve"> по ул. Северная </w:t>
      </w:r>
      <w:r w:rsidR="00CE0650">
        <w:rPr>
          <w:rFonts w:ascii="Times New Roman" w:hAnsi="Times New Roman" w:cs="Times New Roman"/>
          <w:color w:val="000000"/>
          <w:sz w:val="24"/>
          <w:szCs w:val="24"/>
        </w:rPr>
        <w:t>д.</w:t>
      </w:r>
      <w:r w:rsidR="00F73C58">
        <w:rPr>
          <w:rFonts w:ascii="Times New Roman" w:hAnsi="Times New Roman" w:cs="Times New Roman"/>
          <w:color w:val="000000"/>
          <w:sz w:val="24"/>
          <w:szCs w:val="24"/>
        </w:rPr>
        <w:t xml:space="preserve"> </w:t>
      </w:r>
      <w:r w:rsidRPr="00BB29EF">
        <w:rPr>
          <w:rFonts w:ascii="Times New Roman" w:hAnsi="Times New Roman" w:cs="Times New Roman"/>
          <w:color w:val="000000"/>
          <w:sz w:val="24"/>
          <w:szCs w:val="24"/>
        </w:rPr>
        <w:t>21/1,23</w:t>
      </w:r>
      <w:r>
        <w:rPr>
          <w:rFonts w:ascii="Times New Roman" w:hAnsi="Times New Roman" w:cs="Times New Roman"/>
          <w:color w:val="000000"/>
          <w:sz w:val="24"/>
          <w:szCs w:val="24"/>
        </w:rPr>
        <w:t>»</w:t>
      </w:r>
      <w:r w:rsidRPr="00BB29EF">
        <w:rPr>
          <w:rFonts w:ascii="Times New Roman" w:hAnsi="Times New Roman" w:cs="Times New Roman"/>
          <w:color w:val="000000"/>
          <w:sz w:val="24"/>
          <w:szCs w:val="24"/>
        </w:rPr>
        <w:t xml:space="preserve"> и </w:t>
      </w:r>
      <w:r>
        <w:rPr>
          <w:rFonts w:ascii="Times New Roman" w:hAnsi="Times New Roman" w:cs="Times New Roman"/>
          <w:color w:val="000000"/>
          <w:sz w:val="24"/>
          <w:szCs w:val="24"/>
        </w:rPr>
        <w:t>«</w:t>
      </w:r>
      <w:r w:rsidRPr="00BB29EF">
        <w:rPr>
          <w:rFonts w:ascii="Times New Roman" w:hAnsi="Times New Roman" w:cs="Times New Roman"/>
          <w:color w:val="000000"/>
          <w:sz w:val="24"/>
          <w:szCs w:val="24"/>
        </w:rPr>
        <w:t xml:space="preserve">Благоустройство </w:t>
      </w:r>
      <w:r w:rsidRPr="00BB29EF">
        <w:rPr>
          <w:rFonts w:ascii="Times New Roman" w:hAnsi="Times New Roman" w:cs="Times New Roman"/>
          <w:bCs/>
          <w:color w:val="000000"/>
          <w:sz w:val="24"/>
          <w:szCs w:val="24"/>
        </w:rPr>
        <w:t>дворовой территории МКД</w:t>
      </w:r>
      <w:r w:rsidR="00CE0650">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по ул. Комсомольская</w:t>
      </w:r>
      <w:r w:rsidR="00CE0650">
        <w:rPr>
          <w:rFonts w:ascii="Times New Roman" w:hAnsi="Times New Roman" w:cs="Times New Roman"/>
          <w:color w:val="000000"/>
          <w:sz w:val="24"/>
          <w:szCs w:val="24"/>
        </w:rPr>
        <w:t xml:space="preserve"> д.</w:t>
      </w:r>
      <w:r w:rsidR="00F73C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w:t>
      </w:r>
      <w:r w:rsidRPr="009F7B49">
        <w:rPr>
          <w:rFonts w:ascii="Times New Roman" w:hAnsi="Times New Roman" w:cs="Times New Roman"/>
          <w:color w:val="000000"/>
          <w:sz w:val="24"/>
          <w:szCs w:val="24"/>
        </w:rPr>
        <w:t>».  По данным проектам вклад населения и спонсоров составил 800</w:t>
      </w:r>
      <w:r w:rsidR="00F73C58">
        <w:rPr>
          <w:rFonts w:ascii="Times New Roman" w:hAnsi="Times New Roman" w:cs="Times New Roman"/>
          <w:color w:val="000000"/>
          <w:sz w:val="24"/>
          <w:szCs w:val="24"/>
        </w:rPr>
        <w:t> 000,0</w:t>
      </w:r>
      <w:r w:rsidRPr="009F7B49">
        <w:rPr>
          <w:rFonts w:ascii="Times New Roman" w:hAnsi="Times New Roman" w:cs="Times New Roman"/>
          <w:color w:val="000000"/>
          <w:sz w:val="24"/>
          <w:szCs w:val="24"/>
        </w:rPr>
        <w:t xml:space="preserve"> руб</w:t>
      </w:r>
      <w:r w:rsidR="00F73C58">
        <w:rPr>
          <w:rFonts w:ascii="Times New Roman" w:hAnsi="Times New Roman" w:cs="Times New Roman"/>
          <w:color w:val="000000"/>
          <w:sz w:val="24"/>
          <w:szCs w:val="24"/>
        </w:rPr>
        <w:t>лей</w:t>
      </w:r>
      <w:r w:rsidRPr="009F7B49">
        <w:rPr>
          <w:rFonts w:ascii="Times New Roman" w:hAnsi="Times New Roman" w:cs="Times New Roman"/>
          <w:color w:val="000000"/>
          <w:sz w:val="24"/>
          <w:szCs w:val="24"/>
        </w:rPr>
        <w:t>.</w:t>
      </w:r>
    </w:p>
    <w:p w:rsidR="00616003" w:rsidRPr="00A656AF" w:rsidRDefault="00616003" w:rsidP="00CE0650">
      <w:pPr>
        <w:spacing w:after="0" w:line="240" w:lineRule="auto"/>
        <w:ind w:firstLine="708"/>
        <w:jc w:val="both"/>
        <w:rPr>
          <w:rFonts w:ascii="Times New Roman" w:hAnsi="Times New Roman" w:cs="Times New Roman"/>
          <w:color w:val="FF0000"/>
          <w:sz w:val="24"/>
          <w:szCs w:val="24"/>
        </w:rPr>
      </w:pPr>
      <w:r w:rsidRPr="002A57F6">
        <w:rPr>
          <w:rFonts w:ascii="Times New Roman" w:hAnsi="Times New Roman" w:cs="Times New Roman"/>
          <w:color w:val="000000"/>
          <w:sz w:val="24"/>
          <w:szCs w:val="24"/>
        </w:rPr>
        <w:t xml:space="preserve">Мероприятие 2.1 </w:t>
      </w:r>
      <w:r>
        <w:rPr>
          <w:rFonts w:ascii="Times New Roman" w:hAnsi="Times New Roman" w:cs="Times New Roman"/>
          <w:color w:val="000000"/>
          <w:sz w:val="24"/>
          <w:szCs w:val="24"/>
        </w:rPr>
        <w:t>«</w:t>
      </w:r>
      <w:r w:rsidRPr="002A57F6">
        <w:rPr>
          <w:rFonts w:ascii="Times New Roman" w:hAnsi="Times New Roman" w:cs="Times New Roman"/>
          <w:color w:val="000000"/>
          <w:sz w:val="24"/>
          <w:szCs w:val="24"/>
        </w:rPr>
        <w:t xml:space="preserve">Благоустройство дворовой территории МКД по ул. Северная </w:t>
      </w:r>
      <w:r w:rsidR="00CE0650">
        <w:rPr>
          <w:rFonts w:ascii="Times New Roman" w:hAnsi="Times New Roman" w:cs="Times New Roman"/>
          <w:color w:val="000000"/>
          <w:sz w:val="24"/>
          <w:szCs w:val="24"/>
        </w:rPr>
        <w:t xml:space="preserve">д. </w:t>
      </w:r>
      <w:r w:rsidRPr="002A57F6">
        <w:rPr>
          <w:rFonts w:ascii="Times New Roman" w:hAnsi="Times New Roman" w:cs="Times New Roman"/>
          <w:color w:val="000000"/>
          <w:sz w:val="24"/>
          <w:szCs w:val="24"/>
        </w:rPr>
        <w:t>21/1,23</w:t>
      </w:r>
      <w:r>
        <w:rPr>
          <w:rFonts w:ascii="Times New Roman" w:hAnsi="Times New Roman" w:cs="Times New Roman"/>
          <w:color w:val="000000"/>
          <w:sz w:val="24"/>
          <w:szCs w:val="24"/>
        </w:rPr>
        <w:t>».</w:t>
      </w:r>
      <w:r w:rsidR="00CE0650">
        <w:rPr>
          <w:rFonts w:ascii="Times New Roman" w:hAnsi="Times New Roman" w:cs="Times New Roman"/>
          <w:color w:val="000000"/>
          <w:sz w:val="24"/>
          <w:szCs w:val="24"/>
        </w:rPr>
        <w:t xml:space="preserve"> </w:t>
      </w:r>
      <w:r w:rsidRPr="00BB29EF">
        <w:rPr>
          <w:rFonts w:ascii="Times New Roman" w:hAnsi="Times New Roman" w:cs="Times New Roman"/>
          <w:color w:val="000000"/>
          <w:sz w:val="24"/>
          <w:szCs w:val="24"/>
        </w:rPr>
        <w:t>По данному проекту в</w:t>
      </w:r>
      <w:r>
        <w:rPr>
          <w:rFonts w:ascii="Times New Roman" w:hAnsi="Times New Roman" w:cs="Times New Roman"/>
          <w:color w:val="000000"/>
          <w:sz w:val="24"/>
          <w:szCs w:val="24"/>
        </w:rPr>
        <w:t>ыполнено работ на общую сумму 3</w:t>
      </w:r>
      <w:r w:rsidR="00054F31">
        <w:rPr>
          <w:rFonts w:ascii="Times New Roman" w:hAnsi="Times New Roman" w:cs="Times New Roman"/>
          <w:color w:val="000000"/>
          <w:sz w:val="24"/>
          <w:szCs w:val="24"/>
        </w:rPr>
        <w:t> 821 817,65</w:t>
      </w:r>
      <w:r>
        <w:rPr>
          <w:rFonts w:ascii="Times New Roman" w:hAnsi="Times New Roman" w:cs="Times New Roman"/>
          <w:color w:val="000000"/>
          <w:sz w:val="24"/>
          <w:szCs w:val="24"/>
        </w:rPr>
        <w:t xml:space="preserve"> рублей (100% исполнения)</w:t>
      </w:r>
      <w:r w:rsidRPr="00BB29EF">
        <w:rPr>
          <w:rFonts w:ascii="Times New Roman" w:hAnsi="Times New Roman" w:cs="Times New Roman"/>
          <w:color w:val="000000"/>
          <w:sz w:val="24"/>
          <w:szCs w:val="24"/>
        </w:rPr>
        <w:t xml:space="preserve"> из них из государственного бюджета РС(Я) </w:t>
      </w:r>
      <w:r>
        <w:rPr>
          <w:rFonts w:ascii="Times New Roman" w:hAnsi="Times New Roman" w:cs="Times New Roman"/>
          <w:color w:val="000000"/>
          <w:sz w:val="24"/>
          <w:szCs w:val="24"/>
        </w:rPr>
        <w:t>3</w:t>
      </w:r>
      <w:r w:rsidR="00054F31">
        <w:rPr>
          <w:rFonts w:ascii="Times New Roman" w:hAnsi="Times New Roman" w:cs="Times New Roman"/>
          <w:color w:val="000000"/>
          <w:sz w:val="24"/>
          <w:szCs w:val="24"/>
        </w:rPr>
        <w:t> </w:t>
      </w:r>
      <w:r>
        <w:rPr>
          <w:rFonts w:ascii="Times New Roman" w:hAnsi="Times New Roman" w:cs="Times New Roman"/>
          <w:color w:val="000000"/>
          <w:sz w:val="24"/>
          <w:szCs w:val="24"/>
        </w:rPr>
        <w:t>000</w:t>
      </w:r>
      <w:r w:rsidR="00054F31">
        <w:rPr>
          <w:rFonts w:ascii="Times New Roman" w:hAnsi="Times New Roman" w:cs="Times New Roman"/>
          <w:color w:val="000000"/>
          <w:sz w:val="24"/>
          <w:szCs w:val="24"/>
        </w:rPr>
        <w:t xml:space="preserve"> 000</w:t>
      </w:r>
      <w:r>
        <w:rPr>
          <w:rFonts w:ascii="Times New Roman" w:hAnsi="Times New Roman" w:cs="Times New Roman"/>
          <w:color w:val="000000"/>
          <w:sz w:val="24"/>
          <w:szCs w:val="24"/>
        </w:rPr>
        <w:t>,0 руб</w:t>
      </w:r>
      <w:r w:rsidR="00054F31">
        <w:rPr>
          <w:rFonts w:ascii="Times New Roman" w:hAnsi="Times New Roman" w:cs="Times New Roman"/>
          <w:color w:val="000000"/>
          <w:sz w:val="24"/>
          <w:szCs w:val="24"/>
        </w:rPr>
        <w:t>лей</w:t>
      </w:r>
      <w:r w:rsidRPr="00BB29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из бюджета ГО </w:t>
      </w:r>
      <w:r>
        <w:rPr>
          <w:rFonts w:ascii="Times New Roman" w:hAnsi="Times New Roman" w:cs="Times New Roman"/>
          <w:color w:val="000000"/>
          <w:sz w:val="24"/>
          <w:szCs w:val="24"/>
        </w:rPr>
        <w:lastRenderedPageBreak/>
        <w:t xml:space="preserve">«Жатай» </w:t>
      </w:r>
      <w:r w:rsidR="00054F31">
        <w:rPr>
          <w:rFonts w:ascii="Times New Roman" w:hAnsi="Times New Roman" w:cs="Times New Roman"/>
          <w:color w:val="000000"/>
          <w:sz w:val="24"/>
          <w:szCs w:val="24"/>
        </w:rPr>
        <w:t>421 817,65</w:t>
      </w:r>
      <w:r>
        <w:rPr>
          <w:rFonts w:ascii="Times New Roman" w:hAnsi="Times New Roman" w:cs="Times New Roman"/>
          <w:color w:val="000000"/>
          <w:sz w:val="24"/>
          <w:szCs w:val="24"/>
        </w:rPr>
        <w:t xml:space="preserve"> руб</w:t>
      </w:r>
      <w:r w:rsidR="00054F31">
        <w:rPr>
          <w:rFonts w:ascii="Times New Roman" w:hAnsi="Times New Roman" w:cs="Times New Roman"/>
          <w:color w:val="000000"/>
          <w:sz w:val="24"/>
          <w:szCs w:val="24"/>
        </w:rPr>
        <w:t>лей</w:t>
      </w:r>
      <w:r w:rsidRPr="008E0F24">
        <w:rPr>
          <w:rFonts w:ascii="Times New Roman" w:hAnsi="Times New Roman" w:cs="Times New Roman"/>
          <w:color w:val="000000"/>
          <w:sz w:val="24"/>
          <w:szCs w:val="24"/>
        </w:rPr>
        <w:t>, вклад населения 100</w:t>
      </w:r>
      <w:r w:rsidR="00054F31">
        <w:rPr>
          <w:rFonts w:ascii="Times New Roman" w:hAnsi="Times New Roman" w:cs="Times New Roman"/>
          <w:color w:val="000000"/>
          <w:sz w:val="24"/>
          <w:szCs w:val="24"/>
        </w:rPr>
        <w:t xml:space="preserve"> 000</w:t>
      </w:r>
      <w:r w:rsidRPr="008E0F24">
        <w:rPr>
          <w:rFonts w:ascii="Times New Roman" w:hAnsi="Times New Roman" w:cs="Times New Roman"/>
          <w:color w:val="000000"/>
          <w:sz w:val="24"/>
          <w:szCs w:val="24"/>
        </w:rPr>
        <w:t>,0 рублей и спонсоров 300</w:t>
      </w:r>
      <w:r w:rsidR="00054F31">
        <w:rPr>
          <w:rFonts w:ascii="Times New Roman" w:hAnsi="Times New Roman" w:cs="Times New Roman"/>
          <w:color w:val="000000"/>
          <w:sz w:val="24"/>
          <w:szCs w:val="24"/>
        </w:rPr>
        <w:t xml:space="preserve"> 000</w:t>
      </w:r>
      <w:r w:rsidRPr="008E0F24">
        <w:rPr>
          <w:rFonts w:ascii="Times New Roman" w:hAnsi="Times New Roman" w:cs="Times New Roman"/>
          <w:color w:val="000000"/>
          <w:sz w:val="24"/>
          <w:szCs w:val="24"/>
        </w:rPr>
        <w:t>,0 рублей</w:t>
      </w:r>
      <w:r>
        <w:rPr>
          <w:rFonts w:ascii="Times New Roman" w:hAnsi="Times New Roman" w:cs="Times New Roman"/>
          <w:color w:val="000000"/>
          <w:sz w:val="24"/>
          <w:szCs w:val="24"/>
        </w:rPr>
        <w:t>.</w:t>
      </w:r>
      <w:r w:rsidR="00CE0650">
        <w:rPr>
          <w:rFonts w:ascii="Times New Roman" w:hAnsi="Times New Roman" w:cs="Times New Roman"/>
          <w:color w:val="000000"/>
          <w:sz w:val="24"/>
          <w:szCs w:val="24"/>
        </w:rPr>
        <w:t xml:space="preserve"> </w:t>
      </w:r>
      <w:r w:rsidRPr="008E0F24">
        <w:rPr>
          <w:rFonts w:ascii="Times New Roman" w:hAnsi="Times New Roman" w:cs="Times New Roman"/>
          <w:color w:val="000000"/>
          <w:sz w:val="24"/>
          <w:szCs w:val="24"/>
        </w:rPr>
        <w:t>Выполнены работы по</w:t>
      </w:r>
      <w:r w:rsidR="00CE06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обустройству подъездного пути, </w:t>
      </w:r>
      <w:r w:rsidRPr="008E0F24">
        <w:rPr>
          <w:rFonts w:ascii="Times New Roman" w:hAnsi="Times New Roman" w:cs="Times New Roman"/>
          <w:color w:val="000000"/>
          <w:sz w:val="24"/>
          <w:szCs w:val="24"/>
        </w:rPr>
        <w:t xml:space="preserve">стоянки </w:t>
      </w:r>
      <w:r w:rsidRPr="00F87C7A">
        <w:rPr>
          <w:rFonts w:ascii="Times New Roman" w:hAnsi="Times New Roman" w:cs="Times New Roman"/>
          <w:sz w:val="24"/>
          <w:szCs w:val="24"/>
        </w:rPr>
        <w:t>и</w:t>
      </w:r>
      <w:r w:rsidR="00CE0650">
        <w:rPr>
          <w:rFonts w:ascii="Times New Roman" w:hAnsi="Times New Roman" w:cs="Times New Roman"/>
          <w:sz w:val="24"/>
          <w:szCs w:val="24"/>
        </w:rPr>
        <w:t xml:space="preserve"> </w:t>
      </w:r>
      <w:r w:rsidRPr="008E0F24">
        <w:rPr>
          <w:rFonts w:ascii="Times New Roman" w:hAnsi="Times New Roman" w:cs="Times New Roman"/>
          <w:sz w:val="24"/>
          <w:szCs w:val="24"/>
        </w:rPr>
        <w:t xml:space="preserve">установлена тренажёрная площадка </w:t>
      </w:r>
      <w:r w:rsidRPr="008E0F24">
        <w:rPr>
          <w:rFonts w:ascii="Times New Roman" w:hAnsi="Times New Roman" w:cs="Times New Roman"/>
          <w:color w:val="000000"/>
          <w:sz w:val="24"/>
          <w:szCs w:val="24"/>
        </w:rPr>
        <w:t>по адресу п. Жатай, ул. Северная, д. 23</w:t>
      </w:r>
      <w:r>
        <w:rPr>
          <w:rFonts w:ascii="Times New Roman" w:hAnsi="Times New Roman" w:cs="Times New Roman"/>
          <w:sz w:val="24"/>
          <w:szCs w:val="24"/>
        </w:rPr>
        <w:t>.</w:t>
      </w:r>
    </w:p>
    <w:p w:rsidR="00616003" w:rsidRPr="00A656AF" w:rsidRDefault="00616003" w:rsidP="00616003">
      <w:pPr>
        <w:spacing w:after="0" w:line="240" w:lineRule="auto"/>
        <w:ind w:firstLine="708"/>
        <w:jc w:val="both"/>
        <w:rPr>
          <w:rFonts w:ascii="Times New Roman" w:hAnsi="Times New Roman" w:cs="Times New Roman"/>
          <w:color w:val="000000"/>
          <w:sz w:val="24"/>
          <w:szCs w:val="24"/>
        </w:rPr>
      </w:pPr>
      <w:r w:rsidRPr="002A57F6">
        <w:rPr>
          <w:rFonts w:ascii="Times New Roman" w:hAnsi="Times New Roman" w:cs="Times New Roman"/>
          <w:color w:val="000000"/>
          <w:sz w:val="24"/>
          <w:szCs w:val="24"/>
        </w:rPr>
        <w:t xml:space="preserve">Мероприятие 2.2 </w:t>
      </w:r>
      <w:r>
        <w:rPr>
          <w:rFonts w:ascii="Times New Roman" w:hAnsi="Times New Roman" w:cs="Times New Roman"/>
          <w:color w:val="000000"/>
          <w:sz w:val="24"/>
          <w:szCs w:val="24"/>
        </w:rPr>
        <w:t>«</w:t>
      </w:r>
      <w:r w:rsidRPr="00EF5D1A">
        <w:rPr>
          <w:rFonts w:ascii="Times New Roman" w:hAnsi="Times New Roman" w:cs="Times New Roman"/>
          <w:color w:val="000000"/>
          <w:sz w:val="24"/>
          <w:szCs w:val="24"/>
        </w:rPr>
        <w:t>Благоустройство дворовой территории МКД по ул. Комсомольская д.21</w:t>
      </w:r>
      <w:r>
        <w:rPr>
          <w:rFonts w:ascii="Times New Roman" w:hAnsi="Times New Roman" w:cs="Times New Roman"/>
          <w:color w:val="000000"/>
          <w:sz w:val="24"/>
          <w:szCs w:val="24"/>
        </w:rPr>
        <w:t>».</w:t>
      </w:r>
      <w:r w:rsidR="00CE0650">
        <w:rPr>
          <w:rFonts w:ascii="Times New Roman" w:hAnsi="Times New Roman" w:cs="Times New Roman"/>
          <w:color w:val="000000"/>
          <w:sz w:val="24"/>
          <w:szCs w:val="24"/>
        </w:rPr>
        <w:t xml:space="preserve"> </w:t>
      </w:r>
      <w:r w:rsidRPr="00BB29EF">
        <w:rPr>
          <w:rFonts w:ascii="Times New Roman" w:hAnsi="Times New Roman" w:cs="Times New Roman"/>
          <w:color w:val="000000"/>
          <w:sz w:val="24"/>
          <w:szCs w:val="24"/>
        </w:rPr>
        <w:t xml:space="preserve">По данному проекту </w:t>
      </w:r>
      <w:r>
        <w:rPr>
          <w:rFonts w:ascii="Times New Roman" w:hAnsi="Times New Roman" w:cs="Times New Roman"/>
          <w:color w:val="000000"/>
          <w:sz w:val="24"/>
          <w:szCs w:val="24"/>
        </w:rPr>
        <w:t>выполнено работ на общую сумму</w:t>
      </w:r>
      <w:r w:rsidR="00CE06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00F96AEF">
        <w:rPr>
          <w:rFonts w:ascii="Times New Roman" w:hAnsi="Times New Roman" w:cs="Times New Roman"/>
          <w:color w:val="000000"/>
          <w:sz w:val="24"/>
          <w:szCs w:val="24"/>
        </w:rPr>
        <w:t> </w:t>
      </w:r>
      <w:r>
        <w:rPr>
          <w:rFonts w:ascii="Times New Roman" w:hAnsi="Times New Roman" w:cs="Times New Roman"/>
          <w:color w:val="000000"/>
          <w:sz w:val="24"/>
          <w:szCs w:val="24"/>
        </w:rPr>
        <w:t>397</w:t>
      </w:r>
      <w:r w:rsidR="00F96AEF">
        <w:rPr>
          <w:rFonts w:ascii="Times New Roman" w:hAnsi="Times New Roman" w:cs="Times New Roman"/>
          <w:color w:val="000000"/>
          <w:sz w:val="24"/>
          <w:szCs w:val="24"/>
        </w:rPr>
        <w:t xml:space="preserve"> 820,54</w:t>
      </w:r>
      <w:r>
        <w:rPr>
          <w:rFonts w:ascii="Times New Roman" w:hAnsi="Times New Roman" w:cs="Times New Roman"/>
          <w:color w:val="000000"/>
          <w:sz w:val="24"/>
          <w:szCs w:val="24"/>
        </w:rPr>
        <w:t xml:space="preserve"> рублей (100% исполнения)</w:t>
      </w:r>
      <w:r w:rsidRPr="00BB29EF">
        <w:rPr>
          <w:rFonts w:ascii="Times New Roman" w:hAnsi="Times New Roman" w:cs="Times New Roman"/>
          <w:color w:val="000000"/>
          <w:sz w:val="24"/>
          <w:szCs w:val="24"/>
        </w:rPr>
        <w:t xml:space="preserve"> из них из государственного бюджета РС(Я) </w:t>
      </w:r>
      <w:r>
        <w:rPr>
          <w:rFonts w:ascii="Times New Roman" w:hAnsi="Times New Roman" w:cs="Times New Roman"/>
          <w:color w:val="000000"/>
          <w:sz w:val="24"/>
          <w:szCs w:val="24"/>
        </w:rPr>
        <w:t>2</w:t>
      </w:r>
      <w:r w:rsidR="00F96AEF">
        <w:rPr>
          <w:rFonts w:ascii="Times New Roman" w:hAnsi="Times New Roman" w:cs="Times New Roman"/>
          <w:color w:val="000000"/>
          <w:sz w:val="24"/>
          <w:szCs w:val="24"/>
        </w:rPr>
        <w:t> </w:t>
      </w:r>
      <w:r>
        <w:rPr>
          <w:rFonts w:ascii="Times New Roman" w:hAnsi="Times New Roman" w:cs="Times New Roman"/>
          <w:color w:val="000000"/>
          <w:sz w:val="24"/>
          <w:szCs w:val="24"/>
        </w:rPr>
        <w:t>600</w:t>
      </w:r>
      <w:r w:rsidR="00F96AEF">
        <w:rPr>
          <w:rFonts w:ascii="Times New Roman" w:hAnsi="Times New Roman" w:cs="Times New Roman"/>
          <w:color w:val="000000"/>
          <w:sz w:val="24"/>
          <w:szCs w:val="24"/>
        </w:rPr>
        <w:t xml:space="preserve"> 000</w:t>
      </w:r>
      <w:r>
        <w:rPr>
          <w:rFonts w:ascii="Times New Roman" w:hAnsi="Times New Roman" w:cs="Times New Roman"/>
          <w:color w:val="000000"/>
          <w:sz w:val="24"/>
          <w:szCs w:val="24"/>
        </w:rPr>
        <w:t>,0</w:t>
      </w:r>
      <w:r w:rsidR="00F96AEF">
        <w:rPr>
          <w:rFonts w:ascii="Times New Roman" w:hAnsi="Times New Roman" w:cs="Times New Roman"/>
          <w:color w:val="000000"/>
          <w:sz w:val="24"/>
          <w:szCs w:val="24"/>
        </w:rPr>
        <w:t xml:space="preserve"> рублей</w:t>
      </w:r>
      <w:r w:rsidRPr="00BB29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из </w:t>
      </w:r>
      <w:r w:rsidR="00F96AEF">
        <w:rPr>
          <w:rFonts w:ascii="Times New Roman" w:hAnsi="Times New Roman" w:cs="Times New Roman"/>
          <w:color w:val="000000"/>
          <w:sz w:val="24"/>
          <w:szCs w:val="24"/>
        </w:rPr>
        <w:t>местного бюджета ГО «Жатай» 397 820,54 рублей</w:t>
      </w:r>
      <w:r w:rsidRPr="00BB29EF">
        <w:rPr>
          <w:rFonts w:ascii="Times New Roman" w:hAnsi="Times New Roman" w:cs="Times New Roman"/>
          <w:color w:val="000000"/>
          <w:sz w:val="24"/>
          <w:szCs w:val="24"/>
        </w:rPr>
        <w:t xml:space="preserve">, </w:t>
      </w:r>
      <w:r w:rsidRPr="008E0F24">
        <w:rPr>
          <w:rFonts w:ascii="Times New Roman" w:hAnsi="Times New Roman" w:cs="Times New Roman"/>
          <w:color w:val="000000"/>
          <w:sz w:val="24"/>
          <w:szCs w:val="24"/>
        </w:rPr>
        <w:t>вклад населения 100</w:t>
      </w:r>
      <w:r w:rsidR="00F96AEF">
        <w:rPr>
          <w:rFonts w:ascii="Times New Roman" w:hAnsi="Times New Roman" w:cs="Times New Roman"/>
          <w:color w:val="000000"/>
          <w:sz w:val="24"/>
          <w:szCs w:val="24"/>
        </w:rPr>
        <w:t> 000,0</w:t>
      </w:r>
      <w:r w:rsidRPr="008E0F24">
        <w:rPr>
          <w:rFonts w:ascii="Times New Roman" w:hAnsi="Times New Roman" w:cs="Times New Roman"/>
          <w:color w:val="000000"/>
          <w:sz w:val="24"/>
          <w:szCs w:val="24"/>
        </w:rPr>
        <w:t xml:space="preserve"> рублей и спонсоров 300</w:t>
      </w:r>
      <w:r w:rsidR="00F96AEF">
        <w:rPr>
          <w:rFonts w:ascii="Times New Roman" w:hAnsi="Times New Roman" w:cs="Times New Roman"/>
          <w:color w:val="000000"/>
          <w:sz w:val="24"/>
          <w:szCs w:val="24"/>
        </w:rPr>
        <w:t xml:space="preserve"> 000</w:t>
      </w:r>
      <w:r w:rsidRPr="008E0F24">
        <w:rPr>
          <w:rFonts w:ascii="Times New Roman" w:hAnsi="Times New Roman" w:cs="Times New Roman"/>
          <w:color w:val="000000"/>
          <w:sz w:val="24"/>
          <w:szCs w:val="24"/>
        </w:rPr>
        <w:t>,0 рублей</w:t>
      </w:r>
      <w:r>
        <w:rPr>
          <w:rFonts w:ascii="Times New Roman" w:hAnsi="Times New Roman" w:cs="Times New Roman"/>
          <w:color w:val="000000"/>
          <w:sz w:val="24"/>
          <w:szCs w:val="24"/>
        </w:rPr>
        <w:t xml:space="preserve">. </w:t>
      </w:r>
      <w:r w:rsidRPr="005C2DC2">
        <w:rPr>
          <w:rFonts w:ascii="Times New Roman" w:hAnsi="Times New Roman" w:cs="Times New Roman"/>
          <w:color w:val="000000"/>
          <w:sz w:val="24"/>
          <w:szCs w:val="24"/>
        </w:rPr>
        <w:t>Выполнены работы по</w:t>
      </w:r>
      <w:r w:rsidR="00CE0650">
        <w:rPr>
          <w:rFonts w:ascii="Times New Roman" w:hAnsi="Times New Roman" w:cs="Times New Roman"/>
          <w:color w:val="000000"/>
          <w:sz w:val="24"/>
          <w:szCs w:val="24"/>
        </w:rPr>
        <w:t xml:space="preserve"> </w:t>
      </w:r>
      <w:r>
        <w:rPr>
          <w:rFonts w:ascii="Times New Roman" w:hAnsi="Times New Roman" w:cs="Times New Roman"/>
          <w:sz w:val="24"/>
          <w:szCs w:val="24"/>
        </w:rPr>
        <w:t>обустройству</w:t>
      </w:r>
      <w:r w:rsidRPr="005C2DC2">
        <w:rPr>
          <w:rFonts w:ascii="Times New Roman" w:hAnsi="Times New Roman" w:cs="Times New Roman"/>
          <w:sz w:val="24"/>
          <w:szCs w:val="24"/>
        </w:rPr>
        <w:t xml:space="preserve"> спортивной площадки по адресу п. Жатай, ул. Комсомольская, д. 21</w:t>
      </w:r>
      <w:r w:rsidRPr="005C2DC2">
        <w:rPr>
          <w:rFonts w:ascii="Times New Roman" w:hAnsi="Times New Roman" w:cs="Times New Roman"/>
          <w:b/>
          <w:sz w:val="24"/>
          <w:szCs w:val="24"/>
        </w:rPr>
        <w:t>.</w:t>
      </w:r>
    </w:p>
    <w:p w:rsidR="00616003" w:rsidRDefault="00616003" w:rsidP="00CE0650">
      <w:pPr>
        <w:spacing w:after="0" w:line="240" w:lineRule="auto"/>
        <w:ind w:firstLine="708"/>
        <w:jc w:val="both"/>
        <w:rPr>
          <w:rFonts w:ascii="Times New Roman" w:hAnsi="Times New Roman" w:cs="Times New Roman"/>
          <w:sz w:val="24"/>
          <w:szCs w:val="24"/>
        </w:rPr>
      </w:pPr>
      <w:r w:rsidRPr="00764D73">
        <w:rPr>
          <w:rFonts w:ascii="Times New Roman" w:hAnsi="Times New Roman" w:cs="Times New Roman"/>
          <w:sz w:val="24"/>
          <w:szCs w:val="24"/>
        </w:rPr>
        <w:t>Мероприятие</w:t>
      </w:r>
      <w:r>
        <w:rPr>
          <w:rFonts w:ascii="Times New Roman" w:hAnsi="Times New Roman" w:cs="Times New Roman"/>
          <w:sz w:val="24"/>
          <w:szCs w:val="24"/>
        </w:rPr>
        <w:t xml:space="preserve"> 2.6. «</w:t>
      </w:r>
      <w:r w:rsidRPr="00764D73">
        <w:rPr>
          <w:rFonts w:ascii="Times New Roman" w:hAnsi="Times New Roman" w:cs="Times New Roman"/>
          <w:sz w:val="24"/>
          <w:szCs w:val="24"/>
        </w:rPr>
        <w:t>Ремонт детских площадок</w:t>
      </w:r>
      <w:r w:rsidR="00CE0650">
        <w:rPr>
          <w:rFonts w:ascii="Times New Roman" w:hAnsi="Times New Roman" w:cs="Times New Roman"/>
          <w:sz w:val="24"/>
          <w:szCs w:val="24"/>
        </w:rPr>
        <w:t>».</w:t>
      </w:r>
      <w:r w:rsidRPr="00764D73">
        <w:rPr>
          <w:rFonts w:ascii="Times New Roman" w:hAnsi="Times New Roman" w:cs="Times New Roman"/>
          <w:sz w:val="24"/>
          <w:szCs w:val="24"/>
        </w:rPr>
        <w:t xml:space="preserve"> </w:t>
      </w:r>
      <w:r w:rsidR="00CE0650" w:rsidRPr="00764D73">
        <w:rPr>
          <w:rFonts w:ascii="Times New Roman" w:hAnsi="Times New Roman" w:cs="Times New Roman"/>
          <w:sz w:val="24"/>
          <w:szCs w:val="24"/>
        </w:rPr>
        <w:t xml:space="preserve">Ремонт детских площадок </w:t>
      </w:r>
      <w:r w:rsidR="00CE0650">
        <w:rPr>
          <w:rFonts w:ascii="Times New Roman" w:hAnsi="Times New Roman" w:cs="Times New Roman"/>
          <w:sz w:val="24"/>
          <w:szCs w:val="24"/>
        </w:rPr>
        <w:t xml:space="preserve">проведен по адресам: </w:t>
      </w:r>
      <w:r w:rsidRPr="00764D73">
        <w:rPr>
          <w:rFonts w:ascii="Times New Roman" w:hAnsi="Times New Roman" w:cs="Times New Roman"/>
          <w:sz w:val="24"/>
          <w:szCs w:val="24"/>
        </w:rPr>
        <w:t>Северная д. 19-19/1; Северная д. 33, 33/1-35; Комсомольска д. 4-6</w:t>
      </w:r>
      <w:r w:rsidR="00460CB3">
        <w:rPr>
          <w:rFonts w:ascii="Times New Roman" w:hAnsi="Times New Roman" w:cs="Times New Roman"/>
          <w:sz w:val="24"/>
          <w:szCs w:val="24"/>
        </w:rPr>
        <w:t xml:space="preserve"> – контракт заключен</w:t>
      </w:r>
      <w:r w:rsidR="00CE0650">
        <w:rPr>
          <w:rFonts w:ascii="Times New Roman" w:hAnsi="Times New Roman" w:cs="Times New Roman"/>
          <w:sz w:val="24"/>
          <w:szCs w:val="24"/>
        </w:rPr>
        <w:t xml:space="preserve"> </w:t>
      </w:r>
      <w:r w:rsidRPr="00CE161D">
        <w:rPr>
          <w:rFonts w:ascii="Times New Roman" w:hAnsi="Times New Roman" w:cs="Times New Roman"/>
          <w:sz w:val="24"/>
          <w:szCs w:val="24"/>
        </w:rPr>
        <w:t xml:space="preserve">на общую </w:t>
      </w:r>
      <w:r w:rsidRPr="00CC2E10">
        <w:rPr>
          <w:rFonts w:ascii="Times New Roman" w:hAnsi="Times New Roman" w:cs="Times New Roman"/>
          <w:sz w:val="24"/>
          <w:szCs w:val="24"/>
        </w:rPr>
        <w:t>сумму 662</w:t>
      </w:r>
      <w:r w:rsidR="00460CB3" w:rsidRPr="00CC2E10">
        <w:rPr>
          <w:rFonts w:ascii="Times New Roman" w:hAnsi="Times New Roman" w:cs="Times New Roman"/>
          <w:sz w:val="24"/>
          <w:szCs w:val="24"/>
        </w:rPr>
        <w:t xml:space="preserve"> 149,71 </w:t>
      </w:r>
      <w:r w:rsidRPr="00CC2E10">
        <w:rPr>
          <w:rFonts w:ascii="Times New Roman" w:hAnsi="Times New Roman" w:cs="Times New Roman"/>
          <w:sz w:val="24"/>
          <w:szCs w:val="24"/>
        </w:rPr>
        <w:t>рублей.</w:t>
      </w:r>
      <w:r>
        <w:rPr>
          <w:rFonts w:ascii="Times New Roman" w:hAnsi="Times New Roman" w:cs="Times New Roman"/>
          <w:sz w:val="24"/>
          <w:szCs w:val="24"/>
        </w:rPr>
        <w:t xml:space="preserve"> По условиям контракта в 2023 году произведена частичная оплата</w:t>
      </w:r>
      <w:r w:rsidR="00CE0650">
        <w:rPr>
          <w:rFonts w:ascii="Times New Roman" w:hAnsi="Times New Roman" w:cs="Times New Roman"/>
          <w:sz w:val="24"/>
          <w:szCs w:val="24"/>
        </w:rPr>
        <w:t xml:space="preserve"> </w:t>
      </w:r>
      <w:r>
        <w:rPr>
          <w:rFonts w:ascii="Times New Roman" w:hAnsi="Times New Roman" w:cs="Times New Roman"/>
          <w:sz w:val="24"/>
          <w:szCs w:val="24"/>
        </w:rPr>
        <w:t>за р</w:t>
      </w:r>
      <w:r w:rsidRPr="00764D73">
        <w:rPr>
          <w:rFonts w:ascii="Times New Roman" w:hAnsi="Times New Roman" w:cs="Times New Roman"/>
          <w:sz w:val="24"/>
          <w:szCs w:val="24"/>
        </w:rPr>
        <w:t>емонт детских площадок</w:t>
      </w:r>
      <w:r>
        <w:rPr>
          <w:rFonts w:ascii="Times New Roman" w:hAnsi="Times New Roman" w:cs="Times New Roman"/>
          <w:sz w:val="24"/>
          <w:szCs w:val="24"/>
        </w:rPr>
        <w:t xml:space="preserve"> из б</w:t>
      </w:r>
      <w:r w:rsidR="00460CB3">
        <w:rPr>
          <w:rFonts w:ascii="Times New Roman" w:hAnsi="Times New Roman" w:cs="Times New Roman"/>
          <w:sz w:val="24"/>
          <w:szCs w:val="24"/>
        </w:rPr>
        <w:t xml:space="preserve">юджета ГО «Жатай» в сумме 557 196,63 </w:t>
      </w:r>
      <w:r>
        <w:rPr>
          <w:rFonts w:ascii="Times New Roman" w:hAnsi="Times New Roman" w:cs="Times New Roman"/>
          <w:sz w:val="24"/>
          <w:szCs w:val="24"/>
        </w:rPr>
        <w:t>рублей, о</w:t>
      </w:r>
      <w:r w:rsidRPr="00764D73">
        <w:rPr>
          <w:rFonts w:ascii="Times New Roman" w:hAnsi="Times New Roman" w:cs="Times New Roman"/>
          <w:sz w:val="24"/>
          <w:szCs w:val="24"/>
        </w:rPr>
        <w:t xml:space="preserve">кончательный расчет </w:t>
      </w:r>
      <w:r>
        <w:rPr>
          <w:rFonts w:ascii="Times New Roman" w:hAnsi="Times New Roman" w:cs="Times New Roman"/>
          <w:sz w:val="24"/>
          <w:szCs w:val="24"/>
        </w:rPr>
        <w:t>по условиям контракта</w:t>
      </w:r>
      <w:r w:rsidR="00CE0650">
        <w:rPr>
          <w:rFonts w:ascii="Times New Roman" w:hAnsi="Times New Roman" w:cs="Times New Roman"/>
          <w:sz w:val="24"/>
          <w:szCs w:val="24"/>
        </w:rPr>
        <w:t xml:space="preserve"> </w:t>
      </w:r>
      <w:r>
        <w:rPr>
          <w:rFonts w:ascii="Times New Roman" w:hAnsi="Times New Roman" w:cs="Times New Roman"/>
          <w:sz w:val="24"/>
          <w:szCs w:val="24"/>
        </w:rPr>
        <w:t xml:space="preserve">запланирован </w:t>
      </w:r>
      <w:r w:rsidR="00CE0650">
        <w:rPr>
          <w:rFonts w:ascii="Times New Roman" w:hAnsi="Times New Roman" w:cs="Times New Roman"/>
          <w:sz w:val="24"/>
          <w:szCs w:val="24"/>
        </w:rPr>
        <w:t>на</w:t>
      </w:r>
      <w:r w:rsidRPr="00764D73">
        <w:rPr>
          <w:rFonts w:ascii="Times New Roman" w:hAnsi="Times New Roman" w:cs="Times New Roman"/>
          <w:sz w:val="24"/>
          <w:szCs w:val="24"/>
        </w:rPr>
        <w:t xml:space="preserve"> 2024 г</w:t>
      </w:r>
      <w:r w:rsidR="00CE0650">
        <w:rPr>
          <w:rFonts w:ascii="Times New Roman" w:hAnsi="Times New Roman" w:cs="Times New Roman"/>
          <w:sz w:val="24"/>
          <w:szCs w:val="24"/>
        </w:rPr>
        <w:t>од</w:t>
      </w:r>
      <w:r w:rsidRPr="00764D73">
        <w:rPr>
          <w:rFonts w:ascii="Times New Roman" w:hAnsi="Times New Roman" w:cs="Times New Roman"/>
          <w:sz w:val="24"/>
          <w:szCs w:val="24"/>
        </w:rPr>
        <w:t xml:space="preserve">. </w:t>
      </w:r>
    </w:p>
    <w:p w:rsidR="00616003" w:rsidRPr="00764D73" w:rsidRDefault="00616003" w:rsidP="00616003">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Мероприятие 2.7 «Р</w:t>
      </w:r>
      <w:r w:rsidRPr="00764D73">
        <w:rPr>
          <w:rFonts w:ascii="Times New Roman" w:hAnsi="Times New Roman" w:cs="Times New Roman"/>
          <w:sz w:val="24"/>
          <w:szCs w:val="24"/>
        </w:rPr>
        <w:t>емонт дворовых территорий</w:t>
      </w:r>
      <w:r>
        <w:rPr>
          <w:rFonts w:ascii="Times New Roman" w:hAnsi="Times New Roman" w:cs="Times New Roman"/>
          <w:sz w:val="24"/>
          <w:szCs w:val="24"/>
        </w:rPr>
        <w:t>». На данное мероприятие планировалось и освоено финансирование в размере 4</w:t>
      </w:r>
      <w:r w:rsidR="002F5134">
        <w:rPr>
          <w:rFonts w:ascii="Times New Roman" w:hAnsi="Times New Roman" w:cs="Times New Roman"/>
          <w:sz w:val="24"/>
          <w:szCs w:val="24"/>
        </w:rPr>
        <w:t> </w:t>
      </w:r>
      <w:r>
        <w:rPr>
          <w:rFonts w:ascii="Times New Roman" w:hAnsi="Times New Roman" w:cs="Times New Roman"/>
          <w:sz w:val="24"/>
          <w:szCs w:val="24"/>
        </w:rPr>
        <w:t>252</w:t>
      </w:r>
      <w:r w:rsidR="002F5134">
        <w:rPr>
          <w:rFonts w:ascii="Times New Roman" w:hAnsi="Times New Roman" w:cs="Times New Roman"/>
          <w:sz w:val="24"/>
          <w:szCs w:val="24"/>
        </w:rPr>
        <w:t> 047,59</w:t>
      </w:r>
      <w:r w:rsidR="00CE0650">
        <w:rPr>
          <w:rFonts w:ascii="Times New Roman" w:hAnsi="Times New Roman" w:cs="Times New Roman"/>
          <w:sz w:val="24"/>
          <w:szCs w:val="24"/>
        </w:rPr>
        <w:t xml:space="preserve"> </w:t>
      </w:r>
      <w:r>
        <w:rPr>
          <w:rFonts w:ascii="Times New Roman" w:hAnsi="Times New Roman" w:cs="Times New Roman"/>
          <w:sz w:val="24"/>
          <w:szCs w:val="24"/>
        </w:rPr>
        <w:t>руб</w:t>
      </w:r>
      <w:r w:rsidR="002F5134">
        <w:rPr>
          <w:rFonts w:ascii="Times New Roman" w:hAnsi="Times New Roman" w:cs="Times New Roman"/>
          <w:sz w:val="24"/>
          <w:szCs w:val="24"/>
        </w:rPr>
        <w:t>лей</w:t>
      </w:r>
      <w:r>
        <w:rPr>
          <w:rFonts w:ascii="Times New Roman" w:hAnsi="Times New Roman" w:cs="Times New Roman"/>
          <w:sz w:val="24"/>
          <w:szCs w:val="24"/>
        </w:rPr>
        <w:t>. (100%</w:t>
      </w:r>
      <w:r w:rsidR="002F5134">
        <w:rPr>
          <w:rFonts w:ascii="Times New Roman" w:hAnsi="Times New Roman" w:cs="Times New Roman"/>
          <w:sz w:val="24"/>
          <w:szCs w:val="24"/>
        </w:rPr>
        <w:t xml:space="preserve"> освоение</w:t>
      </w:r>
      <w:r>
        <w:rPr>
          <w:rFonts w:ascii="Times New Roman" w:hAnsi="Times New Roman" w:cs="Times New Roman"/>
          <w:sz w:val="24"/>
          <w:szCs w:val="24"/>
        </w:rPr>
        <w:t xml:space="preserve">) из бюджета ГО «Жатай». Выполнены работы по ремонту асфальтового покрытия </w:t>
      </w:r>
      <w:r w:rsidRPr="00764D73">
        <w:rPr>
          <w:rFonts w:ascii="Times New Roman" w:hAnsi="Times New Roman" w:cs="Times New Roman"/>
          <w:sz w:val="24"/>
          <w:szCs w:val="24"/>
        </w:rPr>
        <w:t>дворов</w:t>
      </w:r>
      <w:r>
        <w:rPr>
          <w:rFonts w:ascii="Times New Roman" w:hAnsi="Times New Roman" w:cs="Times New Roman"/>
          <w:sz w:val="24"/>
          <w:szCs w:val="24"/>
        </w:rPr>
        <w:t xml:space="preserve"> по адресам:</w:t>
      </w:r>
      <w:r w:rsidR="00CE0650">
        <w:rPr>
          <w:rFonts w:ascii="Times New Roman" w:hAnsi="Times New Roman" w:cs="Times New Roman"/>
          <w:sz w:val="24"/>
          <w:szCs w:val="24"/>
        </w:rPr>
        <w:t xml:space="preserve"> </w:t>
      </w:r>
      <w:r w:rsidRPr="00804B0A">
        <w:rPr>
          <w:rFonts w:ascii="Times New Roman" w:hAnsi="Times New Roman" w:cs="Times New Roman"/>
          <w:color w:val="000000"/>
          <w:sz w:val="24"/>
          <w:szCs w:val="24"/>
        </w:rPr>
        <w:t>п. Жатай, ул.</w:t>
      </w:r>
      <w:r w:rsidR="002F5134">
        <w:rPr>
          <w:rFonts w:ascii="Times New Roman" w:hAnsi="Times New Roman" w:cs="Times New Roman"/>
          <w:color w:val="000000"/>
          <w:sz w:val="24"/>
          <w:szCs w:val="24"/>
        </w:rPr>
        <w:t xml:space="preserve"> </w:t>
      </w:r>
      <w:r w:rsidRPr="00764D73">
        <w:rPr>
          <w:rFonts w:ascii="Times New Roman" w:hAnsi="Times New Roman" w:cs="Times New Roman"/>
          <w:sz w:val="24"/>
          <w:szCs w:val="24"/>
        </w:rPr>
        <w:t>Матр</w:t>
      </w:r>
      <w:r>
        <w:rPr>
          <w:rFonts w:ascii="Times New Roman" w:hAnsi="Times New Roman" w:cs="Times New Roman"/>
          <w:sz w:val="24"/>
          <w:szCs w:val="24"/>
        </w:rPr>
        <w:t>осова</w:t>
      </w:r>
      <w:r w:rsidR="00CE0650">
        <w:rPr>
          <w:rFonts w:ascii="Times New Roman" w:hAnsi="Times New Roman" w:cs="Times New Roman"/>
          <w:sz w:val="24"/>
          <w:szCs w:val="24"/>
        </w:rPr>
        <w:t xml:space="preserve"> д.</w:t>
      </w:r>
      <w:r w:rsidR="002F5134">
        <w:rPr>
          <w:rFonts w:ascii="Times New Roman" w:hAnsi="Times New Roman" w:cs="Times New Roman"/>
          <w:sz w:val="24"/>
          <w:szCs w:val="24"/>
        </w:rPr>
        <w:t xml:space="preserve"> </w:t>
      </w:r>
      <w:r>
        <w:rPr>
          <w:rFonts w:ascii="Times New Roman" w:hAnsi="Times New Roman" w:cs="Times New Roman"/>
          <w:sz w:val="24"/>
          <w:szCs w:val="24"/>
        </w:rPr>
        <w:t>5 и</w:t>
      </w:r>
      <w:r w:rsidR="00CE0650">
        <w:rPr>
          <w:rFonts w:ascii="Times New Roman" w:hAnsi="Times New Roman" w:cs="Times New Roman"/>
          <w:sz w:val="24"/>
          <w:szCs w:val="24"/>
        </w:rPr>
        <w:t xml:space="preserve"> </w:t>
      </w:r>
      <w:r w:rsidRPr="00764D73">
        <w:rPr>
          <w:rFonts w:ascii="Times New Roman" w:hAnsi="Times New Roman" w:cs="Times New Roman"/>
          <w:sz w:val="24"/>
          <w:szCs w:val="24"/>
        </w:rPr>
        <w:t>Комс</w:t>
      </w:r>
      <w:r>
        <w:rPr>
          <w:rFonts w:ascii="Times New Roman" w:hAnsi="Times New Roman" w:cs="Times New Roman"/>
          <w:sz w:val="24"/>
          <w:szCs w:val="24"/>
        </w:rPr>
        <w:t>омольская</w:t>
      </w:r>
      <w:r w:rsidR="00CE0650">
        <w:rPr>
          <w:rFonts w:ascii="Times New Roman" w:hAnsi="Times New Roman" w:cs="Times New Roman"/>
          <w:sz w:val="24"/>
          <w:szCs w:val="24"/>
        </w:rPr>
        <w:t xml:space="preserve"> д. </w:t>
      </w:r>
      <w:r w:rsidRPr="00764D73">
        <w:rPr>
          <w:rFonts w:ascii="Times New Roman" w:hAnsi="Times New Roman" w:cs="Times New Roman"/>
          <w:sz w:val="24"/>
          <w:szCs w:val="24"/>
        </w:rPr>
        <w:t>4</w:t>
      </w:r>
      <w:r>
        <w:rPr>
          <w:rFonts w:ascii="Times New Roman" w:hAnsi="Times New Roman" w:cs="Times New Roman"/>
          <w:sz w:val="24"/>
          <w:szCs w:val="24"/>
        </w:rPr>
        <w:t xml:space="preserve">. </w:t>
      </w:r>
    </w:p>
    <w:p w:rsidR="00616003" w:rsidRPr="00BB29EF" w:rsidRDefault="00616003" w:rsidP="00616003">
      <w:pPr>
        <w:spacing w:after="0" w:line="240" w:lineRule="auto"/>
        <w:ind w:firstLine="708"/>
        <w:jc w:val="both"/>
        <w:rPr>
          <w:rFonts w:ascii="Times New Roman" w:hAnsi="Times New Roman" w:cs="Times New Roman"/>
          <w:color w:val="000000"/>
          <w:sz w:val="24"/>
          <w:szCs w:val="24"/>
        </w:rPr>
      </w:pPr>
    </w:p>
    <w:p w:rsidR="00616003" w:rsidRPr="002A57F6" w:rsidRDefault="00616003" w:rsidP="00CE0650">
      <w:pPr>
        <w:spacing w:after="0" w:line="240" w:lineRule="auto"/>
        <w:ind w:firstLine="709"/>
        <w:jc w:val="both"/>
        <w:rPr>
          <w:rFonts w:ascii="Times New Roman" w:hAnsi="Times New Roman" w:cs="Times New Roman"/>
          <w:b/>
          <w:bCs/>
          <w:color w:val="000000"/>
          <w:sz w:val="24"/>
          <w:szCs w:val="24"/>
        </w:rPr>
      </w:pPr>
      <w:r w:rsidRPr="002A57F6">
        <w:rPr>
          <w:rFonts w:ascii="Times New Roman" w:hAnsi="Times New Roman" w:cs="Times New Roman"/>
          <w:b/>
          <w:bCs/>
          <w:color w:val="000000"/>
          <w:sz w:val="24"/>
          <w:szCs w:val="24"/>
        </w:rPr>
        <w:t xml:space="preserve">Задача №3 </w:t>
      </w:r>
      <w:r>
        <w:rPr>
          <w:rFonts w:ascii="Times New Roman" w:hAnsi="Times New Roman" w:cs="Times New Roman"/>
          <w:b/>
          <w:bCs/>
          <w:color w:val="000000"/>
          <w:sz w:val="24"/>
          <w:szCs w:val="24"/>
        </w:rPr>
        <w:t>«</w:t>
      </w:r>
      <w:r w:rsidRPr="002A57F6">
        <w:rPr>
          <w:rFonts w:ascii="Times New Roman" w:hAnsi="Times New Roman" w:cs="Times New Roman"/>
          <w:b/>
          <w:bCs/>
          <w:color w:val="000000"/>
          <w:sz w:val="24"/>
          <w:szCs w:val="24"/>
        </w:rPr>
        <w:t xml:space="preserve">Организация на территории ГО </w:t>
      </w:r>
      <w:r>
        <w:rPr>
          <w:rFonts w:ascii="Times New Roman" w:hAnsi="Times New Roman" w:cs="Times New Roman"/>
          <w:b/>
          <w:bCs/>
          <w:color w:val="000000"/>
          <w:sz w:val="24"/>
          <w:szCs w:val="24"/>
        </w:rPr>
        <w:t>«</w:t>
      </w:r>
      <w:r w:rsidRPr="002A57F6">
        <w:rPr>
          <w:rFonts w:ascii="Times New Roman" w:hAnsi="Times New Roman" w:cs="Times New Roman"/>
          <w:b/>
          <w:bCs/>
          <w:color w:val="000000"/>
          <w:sz w:val="24"/>
          <w:szCs w:val="24"/>
        </w:rPr>
        <w:t>Жатай</w:t>
      </w:r>
      <w:r>
        <w:rPr>
          <w:rFonts w:ascii="Times New Roman" w:hAnsi="Times New Roman" w:cs="Times New Roman"/>
          <w:b/>
          <w:bCs/>
          <w:color w:val="000000"/>
          <w:sz w:val="24"/>
          <w:szCs w:val="24"/>
        </w:rPr>
        <w:t>»</w:t>
      </w:r>
      <w:r w:rsidRPr="002A57F6">
        <w:rPr>
          <w:rFonts w:ascii="Times New Roman" w:hAnsi="Times New Roman" w:cs="Times New Roman"/>
          <w:b/>
          <w:bCs/>
          <w:color w:val="000000"/>
          <w:sz w:val="24"/>
          <w:szCs w:val="24"/>
        </w:rPr>
        <w:t xml:space="preserve"> уличного освещения</w:t>
      </w:r>
      <w:r>
        <w:rPr>
          <w:rFonts w:ascii="Times New Roman" w:hAnsi="Times New Roman" w:cs="Times New Roman"/>
          <w:b/>
          <w:bCs/>
          <w:color w:val="000000"/>
          <w:sz w:val="24"/>
          <w:szCs w:val="24"/>
        </w:rPr>
        <w:t>»</w:t>
      </w:r>
    </w:p>
    <w:p w:rsidR="00616003" w:rsidRDefault="00616003" w:rsidP="00CE0650">
      <w:pPr>
        <w:pStyle w:val="a3"/>
        <w:spacing w:after="0" w:line="240" w:lineRule="auto"/>
        <w:ind w:left="0" w:firstLine="709"/>
        <w:jc w:val="both"/>
        <w:rPr>
          <w:rFonts w:ascii="Times New Roman" w:hAnsi="Times New Roman" w:cs="Times New Roman"/>
          <w:sz w:val="24"/>
          <w:szCs w:val="24"/>
        </w:rPr>
      </w:pPr>
      <w:r w:rsidRPr="002A57F6">
        <w:rPr>
          <w:rFonts w:ascii="Times New Roman" w:hAnsi="Times New Roman" w:cs="Times New Roman"/>
          <w:color w:val="000000"/>
          <w:sz w:val="24"/>
          <w:szCs w:val="24"/>
        </w:rPr>
        <w:t xml:space="preserve">Мероприятие 3.1 </w:t>
      </w:r>
      <w:r>
        <w:rPr>
          <w:rFonts w:ascii="Times New Roman" w:hAnsi="Times New Roman" w:cs="Times New Roman"/>
          <w:color w:val="000000"/>
          <w:sz w:val="24"/>
          <w:szCs w:val="24"/>
        </w:rPr>
        <w:t>«</w:t>
      </w:r>
      <w:r w:rsidRPr="00152C63">
        <w:rPr>
          <w:rFonts w:ascii="Times New Roman" w:hAnsi="Times New Roman" w:cs="Times New Roman"/>
          <w:color w:val="000000"/>
          <w:sz w:val="24"/>
          <w:szCs w:val="24"/>
        </w:rPr>
        <w:t>Содержание, ремонт (замена) объектов уличного освещения и инженерных сетей</w:t>
      </w:r>
      <w:r>
        <w:rPr>
          <w:rFonts w:ascii="Times New Roman" w:hAnsi="Times New Roman" w:cs="Times New Roman"/>
          <w:color w:val="000000"/>
          <w:sz w:val="24"/>
          <w:szCs w:val="24"/>
        </w:rPr>
        <w:t>»</w:t>
      </w:r>
      <w:r w:rsidRPr="002A57F6">
        <w:rPr>
          <w:rFonts w:ascii="Times New Roman" w:hAnsi="Times New Roman" w:cs="Times New Roman"/>
          <w:color w:val="000000"/>
          <w:sz w:val="24"/>
          <w:szCs w:val="24"/>
        </w:rPr>
        <w:t xml:space="preserve"> выполнено работ на сумму </w:t>
      </w:r>
      <w:r>
        <w:rPr>
          <w:rFonts w:ascii="Times New Roman" w:hAnsi="Times New Roman" w:cs="Times New Roman"/>
          <w:color w:val="000000"/>
          <w:sz w:val="24"/>
          <w:szCs w:val="24"/>
        </w:rPr>
        <w:t>4</w:t>
      </w:r>
      <w:r w:rsidR="002F5134">
        <w:rPr>
          <w:rFonts w:ascii="Times New Roman" w:hAnsi="Times New Roman" w:cs="Times New Roman"/>
          <w:color w:val="000000"/>
          <w:sz w:val="24"/>
          <w:szCs w:val="24"/>
        </w:rPr>
        <w:t> </w:t>
      </w:r>
      <w:r>
        <w:rPr>
          <w:rFonts w:ascii="Times New Roman" w:hAnsi="Times New Roman" w:cs="Times New Roman"/>
          <w:color w:val="000000"/>
          <w:sz w:val="24"/>
          <w:szCs w:val="24"/>
        </w:rPr>
        <w:t>589</w:t>
      </w:r>
      <w:r w:rsidR="002F5134">
        <w:rPr>
          <w:rFonts w:ascii="Times New Roman" w:hAnsi="Times New Roman" w:cs="Times New Roman"/>
          <w:color w:val="000000"/>
          <w:sz w:val="24"/>
          <w:szCs w:val="24"/>
        </w:rPr>
        <w:t> 232,64</w:t>
      </w:r>
      <w:r>
        <w:rPr>
          <w:rFonts w:ascii="Times New Roman" w:hAnsi="Times New Roman" w:cs="Times New Roman"/>
          <w:color w:val="000000"/>
          <w:sz w:val="24"/>
          <w:szCs w:val="24"/>
        </w:rPr>
        <w:t xml:space="preserve"> рублей </w:t>
      </w:r>
      <w:r>
        <w:rPr>
          <w:rFonts w:ascii="Times New Roman" w:hAnsi="Times New Roman" w:cs="Times New Roman"/>
          <w:sz w:val="24"/>
          <w:szCs w:val="24"/>
        </w:rPr>
        <w:t xml:space="preserve">из </w:t>
      </w:r>
      <w:r w:rsidRPr="009A3DF4">
        <w:rPr>
          <w:rFonts w:ascii="Times New Roman" w:hAnsi="Times New Roman" w:cs="Times New Roman"/>
          <w:sz w:val="24"/>
          <w:szCs w:val="24"/>
        </w:rPr>
        <w:t>местного бюджета ГО «Жатай»</w:t>
      </w:r>
      <w:r>
        <w:rPr>
          <w:rFonts w:ascii="Times New Roman" w:hAnsi="Times New Roman" w:cs="Times New Roman"/>
          <w:sz w:val="24"/>
          <w:szCs w:val="24"/>
        </w:rPr>
        <w:t>.</w:t>
      </w:r>
      <w:r w:rsidR="00CE0650">
        <w:rPr>
          <w:rFonts w:ascii="Times New Roman" w:hAnsi="Times New Roman" w:cs="Times New Roman"/>
          <w:sz w:val="24"/>
          <w:szCs w:val="24"/>
        </w:rPr>
        <w:t xml:space="preserve"> </w:t>
      </w:r>
      <w:r w:rsidRPr="003C1388">
        <w:rPr>
          <w:rFonts w:ascii="Times New Roman" w:hAnsi="Times New Roman" w:cs="Times New Roman"/>
          <w:sz w:val="24"/>
          <w:szCs w:val="24"/>
        </w:rPr>
        <w:t xml:space="preserve">Фактическое освоение средств по данному мероприятию </w:t>
      </w:r>
      <w:r w:rsidRPr="00CD445C">
        <w:rPr>
          <w:rFonts w:ascii="Times New Roman" w:hAnsi="Times New Roman" w:cs="Times New Roman"/>
          <w:sz w:val="24"/>
          <w:szCs w:val="24"/>
        </w:rPr>
        <w:t>состав</w:t>
      </w:r>
      <w:r>
        <w:rPr>
          <w:rFonts w:ascii="Times New Roman" w:hAnsi="Times New Roman" w:cs="Times New Roman"/>
          <w:sz w:val="24"/>
          <w:szCs w:val="24"/>
        </w:rPr>
        <w:t>ило</w:t>
      </w:r>
      <w:r w:rsidR="00CE0650">
        <w:rPr>
          <w:rFonts w:ascii="Times New Roman" w:hAnsi="Times New Roman" w:cs="Times New Roman"/>
          <w:sz w:val="24"/>
          <w:szCs w:val="24"/>
        </w:rPr>
        <w:t xml:space="preserve"> </w:t>
      </w:r>
      <w:r w:rsidRPr="00344AEF">
        <w:rPr>
          <w:rFonts w:ascii="Times New Roman" w:hAnsi="Times New Roman" w:cs="Times New Roman"/>
          <w:sz w:val="24"/>
          <w:szCs w:val="24"/>
        </w:rPr>
        <w:t>87 %</w:t>
      </w:r>
      <w:r w:rsidRPr="003C1388">
        <w:rPr>
          <w:rFonts w:ascii="Times New Roman" w:hAnsi="Times New Roman" w:cs="Times New Roman"/>
          <w:sz w:val="24"/>
          <w:szCs w:val="24"/>
        </w:rPr>
        <w:t xml:space="preserve"> от</w:t>
      </w:r>
      <w:r>
        <w:rPr>
          <w:rFonts w:ascii="Times New Roman" w:hAnsi="Times New Roman" w:cs="Times New Roman"/>
          <w:sz w:val="24"/>
          <w:szCs w:val="24"/>
        </w:rPr>
        <w:t xml:space="preserve"> плана</w:t>
      </w:r>
      <w:r w:rsidR="002F5134">
        <w:rPr>
          <w:rFonts w:ascii="Times New Roman" w:hAnsi="Times New Roman" w:cs="Times New Roman"/>
          <w:sz w:val="24"/>
          <w:szCs w:val="24"/>
        </w:rPr>
        <w:t xml:space="preserve"> </w:t>
      </w:r>
      <w:r>
        <w:rPr>
          <w:rFonts w:ascii="Times New Roman" w:hAnsi="Times New Roman" w:cs="Times New Roman"/>
          <w:sz w:val="24"/>
          <w:szCs w:val="24"/>
        </w:rPr>
        <w:t>5</w:t>
      </w:r>
      <w:r w:rsidR="002F5134">
        <w:rPr>
          <w:rFonts w:ascii="Times New Roman" w:hAnsi="Times New Roman" w:cs="Times New Roman"/>
          <w:sz w:val="24"/>
          <w:szCs w:val="24"/>
        </w:rPr>
        <w:t> </w:t>
      </w:r>
      <w:r>
        <w:rPr>
          <w:rFonts w:ascii="Times New Roman" w:hAnsi="Times New Roman" w:cs="Times New Roman"/>
          <w:sz w:val="24"/>
          <w:szCs w:val="24"/>
        </w:rPr>
        <w:t>269</w:t>
      </w:r>
      <w:r w:rsidR="002F5134">
        <w:rPr>
          <w:rFonts w:ascii="Times New Roman" w:hAnsi="Times New Roman" w:cs="Times New Roman"/>
          <w:sz w:val="24"/>
          <w:szCs w:val="24"/>
        </w:rPr>
        <w:t> 728,61 рублей</w:t>
      </w:r>
      <w:r>
        <w:rPr>
          <w:rFonts w:ascii="Times New Roman" w:hAnsi="Times New Roman" w:cs="Times New Roman"/>
          <w:sz w:val="24"/>
          <w:szCs w:val="24"/>
        </w:rPr>
        <w:t>, из них:</w:t>
      </w:r>
    </w:p>
    <w:p w:rsidR="00616003" w:rsidRDefault="00616003" w:rsidP="00616003">
      <w:pPr>
        <w:spacing w:after="0" w:line="240" w:lineRule="auto"/>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w:t>
      </w:r>
      <w:r w:rsidRPr="000F5B87">
        <w:rPr>
          <w:rFonts w:ascii="Times New Roman" w:hAnsi="Times New Roman" w:cs="Times New Roman"/>
          <w:bCs/>
          <w:iCs/>
          <w:color w:val="000000" w:themeColor="text1"/>
          <w:sz w:val="24"/>
          <w:szCs w:val="24"/>
        </w:rPr>
        <w:t xml:space="preserve">Оплата за уличное освещение </w:t>
      </w:r>
      <w:r w:rsidR="002F5134">
        <w:rPr>
          <w:rFonts w:ascii="Times New Roman" w:hAnsi="Times New Roman" w:cs="Times New Roman"/>
          <w:bCs/>
          <w:iCs/>
          <w:color w:val="000000" w:themeColor="text1"/>
          <w:sz w:val="24"/>
          <w:szCs w:val="24"/>
        </w:rPr>
        <w:t xml:space="preserve">– </w:t>
      </w:r>
      <w:r w:rsidRPr="000F5B87">
        <w:rPr>
          <w:rFonts w:ascii="Times New Roman" w:hAnsi="Times New Roman" w:cs="Times New Roman"/>
          <w:bCs/>
          <w:iCs/>
          <w:color w:val="000000" w:themeColor="text1"/>
          <w:sz w:val="24"/>
          <w:szCs w:val="24"/>
        </w:rPr>
        <w:t>1</w:t>
      </w:r>
      <w:r w:rsidR="002F5134">
        <w:rPr>
          <w:rFonts w:ascii="Times New Roman" w:hAnsi="Times New Roman" w:cs="Times New Roman"/>
          <w:bCs/>
          <w:iCs/>
          <w:color w:val="000000" w:themeColor="text1"/>
          <w:sz w:val="24"/>
          <w:szCs w:val="24"/>
        </w:rPr>
        <w:t> </w:t>
      </w:r>
      <w:r w:rsidRPr="000F5B87">
        <w:rPr>
          <w:rFonts w:ascii="Times New Roman" w:hAnsi="Times New Roman" w:cs="Times New Roman"/>
          <w:bCs/>
          <w:iCs/>
          <w:color w:val="000000" w:themeColor="text1"/>
          <w:sz w:val="24"/>
          <w:szCs w:val="24"/>
        </w:rPr>
        <w:t>5</w:t>
      </w:r>
      <w:r>
        <w:rPr>
          <w:rFonts w:ascii="Times New Roman" w:hAnsi="Times New Roman" w:cs="Times New Roman"/>
          <w:bCs/>
          <w:iCs/>
          <w:color w:val="000000" w:themeColor="text1"/>
          <w:sz w:val="24"/>
          <w:szCs w:val="24"/>
        </w:rPr>
        <w:t>93</w:t>
      </w:r>
      <w:r w:rsidR="002F5134">
        <w:rPr>
          <w:rFonts w:ascii="Times New Roman" w:hAnsi="Times New Roman" w:cs="Times New Roman"/>
          <w:bCs/>
          <w:iCs/>
          <w:color w:val="000000" w:themeColor="text1"/>
          <w:sz w:val="24"/>
          <w:szCs w:val="24"/>
        </w:rPr>
        <w:t> 000,0 рублей</w:t>
      </w:r>
      <w:r>
        <w:rPr>
          <w:rFonts w:ascii="Times New Roman" w:hAnsi="Times New Roman" w:cs="Times New Roman"/>
          <w:bCs/>
          <w:iCs/>
          <w:color w:val="000000" w:themeColor="text1"/>
          <w:sz w:val="24"/>
          <w:szCs w:val="24"/>
        </w:rPr>
        <w:t>;</w:t>
      </w:r>
    </w:p>
    <w:p w:rsidR="00616003" w:rsidRDefault="00616003" w:rsidP="00616003">
      <w:pPr>
        <w:spacing w:after="0" w:line="240" w:lineRule="auto"/>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Оплата за потребление электроэнергии световым фонтаном – 292</w:t>
      </w:r>
      <w:r w:rsidR="002F5134">
        <w:rPr>
          <w:rFonts w:ascii="Times New Roman" w:hAnsi="Times New Roman" w:cs="Times New Roman"/>
          <w:bCs/>
          <w:iCs/>
          <w:color w:val="000000" w:themeColor="text1"/>
          <w:sz w:val="24"/>
          <w:szCs w:val="24"/>
        </w:rPr>
        <w:t> </w:t>
      </w:r>
      <w:r>
        <w:rPr>
          <w:rFonts w:ascii="Times New Roman" w:hAnsi="Times New Roman" w:cs="Times New Roman"/>
          <w:bCs/>
          <w:iCs/>
          <w:color w:val="000000" w:themeColor="text1"/>
          <w:sz w:val="24"/>
          <w:szCs w:val="24"/>
        </w:rPr>
        <w:t>4</w:t>
      </w:r>
      <w:r w:rsidR="002F5134">
        <w:rPr>
          <w:rFonts w:ascii="Times New Roman" w:hAnsi="Times New Roman" w:cs="Times New Roman"/>
          <w:bCs/>
          <w:iCs/>
          <w:color w:val="000000" w:themeColor="text1"/>
          <w:sz w:val="24"/>
          <w:szCs w:val="24"/>
        </w:rPr>
        <w:t>19,10</w:t>
      </w:r>
      <w:r>
        <w:rPr>
          <w:rFonts w:ascii="Times New Roman" w:hAnsi="Times New Roman" w:cs="Times New Roman"/>
          <w:bCs/>
          <w:iCs/>
          <w:color w:val="000000" w:themeColor="text1"/>
          <w:sz w:val="24"/>
          <w:szCs w:val="24"/>
        </w:rPr>
        <w:t xml:space="preserve"> рублей</w:t>
      </w:r>
      <w:r w:rsidR="002F5134">
        <w:rPr>
          <w:rFonts w:ascii="Times New Roman" w:hAnsi="Times New Roman" w:cs="Times New Roman"/>
          <w:bCs/>
          <w:iCs/>
          <w:color w:val="000000" w:themeColor="text1"/>
          <w:sz w:val="24"/>
          <w:szCs w:val="24"/>
        </w:rPr>
        <w:t>;</w:t>
      </w:r>
    </w:p>
    <w:p w:rsidR="00616003" w:rsidRPr="000F5B87" w:rsidRDefault="00616003" w:rsidP="00616003">
      <w:pPr>
        <w:spacing w:after="0" w:line="240" w:lineRule="auto"/>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 </w:t>
      </w:r>
      <w:r w:rsidRPr="00B24AF1">
        <w:rPr>
          <w:rFonts w:ascii="Times New Roman" w:hAnsi="Times New Roman" w:cs="Times New Roman"/>
          <w:bCs/>
          <w:iCs/>
          <w:color w:val="000000" w:themeColor="text1"/>
          <w:sz w:val="24"/>
          <w:szCs w:val="24"/>
        </w:rPr>
        <w:t>Тех</w:t>
      </w:r>
      <w:r>
        <w:rPr>
          <w:rFonts w:ascii="Times New Roman" w:hAnsi="Times New Roman" w:cs="Times New Roman"/>
          <w:bCs/>
          <w:iCs/>
          <w:color w:val="000000" w:themeColor="text1"/>
          <w:sz w:val="24"/>
          <w:szCs w:val="24"/>
        </w:rPr>
        <w:t>ническое</w:t>
      </w:r>
      <w:r w:rsidRPr="00B24AF1">
        <w:rPr>
          <w:rFonts w:ascii="Times New Roman" w:hAnsi="Times New Roman" w:cs="Times New Roman"/>
          <w:bCs/>
          <w:iCs/>
          <w:color w:val="000000" w:themeColor="text1"/>
          <w:sz w:val="24"/>
          <w:szCs w:val="24"/>
        </w:rPr>
        <w:t xml:space="preserve"> обслуж</w:t>
      </w:r>
      <w:r>
        <w:rPr>
          <w:rFonts w:ascii="Times New Roman" w:hAnsi="Times New Roman" w:cs="Times New Roman"/>
          <w:bCs/>
          <w:iCs/>
          <w:color w:val="000000" w:themeColor="text1"/>
          <w:sz w:val="24"/>
          <w:szCs w:val="24"/>
        </w:rPr>
        <w:t>ивание</w:t>
      </w:r>
      <w:r w:rsidRPr="00B24AF1">
        <w:rPr>
          <w:rFonts w:ascii="Times New Roman" w:hAnsi="Times New Roman" w:cs="Times New Roman"/>
          <w:bCs/>
          <w:iCs/>
          <w:color w:val="000000" w:themeColor="text1"/>
          <w:sz w:val="24"/>
          <w:szCs w:val="24"/>
        </w:rPr>
        <w:t xml:space="preserve"> и ремонт светового фонтан</w:t>
      </w:r>
      <w:r>
        <w:rPr>
          <w:rFonts w:ascii="Times New Roman" w:hAnsi="Times New Roman" w:cs="Times New Roman"/>
          <w:bCs/>
          <w:iCs/>
          <w:color w:val="000000" w:themeColor="text1"/>
          <w:sz w:val="24"/>
          <w:szCs w:val="24"/>
        </w:rPr>
        <w:t xml:space="preserve">а, малой солнечной эл. станции, </w:t>
      </w:r>
      <w:r w:rsidRPr="00B24AF1">
        <w:rPr>
          <w:rFonts w:ascii="Times New Roman" w:hAnsi="Times New Roman" w:cs="Times New Roman"/>
          <w:bCs/>
          <w:iCs/>
          <w:color w:val="000000" w:themeColor="text1"/>
          <w:sz w:val="24"/>
          <w:szCs w:val="24"/>
        </w:rPr>
        <w:t>объектов уличного освещения</w:t>
      </w:r>
      <w:r>
        <w:rPr>
          <w:rFonts w:ascii="Times New Roman" w:hAnsi="Times New Roman" w:cs="Times New Roman"/>
          <w:bCs/>
          <w:iCs/>
          <w:color w:val="000000" w:themeColor="text1"/>
          <w:sz w:val="24"/>
          <w:szCs w:val="24"/>
        </w:rPr>
        <w:t xml:space="preserve"> –1</w:t>
      </w:r>
      <w:r w:rsidR="002F5134">
        <w:rPr>
          <w:rFonts w:ascii="Times New Roman" w:hAnsi="Times New Roman" w:cs="Times New Roman"/>
          <w:bCs/>
          <w:iCs/>
          <w:color w:val="000000" w:themeColor="text1"/>
          <w:sz w:val="24"/>
          <w:szCs w:val="24"/>
        </w:rPr>
        <w:t> </w:t>
      </w:r>
      <w:r>
        <w:rPr>
          <w:rFonts w:ascii="Times New Roman" w:hAnsi="Times New Roman" w:cs="Times New Roman"/>
          <w:bCs/>
          <w:iCs/>
          <w:color w:val="000000" w:themeColor="text1"/>
          <w:sz w:val="24"/>
          <w:szCs w:val="24"/>
        </w:rPr>
        <w:t>447</w:t>
      </w:r>
      <w:r w:rsidR="002F5134">
        <w:rPr>
          <w:rFonts w:ascii="Times New Roman" w:hAnsi="Times New Roman" w:cs="Times New Roman"/>
          <w:bCs/>
          <w:iCs/>
          <w:color w:val="000000" w:themeColor="text1"/>
          <w:sz w:val="24"/>
          <w:szCs w:val="24"/>
        </w:rPr>
        <w:t> </w:t>
      </w:r>
      <w:r>
        <w:rPr>
          <w:rFonts w:ascii="Times New Roman" w:hAnsi="Times New Roman" w:cs="Times New Roman"/>
          <w:bCs/>
          <w:iCs/>
          <w:color w:val="000000" w:themeColor="text1"/>
          <w:sz w:val="24"/>
          <w:szCs w:val="24"/>
        </w:rPr>
        <w:t>2</w:t>
      </w:r>
      <w:r w:rsidR="002F5134">
        <w:rPr>
          <w:rFonts w:ascii="Times New Roman" w:hAnsi="Times New Roman" w:cs="Times New Roman"/>
          <w:bCs/>
          <w:iCs/>
          <w:color w:val="000000" w:themeColor="text1"/>
          <w:sz w:val="24"/>
          <w:szCs w:val="24"/>
        </w:rPr>
        <w:t>16,01 рублей;</w:t>
      </w:r>
    </w:p>
    <w:p w:rsidR="00616003" w:rsidRPr="000F5B87" w:rsidRDefault="00616003" w:rsidP="0061600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Проект по выносу существующих электрических сетей за территорию застройки «</w:t>
      </w:r>
      <w:r w:rsidRPr="00B24AF1">
        <w:rPr>
          <w:rFonts w:ascii="Times New Roman" w:hAnsi="Times New Roman" w:cs="Times New Roman"/>
          <w:color w:val="000000" w:themeColor="text1"/>
          <w:sz w:val="24"/>
          <w:szCs w:val="24"/>
        </w:rPr>
        <w:t>Школа 360</w:t>
      </w:r>
      <w:r>
        <w:rPr>
          <w:rFonts w:ascii="Times New Roman" w:hAnsi="Times New Roman" w:cs="Times New Roman"/>
          <w:color w:val="000000" w:themeColor="text1"/>
          <w:sz w:val="24"/>
          <w:szCs w:val="24"/>
        </w:rPr>
        <w:t xml:space="preserve"> мест в ГО «Жатай»</w:t>
      </w:r>
      <w:r w:rsidRPr="00B24AF1">
        <w:rPr>
          <w:rFonts w:ascii="Times New Roman" w:hAnsi="Times New Roman" w:cs="Times New Roman"/>
          <w:color w:val="000000" w:themeColor="text1"/>
          <w:sz w:val="24"/>
          <w:szCs w:val="24"/>
        </w:rPr>
        <w:t xml:space="preserve"> п</w:t>
      </w:r>
      <w:r>
        <w:rPr>
          <w:rFonts w:ascii="Times New Roman" w:hAnsi="Times New Roman" w:cs="Times New Roman"/>
          <w:color w:val="000000" w:themeColor="text1"/>
          <w:sz w:val="24"/>
          <w:szCs w:val="24"/>
        </w:rPr>
        <w:t>о ул. им. Чистякова Е.Л. Д.18/2» - 1</w:t>
      </w:r>
      <w:r w:rsidR="002F5134">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256</w:t>
      </w:r>
      <w:r w:rsidR="002F5134">
        <w:rPr>
          <w:rFonts w:ascii="Times New Roman" w:hAnsi="Times New Roman" w:cs="Times New Roman"/>
          <w:color w:val="000000" w:themeColor="text1"/>
          <w:sz w:val="24"/>
          <w:szCs w:val="24"/>
        </w:rPr>
        <w:t> 597,53</w:t>
      </w:r>
      <w:r>
        <w:rPr>
          <w:rFonts w:ascii="Times New Roman" w:hAnsi="Times New Roman" w:cs="Times New Roman"/>
          <w:color w:val="000000" w:themeColor="text1"/>
          <w:sz w:val="24"/>
          <w:szCs w:val="24"/>
        </w:rPr>
        <w:t xml:space="preserve"> рублей.</w:t>
      </w:r>
    </w:p>
    <w:p w:rsidR="00616003" w:rsidRDefault="00616003" w:rsidP="0061600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Освоение </w:t>
      </w:r>
      <w:r w:rsidRPr="00730039">
        <w:rPr>
          <w:rFonts w:ascii="Times New Roman" w:hAnsi="Times New Roman" w:cs="Times New Roman"/>
          <w:color w:val="000000" w:themeColor="text1"/>
          <w:sz w:val="24"/>
          <w:szCs w:val="24"/>
        </w:rPr>
        <w:t xml:space="preserve">87% </w:t>
      </w:r>
      <w:r>
        <w:rPr>
          <w:rFonts w:ascii="Times New Roman" w:hAnsi="Times New Roman" w:cs="Times New Roman"/>
          <w:color w:val="000000" w:themeColor="text1"/>
          <w:sz w:val="24"/>
          <w:szCs w:val="24"/>
        </w:rPr>
        <w:t>составило в связи с тем, что произведена замена светильников улично</w:t>
      </w:r>
      <w:r w:rsidR="00CE0650">
        <w:rPr>
          <w:rFonts w:ascii="Times New Roman" w:hAnsi="Times New Roman" w:cs="Times New Roman"/>
          <w:color w:val="000000" w:themeColor="text1"/>
          <w:sz w:val="24"/>
          <w:szCs w:val="24"/>
        </w:rPr>
        <w:t>го освещения на светодиодные, вследствие</w:t>
      </w:r>
      <w:r>
        <w:rPr>
          <w:rFonts w:ascii="Times New Roman" w:hAnsi="Times New Roman" w:cs="Times New Roman"/>
          <w:color w:val="000000" w:themeColor="text1"/>
          <w:sz w:val="24"/>
          <w:szCs w:val="24"/>
        </w:rPr>
        <w:t xml:space="preserve"> чего сложилась экономия по потреблению электроэнергии. Так же экономия сложилась </w:t>
      </w:r>
      <w:r w:rsidRPr="005C7CA5">
        <w:rPr>
          <w:rFonts w:ascii="Times New Roman" w:hAnsi="Times New Roman" w:cs="Times New Roman"/>
          <w:color w:val="000000" w:themeColor="text1"/>
          <w:sz w:val="24"/>
          <w:szCs w:val="24"/>
        </w:rPr>
        <w:t>с объявлением конкурсов по указанным работам</w:t>
      </w:r>
      <w:r>
        <w:rPr>
          <w:rFonts w:ascii="Times New Roman" w:hAnsi="Times New Roman" w:cs="Times New Roman"/>
          <w:color w:val="000000" w:themeColor="text1"/>
          <w:sz w:val="24"/>
          <w:szCs w:val="24"/>
        </w:rPr>
        <w:t>, где было понижение стоимости работ.</w:t>
      </w:r>
    </w:p>
    <w:p w:rsidR="00616003" w:rsidRDefault="00616003" w:rsidP="00616003">
      <w:pPr>
        <w:spacing w:after="0" w:line="240" w:lineRule="auto"/>
        <w:ind w:firstLine="360"/>
        <w:jc w:val="both"/>
        <w:rPr>
          <w:rFonts w:ascii="Times New Roman" w:hAnsi="Times New Roman" w:cs="Times New Roman"/>
          <w:b/>
          <w:bCs/>
          <w:color w:val="000000"/>
          <w:sz w:val="24"/>
          <w:szCs w:val="24"/>
        </w:rPr>
      </w:pPr>
    </w:p>
    <w:p w:rsidR="00616003" w:rsidRPr="000C0895" w:rsidRDefault="00616003" w:rsidP="00616003">
      <w:pPr>
        <w:spacing w:after="0" w:line="240" w:lineRule="auto"/>
        <w:ind w:firstLine="360"/>
        <w:jc w:val="both"/>
        <w:rPr>
          <w:rFonts w:ascii="Times New Roman" w:hAnsi="Times New Roman" w:cs="Times New Roman"/>
          <w:b/>
          <w:bCs/>
          <w:color w:val="000000"/>
          <w:sz w:val="24"/>
          <w:szCs w:val="24"/>
        </w:rPr>
      </w:pPr>
      <w:r w:rsidRPr="000C0895">
        <w:rPr>
          <w:rFonts w:ascii="Times New Roman" w:hAnsi="Times New Roman" w:cs="Times New Roman"/>
          <w:b/>
          <w:bCs/>
          <w:color w:val="000000"/>
          <w:sz w:val="24"/>
          <w:szCs w:val="24"/>
        </w:rPr>
        <w:t xml:space="preserve">Задача №4 «Организация ритуальных услуг на территории ГО </w:t>
      </w:r>
      <w:r>
        <w:rPr>
          <w:rFonts w:ascii="Times New Roman" w:hAnsi="Times New Roman" w:cs="Times New Roman"/>
          <w:b/>
          <w:bCs/>
          <w:color w:val="000000"/>
          <w:sz w:val="24"/>
          <w:szCs w:val="24"/>
        </w:rPr>
        <w:t>«</w:t>
      </w:r>
      <w:r w:rsidRPr="000C0895">
        <w:rPr>
          <w:rFonts w:ascii="Times New Roman" w:hAnsi="Times New Roman" w:cs="Times New Roman"/>
          <w:b/>
          <w:bCs/>
          <w:color w:val="000000"/>
          <w:sz w:val="24"/>
          <w:szCs w:val="24"/>
        </w:rPr>
        <w:t>Жатай</w:t>
      </w:r>
      <w:r>
        <w:rPr>
          <w:rFonts w:ascii="Times New Roman" w:hAnsi="Times New Roman" w:cs="Times New Roman"/>
          <w:b/>
          <w:bCs/>
          <w:color w:val="000000"/>
          <w:sz w:val="24"/>
          <w:szCs w:val="24"/>
        </w:rPr>
        <w:t>»</w:t>
      </w:r>
      <w:r w:rsidRPr="000C0895">
        <w:rPr>
          <w:rFonts w:ascii="Times New Roman" w:hAnsi="Times New Roman" w:cs="Times New Roman"/>
          <w:b/>
          <w:bCs/>
          <w:color w:val="000000"/>
          <w:sz w:val="24"/>
          <w:szCs w:val="24"/>
        </w:rPr>
        <w:t>:</w:t>
      </w:r>
    </w:p>
    <w:p w:rsidR="00616003" w:rsidRPr="00CD7AB4" w:rsidRDefault="00616003" w:rsidP="00616003">
      <w:pPr>
        <w:spacing w:after="0" w:line="240" w:lineRule="auto"/>
        <w:ind w:firstLine="360"/>
        <w:jc w:val="both"/>
        <w:rPr>
          <w:rFonts w:ascii="Times New Roman" w:hAnsi="Times New Roman" w:cs="Times New Roman"/>
          <w:color w:val="000000" w:themeColor="text1"/>
          <w:sz w:val="24"/>
          <w:szCs w:val="24"/>
        </w:rPr>
      </w:pPr>
      <w:r w:rsidRPr="000C0895">
        <w:rPr>
          <w:rFonts w:ascii="Times New Roman" w:hAnsi="Times New Roman" w:cs="Times New Roman"/>
          <w:color w:val="000000"/>
          <w:sz w:val="24"/>
          <w:szCs w:val="24"/>
        </w:rPr>
        <w:t xml:space="preserve">Мероприятие 4.1 </w:t>
      </w:r>
      <w:r>
        <w:rPr>
          <w:rFonts w:ascii="Times New Roman" w:hAnsi="Times New Roman" w:cs="Times New Roman"/>
          <w:color w:val="000000"/>
          <w:sz w:val="24"/>
          <w:szCs w:val="24"/>
        </w:rPr>
        <w:t>«</w:t>
      </w:r>
      <w:r w:rsidRPr="000C0895">
        <w:rPr>
          <w:rFonts w:ascii="Times New Roman" w:hAnsi="Times New Roman" w:cs="Times New Roman"/>
          <w:color w:val="000000"/>
          <w:sz w:val="24"/>
          <w:szCs w:val="24"/>
        </w:rPr>
        <w:t>Организация ритуальных услуг и содержание мест захоронения</w:t>
      </w:r>
      <w:r>
        <w:rPr>
          <w:rFonts w:ascii="Times New Roman" w:hAnsi="Times New Roman" w:cs="Times New Roman"/>
          <w:color w:val="000000"/>
          <w:sz w:val="24"/>
          <w:szCs w:val="24"/>
        </w:rPr>
        <w:t>»</w:t>
      </w:r>
      <w:r w:rsidR="003D52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 план</w:t>
      </w:r>
      <w:r w:rsidR="00A57B10">
        <w:rPr>
          <w:rFonts w:ascii="Times New Roman" w:hAnsi="Times New Roman" w:cs="Times New Roman"/>
          <w:color w:val="000000"/>
          <w:sz w:val="24"/>
          <w:szCs w:val="24"/>
        </w:rPr>
        <w:t>е 200 000,0</w:t>
      </w:r>
      <w:r>
        <w:rPr>
          <w:rFonts w:ascii="Times New Roman" w:hAnsi="Times New Roman" w:cs="Times New Roman"/>
          <w:color w:val="000000"/>
          <w:sz w:val="24"/>
          <w:szCs w:val="24"/>
        </w:rPr>
        <w:t xml:space="preserve"> рублей </w:t>
      </w:r>
      <w:r>
        <w:rPr>
          <w:rFonts w:ascii="Times New Roman" w:hAnsi="Times New Roman" w:cs="Times New Roman"/>
          <w:color w:val="000000" w:themeColor="text1"/>
          <w:sz w:val="24"/>
          <w:szCs w:val="24"/>
        </w:rPr>
        <w:t xml:space="preserve">выполнено работ на сумму </w:t>
      </w:r>
      <w:r>
        <w:rPr>
          <w:rFonts w:ascii="Times New Roman" w:eastAsia="Times New Roman" w:hAnsi="Times New Roman" w:cs="Times New Roman"/>
          <w:color w:val="000000" w:themeColor="text1"/>
          <w:sz w:val="24"/>
          <w:szCs w:val="24"/>
        </w:rPr>
        <w:t>53</w:t>
      </w:r>
      <w:r w:rsidR="00A57B10">
        <w:rPr>
          <w:rFonts w:ascii="Times New Roman" w:eastAsia="Times New Roman" w:hAnsi="Times New Roman" w:cs="Times New Roman"/>
          <w:color w:val="000000" w:themeColor="text1"/>
          <w:sz w:val="24"/>
          <w:szCs w:val="24"/>
        </w:rPr>
        <w:t> 399,43</w:t>
      </w:r>
      <w:r>
        <w:rPr>
          <w:rFonts w:ascii="Times New Roman" w:eastAsia="Times New Roman" w:hAnsi="Times New Roman" w:cs="Times New Roman"/>
          <w:color w:val="000000" w:themeColor="text1"/>
          <w:sz w:val="24"/>
          <w:szCs w:val="24"/>
        </w:rPr>
        <w:t xml:space="preserve"> рублей </w:t>
      </w:r>
      <w:r w:rsidRPr="00735564">
        <w:rPr>
          <w:rFonts w:ascii="Times New Roman" w:hAnsi="Times New Roman" w:cs="Times New Roman"/>
          <w:color w:val="000000" w:themeColor="text1"/>
          <w:sz w:val="24"/>
          <w:szCs w:val="24"/>
        </w:rPr>
        <w:t>или</w:t>
      </w:r>
      <w:r w:rsidR="00CE06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26,7</w:t>
      </w:r>
      <w:r w:rsidRPr="00CD7AB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исполнения</w:t>
      </w:r>
      <w:r w:rsidRPr="00CD7A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так как </w:t>
      </w:r>
      <w:r w:rsidRPr="00CD7AB4">
        <w:rPr>
          <w:rFonts w:ascii="Times New Roman" w:hAnsi="Times New Roman" w:cs="Times New Roman"/>
          <w:color w:val="000000" w:themeColor="text1"/>
          <w:sz w:val="24"/>
          <w:szCs w:val="24"/>
        </w:rPr>
        <w:t>работы выполнялись по мере необходимости</w:t>
      </w:r>
      <w:r>
        <w:rPr>
          <w:rFonts w:ascii="Times New Roman" w:hAnsi="Times New Roman" w:cs="Times New Roman"/>
          <w:color w:val="000000" w:themeColor="text1"/>
          <w:sz w:val="24"/>
          <w:szCs w:val="24"/>
        </w:rPr>
        <w:t xml:space="preserve"> и по факту выполненных работ. </w:t>
      </w:r>
      <w:r w:rsidRPr="00CD7AB4">
        <w:rPr>
          <w:rFonts w:ascii="Times New Roman" w:hAnsi="Times New Roman" w:cs="Times New Roman"/>
          <w:color w:val="000000" w:themeColor="text1"/>
          <w:sz w:val="24"/>
          <w:szCs w:val="24"/>
        </w:rPr>
        <w:t xml:space="preserve">Был заключен договор с единственным поставщиком </w:t>
      </w:r>
      <w:r>
        <w:rPr>
          <w:rFonts w:ascii="Times New Roman" w:hAnsi="Times New Roman" w:cs="Times New Roman"/>
          <w:color w:val="000000" w:themeColor="text1"/>
          <w:sz w:val="24"/>
          <w:szCs w:val="24"/>
        </w:rPr>
        <w:t>ООО «</w:t>
      </w:r>
      <w:proofErr w:type="spellStart"/>
      <w:r>
        <w:rPr>
          <w:rFonts w:ascii="Times New Roman" w:hAnsi="Times New Roman" w:cs="Times New Roman"/>
          <w:color w:val="000000" w:themeColor="text1"/>
          <w:sz w:val="24"/>
          <w:szCs w:val="24"/>
        </w:rPr>
        <w:t>Якутскэкосети</w:t>
      </w:r>
      <w:proofErr w:type="spellEnd"/>
      <w:r>
        <w:rPr>
          <w:rFonts w:ascii="Times New Roman" w:hAnsi="Times New Roman" w:cs="Times New Roman"/>
          <w:color w:val="000000" w:themeColor="text1"/>
          <w:sz w:val="24"/>
          <w:szCs w:val="24"/>
        </w:rPr>
        <w:t>»</w:t>
      </w:r>
      <w:r w:rsidR="00CE06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о</w:t>
      </w:r>
      <w:r w:rsidRPr="00CD7AB4">
        <w:rPr>
          <w:rFonts w:ascii="Times New Roman" w:hAnsi="Times New Roman" w:cs="Times New Roman"/>
          <w:iCs/>
          <w:color w:val="000000" w:themeColor="text1"/>
          <w:sz w:val="24"/>
          <w:szCs w:val="24"/>
        </w:rPr>
        <w:t>каз</w:t>
      </w:r>
      <w:r>
        <w:rPr>
          <w:rFonts w:ascii="Times New Roman" w:hAnsi="Times New Roman" w:cs="Times New Roman"/>
          <w:iCs/>
          <w:color w:val="000000" w:themeColor="text1"/>
          <w:sz w:val="24"/>
          <w:szCs w:val="24"/>
        </w:rPr>
        <w:t>ание услуг по обращению ТКО с кладбища.</w:t>
      </w:r>
    </w:p>
    <w:p w:rsidR="00616003" w:rsidRDefault="00616003" w:rsidP="00616003">
      <w:pPr>
        <w:spacing w:after="0" w:line="240" w:lineRule="auto"/>
        <w:jc w:val="both"/>
        <w:rPr>
          <w:rFonts w:ascii="Times New Roman" w:hAnsi="Times New Roman" w:cs="Times New Roman"/>
          <w:b/>
          <w:bCs/>
          <w:color w:val="000000"/>
          <w:sz w:val="24"/>
          <w:szCs w:val="24"/>
        </w:rPr>
      </w:pPr>
    </w:p>
    <w:p w:rsidR="00616003" w:rsidRPr="00A911BD" w:rsidRDefault="00616003" w:rsidP="00616003">
      <w:pPr>
        <w:spacing w:after="0" w:line="240" w:lineRule="auto"/>
        <w:ind w:firstLine="360"/>
        <w:jc w:val="both"/>
        <w:rPr>
          <w:rFonts w:ascii="Times New Roman" w:hAnsi="Times New Roman" w:cs="Times New Roman"/>
          <w:b/>
          <w:bCs/>
          <w:color w:val="000000"/>
          <w:sz w:val="24"/>
          <w:szCs w:val="24"/>
        </w:rPr>
      </w:pPr>
      <w:r w:rsidRPr="002A57F6">
        <w:rPr>
          <w:rFonts w:ascii="Times New Roman" w:hAnsi="Times New Roman" w:cs="Times New Roman"/>
          <w:b/>
          <w:bCs/>
          <w:color w:val="000000"/>
          <w:sz w:val="24"/>
          <w:szCs w:val="24"/>
        </w:rPr>
        <w:t>Задача №</w:t>
      </w:r>
      <w:r w:rsidRPr="00A911BD">
        <w:rPr>
          <w:rFonts w:ascii="Times New Roman" w:hAnsi="Times New Roman" w:cs="Times New Roman"/>
          <w:b/>
          <w:bCs/>
          <w:color w:val="000000"/>
          <w:sz w:val="24"/>
          <w:szCs w:val="24"/>
        </w:rPr>
        <w:t>5</w:t>
      </w:r>
      <w:r w:rsidR="00A57B1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t>
      </w:r>
      <w:r w:rsidRPr="00A911BD">
        <w:rPr>
          <w:rFonts w:ascii="Times New Roman" w:hAnsi="Times New Roman" w:cs="Times New Roman"/>
          <w:b/>
          <w:bCs/>
          <w:color w:val="000000"/>
          <w:sz w:val="24"/>
          <w:szCs w:val="24"/>
        </w:rPr>
        <w:t>Регулирование численности безнадзо</w:t>
      </w:r>
      <w:r>
        <w:rPr>
          <w:rFonts w:ascii="Times New Roman" w:hAnsi="Times New Roman" w:cs="Times New Roman"/>
          <w:b/>
          <w:bCs/>
          <w:color w:val="000000"/>
          <w:sz w:val="24"/>
          <w:szCs w:val="24"/>
        </w:rPr>
        <w:t>рных животных на территории ГО «</w:t>
      </w:r>
      <w:r w:rsidRPr="00A911BD">
        <w:rPr>
          <w:rFonts w:ascii="Times New Roman" w:hAnsi="Times New Roman" w:cs="Times New Roman"/>
          <w:b/>
          <w:bCs/>
          <w:color w:val="000000"/>
          <w:sz w:val="24"/>
          <w:szCs w:val="24"/>
        </w:rPr>
        <w:t>Жатай</w:t>
      </w:r>
      <w:r>
        <w:rPr>
          <w:rFonts w:ascii="Times New Roman" w:hAnsi="Times New Roman" w:cs="Times New Roman"/>
          <w:b/>
          <w:bCs/>
          <w:color w:val="000000"/>
          <w:sz w:val="24"/>
          <w:szCs w:val="24"/>
        </w:rPr>
        <w:t xml:space="preserve">»: </w:t>
      </w:r>
    </w:p>
    <w:p w:rsidR="00616003" w:rsidRDefault="00616003" w:rsidP="00616003">
      <w:pPr>
        <w:spacing w:after="0" w:line="240" w:lineRule="auto"/>
        <w:ind w:firstLine="360"/>
        <w:jc w:val="both"/>
        <w:rPr>
          <w:rFonts w:ascii="Times New Roman" w:hAnsi="Times New Roman" w:cs="Times New Roman"/>
          <w:color w:val="000000" w:themeColor="text1"/>
          <w:sz w:val="24"/>
          <w:szCs w:val="24"/>
        </w:rPr>
      </w:pPr>
      <w:r w:rsidRPr="005F6779">
        <w:rPr>
          <w:rFonts w:ascii="Times New Roman" w:hAnsi="Times New Roman" w:cs="Times New Roman"/>
          <w:color w:val="000000"/>
          <w:sz w:val="24"/>
          <w:szCs w:val="24"/>
        </w:rPr>
        <w:t>Мероприятие 5.1 «Регулирование численности безнадзорных животных»</w:t>
      </w:r>
      <w:r w:rsidR="00CE0650">
        <w:rPr>
          <w:rFonts w:ascii="Times New Roman" w:hAnsi="Times New Roman" w:cs="Times New Roman"/>
          <w:color w:val="000000"/>
          <w:sz w:val="24"/>
          <w:szCs w:val="24"/>
        </w:rPr>
        <w:t xml:space="preserve"> </w:t>
      </w:r>
      <w:r w:rsidRPr="002D7B68">
        <w:rPr>
          <w:rFonts w:ascii="Times New Roman" w:eastAsia="Times New Roman" w:hAnsi="Times New Roman" w:cs="Times New Roman"/>
          <w:sz w:val="24"/>
          <w:szCs w:val="24"/>
        </w:rPr>
        <w:t xml:space="preserve">предусмотрено </w:t>
      </w:r>
      <w:r>
        <w:rPr>
          <w:rFonts w:ascii="Times New Roman" w:eastAsia="Times New Roman" w:hAnsi="Times New Roman" w:cs="Times New Roman"/>
          <w:sz w:val="24"/>
          <w:szCs w:val="24"/>
        </w:rPr>
        <w:t>849</w:t>
      </w:r>
      <w:r w:rsidR="00A57B10">
        <w:rPr>
          <w:rFonts w:ascii="Times New Roman" w:eastAsia="Times New Roman" w:hAnsi="Times New Roman" w:cs="Times New Roman"/>
          <w:sz w:val="24"/>
          <w:szCs w:val="24"/>
        </w:rPr>
        <w:t> 514,72</w:t>
      </w:r>
      <w:r w:rsidRPr="002D7B68">
        <w:rPr>
          <w:rFonts w:ascii="Times New Roman" w:eastAsia="Times New Roman" w:hAnsi="Times New Roman" w:cs="Times New Roman"/>
          <w:sz w:val="24"/>
          <w:szCs w:val="24"/>
        </w:rPr>
        <w:t xml:space="preserve"> рублей, в том числе местный </w:t>
      </w:r>
      <w:r w:rsidRPr="009F4A14">
        <w:rPr>
          <w:rFonts w:ascii="Times New Roman" w:eastAsia="Times New Roman" w:hAnsi="Times New Roman" w:cs="Times New Roman"/>
          <w:sz w:val="24"/>
          <w:szCs w:val="24"/>
        </w:rPr>
        <w:t xml:space="preserve">бюджет ГО «Жатай» </w:t>
      </w:r>
      <w:r>
        <w:rPr>
          <w:rFonts w:ascii="Times New Roman" w:eastAsia="Times New Roman" w:hAnsi="Times New Roman" w:cs="Times New Roman"/>
          <w:sz w:val="24"/>
          <w:szCs w:val="24"/>
        </w:rPr>
        <w:t>660</w:t>
      </w:r>
      <w:r w:rsidR="00A57B10">
        <w:rPr>
          <w:rFonts w:ascii="Times New Roman" w:eastAsia="Times New Roman" w:hAnsi="Times New Roman" w:cs="Times New Roman"/>
          <w:sz w:val="24"/>
          <w:szCs w:val="24"/>
        </w:rPr>
        <w:t xml:space="preserve"> 000</w:t>
      </w:r>
      <w:r>
        <w:rPr>
          <w:rFonts w:ascii="Times New Roman" w:eastAsia="Times New Roman" w:hAnsi="Times New Roman" w:cs="Times New Roman"/>
          <w:sz w:val="24"/>
          <w:szCs w:val="24"/>
        </w:rPr>
        <w:t>,0</w:t>
      </w:r>
      <w:r w:rsidR="00A57B10">
        <w:rPr>
          <w:rFonts w:ascii="Times New Roman" w:eastAsia="Times New Roman" w:hAnsi="Times New Roman" w:cs="Times New Roman"/>
          <w:sz w:val="24"/>
          <w:szCs w:val="24"/>
        </w:rPr>
        <w:t xml:space="preserve"> </w:t>
      </w:r>
      <w:r w:rsidRPr="009F4A14">
        <w:rPr>
          <w:rFonts w:ascii="Times New Roman" w:eastAsia="Times New Roman" w:hAnsi="Times New Roman" w:cs="Times New Roman"/>
          <w:sz w:val="24"/>
          <w:szCs w:val="24"/>
        </w:rPr>
        <w:t xml:space="preserve">рублей, </w:t>
      </w:r>
      <w:r>
        <w:rPr>
          <w:rFonts w:ascii="Times New Roman" w:eastAsia="Times New Roman" w:hAnsi="Times New Roman" w:cs="Times New Roman"/>
          <w:sz w:val="24"/>
          <w:szCs w:val="24"/>
        </w:rPr>
        <w:t xml:space="preserve">государственный </w:t>
      </w:r>
      <w:r w:rsidRPr="009F4A14">
        <w:rPr>
          <w:rFonts w:ascii="Times New Roman" w:eastAsia="Times New Roman" w:hAnsi="Times New Roman" w:cs="Times New Roman"/>
          <w:sz w:val="24"/>
          <w:szCs w:val="24"/>
        </w:rPr>
        <w:t xml:space="preserve">бюджет РС (Я) </w:t>
      </w:r>
      <w:r>
        <w:rPr>
          <w:rFonts w:ascii="Times New Roman" w:eastAsia="Times New Roman" w:hAnsi="Times New Roman" w:cs="Times New Roman"/>
          <w:sz w:val="24"/>
          <w:szCs w:val="24"/>
        </w:rPr>
        <w:t>189</w:t>
      </w:r>
      <w:r w:rsidR="00A57B10">
        <w:rPr>
          <w:rFonts w:ascii="Times New Roman" w:eastAsia="Times New Roman" w:hAnsi="Times New Roman" w:cs="Times New Roman"/>
          <w:sz w:val="24"/>
          <w:szCs w:val="24"/>
        </w:rPr>
        <w:t> 514,72</w:t>
      </w:r>
      <w:r w:rsidRPr="009F4A14">
        <w:rPr>
          <w:rFonts w:ascii="Times New Roman" w:eastAsia="Times New Roman" w:hAnsi="Times New Roman" w:cs="Times New Roman"/>
          <w:sz w:val="24"/>
          <w:szCs w:val="24"/>
        </w:rPr>
        <w:t xml:space="preserve"> рублей. Освоение составило </w:t>
      </w:r>
      <w:r>
        <w:rPr>
          <w:rFonts w:ascii="Times New Roman" w:eastAsia="Times New Roman" w:hAnsi="Times New Roman" w:cs="Times New Roman"/>
          <w:sz w:val="24"/>
          <w:szCs w:val="24"/>
        </w:rPr>
        <w:t>360</w:t>
      </w:r>
      <w:r w:rsidR="00A57B10">
        <w:rPr>
          <w:rFonts w:ascii="Times New Roman" w:eastAsia="Times New Roman" w:hAnsi="Times New Roman" w:cs="Times New Roman"/>
          <w:sz w:val="24"/>
          <w:szCs w:val="24"/>
        </w:rPr>
        <w:t xml:space="preserve"> 000</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0</w:t>
      </w:r>
      <w:r w:rsidRPr="009F4A14">
        <w:rPr>
          <w:rFonts w:ascii="Times New Roman" w:eastAsia="Times New Roman" w:hAnsi="Times New Roman" w:cs="Times New Roman"/>
          <w:sz w:val="24"/>
          <w:szCs w:val="24"/>
        </w:rPr>
        <w:t xml:space="preserve">  рублей</w:t>
      </w:r>
      <w:proofErr w:type="gramEnd"/>
      <w:r w:rsidRPr="009F4A14">
        <w:rPr>
          <w:rFonts w:ascii="Times New Roman" w:eastAsia="Times New Roman" w:hAnsi="Times New Roman" w:cs="Times New Roman"/>
          <w:sz w:val="24"/>
          <w:szCs w:val="24"/>
        </w:rPr>
        <w:t xml:space="preserve"> или </w:t>
      </w:r>
      <w:r>
        <w:rPr>
          <w:rFonts w:ascii="Times New Roman" w:eastAsia="Times New Roman" w:hAnsi="Times New Roman" w:cs="Times New Roman"/>
          <w:sz w:val="24"/>
          <w:szCs w:val="24"/>
        </w:rPr>
        <w:t xml:space="preserve">42,4 </w:t>
      </w:r>
      <w:r w:rsidRPr="009F4A14">
        <w:rPr>
          <w:rFonts w:ascii="Times New Roman" w:eastAsia="Times New Roman" w:hAnsi="Times New Roman" w:cs="Times New Roman"/>
          <w:sz w:val="24"/>
          <w:szCs w:val="24"/>
        </w:rPr>
        <w:t xml:space="preserve">% от уточненного плана, в том числе местный бюджет </w:t>
      </w:r>
      <w:r>
        <w:rPr>
          <w:rFonts w:ascii="Times New Roman" w:eastAsia="Times New Roman" w:hAnsi="Times New Roman" w:cs="Times New Roman"/>
          <w:sz w:val="24"/>
          <w:szCs w:val="24"/>
        </w:rPr>
        <w:t>360</w:t>
      </w:r>
      <w:r w:rsidR="00A57B10">
        <w:rPr>
          <w:rFonts w:ascii="Times New Roman" w:eastAsia="Times New Roman" w:hAnsi="Times New Roman" w:cs="Times New Roman"/>
          <w:sz w:val="24"/>
          <w:szCs w:val="24"/>
        </w:rPr>
        <w:t xml:space="preserve"> 000</w:t>
      </w:r>
      <w:r>
        <w:rPr>
          <w:rFonts w:ascii="Times New Roman" w:eastAsia="Times New Roman" w:hAnsi="Times New Roman" w:cs="Times New Roman"/>
          <w:sz w:val="24"/>
          <w:szCs w:val="24"/>
        </w:rPr>
        <w:t>,0</w:t>
      </w:r>
      <w:r w:rsidRPr="009F4A14">
        <w:rPr>
          <w:rFonts w:ascii="Times New Roman" w:eastAsia="Times New Roman" w:hAnsi="Times New Roman" w:cs="Times New Roman"/>
          <w:sz w:val="24"/>
          <w:szCs w:val="24"/>
        </w:rPr>
        <w:t xml:space="preserve"> рублей (</w:t>
      </w:r>
      <w:r>
        <w:rPr>
          <w:rFonts w:ascii="Times New Roman" w:eastAsia="Times New Roman" w:hAnsi="Times New Roman" w:cs="Times New Roman"/>
          <w:sz w:val="24"/>
          <w:szCs w:val="24"/>
        </w:rPr>
        <w:t>54,5</w:t>
      </w:r>
      <w:r w:rsidRPr="009F4A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средства государственного </w:t>
      </w:r>
      <w:r w:rsidRPr="009F4A14">
        <w:rPr>
          <w:rFonts w:ascii="Times New Roman" w:eastAsia="Times New Roman" w:hAnsi="Times New Roman" w:cs="Times New Roman"/>
          <w:sz w:val="24"/>
          <w:szCs w:val="24"/>
        </w:rPr>
        <w:t>бюджет</w:t>
      </w:r>
      <w:r>
        <w:rPr>
          <w:rFonts w:ascii="Times New Roman" w:eastAsia="Times New Roman" w:hAnsi="Times New Roman" w:cs="Times New Roman"/>
          <w:sz w:val="24"/>
          <w:szCs w:val="24"/>
        </w:rPr>
        <w:t>а</w:t>
      </w:r>
      <w:r w:rsidRPr="009F4A14">
        <w:rPr>
          <w:rFonts w:ascii="Times New Roman" w:eastAsia="Times New Roman" w:hAnsi="Times New Roman" w:cs="Times New Roman"/>
          <w:sz w:val="24"/>
          <w:szCs w:val="24"/>
        </w:rPr>
        <w:t xml:space="preserve"> РС</w:t>
      </w:r>
      <w:r w:rsidR="00CE0650">
        <w:rPr>
          <w:rFonts w:ascii="Times New Roman" w:eastAsia="Times New Roman" w:hAnsi="Times New Roman" w:cs="Times New Roman"/>
          <w:sz w:val="24"/>
          <w:szCs w:val="24"/>
        </w:rPr>
        <w:t xml:space="preserve"> </w:t>
      </w:r>
      <w:r w:rsidRPr="009F4A14">
        <w:rPr>
          <w:rFonts w:ascii="Times New Roman" w:eastAsia="Times New Roman" w:hAnsi="Times New Roman" w:cs="Times New Roman"/>
          <w:sz w:val="24"/>
          <w:szCs w:val="24"/>
        </w:rPr>
        <w:t xml:space="preserve">(Я) </w:t>
      </w:r>
      <w:r>
        <w:rPr>
          <w:rFonts w:ascii="Times New Roman" w:eastAsia="Times New Roman" w:hAnsi="Times New Roman" w:cs="Times New Roman"/>
          <w:sz w:val="24"/>
          <w:szCs w:val="24"/>
        </w:rPr>
        <w:t>не освоены.</w:t>
      </w:r>
    </w:p>
    <w:p w:rsidR="00616003" w:rsidRPr="00C55F56" w:rsidRDefault="00616003" w:rsidP="00616003">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План по местному бюджету ГО «Жатай» составил 660</w:t>
      </w:r>
      <w:r w:rsidR="00A57B10">
        <w:rPr>
          <w:rFonts w:ascii="Times New Roman" w:hAnsi="Times New Roman" w:cs="Times New Roman"/>
          <w:color w:val="000000" w:themeColor="text1"/>
          <w:sz w:val="24"/>
          <w:szCs w:val="24"/>
        </w:rPr>
        <w:t xml:space="preserve"> 000</w:t>
      </w:r>
      <w:r>
        <w:rPr>
          <w:rFonts w:ascii="Times New Roman" w:hAnsi="Times New Roman" w:cs="Times New Roman"/>
          <w:color w:val="000000" w:themeColor="text1"/>
          <w:sz w:val="24"/>
          <w:szCs w:val="24"/>
        </w:rPr>
        <w:t>,0 рублей, исполнение 360</w:t>
      </w:r>
      <w:r w:rsidR="00A57B10">
        <w:rPr>
          <w:rFonts w:ascii="Times New Roman" w:hAnsi="Times New Roman" w:cs="Times New Roman"/>
          <w:color w:val="000000" w:themeColor="text1"/>
          <w:sz w:val="24"/>
          <w:szCs w:val="24"/>
        </w:rPr>
        <w:t xml:space="preserve"> 000,0 </w:t>
      </w:r>
      <w:r>
        <w:rPr>
          <w:rFonts w:ascii="Times New Roman" w:hAnsi="Times New Roman" w:cs="Times New Roman"/>
          <w:color w:val="000000" w:themeColor="text1"/>
          <w:sz w:val="24"/>
          <w:szCs w:val="24"/>
        </w:rPr>
        <w:t xml:space="preserve">рублей, были </w:t>
      </w:r>
      <w:r>
        <w:rPr>
          <w:rFonts w:ascii="Times New Roman" w:eastAsia="Times New Roman" w:hAnsi="Times New Roman" w:cs="Times New Roman"/>
          <w:sz w:val="24"/>
          <w:szCs w:val="24"/>
        </w:rPr>
        <w:t>выполнены работы</w:t>
      </w:r>
      <w:r w:rsidR="00CE065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по </w:t>
      </w:r>
      <w:r>
        <w:rPr>
          <w:rFonts w:ascii="Times New Roman" w:hAnsi="Times New Roman" w:cs="Times New Roman"/>
          <w:color w:val="000000"/>
          <w:sz w:val="24"/>
          <w:szCs w:val="24"/>
        </w:rPr>
        <w:t>разработке</w:t>
      </w:r>
      <w:r w:rsidRPr="00D20E08">
        <w:rPr>
          <w:rFonts w:ascii="Times New Roman" w:hAnsi="Times New Roman" w:cs="Times New Roman"/>
          <w:color w:val="000000"/>
          <w:sz w:val="24"/>
          <w:szCs w:val="24"/>
        </w:rPr>
        <w:t xml:space="preserve"> прое</w:t>
      </w:r>
      <w:r>
        <w:rPr>
          <w:rFonts w:ascii="Times New Roman" w:hAnsi="Times New Roman" w:cs="Times New Roman"/>
          <w:color w:val="000000"/>
          <w:sz w:val="24"/>
          <w:szCs w:val="24"/>
        </w:rPr>
        <w:t>ктной документации на объект «</w:t>
      </w:r>
      <w:r w:rsidRPr="00D20E08">
        <w:rPr>
          <w:rFonts w:ascii="Times New Roman" w:hAnsi="Times New Roman" w:cs="Times New Roman"/>
          <w:color w:val="000000"/>
          <w:sz w:val="24"/>
          <w:szCs w:val="24"/>
        </w:rPr>
        <w:t>Пункт перед</w:t>
      </w:r>
      <w:r>
        <w:rPr>
          <w:rFonts w:ascii="Times New Roman" w:hAnsi="Times New Roman" w:cs="Times New Roman"/>
          <w:color w:val="000000"/>
          <w:sz w:val="24"/>
          <w:szCs w:val="24"/>
        </w:rPr>
        <w:t>ержки отловленных животных ГО «Жатай»»</w:t>
      </w:r>
      <w:r w:rsidR="00CE0650">
        <w:rPr>
          <w:rFonts w:ascii="Times New Roman" w:hAnsi="Times New Roman" w:cs="Times New Roman"/>
          <w:color w:val="000000"/>
          <w:sz w:val="24"/>
          <w:szCs w:val="24"/>
        </w:rPr>
        <w:t xml:space="preserve"> </w:t>
      </w:r>
      <w:r>
        <w:rPr>
          <w:rFonts w:ascii="Times New Roman" w:hAnsi="Times New Roman" w:cs="Times New Roman"/>
          <w:color w:val="000000" w:themeColor="text1"/>
          <w:sz w:val="24"/>
          <w:szCs w:val="24"/>
        </w:rPr>
        <w:t>на сумму</w:t>
      </w:r>
      <w:r w:rsidR="00CE0650">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360</w:t>
      </w:r>
      <w:r w:rsidR="00A57B10">
        <w:rPr>
          <w:rFonts w:ascii="Times New Roman" w:eastAsia="Times New Roman" w:hAnsi="Times New Roman" w:cs="Times New Roman"/>
          <w:color w:val="000000" w:themeColor="text1"/>
          <w:sz w:val="24"/>
          <w:szCs w:val="24"/>
        </w:rPr>
        <w:t xml:space="preserve"> 000,0 р</w:t>
      </w:r>
      <w:r>
        <w:rPr>
          <w:rFonts w:ascii="Times New Roman" w:eastAsia="Times New Roman" w:hAnsi="Times New Roman" w:cs="Times New Roman"/>
          <w:color w:val="000000" w:themeColor="text1"/>
          <w:sz w:val="24"/>
          <w:szCs w:val="24"/>
        </w:rPr>
        <w:t>ублей</w:t>
      </w:r>
      <w:r>
        <w:rPr>
          <w:rFonts w:ascii="Times New Roman" w:hAnsi="Times New Roman" w:cs="Times New Roman"/>
          <w:color w:val="000000"/>
          <w:sz w:val="24"/>
          <w:szCs w:val="24"/>
        </w:rPr>
        <w:t xml:space="preserve">. Не полное освоение 54,5% образовалось, в связи с </w:t>
      </w:r>
      <w:r w:rsidRPr="00BE6140">
        <w:rPr>
          <w:rFonts w:ascii="Times New Roman" w:hAnsi="Times New Roman" w:cs="Times New Roman"/>
          <w:color w:val="000000" w:themeColor="text1"/>
          <w:sz w:val="24"/>
          <w:szCs w:val="24"/>
        </w:rPr>
        <w:t>несостоявшимися</w:t>
      </w:r>
      <w:r w:rsidR="00CE06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аукционами</w:t>
      </w:r>
      <w:r w:rsidR="00CE0650">
        <w:rPr>
          <w:rFonts w:ascii="Times New Roman" w:hAnsi="Times New Roman" w:cs="Times New Roman"/>
          <w:color w:val="000000" w:themeColor="text1"/>
          <w:sz w:val="24"/>
          <w:szCs w:val="24"/>
        </w:rPr>
        <w:t xml:space="preserve"> </w:t>
      </w:r>
      <w:r w:rsidRPr="00BE6140">
        <w:rPr>
          <w:rFonts w:ascii="Times New Roman" w:hAnsi="Times New Roman" w:cs="Times New Roman"/>
          <w:color w:val="000000" w:themeColor="text1"/>
          <w:sz w:val="24"/>
          <w:szCs w:val="24"/>
        </w:rPr>
        <w:t xml:space="preserve">по отбору специализированных организации на оказание услуг по </w:t>
      </w:r>
      <w:r>
        <w:rPr>
          <w:rFonts w:ascii="Times New Roman" w:hAnsi="Times New Roman" w:cs="Times New Roman"/>
          <w:color w:val="000000" w:themeColor="text1"/>
          <w:sz w:val="24"/>
          <w:szCs w:val="24"/>
        </w:rPr>
        <w:t>отлову и транспортировке животных</w:t>
      </w:r>
      <w:r w:rsidRPr="00BE6140">
        <w:rPr>
          <w:rFonts w:ascii="Times New Roman" w:hAnsi="Times New Roman" w:cs="Times New Roman"/>
          <w:color w:val="000000" w:themeColor="text1"/>
          <w:sz w:val="24"/>
          <w:szCs w:val="24"/>
        </w:rPr>
        <w:t xml:space="preserve"> без владельцев </w:t>
      </w:r>
      <w:r>
        <w:rPr>
          <w:rFonts w:ascii="Times New Roman" w:hAnsi="Times New Roman" w:cs="Times New Roman"/>
          <w:color w:val="000000" w:themeColor="text1"/>
          <w:sz w:val="24"/>
          <w:szCs w:val="24"/>
        </w:rPr>
        <w:t xml:space="preserve">на территории </w:t>
      </w:r>
      <w:r w:rsidRPr="00BE6140">
        <w:rPr>
          <w:rFonts w:ascii="Times New Roman" w:hAnsi="Times New Roman" w:cs="Times New Roman"/>
          <w:color w:val="000000" w:themeColor="text1"/>
          <w:sz w:val="24"/>
          <w:szCs w:val="24"/>
        </w:rPr>
        <w:t xml:space="preserve">ГО </w:t>
      </w:r>
      <w:r>
        <w:rPr>
          <w:rFonts w:ascii="Times New Roman" w:hAnsi="Times New Roman" w:cs="Times New Roman"/>
          <w:color w:val="000000" w:themeColor="text1"/>
          <w:sz w:val="24"/>
          <w:szCs w:val="24"/>
        </w:rPr>
        <w:t>«</w:t>
      </w:r>
      <w:r w:rsidRPr="00BE6140">
        <w:rPr>
          <w:rFonts w:ascii="Times New Roman" w:hAnsi="Times New Roman" w:cs="Times New Roman"/>
          <w:color w:val="000000" w:themeColor="text1"/>
          <w:sz w:val="24"/>
          <w:szCs w:val="24"/>
        </w:rPr>
        <w:t>Жатай</w:t>
      </w:r>
      <w:r>
        <w:rPr>
          <w:rFonts w:ascii="Times New Roman" w:hAnsi="Times New Roman" w:cs="Times New Roman"/>
          <w:color w:val="000000" w:themeColor="text1"/>
          <w:sz w:val="24"/>
          <w:szCs w:val="24"/>
        </w:rPr>
        <w:t>»</w:t>
      </w:r>
      <w:r w:rsidRPr="00BE614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По содержанию безнадзорных животных на территории ГО «Жатай» в 2023 год заключен контракт</w:t>
      </w:r>
      <w:r w:rsidR="00CE0650">
        <w:rPr>
          <w:rFonts w:ascii="Times New Roman" w:hAnsi="Times New Roman" w:cs="Times New Roman"/>
          <w:color w:val="000000" w:themeColor="text1"/>
          <w:sz w:val="24"/>
          <w:szCs w:val="24"/>
        </w:rPr>
        <w:t xml:space="preserve"> </w:t>
      </w:r>
      <w:r w:rsidRPr="001518E5">
        <w:rPr>
          <w:rFonts w:ascii="Times New Roman" w:hAnsi="Times New Roman" w:cs="Times New Roman"/>
          <w:color w:val="000000" w:themeColor="text1"/>
          <w:sz w:val="24"/>
          <w:szCs w:val="24"/>
        </w:rPr>
        <w:t xml:space="preserve">с БФ </w:t>
      </w:r>
      <w:r>
        <w:rPr>
          <w:rFonts w:ascii="Times New Roman" w:hAnsi="Times New Roman" w:cs="Times New Roman"/>
          <w:color w:val="000000" w:themeColor="text1"/>
          <w:sz w:val="24"/>
          <w:szCs w:val="24"/>
        </w:rPr>
        <w:t>«Помоги выжить» на сумму 200</w:t>
      </w:r>
      <w:r w:rsidR="00A57B10">
        <w:rPr>
          <w:rFonts w:ascii="Times New Roman" w:hAnsi="Times New Roman" w:cs="Times New Roman"/>
          <w:color w:val="000000" w:themeColor="text1"/>
          <w:sz w:val="24"/>
          <w:szCs w:val="24"/>
        </w:rPr>
        <w:t xml:space="preserve"> </w:t>
      </w:r>
      <w:r w:rsidR="00A57B10">
        <w:rPr>
          <w:rFonts w:ascii="Times New Roman" w:hAnsi="Times New Roman" w:cs="Times New Roman"/>
          <w:color w:val="000000" w:themeColor="text1"/>
          <w:sz w:val="24"/>
          <w:szCs w:val="24"/>
        </w:rPr>
        <w:lastRenderedPageBreak/>
        <w:t>000</w:t>
      </w:r>
      <w:r>
        <w:rPr>
          <w:rFonts w:ascii="Times New Roman" w:hAnsi="Times New Roman" w:cs="Times New Roman"/>
          <w:color w:val="000000" w:themeColor="text1"/>
          <w:sz w:val="24"/>
          <w:szCs w:val="24"/>
        </w:rPr>
        <w:t>,0 рублей, но не был исполнен в связи с тем, что конкурс по отлову и транспортировке животных</w:t>
      </w:r>
      <w:r w:rsidRPr="00BE6140">
        <w:rPr>
          <w:rFonts w:ascii="Times New Roman" w:hAnsi="Times New Roman" w:cs="Times New Roman"/>
          <w:color w:val="000000" w:themeColor="text1"/>
          <w:sz w:val="24"/>
          <w:szCs w:val="24"/>
        </w:rPr>
        <w:t xml:space="preserve"> без владельцев </w:t>
      </w:r>
      <w:r>
        <w:rPr>
          <w:rFonts w:ascii="Times New Roman" w:hAnsi="Times New Roman" w:cs="Times New Roman"/>
          <w:color w:val="000000" w:themeColor="text1"/>
          <w:sz w:val="24"/>
          <w:szCs w:val="24"/>
        </w:rPr>
        <w:t xml:space="preserve">на территории </w:t>
      </w:r>
      <w:r w:rsidRPr="00BE6140">
        <w:rPr>
          <w:rFonts w:ascii="Times New Roman" w:hAnsi="Times New Roman" w:cs="Times New Roman"/>
          <w:color w:val="000000" w:themeColor="text1"/>
          <w:sz w:val="24"/>
          <w:szCs w:val="24"/>
        </w:rPr>
        <w:t xml:space="preserve">ГО </w:t>
      </w:r>
      <w:r>
        <w:rPr>
          <w:rFonts w:ascii="Times New Roman" w:hAnsi="Times New Roman" w:cs="Times New Roman"/>
          <w:color w:val="000000" w:themeColor="text1"/>
          <w:sz w:val="24"/>
          <w:szCs w:val="24"/>
        </w:rPr>
        <w:t>«</w:t>
      </w:r>
      <w:r w:rsidRPr="00BE6140">
        <w:rPr>
          <w:rFonts w:ascii="Times New Roman" w:hAnsi="Times New Roman" w:cs="Times New Roman"/>
          <w:color w:val="000000" w:themeColor="text1"/>
          <w:sz w:val="24"/>
          <w:szCs w:val="24"/>
        </w:rPr>
        <w:t>Жатай</w:t>
      </w:r>
      <w:r>
        <w:rPr>
          <w:rFonts w:ascii="Times New Roman" w:hAnsi="Times New Roman" w:cs="Times New Roman"/>
          <w:color w:val="000000" w:themeColor="text1"/>
          <w:sz w:val="24"/>
          <w:szCs w:val="24"/>
        </w:rPr>
        <w:t xml:space="preserve">» не состоялся. </w:t>
      </w:r>
    </w:p>
    <w:p w:rsidR="00616003" w:rsidRDefault="00616003" w:rsidP="00616003">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Средства, выделенные из государственного бюджета РС(Я)</w:t>
      </w:r>
      <w:r w:rsidR="00A57B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проведение строительно-монтажных работ по объекту «</w:t>
      </w:r>
      <w:r w:rsidRPr="00987070">
        <w:rPr>
          <w:rFonts w:ascii="Times New Roman" w:hAnsi="Times New Roman" w:cs="Times New Roman"/>
          <w:color w:val="000000" w:themeColor="text1"/>
          <w:sz w:val="24"/>
          <w:szCs w:val="24"/>
        </w:rPr>
        <w:t xml:space="preserve">Пункт </w:t>
      </w:r>
      <w:r>
        <w:rPr>
          <w:rFonts w:ascii="Times New Roman" w:hAnsi="Times New Roman" w:cs="Times New Roman"/>
          <w:color w:val="000000" w:themeColor="text1"/>
          <w:sz w:val="24"/>
          <w:szCs w:val="24"/>
        </w:rPr>
        <w:t>передержки отловленных животных ГО «Жатай»</w:t>
      </w:r>
      <w:r w:rsidR="00A57B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 размере </w:t>
      </w:r>
      <w:r w:rsidRPr="00987070">
        <w:rPr>
          <w:rFonts w:ascii="Times New Roman" w:hAnsi="Times New Roman" w:cs="Times New Roman"/>
          <w:color w:val="000000" w:themeColor="text1"/>
          <w:sz w:val="24"/>
          <w:szCs w:val="24"/>
        </w:rPr>
        <w:t>189</w:t>
      </w:r>
      <w:r w:rsidR="00A57B10">
        <w:rPr>
          <w:rFonts w:ascii="Times New Roman" w:hAnsi="Times New Roman" w:cs="Times New Roman"/>
          <w:color w:val="000000" w:themeColor="text1"/>
          <w:sz w:val="24"/>
          <w:szCs w:val="24"/>
        </w:rPr>
        <w:t> 514,72</w:t>
      </w:r>
      <w:r>
        <w:rPr>
          <w:rFonts w:ascii="Times New Roman" w:hAnsi="Times New Roman" w:cs="Times New Roman"/>
          <w:color w:val="000000" w:themeColor="text1"/>
          <w:sz w:val="24"/>
          <w:szCs w:val="24"/>
        </w:rPr>
        <w:t xml:space="preserve"> рублей, не были использованы, ввиду отсутствия положительного заключения государственной экспертизы проверки достоверности сметной стоимости проекта. Данный вид работ предусмотрен в 2024 году.</w:t>
      </w:r>
    </w:p>
    <w:p w:rsidR="00616003" w:rsidRDefault="00616003" w:rsidP="00616003">
      <w:pPr>
        <w:spacing w:after="0" w:line="240" w:lineRule="auto"/>
        <w:ind w:firstLine="708"/>
        <w:jc w:val="both"/>
        <w:rPr>
          <w:rFonts w:ascii="Times New Roman" w:hAnsi="Times New Roman" w:cs="Times New Roman"/>
          <w:b/>
          <w:bCs/>
          <w:color w:val="000000"/>
          <w:sz w:val="24"/>
          <w:szCs w:val="24"/>
        </w:rPr>
      </w:pPr>
    </w:p>
    <w:p w:rsidR="00616003" w:rsidRPr="002A57F6" w:rsidRDefault="00616003" w:rsidP="00616003">
      <w:pPr>
        <w:spacing w:after="0" w:line="240" w:lineRule="auto"/>
        <w:ind w:firstLine="708"/>
        <w:jc w:val="both"/>
        <w:rPr>
          <w:rFonts w:ascii="Times New Roman" w:hAnsi="Times New Roman" w:cs="Times New Roman"/>
          <w:b/>
          <w:bCs/>
          <w:color w:val="000000"/>
          <w:sz w:val="24"/>
          <w:szCs w:val="24"/>
        </w:rPr>
      </w:pPr>
      <w:r w:rsidRPr="002A57F6">
        <w:rPr>
          <w:rFonts w:ascii="Times New Roman" w:hAnsi="Times New Roman" w:cs="Times New Roman"/>
          <w:b/>
          <w:bCs/>
          <w:color w:val="000000"/>
          <w:sz w:val="24"/>
          <w:szCs w:val="24"/>
        </w:rPr>
        <w:t xml:space="preserve">Задача №6 </w:t>
      </w:r>
      <w:r>
        <w:rPr>
          <w:rFonts w:ascii="Times New Roman" w:hAnsi="Times New Roman" w:cs="Times New Roman"/>
          <w:b/>
          <w:bCs/>
          <w:color w:val="000000"/>
          <w:sz w:val="24"/>
          <w:szCs w:val="24"/>
        </w:rPr>
        <w:t>«</w:t>
      </w:r>
      <w:r w:rsidRPr="002A57F6">
        <w:rPr>
          <w:rFonts w:ascii="Times New Roman" w:hAnsi="Times New Roman" w:cs="Times New Roman"/>
          <w:b/>
          <w:bCs/>
          <w:color w:val="000000"/>
          <w:sz w:val="24"/>
          <w:szCs w:val="24"/>
        </w:rPr>
        <w:t>Реализация градостроительной политики</w:t>
      </w:r>
      <w:r>
        <w:rPr>
          <w:rFonts w:ascii="Times New Roman" w:hAnsi="Times New Roman" w:cs="Times New Roman"/>
          <w:b/>
          <w:bCs/>
          <w:color w:val="000000"/>
          <w:sz w:val="24"/>
          <w:szCs w:val="24"/>
        </w:rPr>
        <w:t>»</w:t>
      </w:r>
      <w:r w:rsidRPr="002A57F6">
        <w:rPr>
          <w:rFonts w:ascii="Times New Roman" w:hAnsi="Times New Roman" w:cs="Times New Roman"/>
          <w:b/>
          <w:bCs/>
          <w:color w:val="000000"/>
          <w:sz w:val="24"/>
          <w:szCs w:val="24"/>
        </w:rPr>
        <w:t>:</w:t>
      </w:r>
    </w:p>
    <w:p w:rsidR="00616003" w:rsidRDefault="00616003" w:rsidP="00616003">
      <w:pPr>
        <w:pStyle w:val="a7"/>
        <w:ind w:firstLine="708"/>
        <w:jc w:val="both"/>
        <w:rPr>
          <w:rFonts w:ascii="Times New Roman" w:hAnsi="Times New Roman" w:cs="Times New Roman"/>
          <w:color w:val="000000"/>
          <w:sz w:val="24"/>
          <w:szCs w:val="24"/>
        </w:rPr>
      </w:pPr>
      <w:r w:rsidRPr="002A57F6">
        <w:rPr>
          <w:rFonts w:ascii="Times New Roman" w:hAnsi="Times New Roman" w:cs="Times New Roman"/>
          <w:color w:val="000000"/>
          <w:sz w:val="24"/>
          <w:szCs w:val="24"/>
        </w:rPr>
        <w:t xml:space="preserve">Мероприятие 6.1. </w:t>
      </w:r>
      <w:r>
        <w:rPr>
          <w:rFonts w:ascii="Times New Roman" w:hAnsi="Times New Roman" w:cs="Times New Roman"/>
          <w:color w:val="000000"/>
          <w:sz w:val="24"/>
          <w:szCs w:val="24"/>
        </w:rPr>
        <w:t>«</w:t>
      </w:r>
      <w:r w:rsidRPr="001518E5">
        <w:rPr>
          <w:rFonts w:ascii="Times New Roman" w:hAnsi="Times New Roman" w:cs="Times New Roman"/>
          <w:color w:val="000000"/>
          <w:sz w:val="24"/>
          <w:szCs w:val="24"/>
        </w:rPr>
        <w:t>Актуализация документов территориального планирования, градостроительного зонирования, планировки территорий</w:t>
      </w:r>
      <w:r>
        <w:rPr>
          <w:rFonts w:ascii="Times New Roman" w:hAnsi="Times New Roman" w:cs="Times New Roman"/>
          <w:color w:val="000000"/>
          <w:sz w:val="24"/>
          <w:szCs w:val="24"/>
        </w:rPr>
        <w:t xml:space="preserve">». </w:t>
      </w:r>
    </w:p>
    <w:p w:rsidR="00616003" w:rsidRPr="002A57F6" w:rsidRDefault="00616003" w:rsidP="00616003">
      <w:pPr>
        <w:pStyle w:val="a7"/>
        <w:ind w:firstLine="708"/>
        <w:jc w:val="both"/>
        <w:rPr>
          <w:rFonts w:ascii="Times New Roman" w:hAnsi="Times New Roman" w:cs="Times New Roman"/>
          <w:sz w:val="24"/>
          <w:szCs w:val="24"/>
        </w:rPr>
      </w:pPr>
      <w:r>
        <w:rPr>
          <w:rFonts w:ascii="Times New Roman" w:hAnsi="Times New Roman" w:cs="Times New Roman"/>
          <w:color w:val="000000"/>
          <w:sz w:val="24"/>
          <w:szCs w:val="24"/>
        </w:rPr>
        <w:t>При плане 100</w:t>
      </w:r>
      <w:r w:rsidR="00A82170">
        <w:rPr>
          <w:rFonts w:ascii="Times New Roman" w:hAnsi="Times New Roman" w:cs="Times New Roman"/>
          <w:color w:val="000000"/>
          <w:sz w:val="24"/>
          <w:szCs w:val="24"/>
        </w:rPr>
        <w:t> 000,0</w:t>
      </w:r>
      <w:r>
        <w:rPr>
          <w:rFonts w:ascii="Times New Roman" w:hAnsi="Times New Roman" w:cs="Times New Roman"/>
          <w:color w:val="000000"/>
          <w:sz w:val="24"/>
          <w:szCs w:val="24"/>
        </w:rPr>
        <w:t xml:space="preserve"> руб</w:t>
      </w:r>
      <w:r w:rsidR="00A82170">
        <w:rPr>
          <w:rFonts w:ascii="Times New Roman" w:hAnsi="Times New Roman" w:cs="Times New Roman"/>
          <w:color w:val="000000"/>
          <w:sz w:val="24"/>
          <w:szCs w:val="24"/>
        </w:rPr>
        <w:t>лей</w:t>
      </w:r>
      <w:r>
        <w:rPr>
          <w:rFonts w:ascii="Times New Roman" w:hAnsi="Times New Roman" w:cs="Times New Roman"/>
          <w:color w:val="000000"/>
          <w:sz w:val="24"/>
          <w:szCs w:val="24"/>
        </w:rPr>
        <w:t xml:space="preserve"> исполнение составило 0 рублей, так как оплата по договору производится после подписания акта и постановки на кадастровый учет территориальных зон, поэтому оплата перенесена на 2024 г</w:t>
      </w:r>
      <w:r w:rsidR="00A82170">
        <w:rPr>
          <w:rFonts w:ascii="Times New Roman" w:hAnsi="Times New Roman" w:cs="Times New Roman"/>
          <w:color w:val="000000"/>
          <w:sz w:val="24"/>
          <w:szCs w:val="24"/>
        </w:rPr>
        <w:t>од</w:t>
      </w:r>
      <w:r w:rsidRPr="002A57F6">
        <w:rPr>
          <w:rFonts w:ascii="Times New Roman" w:hAnsi="Times New Roman" w:cs="Times New Roman"/>
          <w:color w:val="000000"/>
          <w:sz w:val="24"/>
          <w:szCs w:val="24"/>
        </w:rPr>
        <w:t>;</w:t>
      </w:r>
    </w:p>
    <w:p w:rsidR="00616003" w:rsidRPr="002A57F6" w:rsidRDefault="00616003" w:rsidP="00616003">
      <w:pPr>
        <w:pStyle w:val="a7"/>
        <w:jc w:val="both"/>
        <w:rPr>
          <w:rFonts w:ascii="Times New Roman" w:hAnsi="Times New Roman" w:cs="Times New Roman"/>
          <w:b/>
          <w:sz w:val="24"/>
          <w:szCs w:val="24"/>
        </w:rPr>
      </w:pPr>
    </w:p>
    <w:p w:rsidR="00616003" w:rsidRDefault="00616003" w:rsidP="00616003">
      <w:pPr>
        <w:spacing w:after="0" w:line="240" w:lineRule="auto"/>
        <w:ind w:left="142" w:firstLine="567"/>
        <w:contextualSpacing/>
        <w:jc w:val="both"/>
        <w:rPr>
          <w:rFonts w:ascii="Times New Roman" w:eastAsia="Times New Roman" w:hAnsi="Times New Roman" w:cs="Times New Roman"/>
          <w:sz w:val="24"/>
          <w:szCs w:val="24"/>
        </w:rPr>
      </w:pPr>
      <w:r w:rsidRPr="002A57F6">
        <w:rPr>
          <w:rFonts w:ascii="Times New Roman" w:eastAsia="Times New Roman" w:hAnsi="Times New Roman" w:cs="Times New Roman"/>
          <w:sz w:val="24"/>
          <w:szCs w:val="24"/>
        </w:rPr>
        <w:t>По индикаторам программы</w:t>
      </w:r>
      <w:r>
        <w:rPr>
          <w:rFonts w:ascii="Times New Roman" w:eastAsia="Times New Roman" w:hAnsi="Times New Roman" w:cs="Times New Roman"/>
          <w:sz w:val="24"/>
          <w:szCs w:val="24"/>
        </w:rPr>
        <w:t xml:space="preserve"> за 2023 год</w:t>
      </w:r>
      <w:r w:rsidRPr="002A57F6">
        <w:rPr>
          <w:rFonts w:ascii="Times New Roman" w:eastAsia="Times New Roman" w:hAnsi="Times New Roman" w:cs="Times New Roman"/>
          <w:sz w:val="24"/>
          <w:szCs w:val="24"/>
        </w:rPr>
        <w:t xml:space="preserve"> достигнуты </w:t>
      </w:r>
      <w:r>
        <w:rPr>
          <w:rFonts w:ascii="Times New Roman" w:eastAsia="Times New Roman" w:hAnsi="Times New Roman" w:cs="Times New Roman"/>
          <w:sz w:val="24"/>
          <w:szCs w:val="24"/>
        </w:rPr>
        <w:t>следующие значения:</w:t>
      </w:r>
    </w:p>
    <w:p w:rsidR="00616003" w:rsidRPr="00C07ADF" w:rsidRDefault="00616003" w:rsidP="00686EF7">
      <w:pPr>
        <w:pStyle w:val="a3"/>
        <w:widowControl w:val="0"/>
        <w:numPr>
          <w:ilvl w:val="2"/>
          <w:numId w:val="24"/>
        </w:numPr>
        <w:tabs>
          <w:tab w:val="left" w:pos="284"/>
        </w:tabs>
        <w:autoSpaceDE w:val="0"/>
        <w:autoSpaceDN w:val="0"/>
        <w:adjustRightInd w:val="0"/>
        <w:spacing w:after="0" w:line="240" w:lineRule="auto"/>
        <w:ind w:left="0" w:firstLine="0"/>
        <w:contextualSpacing w:val="0"/>
        <w:jc w:val="both"/>
        <w:outlineLvl w:val="1"/>
        <w:rPr>
          <w:rFonts w:ascii="Times New Roman" w:hAnsi="Times New Roman" w:cs="Times New Roman"/>
          <w:sz w:val="24"/>
          <w:szCs w:val="24"/>
        </w:rPr>
      </w:pPr>
      <w:r w:rsidRPr="00C07ADF">
        <w:rPr>
          <w:rFonts w:ascii="Times New Roman" w:hAnsi="Times New Roman" w:cs="Times New Roman"/>
          <w:sz w:val="24"/>
          <w:szCs w:val="24"/>
        </w:rPr>
        <w:t xml:space="preserve">Поддержание чистоты и порядка на скверах и площадях – 3500 </w:t>
      </w:r>
      <w:proofErr w:type="spellStart"/>
      <w:r w:rsidRPr="00C07ADF">
        <w:rPr>
          <w:rFonts w:ascii="Times New Roman" w:hAnsi="Times New Roman" w:cs="Times New Roman"/>
          <w:sz w:val="24"/>
          <w:szCs w:val="24"/>
        </w:rPr>
        <w:t>кв.м</w:t>
      </w:r>
      <w:proofErr w:type="spellEnd"/>
      <w:r w:rsidRPr="00C07ADF">
        <w:rPr>
          <w:rFonts w:ascii="Times New Roman" w:hAnsi="Times New Roman" w:cs="Times New Roman"/>
          <w:sz w:val="24"/>
          <w:szCs w:val="24"/>
        </w:rPr>
        <w:t>. (100% исполнения);</w:t>
      </w:r>
    </w:p>
    <w:p w:rsidR="00616003" w:rsidRPr="00C07ADF" w:rsidRDefault="00616003" w:rsidP="00686EF7">
      <w:pPr>
        <w:pStyle w:val="a3"/>
        <w:widowControl w:val="0"/>
        <w:numPr>
          <w:ilvl w:val="2"/>
          <w:numId w:val="24"/>
        </w:numPr>
        <w:tabs>
          <w:tab w:val="left" w:pos="284"/>
        </w:tabs>
        <w:autoSpaceDE w:val="0"/>
        <w:autoSpaceDN w:val="0"/>
        <w:adjustRightInd w:val="0"/>
        <w:spacing w:after="0" w:line="240" w:lineRule="auto"/>
        <w:ind w:left="0" w:firstLine="0"/>
        <w:contextualSpacing w:val="0"/>
        <w:jc w:val="both"/>
        <w:outlineLvl w:val="1"/>
        <w:rPr>
          <w:rFonts w:ascii="Times New Roman" w:hAnsi="Times New Roman" w:cs="Times New Roman"/>
          <w:sz w:val="24"/>
          <w:szCs w:val="24"/>
        </w:rPr>
      </w:pPr>
      <w:r w:rsidRPr="00C07ADF">
        <w:rPr>
          <w:rFonts w:ascii="Times New Roman" w:hAnsi="Times New Roman" w:cs="Times New Roman"/>
          <w:sz w:val="24"/>
          <w:szCs w:val="24"/>
        </w:rPr>
        <w:t>Монтаж и разборка горки – 1 шт. (100% исполнения);</w:t>
      </w:r>
    </w:p>
    <w:p w:rsidR="00616003" w:rsidRPr="00C07ADF" w:rsidRDefault="00616003" w:rsidP="00686EF7">
      <w:pPr>
        <w:pStyle w:val="a3"/>
        <w:widowControl w:val="0"/>
        <w:numPr>
          <w:ilvl w:val="2"/>
          <w:numId w:val="24"/>
        </w:numPr>
        <w:tabs>
          <w:tab w:val="left" w:pos="284"/>
        </w:tabs>
        <w:autoSpaceDE w:val="0"/>
        <w:autoSpaceDN w:val="0"/>
        <w:adjustRightInd w:val="0"/>
        <w:spacing w:after="0" w:line="240" w:lineRule="auto"/>
        <w:ind w:left="0" w:firstLine="0"/>
        <w:contextualSpacing w:val="0"/>
        <w:jc w:val="both"/>
        <w:outlineLvl w:val="1"/>
        <w:rPr>
          <w:rFonts w:ascii="Times New Roman" w:hAnsi="Times New Roman" w:cs="Times New Roman"/>
          <w:sz w:val="24"/>
          <w:szCs w:val="24"/>
        </w:rPr>
      </w:pPr>
      <w:r w:rsidRPr="00C07ADF">
        <w:rPr>
          <w:rFonts w:ascii="Times New Roman" w:hAnsi="Times New Roman" w:cs="Times New Roman"/>
          <w:sz w:val="24"/>
          <w:szCs w:val="24"/>
        </w:rPr>
        <w:t>Монтаж и разборка искусственной елки на центральной площади – 1 шт. (100% исполнения);</w:t>
      </w:r>
    </w:p>
    <w:p w:rsidR="00616003" w:rsidRPr="00C07ADF" w:rsidRDefault="00616003" w:rsidP="00686EF7">
      <w:pPr>
        <w:pStyle w:val="a3"/>
        <w:widowControl w:val="0"/>
        <w:numPr>
          <w:ilvl w:val="2"/>
          <w:numId w:val="24"/>
        </w:numPr>
        <w:tabs>
          <w:tab w:val="left" w:pos="284"/>
        </w:tabs>
        <w:autoSpaceDE w:val="0"/>
        <w:autoSpaceDN w:val="0"/>
        <w:adjustRightInd w:val="0"/>
        <w:spacing w:after="0" w:line="240" w:lineRule="auto"/>
        <w:ind w:left="0" w:firstLine="0"/>
        <w:contextualSpacing w:val="0"/>
        <w:jc w:val="both"/>
        <w:outlineLvl w:val="1"/>
        <w:rPr>
          <w:rFonts w:ascii="Times New Roman" w:hAnsi="Times New Roman" w:cs="Times New Roman"/>
          <w:sz w:val="24"/>
          <w:szCs w:val="24"/>
        </w:rPr>
      </w:pPr>
      <w:r w:rsidRPr="00C07ADF">
        <w:rPr>
          <w:rFonts w:ascii="Times New Roman" w:hAnsi="Times New Roman" w:cs="Times New Roman"/>
          <w:sz w:val="24"/>
          <w:szCs w:val="24"/>
        </w:rPr>
        <w:t xml:space="preserve">Приобретение искусственных гвоздик для оформления </w:t>
      </w:r>
      <w:r w:rsidRPr="006A2FEC">
        <w:rPr>
          <w:rFonts w:ascii="Times New Roman" w:hAnsi="Times New Roman" w:cs="Times New Roman"/>
          <w:sz w:val="24"/>
          <w:szCs w:val="24"/>
        </w:rPr>
        <w:t xml:space="preserve">площади – </w:t>
      </w:r>
      <w:r>
        <w:rPr>
          <w:rFonts w:ascii="Times New Roman" w:hAnsi="Times New Roman" w:cs="Times New Roman"/>
          <w:sz w:val="24"/>
          <w:szCs w:val="24"/>
        </w:rPr>
        <w:t>План 100шт., факт -</w:t>
      </w:r>
      <w:r w:rsidRPr="006A2FEC">
        <w:rPr>
          <w:rFonts w:ascii="Times New Roman" w:hAnsi="Times New Roman" w:cs="Times New Roman"/>
          <w:sz w:val="24"/>
          <w:szCs w:val="24"/>
        </w:rPr>
        <w:t>0 шт</w:t>
      </w:r>
      <w:r>
        <w:rPr>
          <w:rFonts w:ascii="Times New Roman" w:hAnsi="Times New Roman" w:cs="Times New Roman"/>
          <w:sz w:val="24"/>
          <w:szCs w:val="24"/>
        </w:rPr>
        <w:t>.</w:t>
      </w:r>
      <w:r w:rsidRPr="000A636C">
        <w:rPr>
          <w:rFonts w:ascii="Times New Roman" w:hAnsi="Times New Roman" w:cs="Times New Roman"/>
          <w:sz w:val="24"/>
          <w:szCs w:val="24"/>
        </w:rPr>
        <w:t>(0% исполнения</w:t>
      </w:r>
      <w:r w:rsidRPr="00C07ADF">
        <w:rPr>
          <w:rFonts w:ascii="Times New Roman" w:hAnsi="Times New Roman" w:cs="Times New Roman"/>
          <w:sz w:val="24"/>
          <w:szCs w:val="24"/>
        </w:rPr>
        <w:t>);</w:t>
      </w:r>
    </w:p>
    <w:p w:rsidR="00616003" w:rsidRPr="000A636C" w:rsidRDefault="00616003" w:rsidP="00686EF7">
      <w:pPr>
        <w:pStyle w:val="a3"/>
        <w:widowControl w:val="0"/>
        <w:numPr>
          <w:ilvl w:val="2"/>
          <w:numId w:val="24"/>
        </w:numPr>
        <w:tabs>
          <w:tab w:val="left" w:pos="284"/>
        </w:tabs>
        <w:autoSpaceDE w:val="0"/>
        <w:autoSpaceDN w:val="0"/>
        <w:adjustRightInd w:val="0"/>
        <w:spacing w:after="0" w:line="240" w:lineRule="auto"/>
        <w:ind w:left="0" w:firstLine="0"/>
        <w:contextualSpacing w:val="0"/>
        <w:jc w:val="both"/>
        <w:outlineLvl w:val="1"/>
        <w:rPr>
          <w:rFonts w:ascii="Times New Roman" w:hAnsi="Times New Roman" w:cs="Times New Roman"/>
          <w:sz w:val="24"/>
          <w:szCs w:val="24"/>
        </w:rPr>
      </w:pPr>
      <w:r w:rsidRPr="00C07ADF">
        <w:rPr>
          <w:rFonts w:ascii="Times New Roman" w:hAnsi="Times New Roman" w:cs="Times New Roman"/>
          <w:sz w:val="24"/>
          <w:szCs w:val="24"/>
        </w:rPr>
        <w:t>Приобретение гирлянды для украшения искусственной елки на центральной площади – 1 шт. (100% исполнения)</w:t>
      </w:r>
      <w:r>
        <w:rPr>
          <w:rFonts w:ascii="Times New Roman" w:hAnsi="Times New Roman" w:cs="Times New Roman"/>
          <w:sz w:val="24"/>
          <w:szCs w:val="24"/>
        </w:rPr>
        <w:t>.</w:t>
      </w:r>
    </w:p>
    <w:p w:rsidR="00616003" w:rsidRPr="00A137E6" w:rsidRDefault="00616003" w:rsidP="00686EF7">
      <w:pPr>
        <w:pStyle w:val="a3"/>
        <w:widowControl w:val="0"/>
        <w:numPr>
          <w:ilvl w:val="2"/>
          <w:numId w:val="24"/>
        </w:numPr>
        <w:tabs>
          <w:tab w:val="left" w:pos="284"/>
        </w:tabs>
        <w:autoSpaceDE w:val="0"/>
        <w:autoSpaceDN w:val="0"/>
        <w:adjustRightInd w:val="0"/>
        <w:spacing w:after="0" w:line="240" w:lineRule="auto"/>
        <w:ind w:left="0" w:firstLine="0"/>
        <w:contextualSpacing w:val="0"/>
        <w:jc w:val="both"/>
        <w:outlineLvl w:val="1"/>
        <w:rPr>
          <w:rFonts w:ascii="Times New Roman" w:hAnsi="Times New Roman" w:cs="Times New Roman"/>
          <w:sz w:val="24"/>
          <w:szCs w:val="24"/>
        </w:rPr>
      </w:pPr>
      <w:r w:rsidRPr="00C07ADF">
        <w:rPr>
          <w:rFonts w:ascii="Times New Roman" w:hAnsi="Times New Roman" w:cs="Times New Roman"/>
          <w:sz w:val="24"/>
          <w:szCs w:val="24"/>
        </w:rPr>
        <w:t>Проведение работ очистке и посадке зеленых зон</w:t>
      </w:r>
      <w:r>
        <w:rPr>
          <w:rFonts w:ascii="Times New Roman" w:hAnsi="Times New Roman" w:cs="Times New Roman"/>
          <w:sz w:val="24"/>
          <w:szCs w:val="24"/>
        </w:rPr>
        <w:t xml:space="preserve"> (</w:t>
      </w:r>
      <w:r w:rsidRPr="00C07ADF">
        <w:rPr>
          <w:rFonts w:ascii="Times New Roman" w:hAnsi="Times New Roman" w:cs="Times New Roman"/>
          <w:sz w:val="24"/>
          <w:szCs w:val="24"/>
        </w:rPr>
        <w:t>оформление цветами, установка/демонтаж цветников</w:t>
      </w:r>
      <w:r>
        <w:rPr>
          <w:rFonts w:ascii="Times New Roman" w:hAnsi="Times New Roman" w:cs="Times New Roman"/>
          <w:sz w:val="24"/>
          <w:szCs w:val="24"/>
        </w:rPr>
        <w:t xml:space="preserve">) – </w:t>
      </w:r>
      <w:r w:rsidRPr="00A137E6">
        <w:rPr>
          <w:rFonts w:ascii="Times New Roman" w:hAnsi="Times New Roman" w:cs="Times New Roman"/>
          <w:sz w:val="24"/>
          <w:szCs w:val="24"/>
        </w:rPr>
        <w:t>2000 кв. м (очистка зеленой зоны) 1000 шт</w:t>
      </w:r>
      <w:r w:rsidR="00A82170">
        <w:rPr>
          <w:rFonts w:ascii="Times New Roman" w:hAnsi="Times New Roman" w:cs="Times New Roman"/>
          <w:sz w:val="24"/>
          <w:szCs w:val="24"/>
        </w:rPr>
        <w:t>.</w:t>
      </w:r>
      <w:r w:rsidRPr="00A137E6">
        <w:rPr>
          <w:rFonts w:ascii="Times New Roman" w:hAnsi="Times New Roman" w:cs="Times New Roman"/>
          <w:sz w:val="24"/>
          <w:szCs w:val="24"/>
        </w:rPr>
        <w:t xml:space="preserve"> (оформление цветами).</w:t>
      </w:r>
      <w:r w:rsidR="00A82170">
        <w:rPr>
          <w:rFonts w:ascii="Times New Roman" w:hAnsi="Times New Roman" w:cs="Times New Roman"/>
          <w:sz w:val="24"/>
          <w:szCs w:val="24"/>
        </w:rPr>
        <w:t xml:space="preserve"> </w:t>
      </w:r>
      <w:r w:rsidRPr="00A137E6">
        <w:rPr>
          <w:rFonts w:ascii="Times New Roman" w:hAnsi="Times New Roman" w:cs="Times New Roman"/>
          <w:sz w:val="24"/>
          <w:szCs w:val="24"/>
        </w:rPr>
        <w:t>(100% исполнения).</w:t>
      </w:r>
    </w:p>
    <w:p w:rsidR="00616003" w:rsidRDefault="00616003" w:rsidP="00686EF7">
      <w:pPr>
        <w:pStyle w:val="a3"/>
        <w:widowControl w:val="0"/>
        <w:numPr>
          <w:ilvl w:val="2"/>
          <w:numId w:val="24"/>
        </w:numPr>
        <w:tabs>
          <w:tab w:val="left" w:pos="284"/>
        </w:tabs>
        <w:autoSpaceDE w:val="0"/>
        <w:autoSpaceDN w:val="0"/>
        <w:adjustRightInd w:val="0"/>
        <w:spacing w:after="0" w:line="240" w:lineRule="auto"/>
        <w:ind w:left="0" w:firstLine="0"/>
        <w:contextualSpacing w:val="0"/>
        <w:jc w:val="both"/>
        <w:outlineLvl w:val="1"/>
        <w:rPr>
          <w:rFonts w:ascii="Times New Roman" w:hAnsi="Times New Roman" w:cs="Times New Roman"/>
          <w:sz w:val="24"/>
          <w:szCs w:val="24"/>
        </w:rPr>
      </w:pPr>
      <w:r w:rsidRPr="007745EC">
        <w:rPr>
          <w:rFonts w:ascii="Times New Roman" w:hAnsi="Times New Roman" w:cs="Times New Roman"/>
          <w:sz w:val="24"/>
          <w:szCs w:val="24"/>
        </w:rPr>
        <w:t>Количество убранных не санкционированных свалок</w:t>
      </w:r>
      <w:r>
        <w:rPr>
          <w:rFonts w:ascii="Times New Roman" w:hAnsi="Times New Roman" w:cs="Times New Roman"/>
          <w:sz w:val="24"/>
          <w:szCs w:val="24"/>
        </w:rPr>
        <w:t xml:space="preserve"> – 4 шт. (100% исполнения).</w:t>
      </w:r>
    </w:p>
    <w:p w:rsidR="00616003" w:rsidRDefault="00616003" w:rsidP="00686EF7">
      <w:pPr>
        <w:pStyle w:val="a3"/>
        <w:widowControl w:val="0"/>
        <w:numPr>
          <w:ilvl w:val="2"/>
          <w:numId w:val="24"/>
        </w:numPr>
        <w:tabs>
          <w:tab w:val="left" w:pos="284"/>
        </w:tabs>
        <w:autoSpaceDE w:val="0"/>
        <w:autoSpaceDN w:val="0"/>
        <w:adjustRightInd w:val="0"/>
        <w:spacing w:after="0" w:line="240" w:lineRule="auto"/>
        <w:ind w:left="0" w:firstLine="0"/>
        <w:contextualSpacing w:val="0"/>
        <w:jc w:val="both"/>
        <w:outlineLvl w:val="1"/>
        <w:rPr>
          <w:rFonts w:ascii="Times New Roman" w:hAnsi="Times New Roman" w:cs="Times New Roman"/>
          <w:sz w:val="24"/>
          <w:szCs w:val="24"/>
        </w:rPr>
      </w:pPr>
      <w:r w:rsidRPr="00A137E6">
        <w:rPr>
          <w:rFonts w:ascii="Times New Roman" w:hAnsi="Times New Roman" w:cs="Times New Roman"/>
          <w:sz w:val="24"/>
          <w:szCs w:val="24"/>
        </w:rPr>
        <w:t xml:space="preserve">Выкос сухой травы на пустырях и заброшенных участках, вдоль обочин дорог (центральная площадь, сквер по ул.Строда, автобусные остановки) – 700 </w:t>
      </w:r>
      <w:proofErr w:type="spellStart"/>
      <w:r w:rsidRPr="00A137E6">
        <w:rPr>
          <w:rFonts w:ascii="Times New Roman" w:hAnsi="Times New Roman" w:cs="Times New Roman"/>
          <w:sz w:val="24"/>
          <w:szCs w:val="24"/>
        </w:rPr>
        <w:t>кв.м</w:t>
      </w:r>
      <w:proofErr w:type="spellEnd"/>
      <w:r w:rsidRPr="00A137E6">
        <w:rPr>
          <w:rFonts w:ascii="Times New Roman" w:hAnsi="Times New Roman" w:cs="Times New Roman"/>
          <w:sz w:val="24"/>
          <w:szCs w:val="24"/>
        </w:rPr>
        <w:t>. (100% исполнения).</w:t>
      </w:r>
    </w:p>
    <w:p w:rsidR="00616003" w:rsidRDefault="00616003" w:rsidP="00686EF7">
      <w:pPr>
        <w:pStyle w:val="a3"/>
        <w:widowControl w:val="0"/>
        <w:numPr>
          <w:ilvl w:val="2"/>
          <w:numId w:val="24"/>
        </w:numPr>
        <w:tabs>
          <w:tab w:val="left" w:pos="284"/>
        </w:tabs>
        <w:autoSpaceDE w:val="0"/>
        <w:autoSpaceDN w:val="0"/>
        <w:adjustRightInd w:val="0"/>
        <w:spacing w:after="0" w:line="240" w:lineRule="auto"/>
        <w:ind w:left="0" w:firstLine="0"/>
        <w:contextualSpacing w:val="0"/>
        <w:jc w:val="both"/>
        <w:outlineLvl w:val="1"/>
        <w:rPr>
          <w:rFonts w:ascii="Times New Roman" w:hAnsi="Times New Roman" w:cs="Times New Roman"/>
          <w:sz w:val="24"/>
          <w:szCs w:val="24"/>
        </w:rPr>
      </w:pPr>
      <w:r w:rsidRPr="00A137E6">
        <w:rPr>
          <w:rFonts w:ascii="Times New Roman" w:hAnsi="Times New Roman" w:cs="Times New Roman"/>
          <w:sz w:val="24"/>
          <w:szCs w:val="24"/>
        </w:rPr>
        <w:t>Проведение проверки сметной стоимости по объекту «Бульвар им. В.П. Шамшина в п. Жатай» - 1 шт. (100% исполнения);</w:t>
      </w:r>
    </w:p>
    <w:p w:rsidR="00616003" w:rsidRDefault="00616003" w:rsidP="00686EF7">
      <w:pPr>
        <w:pStyle w:val="a3"/>
        <w:widowControl w:val="0"/>
        <w:numPr>
          <w:ilvl w:val="2"/>
          <w:numId w:val="24"/>
        </w:numPr>
        <w:tabs>
          <w:tab w:val="left" w:pos="284"/>
          <w:tab w:val="left" w:pos="426"/>
        </w:tabs>
        <w:autoSpaceDE w:val="0"/>
        <w:autoSpaceDN w:val="0"/>
        <w:adjustRightInd w:val="0"/>
        <w:spacing w:after="0" w:line="240" w:lineRule="auto"/>
        <w:ind w:left="0" w:firstLine="0"/>
        <w:contextualSpacing w:val="0"/>
        <w:jc w:val="both"/>
        <w:outlineLvl w:val="1"/>
        <w:rPr>
          <w:rFonts w:ascii="Times New Roman" w:hAnsi="Times New Roman" w:cs="Times New Roman"/>
          <w:sz w:val="24"/>
          <w:szCs w:val="24"/>
        </w:rPr>
      </w:pPr>
      <w:r w:rsidRPr="00A137E6">
        <w:rPr>
          <w:rFonts w:ascii="Times New Roman" w:hAnsi="Times New Roman" w:cs="Times New Roman"/>
          <w:sz w:val="24"/>
          <w:szCs w:val="24"/>
        </w:rPr>
        <w:t>Благоустройство общественной территории, реализация проекта «Бульвар им. В.П. Шамшина в п. Жатай» - 0,46 га (100% исполнения).</w:t>
      </w:r>
    </w:p>
    <w:p w:rsidR="00616003" w:rsidRDefault="00616003" w:rsidP="00686EF7">
      <w:pPr>
        <w:pStyle w:val="a3"/>
        <w:widowControl w:val="0"/>
        <w:numPr>
          <w:ilvl w:val="2"/>
          <w:numId w:val="24"/>
        </w:numPr>
        <w:tabs>
          <w:tab w:val="left" w:pos="284"/>
          <w:tab w:val="left" w:pos="426"/>
        </w:tabs>
        <w:autoSpaceDE w:val="0"/>
        <w:autoSpaceDN w:val="0"/>
        <w:adjustRightInd w:val="0"/>
        <w:spacing w:after="0" w:line="240" w:lineRule="auto"/>
        <w:ind w:left="0" w:firstLine="0"/>
        <w:contextualSpacing w:val="0"/>
        <w:jc w:val="both"/>
        <w:outlineLvl w:val="1"/>
        <w:rPr>
          <w:rFonts w:ascii="Times New Roman" w:hAnsi="Times New Roman" w:cs="Times New Roman"/>
          <w:sz w:val="24"/>
          <w:szCs w:val="24"/>
        </w:rPr>
      </w:pPr>
      <w:r w:rsidRPr="00A137E6">
        <w:rPr>
          <w:rFonts w:ascii="Times New Roman" w:hAnsi="Times New Roman" w:cs="Times New Roman"/>
          <w:sz w:val="24"/>
          <w:szCs w:val="24"/>
        </w:rPr>
        <w:t>Обустройство площадок для бытового мусора – 4 шт. (100% исполнения);</w:t>
      </w:r>
    </w:p>
    <w:p w:rsidR="00616003" w:rsidRDefault="00616003" w:rsidP="00686EF7">
      <w:pPr>
        <w:pStyle w:val="a3"/>
        <w:widowControl w:val="0"/>
        <w:numPr>
          <w:ilvl w:val="2"/>
          <w:numId w:val="24"/>
        </w:numPr>
        <w:tabs>
          <w:tab w:val="left" w:pos="284"/>
          <w:tab w:val="left" w:pos="426"/>
        </w:tabs>
        <w:autoSpaceDE w:val="0"/>
        <w:autoSpaceDN w:val="0"/>
        <w:adjustRightInd w:val="0"/>
        <w:spacing w:after="0" w:line="240" w:lineRule="auto"/>
        <w:ind w:left="0" w:firstLine="0"/>
        <w:contextualSpacing w:val="0"/>
        <w:jc w:val="both"/>
        <w:outlineLvl w:val="1"/>
        <w:rPr>
          <w:rFonts w:ascii="Times New Roman" w:hAnsi="Times New Roman" w:cs="Times New Roman"/>
          <w:sz w:val="24"/>
          <w:szCs w:val="24"/>
        </w:rPr>
      </w:pPr>
      <w:r w:rsidRPr="00A137E6">
        <w:rPr>
          <w:rFonts w:ascii="Times New Roman" w:hAnsi="Times New Roman" w:cs="Times New Roman"/>
          <w:sz w:val="24"/>
          <w:szCs w:val="24"/>
        </w:rPr>
        <w:t>Приобретение контейнеров для ТКО – 30 шт. (50% исполнения).</w:t>
      </w:r>
    </w:p>
    <w:p w:rsidR="00616003" w:rsidRPr="00A137E6" w:rsidRDefault="00616003" w:rsidP="00686EF7">
      <w:pPr>
        <w:pStyle w:val="a3"/>
        <w:widowControl w:val="0"/>
        <w:numPr>
          <w:ilvl w:val="2"/>
          <w:numId w:val="24"/>
        </w:numPr>
        <w:tabs>
          <w:tab w:val="left" w:pos="284"/>
          <w:tab w:val="left" w:pos="426"/>
        </w:tabs>
        <w:autoSpaceDE w:val="0"/>
        <w:autoSpaceDN w:val="0"/>
        <w:adjustRightInd w:val="0"/>
        <w:spacing w:after="0" w:line="240" w:lineRule="auto"/>
        <w:ind w:left="0" w:firstLine="0"/>
        <w:contextualSpacing w:val="0"/>
        <w:jc w:val="both"/>
        <w:outlineLvl w:val="1"/>
        <w:rPr>
          <w:rFonts w:ascii="Times New Roman" w:hAnsi="Times New Roman" w:cs="Times New Roman"/>
          <w:sz w:val="24"/>
          <w:szCs w:val="24"/>
        </w:rPr>
      </w:pPr>
      <w:r w:rsidRPr="00A137E6">
        <w:rPr>
          <w:rFonts w:ascii="Times New Roman" w:hAnsi="Times New Roman" w:cs="Times New Roman"/>
          <w:sz w:val="24"/>
          <w:szCs w:val="24"/>
        </w:rPr>
        <w:t xml:space="preserve"> Благоустройство дворовой территории МКД по ул. Северная 21/1,23:</w:t>
      </w:r>
    </w:p>
    <w:p w:rsidR="00616003" w:rsidRDefault="00616003" w:rsidP="00616003">
      <w:pPr>
        <w:tabs>
          <w:tab w:val="left" w:pos="284"/>
        </w:tabs>
        <w:spacing w:after="0" w:line="240" w:lineRule="auto"/>
        <w:ind w:firstLine="284"/>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sidRPr="00851DD9">
        <w:rPr>
          <w:rFonts w:ascii="Times New Roman" w:eastAsia="Times New Roman" w:hAnsi="Times New Roman" w:cs="Times New Roman"/>
          <w:sz w:val="24"/>
          <w:szCs w:val="24"/>
        </w:rPr>
        <w:t>Пешеходные дорожки/бортовые камни</w:t>
      </w:r>
      <w:r>
        <w:rPr>
          <w:rFonts w:ascii="Times New Roman" w:eastAsia="Times New Roman" w:hAnsi="Times New Roman" w:cs="Times New Roman"/>
          <w:sz w:val="24"/>
          <w:szCs w:val="24"/>
        </w:rPr>
        <w:t xml:space="preserve"> – 42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(100% исполнения);</w:t>
      </w:r>
    </w:p>
    <w:p w:rsidR="00616003" w:rsidRDefault="00616003" w:rsidP="00616003">
      <w:pPr>
        <w:tabs>
          <w:tab w:val="left" w:pos="284"/>
        </w:tabs>
        <w:spacing w:after="0" w:line="240" w:lineRule="auto"/>
        <w:ind w:firstLine="284"/>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r w:rsidRPr="00851DD9">
        <w:rPr>
          <w:rFonts w:ascii="Times New Roman" w:eastAsia="Times New Roman" w:hAnsi="Times New Roman" w:cs="Times New Roman"/>
          <w:sz w:val="24"/>
          <w:szCs w:val="24"/>
        </w:rPr>
        <w:t>Асфальтирование проездов</w:t>
      </w:r>
      <w:r>
        <w:rPr>
          <w:rFonts w:ascii="Times New Roman" w:eastAsia="Times New Roman" w:hAnsi="Times New Roman" w:cs="Times New Roman"/>
          <w:sz w:val="24"/>
          <w:szCs w:val="24"/>
        </w:rPr>
        <w:t xml:space="preserve"> – 320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(100% исполнения);</w:t>
      </w:r>
    </w:p>
    <w:p w:rsidR="00616003" w:rsidRDefault="00616003" w:rsidP="00616003">
      <w:pPr>
        <w:tabs>
          <w:tab w:val="left" w:pos="284"/>
        </w:tabs>
        <w:spacing w:after="0" w:line="240" w:lineRule="auto"/>
        <w:ind w:firstLine="284"/>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sidRPr="00851DD9">
        <w:rPr>
          <w:rFonts w:ascii="Times New Roman" w:eastAsia="Times New Roman" w:hAnsi="Times New Roman" w:cs="Times New Roman"/>
          <w:sz w:val="24"/>
          <w:szCs w:val="24"/>
        </w:rPr>
        <w:t>Площадки разновозрастные</w:t>
      </w:r>
      <w:r>
        <w:rPr>
          <w:rFonts w:ascii="Times New Roman" w:eastAsia="Times New Roman" w:hAnsi="Times New Roman" w:cs="Times New Roman"/>
          <w:sz w:val="24"/>
          <w:szCs w:val="24"/>
        </w:rPr>
        <w:t xml:space="preserve"> – 1 шт. (100% исполнения);</w:t>
      </w:r>
    </w:p>
    <w:p w:rsidR="00616003" w:rsidRDefault="00616003" w:rsidP="00616003">
      <w:pPr>
        <w:tabs>
          <w:tab w:val="left" w:pos="284"/>
        </w:tabs>
        <w:spacing w:after="0" w:line="240" w:lineRule="auto"/>
        <w:ind w:firstLine="284"/>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13.4.У</w:t>
      </w:r>
      <w:r w:rsidRPr="00310BFF">
        <w:rPr>
          <w:rFonts w:ascii="Times New Roman" w:eastAsia="Times New Roman" w:hAnsi="Times New Roman" w:cs="Times New Roman"/>
          <w:sz w:val="24"/>
          <w:szCs w:val="24"/>
        </w:rPr>
        <w:t>становка урн</w:t>
      </w:r>
      <w:r>
        <w:rPr>
          <w:rFonts w:ascii="Times New Roman" w:eastAsia="Times New Roman" w:hAnsi="Times New Roman" w:cs="Times New Roman"/>
          <w:sz w:val="24"/>
          <w:szCs w:val="24"/>
        </w:rPr>
        <w:t xml:space="preserve"> – 3 шт. (100% исполнения);</w:t>
      </w:r>
    </w:p>
    <w:p w:rsidR="00616003" w:rsidRDefault="00616003" w:rsidP="00616003">
      <w:pPr>
        <w:tabs>
          <w:tab w:val="left" w:pos="284"/>
        </w:tabs>
        <w:spacing w:after="0" w:line="240" w:lineRule="auto"/>
        <w:ind w:firstLine="284"/>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13.5. Установка скамеек – 4 шт. (100% исполнения);</w:t>
      </w:r>
    </w:p>
    <w:p w:rsidR="00616003" w:rsidRDefault="00616003" w:rsidP="00616003">
      <w:pPr>
        <w:tabs>
          <w:tab w:val="left" w:pos="284"/>
        </w:tabs>
        <w:spacing w:after="0" w:line="240" w:lineRule="auto"/>
        <w:ind w:firstLine="284"/>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13.6. Установка освещения – 3 шт. (100% исполнения).</w:t>
      </w:r>
    </w:p>
    <w:p w:rsidR="00616003" w:rsidRDefault="00616003" w:rsidP="00616003">
      <w:pPr>
        <w:tabs>
          <w:tab w:val="left" w:pos="284"/>
        </w:tabs>
        <w:spacing w:after="0" w:line="240" w:lineRule="auto"/>
        <w:ind w:left="567" w:hanging="56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310BFF">
        <w:rPr>
          <w:rFonts w:ascii="Times New Roman" w:eastAsia="Times New Roman" w:hAnsi="Times New Roman" w:cs="Times New Roman"/>
          <w:sz w:val="24"/>
          <w:szCs w:val="24"/>
        </w:rPr>
        <w:t>Благоустройство дворовой территории МКД по ул. Комсомольская 21</w:t>
      </w:r>
      <w:r>
        <w:rPr>
          <w:rFonts w:ascii="Times New Roman" w:eastAsia="Times New Roman" w:hAnsi="Times New Roman" w:cs="Times New Roman"/>
          <w:sz w:val="24"/>
          <w:szCs w:val="24"/>
        </w:rPr>
        <w:t>:</w:t>
      </w:r>
    </w:p>
    <w:p w:rsidR="00616003" w:rsidRDefault="00616003" w:rsidP="00616003">
      <w:pPr>
        <w:tabs>
          <w:tab w:val="left" w:pos="284"/>
        </w:tabs>
        <w:spacing w:after="0" w:line="240" w:lineRule="auto"/>
        <w:ind w:firstLine="284"/>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14.1. Установка спортивных тренажеров – 2 шт. (100% исполнения);</w:t>
      </w:r>
    </w:p>
    <w:p w:rsidR="00616003" w:rsidRDefault="00616003" w:rsidP="00616003">
      <w:pPr>
        <w:tabs>
          <w:tab w:val="left" w:pos="284"/>
        </w:tabs>
        <w:spacing w:after="0" w:line="240" w:lineRule="auto"/>
        <w:ind w:firstLine="284"/>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14.2. Установка баскетбольной площадки – 1 шт.(100% исполнения).</w:t>
      </w:r>
    </w:p>
    <w:p w:rsidR="00616003" w:rsidRDefault="00616003" w:rsidP="00616003">
      <w:pPr>
        <w:tabs>
          <w:tab w:val="left" w:pos="284"/>
        </w:tabs>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310BFF">
        <w:rPr>
          <w:rFonts w:ascii="Times New Roman" w:eastAsia="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средой</w:t>
      </w:r>
      <w:r>
        <w:rPr>
          <w:rFonts w:ascii="Times New Roman" w:eastAsia="Times New Roman" w:hAnsi="Times New Roman" w:cs="Times New Roman"/>
          <w:sz w:val="24"/>
          <w:szCs w:val="24"/>
        </w:rPr>
        <w:t xml:space="preserve"> – 10% от всего населения ГО «Жатай» (100% исполнения).</w:t>
      </w:r>
    </w:p>
    <w:p w:rsidR="00616003" w:rsidRDefault="00616003" w:rsidP="00616003">
      <w:pPr>
        <w:tabs>
          <w:tab w:val="left" w:pos="284"/>
        </w:tabs>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04017E">
        <w:rPr>
          <w:rFonts w:ascii="Times New Roman" w:eastAsia="Times New Roman" w:hAnsi="Times New Roman" w:cs="Times New Roman"/>
          <w:sz w:val="24"/>
          <w:szCs w:val="24"/>
        </w:rPr>
        <w:t>Ремонт детской площадки по ул. Северная, д. 19-19/1</w:t>
      </w:r>
      <w:r>
        <w:rPr>
          <w:rFonts w:ascii="Times New Roman" w:eastAsia="Times New Roman" w:hAnsi="Times New Roman" w:cs="Times New Roman"/>
          <w:sz w:val="24"/>
          <w:szCs w:val="24"/>
        </w:rPr>
        <w:t xml:space="preserve"> – 1 шт. (100% исполнения);</w:t>
      </w:r>
    </w:p>
    <w:p w:rsidR="00616003" w:rsidRDefault="00616003" w:rsidP="00616003">
      <w:pPr>
        <w:tabs>
          <w:tab w:val="left" w:pos="284"/>
        </w:tabs>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Pr="0004017E">
        <w:rPr>
          <w:rFonts w:ascii="Times New Roman" w:eastAsia="Times New Roman" w:hAnsi="Times New Roman" w:cs="Times New Roman"/>
          <w:sz w:val="24"/>
          <w:szCs w:val="24"/>
        </w:rPr>
        <w:t>Ремонт детских площадок по Комсомольская, д.4,4/1,6</w:t>
      </w:r>
      <w:r>
        <w:rPr>
          <w:rFonts w:ascii="Times New Roman" w:eastAsia="Times New Roman" w:hAnsi="Times New Roman" w:cs="Times New Roman"/>
          <w:sz w:val="24"/>
          <w:szCs w:val="24"/>
        </w:rPr>
        <w:t xml:space="preserve"> – 3 шт. (100% исполнения);</w:t>
      </w:r>
    </w:p>
    <w:p w:rsidR="00616003" w:rsidRDefault="00616003" w:rsidP="00616003">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CF67FD">
        <w:rPr>
          <w:rFonts w:ascii="Times New Roman" w:eastAsia="Times New Roman" w:hAnsi="Times New Roman" w:cs="Times New Roman"/>
          <w:sz w:val="24"/>
          <w:szCs w:val="24"/>
        </w:rPr>
        <w:t>Ремонт детской площадки ул. Северная, д. 33, 33/1, 35</w:t>
      </w:r>
      <w:r>
        <w:rPr>
          <w:rFonts w:ascii="Times New Roman" w:eastAsia="Times New Roman" w:hAnsi="Times New Roman" w:cs="Times New Roman"/>
          <w:sz w:val="24"/>
          <w:szCs w:val="24"/>
        </w:rPr>
        <w:t xml:space="preserve"> – 1 шт. (100% исполнения).</w:t>
      </w:r>
    </w:p>
    <w:p w:rsidR="00616003" w:rsidRDefault="00616003" w:rsidP="00616003">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Pr="005E1D7C">
        <w:rPr>
          <w:rFonts w:ascii="Times New Roman" w:eastAsia="Times New Roman" w:hAnsi="Times New Roman" w:cs="Times New Roman"/>
          <w:sz w:val="24"/>
          <w:szCs w:val="24"/>
        </w:rPr>
        <w:t>Ремонт дворовых территорий по ул. Матросова д.5, Комсомольская 4</w:t>
      </w:r>
      <w:r>
        <w:rPr>
          <w:rFonts w:ascii="Times New Roman" w:eastAsia="Times New Roman" w:hAnsi="Times New Roman" w:cs="Times New Roman"/>
          <w:sz w:val="24"/>
          <w:szCs w:val="24"/>
        </w:rPr>
        <w:t xml:space="preserve"> – 1472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(100% исполнения).</w:t>
      </w:r>
    </w:p>
    <w:p w:rsidR="00616003" w:rsidRDefault="00616003" w:rsidP="00616003">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r w:rsidRPr="00FB41B2">
        <w:rPr>
          <w:rFonts w:ascii="Times New Roman" w:eastAsia="Times New Roman" w:hAnsi="Times New Roman" w:cs="Times New Roman"/>
          <w:sz w:val="24"/>
          <w:szCs w:val="24"/>
        </w:rPr>
        <w:t>Содержание и ремонт объектов уличного освещения (</w:t>
      </w:r>
      <w:r w:rsidRPr="00794973">
        <w:rPr>
          <w:rFonts w:ascii="Times New Roman" w:eastAsia="Times New Roman" w:hAnsi="Times New Roman" w:cs="Times New Roman"/>
          <w:sz w:val="24"/>
          <w:szCs w:val="24"/>
        </w:rPr>
        <w:t>наличие точек освещения) – 1324 (содержание)</w:t>
      </w:r>
      <w:r>
        <w:rPr>
          <w:rFonts w:ascii="Times New Roman" w:eastAsia="Times New Roman" w:hAnsi="Times New Roman" w:cs="Times New Roman"/>
          <w:sz w:val="24"/>
          <w:szCs w:val="24"/>
        </w:rPr>
        <w:t>,</w:t>
      </w:r>
      <w:r w:rsidRPr="00794973">
        <w:rPr>
          <w:rFonts w:ascii="Times New Roman" w:eastAsia="Times New Roman" w:hAnsi="Times New Roman" w:cs="Times New Roman"/>
          <w:sz w:val="24"/>
          <w:szCs w:val="24"/>
        </w:rPr>
        <w:t xml:space="preserve"> 22 шт.(ремонт). (100% исполнения);</w:t>
      </w:r>
    </w:p>
    <w:p w:rsidR="00616003" w:rsidRDefault="00616003" w:rsidP="00616003">
      <w:p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21. Р</w:t>
      </w:r>
      <w:r w:rsidRPr="001A3BCF">
        <w:rPr>
          <w:rFonts w:ascii="Times New Roman" w:eastAsia="Times New Roman" w:hAnsi="Times New Roman" w:cs="Times New Roman"/>
          <w:sz w:val="24"/>
          <w:szCs w:val="24"/>
        </w:rPr>
        <w:t>емонт (замена) объектов уличного освещения</w:t>
      </w:r>
      <w:r>
        <w:rPr>
          <w:rFonts w:ascii="Times New Roman" w:eastAsia="Times New Roman" w:hAnsi="Times New Roman" w:cs="Times New Roman"/>
          <w:sz w:val="24"/>
          <w:szCs w:val="24"/>
        </w:rPr>
        <w:t xml:space="preserve"> – 10 шт.</w:t>
      </w:r>
      <w:r w:rsidR="00A821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(замена столбов) (100% исполнения).</w:t>
      </w:r>
    </w:p>
    <w:p w:rsidR="00616003" w:rsidRDefault="00616003" w:rsidP="00616003">
      <w:p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1A3BCF">
        <w:rPr>
          <w:rFonts w:ascii="Times New Roman" w:eastAsia="Times New Roman" w:hAnsi="Times New Roman" w:cs="Times New Roman"/>
          <w:sz w:val="24"/>
          <w:szCs w:val="24"/>
        </w:rPr>
        <w:t>Вывоз отходов с территории кладбища</w:t>
      </w:r>
      <w:r>
        <w:rPr>
          <w:rFonts w:ascii="Times New Roman" w:eastAsia="Times New Roman" w:hAnsi="Times New Roman" w:cs="Times New Roman"/>
          <w:sz w:val="24"/>
          <w:szCs w:val="24"/>
        </w:rPr>
        <w:t xml:space="preserve"> – 63 м3 (100% исполнения).</w:t>
      </w:r>
    </w:p>
    <w:p w:rsidR="00616003" w:rsidRDefault="00616003" w:rsidP="00616003">
      <w:p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1A3BCF">
        <w:rPr>
          <w:rFonts w:ascii="Times New Roman" w:eastAsia="Times New Roman" w:hAnsi="Times New Roman" w:cs="Times New Roman"/>
          <w:sz w:val="24"/>
          <w:szCs w:val="24"/>
        </w:rPr>
        <w:t>Разработка проектной документации по объекту " Пункт перед</w:t>
      </w:r>
      <w:r>
        <w:rPr>
          <w:rFonts w:ascii="Times New Roman" w:eastAsia="Times New Roman" w:hAnsi="Times New Roman" w:cs="Times New Roman"/>
          <w:sz w:val="24"/>
          <w:szCs w:val="24"/>
        </w:rPr>
        <w:t>ержки отловленных животных ГО «Жатай» - 1 шт. (100% исполнения).</w:t>
      </w:r>
    </w:p>
    <w:p w:rsidR="00616003" w:rsidRDefault="00616003" w:rsidP="00616003">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616003" w:rsidRPr="00145A43" w:rsidRDefault="00616003" w:rsidP="00A8217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1E4ABA">
        <w:rPr>
          <w:rFonts w:ascii="Times New Roman" w:eastAsia="Times New Roman" w:hAnsi="Times New Roman" w:cs="Times New Roman"/>
          <w:sz w:val="24"/>
          <w:szCs w:val="24"/>
        </w:rPr>
        <w:t xml:space="preserve">ценка эффективности программы </w:t>
      </w:r>
      <w:r>
        <w:rPr>
          <w:rFonts w:ascii="Times New Roman" w:eastAsia="Calibri" w:hAnsi="Times New Roman" w:cs="Times New Roman"/>
          <w:sz w:val="24"/>
          <w:szCs w:val="24"/>
        </w:rPr>
        <w:t>«</w:t>
      </w:r>
      <w:r w:rsidRPr="00DB353B">
        <w:rPr>
          <w:rFonts w:ascii="Times New Roman" w:hAnsi="Times New Roman" w:cs="Times New Roman"/>
          <w:bCs/>
          <w:sz w:val="24"/>
          <w:szCs w:val="24"/>
        </w:rPr>
        <w:t>Благоустройство и формирование комфортной</w:t>
      </w:r>
      <w:r w:rsidR="00A82170">
        <w:rPr>
          <w:rFonts w:ascii="Times New Roman" w:hAnsi="Times New Roman" w:cs="Times New Roman"/>
          <w:bCs/>
          <w:sz w:val="24"/>
          <w:szCs w:val="24"/>
        </w:rPr>
        <w:t xml:space="preserve"> </w:t>
      </w:r>
      <w:r w:rsidRPr="00DB353B">
        <w:rPr>
          <w:rFonts w:ascii="Times New Roman" w:hAnsi="Times New Roman" w:cs="Times New Roman"/>
          <w:bCs/>
          <w:sz w:val="24"/>
          <w:szCs w:val="24"/>
        </w:rPr>
        <w:t xml:space="preserve">городской среды на территории Городского округа </w:t>
      </w:r>
      <w:r>
        <w:rPr>
          <w:rFonts w:ascii="Times New Roman" w:hAnsi="Times New Roman" w:cs="Times New Roman"/>
          <w:bCs/>
          <w:sz w:val="24"/>
          <w:szCs w:val="24"/>
        </w:rPr>
        <w:t>«</w:t>
      </w:r>
      <w:r w:rsidRPr="00DB353B">
        <w:rPr>
          <w:rFonts w:ascii="Times New Roman" w:hAnsi="Times New Roman" w:cs="Times New Roman"/>
          <w:bCs/>
          <w:sz w:val="24"/>
          <w:szCs w:val="24"/>
        </w:rPr>
        <w:t>Жатай</w:t>
      </w:r>
      <w:r>
        <w:rPr>
          <w:rFonts w:ascii="Times New Roman" w:hAnsi="Times New Roman" w:cs="Times New Roman"/>
          <w:bCs/>
          <w:sz w:val="24"/>
          <w:szCs w:val="24"/>
        </w:rPr>
        <w:t>»</w:t>
      </w:r>
      <w:r w:rsidRPr="00DB353B">
        <w:rPr>
          <w:rFonts w:ascii="Times New Roman" w:hAnsi="Times New Roman" w:cs="Times New Roman"/>
          <w:bCs/>
          <w:sz w:val="24"/>
          <w:szCs w:val="24"/>
        </w:rPr>
        <w:t xml:space="preserve"> на 2022 – 2024 годы</w:t>
      </w:r>
      <w:r>
        <w:rPr>
          <w:rFonts w:ascii="Times New Roman" w:eastAsia="Calibri" w:hAnsi="Times New Roman" w:cs="Times New Roman"/>
          <w:sz w:val="24"/>
          <w:szCs w:val="24"/>
        </w:rPr>
        <w:t xml:space="preserve">» за 2023 год </w:t>
      </w:r>
      <w:r w:rsidRPr="001E4ABA">
        <w:rPr>
          <w:rFonts w:ascii="Times New Roman" w:hAnsi="Times New Roman" w:cs="Times New Roman"/>
          <w:sz w:val="24"/>
          <w:szCs w:val="24"/>
        </w:rPr>
        <w:t xml:space="preserve">относится к высокой категории, так как уровень эффективности соответствует </w:t>
      </w:r>
      <w:r w:rsidRPr="001E4ABA">
        <w:rPr>
          <w:rFonts w:ascii="Times New Roman" w:hAnsi="Times New Roman" w:cs="Times New Roman"/>
          <w:b/>
          <w:sz w:val="24"/>
          <w:szCs w:val="24"/>
        </w:rPr>
        <w:t>0,9.</w:t>
      </w:r>
    </w:p>
    <w:p w:rsidR="00926A24" w:rsidRDefault="00926A24" w:rsidP="00EB2065">
      <w:pPr>
        <w:widowControl w:val="0"/>
        <w:tabs>
          <w:tab w:val="left" w:pos="0"/>
        </w:tabs>
        <w:autoSpaceDE w:val="0"/>
        <w:autoSpaceDN w:val="0"/>
        <w:adjustRightInd w:val="0"/>
        <w:spacing w:after="0" w:line="240" w:lineRule="auto"/>
        <w:ind w:firstLine="567"/>
        <w:jc w:val="center"/>
        <w:rPr>
          <w:rFonts w:ascii="Times New Roman" w:hAnsi="Times New Roman" w:cs="Times New Roman"/>
          <w:b/>
          <w:bCs/>
          <w:sz w:val="24"/>
          <w:szCs w:val="24"/>
        </w:rPr>
      </w:pPr>
    </w:p>
    <w:p w:rsidR="00F076AF" w:rsidRDefault="00926A24" w:rsidP="00EB2065">
      <w:pPr>
        <w:widowControl w:val="0"/>
        <w:tabs>
          <w:tab w:val="left" w:pos="0"/>
        </w:tabs>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bCs/>
          <w:sz w:val="24"/>
          <w:szCs w:val="24"/>
        </w:rPr>
        <w:t xml:space="preserve">7. </w:t>
      </w:r>
      <w:r w:rsidRPr="00926A24">
        <w:rPr>
          <w:rFonts w:ascii="Times New Roman" w:hAnsi="Times New Roman" w:cs="Times New Roman"/>
          <w:b/>
          <w:sz w:val="24"/>
          <w:szCs w:val="24"/>
        </w:rPr>
        <w:t>Муниципальная программа «Развитие жилищно-коммунального хозяйства Городского округа «Жатай» на период 2023-2027 годы»</w:t>
      </w:r>
    </w:p>
    <w:p w:rsidR="008A2BE5" w:rsidRDefault="008A2BE5" w:rsidP="002E3BBA">
      <w:pPr>
        <w:spacing w:after="0" w:line="240" w:lineRule="auto"/>
        <w:rPr>
          <w:rFonts w:ascii="Times New Roman" w:hAnsi="Times New Roman" w:cs="Times New Roman"/>
          <w:b/>
          <w:sz w:val="24"/>
          <w:szCs w:val="24"/>
        </w:rPr>
      </w:pPr>
    </w:p>
    <w:p w:rsidR="008A2BE5" w:rsidRDefault="008A2BE5" w:rsidP="008A2BE5">
      <w:pPr>
        <w:widowControl w:val="0"/>
        <w:tabs>
          <w:tab w:val="center" w:pos="426"/>
        </w:tabs>
        <w:autoSpaceDE w:val="0"/>
        <w:autoSpaceDN w:val="0"/>
        <w:adjustRightInd w:val="0"/>
        <w:spacing w:after="0" w:line="240" w:lineRule="auto"/>
        <w:ind w:left="142" w:firstLine="567"/>
        <w:jc w:val="both"/>
        <w:rPr>
          <w:rFonts w:ascii="Times New Roman" w:eastAsia="Times New Roman" w:hAnsi="Times New Roman" w:cs="Times New Roman"/>
          <w:bCs/>
          <w:sz w:val="24"/>
          <w:szCs w:val="24"/>
        </w:rPr>
      </w:pPr>
      <w:r w:rsidRPr="00DB7E63">
        <w:rPr>
          <w:rFonts w:ascii="Times New Roman" w:eastAsia="Times New Roman" w:hAnsi="Times New Roman" w:cs="Times New Roman"/>
          <w:bCs/>
          <w:sz w:val="24"/>
          <w:szCs w:val="24"/>
        </w:rPr>
        <w:t>Муниципальная программа</w:t>
      </w:r>
      <w:r w:rsidR="00443C30">
        <w:rPr>
          <w:rFonts w:ascii="Times New Roman" w:eastAsia="Times New Roman" w:hAnsi="Times New Roman" w:cs="Times New Roman"/>
          <w:bCs/>
          <w:sz w:val="24"/>
          <w:szCs w:val="24"/>
        </w:rPr>
        <w:t xml:space="preserve"> </w:t>
      </w:r>
      <w:r w:rsidRPr="00DB7E63">
        <w:rPr>
          <w:rFonts w:ascii="Times New Roman" w:eastAsia="Times New Roman" w:hAnsi="Times New Roman" w:cs="Times New Roman"/>
          <w:sz w:val="24"/>
          <w:szCs w:val="24"/>
        </w:rPr>
        <w:t xml:space="preserve">«Развитие жилищно-коммунального хозяйства Городского округа «Жатай» на </w:t>
      </w:r>
      <w:r w:rsidRPr="003568AF">
        <w:rPr>
          <w:rFonts w:ascii="Times New Roman" w:eastAsia="Times New Roman" w:hAnsi="Times New Roman" w:cs="Times New Roman"/>
          <w:sz w:val="24"/>
          <w:szCs w:val="24"/>
        </w:rPr>
        <w:t>2023-2027</w:t>
      </w:r>
      <w:r w:rsidRPr="00DB7E63">
        <w:rPr>
          <w:rFonts w:ascii="Times New Roman" w:eastAsia="Times New Roman" w:hAnsi="Times New Roman" w:cs="Times New Roman"/>
          <w:sz w:val="24"/>
          <w:szCs w:val="24"/>
        </w:rPr>
        <w:t xml:space="preserve"> годы»</w:t>
      </w:r>
      <w:r w:rsidRPr="00DB7E63">
        <w:rPr>
          <w:rFonts w:ascii="Times New Roman" w:eastAsia="Times New Roman" w:hAnsi="Times New Roman" w:cs="Times New Roman"/>
          <w:bCs/>
          <w:sz w:val="24"/>
          <w:szCs w:val="24"/>
        </w:rPr>
        <w:t xml:space="preserve"> направлена модернизацию и развитие жилищно-коммунального хозяйства Городского округа «Жатай».</w:t>
      </w:r>
    </w:p>
    <w:p w:rsidR="008A2BE5" w:rsidRPr="003568AF" w:rsidRDefault="008A2BE5" w:rsidP="008A2BE5">
      <w:pPr>
        <w:tabs>
          <w:tab w:val="num" w:pos="142"/>
          <w:tab w:val="left" w:pos="284"/>
        </w:tabs>
        <w:autoSpaceDE w:val="0"/>
        <w:autoSpaceDN w:val="0"/>
        <w:adjustRightInd w:val="0"/>
        <w:spacing w:after="0" w:line="240" w:lineRule="auto"/>
        <w:ind w:firstLine="142"/>
        <w:jc w:val="both"/>
        <w:rPr>
          <w:rFonts w:ascii="Times New Roman" w:eastAsia="Calibri" w:hAnsi="Times New Roman" w:cs="Times New Roman"/>
          <w:sz w:val="24"/>
          <w:szCs w:val="24"/>
        </w:rPr>
      </w:pPr>
      <w:r w:rsidRPr="00DB7E63">
        <w:rPr>
          <w:rFonts w:ascii="Times New Roman" w:eastAsia="Calibri" w:hAnsi="Times New Roman" w:cs="Times New Roman"/>
          <w:sz w:val="24"/>
          <w:szCs w:val="24"/>
        </w:rPr>
        <w:tab/>
      </w:r>
      <w:r w:rsidRPr="00DB7E63">
        <w:rPr>
          <w:rFonts w:ascii="Times New Roman" w:eastAsia="Calibri" w:hAnsi="Times New Roman" w:cs="Times New Roman"/>
          <w:sz w:val="24"/>
          <w:szCs w:val="24"/>
        </w:rPr>
        <w:tab/>
      </w:r>
      <w:r w:rsidRPr="003568AF">
        <w:rPr>
          <w:rFonts w:ascii="Times New Roman" w:eastAsia="Calibri" w:hAnsi="Times New Roman" w:cs="Times New Roman"/>
          <w:sz w:val="24"/>
          <w:szCs w:val="24"/>
        </w:rPr>
        <w:t xml:space="preserve">Механизмом реализации Программы являются следующие задачи: </w:t>
      </w:r>
    </w:p>
    <w:p w:rsidR="008A2BE5" w:rsidRPr="003568AF" w:rsidRDefault="008A2BE5" w:rsidP="00686EF7">
      <w:pPr>
        <w:widowControl w:val="0"/>
        <w:numPr>
          <w:ilvl w:val="0"/>
          <w:numId w:val="6"/>
        </w:numPr>
        <w:tabs>
          <w:tab w:val="clear" w:pos="1500"/>
          <w:tab w:val="left" w:pos="0"/>
          <w:tab w:val="left" w:pos="284"/>
          <w:tab w:val="left" w:pos="426"/>
          <w:tab w:val="num" w:pos="502"/>
        </w:tabs>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3568AF">
        <w:rPr>
          <w:rFonts w:ascii="Times New Roman" w:eastAsia="BatangChe" w:hAnsi="Times New Roman"/>
          <w:color w:val="000000" w:themeColor="text1"/>
          <w:sz w:val="24"/>
          <w:szCs w:val="24"/>
        </w:rPr>
        <w:t>Приведение жилищного фонда в соответствии с санитарно-гигиеническими, экологическими, архитектурно-градостроительными, противопожарными и эксплуатационными требованиями, увеличение сроков эксплуатации конструктивных элементов, внутридомовых систем, оборудования и технических устройств, создание комфортных условий проживания. Определение реального технического состояния домов в поселке на основании технических заключений о состоянии конструкций дома</w:t>
      </w:r>
      <w:r w:rsidRPr="003568AF">
        <w:rPr>
          <w:rFonts w:ascii="Times New Roman" w:eastAsia="Times New Roman" w:hAnsi="Times New Roman" w:cs="Times New Roman"/>
          <w:sz w:val="24"/>
          <w:szCs w:val="24"/>
        </w:rPr>
        <w:t>;</w:t>
      </w:r>
    </w:p>
    <w:p w:rsidR="008A2BE5" w:rsidRPr="003568AF" w:rsidRDefault="008A2BE5" w:rsidP="00686EF7">
      <w:pPr>
        <w:widowControl w:val="0"/>
        <w:numPr>
          <w:ilvl w:val="0"/>
          <w:numId w:val="6"/>
        </w:numPr>
        <w:tabs>
          <w:tab w:val="clear" w:pos="1500"/>
          <w:tab w:val="left" w:pos="0"/>
          <w:tab w:val="left" w:pos="284"/>
          <w:tab w:val="left" w:pos="426"/>
          <w:tab w:val="num" w:pos="502"/>
        </w:tabs>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3568AF">
        <w:rPr>
          <w:rFonts w:ascii="Times New Roman" w:eastAsia="BatangChe" w:hAnsi="Times New Roman"/>
          <w:color w:val="000000" w:themeColor="text1"/>
          <w:sz w:val="24"/>
          <w:szCs w:val="24"/>
        </w:rPr>
        <w:t>Выполнение работ по перепланировке жилых комнат общежития Гастелло д.19</w:t>
      </w:r>
      <w:r w:rsidRPr="003568AF">
        <w:rPr>
          <w:rFonts w:ascii="Times New Roman" w:eastAsia="Calibri" w:hAnsi="Times New Roman" w:cs="Times New Roman"/>
          <w:sz w:val="24"/>
          <w:szCs w:val="24"/>
        </w:rPr>
        <w:t>;</w:t>
      </w:r>
    </w:p>
    <w:p w:rsidR="008A2BE5" w:rsidRPr="003568AF" w:rsidRDefault="008A2BE5" w:rsidP="00686EF7">
      <w:pPr>
        <w:widowControl w:val="0"/>
        <w:numPr>
          <w:ilvl w:val="0"/>
          <w:numId w:val="6"/>
        </w:numPr>
        <w:tabs>
          <w:tab w:val="clear" w:pos="1500"/>
          <w:tab w:val="left" w:pos="0"/>
          <w:tab w:val="left" w:pos="284"/>
          <w:tab w:val="num" w:pos="502"/>
        </w:tabs>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3568AF">
        <w:rPr>
          <w:rFonts w:ascii="Times New Roman" w:eastAsia="BatangChe" w:hAnsi="Times New Roman"/>
          <w:color w:val="000000" w:themeColor="text1"/>
          <w:sz w:val="24"/>
          <w:szCs w:val="24"/>
        </w:rPr>
        <w:t>Контроль над исполнением программы</w:t>
      </w:r>
      <w:r w:rsidRPr="003568AF">
        <w:rPr>
          <w:rFonts w:ascii="Times New Roman" w:hAnsi="Times New Roman" w:cs="Times New Roman"/>
          <w:sz w:val="24"/>
          <w:szCs w:val="24"/>
        </w:rPr>
        <w:t>;</w:t>
      </w:r>
    </w:p>
    <w:p w:rsidR="008A2BE5" w:rsidRPr="003568AF" w:rsidRDefault="008A2BE5" w:rsidP="00686EF7">
      <w:pPr>
        <w:widowControl w:val="0"/>
        <w:numPr>
          <w:ilvl w:val="0"/>
          <w:numId w:val="6"/>
        </w:numPr>
        <w:tabs>
          <w:tab w:val="clear" w:pos="1500"/>
          <w:tab w:val="left" w:pos="0"/>
          <w:tab w:val="left" w:pos="284"/>
          <w:tab w:val="num" w:pos="502"/>
        </w:tabs>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3568AF">
        <w:rPr>
          <w:rFonts w:ascii="Times New Roman" w:eastAsia="BatangChe" w:hAnsi="Times New Roman"/>
          <w:color w:val="000000" w:themeColor="text1"/>
          <w:sz w:val="24"/>
          <w:szCs w:val="24"/>
        </w:rPr>
        <w:t>Строительство сетей водоснабжения и водоотведения с проектированием Общеобразовательный комплекс «Точка будущего»</w:t>
      </w:r>
      <w:r w:rsidRPr="003568AF">
        <w:rPr>
          <w:rFonts w:ascii="Times New Roman" w:eastAsia="Times New Roman" w:hAnsi="Times New Roman" w:cs="Times New Roman"/>
          <w:sz w:val="24"/>
          <w:szCs w:val="24"/>
        </w:rPr>
        <w:t>.</w:t>
      </w:r>
    </w:p>
    <w:p w:rsidR="008A2BE5" w:rsidRDefault="008A2BE5" w:rsidP="008A2BE5">
      <w:pPr>
        <w:spacing w:after="0" w:line="240" w:lineRule="auto"/>
        <w:ind w:firstLine="567"/>
        <w:contextualSpacing/>
        <w:jc w:val="both"/>
        <w:rPr>
          <w:rFonts w:ascii="Times New Roman" w:hAnsi="Times New Roman" w:cs="Times New Roman"/>
          <w:sz w:val="24"/>
          <w:szCs w:val="24"/>
        </w:rPr>
      </w:pPr>
    </w:p>
    <w:p w:rsidR="008A2BE5" w:rsidRPr="002D7B68" w:rsidRDefault="008A2BE5" w:rsidP="008A2BE5">
      <w:pPr>
        <w:tabs>
          <w:tab w:val="left" w:pos="284"/>
        </w:tabs>
        <w:spacing w:after="0" w:line="240" w:lineRule="auto"/>
        <w:ind w:firstLine="567"/>
        <w:jc w:val="both"/>
        <w:rPr>
          <w:rFonts w:ascii="Times New Roman" w:eastAsia="Times New Roman" w:hAnsi="Times New Roman" w:cs="Times New Roman"/>
          <w:sz w:val="24"/>
          <w:szCs w:val="24"/>
        </w:rPr>
      </w:pPr>
      <w:r w:rsidRPr="002D7B68">
        <w:rPr>
          <w:rFonts w:ascii="Times New Roman" w:eastAsia="Times New Roman" w:hAnsi="Times New Roman" w:cs="Times New Roman"/>
          <w:sz w:val="24"/>
          <w:szCs w:val="24"/>
        </w:rPr>
        <w:t>Финансирование данной программы осуществляется за счёт бюджета РС(Я), местного бюджета ГО «Жатай». На реализацию программы в 202</w:t>
      </w:r>
      <w:r>
        <w:rPr>
          <w:rFonts w:ascii="Times New Roman" w:eastAsia="Times New Roman" w:hAnsi="Times New Roman" w:cs="Times New Roman"/>
          <w:sz w:val="24"/>
          <w:szCs w:val="24"/>
        </w:rPr>
        <w:t>3</w:t>
      </w:r>
      <w:r w:rsidRPr="002D7B68">
        <w:rPr>
          <w:rFonts w:ascii="Times New Roman" w:eastAsia="Times New Roman" w:hAnsi="Times New Roman" w:cs="Times New Roman"/>
          <w:sz w:val="24"/>
          <w:szCs w:val="24"/>
        </w:rPr>
        <w:t xml:space="preserve"> году предусмотрено </w:t>
      </w:r>
      <w:r w:rsidR="00443C30">
        <w:rPr>
          <w:rFonts w:ascii="Times New Roman" w:eastAsia="Times New Roman" w:hAnsi="Times New Roman" w:cs="Times New Roman"/>
          <w:sz w:val="24"/>
          <w:szCs w:val="24"/>
        </w:rPr>
        <w:t>293 089 826,83</w:t>
      </w:r>
      <w:r w:rsidRPr="002D7B68">
        <w:rPr>
          <w:rFonts w:ascii="Times New Roman" w:eastAsia="Times New Roman" w:hAnsi="Times New Roman" w:cs="Times New Roman"/>
          <w:sz w:val="24"/>
          <w:szCs w:val="24"/>
        </w:rPr>
        <w:t xml:space="preserve"> рублей, в том числе местный </w:t>
      </w:r>
      <w:r w:rsidRPr="009F4A14">
        <w:rPr>
          <w:rFonts w:ascii="Times New Roman" w:eastAsia="Times New Roman" w:hAnsi="Times New Roman" w:cs="Times New Roman"/>
          <w:sz w:val="24"/>
          <w:szCs w:val="24"/>
        </w:rPr>
        <w:t xml:space="preserve">бюджет ГО «Жатай» </w:t>
      </w:r>
      <w:r>
        <w:rPr>
          <w:rFonts w:ascii="Times New Roman" w:eastAsia="Times New Roman" w:hAnsi="Times New Roman" w:cs="Times New Roman"/>
          <w:sz w:val="24"/>
          <w:szCs w:val="24"/>
        </w:rPr>
        <w:t>62</w:t>
      </w:r>
      <w:r w:rsidR="00443C30">
        <w:rPr>
          <w:rFonts w:ascii="Times New Roman" w:eastAsia="Times New Roman" w:hAnsi="Times New Roman" w:cs="Times New Roman"/>
          <w:sz w:val="24"/>
          <w:szCs w:val="24"/>
        </w:rPr>
        <w:t> </w:t>
      </w:r>
      <w:r>
        <w:rPr>
          <w:rFonts w:ascii="Times New Roman" w:eastAsia="Times New Roman" w:hAnsi="Times New Roman" w:cs="Times New Roman"/>
          <w:sz w:val="24"/>
          <w:szCs w:val="24"/>
        </w:rPr>
        <w:t>601</w:t>
      </w:r>
      <w:r w:rsidR="00443C30">
        <w:rPr>
          <w:rFonts w:ascii="Times New Roman" w:eastAsia="Times New Roman" w:hAnsi="Times New Roman" w:cs="Times New Roman"/>
          <w:sz w:val="24"/>
          <w:szCs w:val="24"/>
        </w:rPr>
        <w:t> 526,0</w:t>
      </w:r>
      <w:r w:rsidRPr="009F4A14">
        <w:rPr>
          <w:rFonts w:ascii="Times New Roman" w:eastAsia="Times New Roman" w:hAnsi="Times New Roman" w:cs="Times New Roman"/>
          <w:sz w:val="24"/>
          <w:szCs w:val="24"/>
        </w:rPr>
        <w:t xml:space="preserve"> рублей, </w:t>
      </w:r>
      <w:r>
        <w:rPr>
          <w:rFonts w:ascii="Times New Roman" w:eastAsia="Times New Roman" w:hAnsi="Times New Roman" w:cs="Times New Roman"/>
          <w:sz w:val="24"/>
          <w:szCs w:val="24"/>
        </w:rPr>
        <w:t xml:space="preserve">государственный </w:t>
      </w:r>
      <w:r w:rsidRPr="009F4A14">
        <w:rPr>
          <w:rFonts w:ascii="Times New Roman" w:eastAsia="Times New Roman" w:hAnsi="Times New Roman" w:cs="Times New Roman"/>
          <w:sz w:val="24"/>
          <w:szCs w:val="24"/>
        </w:rPr>
        <w:t xml:space="preserve">бюджет РС (Я) </w:t>
      </w:r>
      <w:r>
        <w:rPr>
          <w:rFonts w:ascii="Times New Roman" w:eastAsia="Times New Roman" w:hAnsi="Times New Roman" w:cs="Times New Roman"/>
          <w:sz w:val="24"/>
          <w:szCs w:val="24"/>
        </w:rPr>
        <w:t>230</w:t>
      </w:r>
      <w:r w:rsidR="00443C30">
        <w:rPr>
          <w:rFonts w:ascii="Times New Roman" w:eastAsia="Times New Roman" w:hAnsi="Times New Roman" w:cs="Times New Roman"/>
          <w:sz w:val="24"/>
          <w:szCs w:val="24"/>
        </w:rPr>
        <w:t> </w:t>
      </w:r>
      <w:r>
        <w:rPr>
          <w:rFonts w:ascii="Times New Roman" w:eastAsia="Times New Roman" w:hAnsi="Times New Roman" w:cs="Times New Roman"/>
          <w:sz w:val="24"/>
          <w:szCs w:val="24"/>
        </w:rPr>
        <w:t>488</w:t>
      </w:r>
      <w:r w:rsidR="00443C30">
        <w:rPr>
          <w:rFonts w:ascii="Times New Roman" w:eastAsia="Times New Roman" w:hAnsi="Times New Roman" w:cs="Times New Roman"/>
          <w:sz w:val="24"/>
          <w:szCs w:val="24"/>
        </w:rPr>
        <w:t> 300,83</w:t>
      </w:r>
      <w:r w:rsidRPr="009F4A14">
        <w:rPr>
          <w:rFonts w:ascii="Times New Roman" w:eastAsia="Times New Roman" w:hAnsi="Times New Roman" w:cs="Times New Roman"/>
          <w:sz w:val="24"/>
          <w:szCs w:val="24"/>
        </w:rPr>
        <w:t xml:space="preserve"> рублей. Освоение составило </w:t>
      </w:r>
      <w:r>
        <w:rPr>
          <w:rFonts w:ascii="Times New Roman" w:eastAsia="Times New Roman" w:hAnsi="Times New Roman" w:cs="Times New Roman"/>
          <w:sz w:val="24"/>
          <w:szCs w:val="24"/>
        </w:rPr>
        <w:t>125</w:t>
      </w:r>
      <w:r w:rsidR="00443C30">
        <w:rPr>
          <w:rFonts w:ascii="Times New Roman" w:eastAsia="Times New Roman" w:hAnsi="Times New Roman" w:cs="Times New Roman"/>
          <w:sz w:val="24"/>
          <w:szCs w:val="24"/>
        </w:rPr>
        <w:t> </w:t>
      </w:r>
      <w:r>
        <w:rPr>
          <w:rFonts w:ascii="Times New Roman" w:eastAsia="Times New Roman" w:hAnsi="Times New Roman" w:cs="Times New Roman"/>
          <w:sz w:val="24"/>
          <w:szCs w:val="24"/>
        </w:rPr>
        <w:t>532</w:t>
      </w:r>
      <w:r w:rsidR="00443C30">
        <w:rPr>
          <w:rFonts w:ascii="Times New Roman" w:eastAsia="Times New Roman" w:hAnsi="Times New Roman" w:cs="Times New Roman"/>
          <w:sz w:val="24"/>
          <w:szCs w:val="24"/>
        </w:rPr>
        <w:t> 787,55</w:t>
      </w:r>
      <w:r w:rsidRPr="009F4A14">
        <w:rPr>
          <w:rFonts w:ascii="Times New Roman" w:eastAsia="Times New Roman" w:hAnsi="Times New Roman" w:cs="Times New Roman"/>
          <w:sz w:val="24"/>
          <w:szCs w:val="24"/>
        </w:rPr>
        <w:t xml:space="preserve"> рублей или </w:t>
      </w:r>
      <w:r>
        <w:rPr>
          <w:rFonts w:ascii="Times New Roman" w:eastAsia="Times New Roman" w:hAnsi="Times New Roman" w:cs="Times New Roman"/>
          <w:sz w:val="24"/>
          <w:szCs w:val="24"/>
        </w:rPr>
        <w:t>42,8</w:t>
      </w:r>
      <w:r w:rsidRPr="009F4A14">
        <w:rPr>
          <w:rFonts w:ascii="Times New Roman" w:eastAsia="Times New Roman" w:hAnsi="Times New Roman" w:cs="Times New Roman"/>
          <w:sz w:val="24"/>
          <w:szCs w:val="24"/>
        </w:rPr>
        <w:t xml:space="preserve">% от уточненного плана, в том числе местный бюджет </w:t>
      </w:r>
      <w:r>
        <w:rPr>
          <w:rFonts w:ascii="Times New Roman" w:eastAsia="Times New Roman" w:hAnsi="Times New Roman" w:cs="Times New Roman"/>
          <w:sz w:val="24"/>
          <w:szCs w:val="24"/>
        </w:rPr>
        <w:t>61</w:t>
      </w:r>
      <w:r w:rsidR="00443C30">
        <w:rPr>
          <w:rFonts w:ascii="Times New Roman" w:eastAsia="Times New Roman" w:hAnsi="Times New Roman" w:cs="Times New Roman"/>
          <w:sz w:val="24"/>
          <w:szCs w:val="24"/>
        </w:rPr>
        <w:t> </w:t>
      </w:r>
      <w:r>
        <w:rPr>
          <w:rFonts w:ascii="Times New Roman" w:eastAsia="Times New Roman" w:hAnsi="Times New Roman" w:cs="Times New Roman"/>
          <w:sz w:val="24"/>
          <w:szCs w:val="24"/>
        </w:rPr>
        <w:t>721</w:t>
      </w:r>
      <w:r w:rsidR="00443C30">
        <w:rPr>
          <w:rFonts w:ascii="Times New Roman" w:eastAsia="Times New Roman" w:hAnsi="Times New Roman" w:cs="Times New Roman"/>
          <w:sz w:val="24"/>
          <w:szCs w:val="24"/>
        </w:rPr>
        <w:t xml:space="preserve"> 998,35 </w:t>
      </w:r>
      <w:r w:rsidRPr="009F4A14">
        <w:rPr>
          <w:rFonts w:ascii="Times New Roman" w:eastAsia="Times New Roman" w:hAnsi="Times New Roman" w:cs="Times New Roman"/>
          <w:sz w:val="24"/>
          <w:szCs w:val="24"/>
        </w:rPr>
        <w:t>рублей (</w:t>
      </w:r>
      <w:r>
        <w:rPr>
          <w:rFonts w:ascii="Times New Roman" w:eastAsia="Times New Roman" w:hAnsi="Times New Roman" w:cs="Times New Roman"/>
          <w:sz w:val="24"/>
          <w:szCs w:val="24"/>
        </w:rPr>
        <w:t>98,6</w:t>
      </w:r>
      <w:r w:rsidRPr="009F4A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государственный </w:t>
      </w:r>
      <w:r w:rsidRPr="009F4A14">
        <w:rPr>
          <w:rFonts w:ascii="Times New Roman" w:eastAsia="Times New Roman" w:hAnsi="Times New Roman" w:cs="Times New Roman"/>
          <w:sz w:val="24"/>
          <w:szCs w:val="24"/>
        </w:rPr>
        <w:t xml:space="preserve">бюджет РС(Я) </w:t>
      </w:r>
      <w:r>
        <w:rPr>
          <w:rFonts w:ascii="Times New Roman" w:eastAsia="Times New Roman" w:hAnsi="Times New Roman" w:cs="Times New Roman"/>
          <w:sz w:val="24"/>
          <w:szCs w:val="24"/>
        </w:rPr>
        <w:t>63</w:t>
      </w:r>
      <w:r w:rsidR="00443C30">
        <w:rPr>
          <w:rFonts w:ascii="Times New Roman" w:eastAsia="Times New Roman" w:hAnsi="Times New Roman" w:cs="Times New Roman"/>
          <w:sz w:val="24"/>
          <w:szCs w:val="24"/>
        </w:rPr>
        <w:t> </w:t>
      </w:r>
      <w:r>
        <w:rPr>
          <w:rFonts w:ascii="Times New Roman" w:eastAsia="Times New Roman" w:hAnsi="Times New Roman" w:cs="Times New Roman"/>
          <w:sz w:val="24"/>
          <w:szCs w:val="24"/>
        </w:rPr>
        <w:t>811</w:t>
      </w:r>
      <w:r w:rsidR="00443C30">
        <w:rPr>
          <w:rFonts w:ascii="Times New Roman" w:eastAsia="Times New Roman" w:hAnsi="Times New Roman" w:cs="Times New Roman"/>
          <w:sz w:val="24"/>
          <w:szCs w:val="24"/>
        </w:rPr>
        <w:t> 789,20</w:t>
      </w:r>
      <w:r w:rsidRPr="009F4A14">
        <w:rPr>
          <w:rFonts w:ascii="Times New Roman" w:eastAsia="Times New Roman" w:hAnsi="Times New Roman" w:cs="Times New Roman"/>
          <w:sz w:val="24"/>
          <w:szCs w:val="24"/>
        </w:rPr>
        <w:t xml:space="preserve"> рублей</w:t>
      </w:r>
      <w:r w:rsidR="00443C30">
        <w:rPr>
          <w:rFonts w:ascii="Times New Roman" w:eastAsia="Times New Roman" w:hAnsi="Times New Roman" w:cs="Times New Roman"/>
          <w:sz w:val="24"/>
          <w:szCs w:val="24"/>
        </w:rPr>
        <w:t xml:space="preserve"> </w:t>
      </w:r>
      <w:r w:rsidRPr="002D7B68">
        <w:rPr>
          <w:rFonts w:ascii="Times New Roman" w:eastAsia="Times New Roman" w:hAnsi="Times New Roman" w:cs="Times New Roman"/>
          <w:sz w:val="24"/>
          <w:szCs w:val="24"/>
        </w:rPr>
        <w:t>(</w:t>
      </w:r>
      <w:r>
        <w:rPr>
          <w:rFonts w:ascii="Times New Roman" w:eastAsia="Times New Roman" w:hAnsi="Times New Roman" w:cs="Times New Roman"/>
          <w:sz w:val="24"/>
          <w:szCs w:val="24"/>
        </w:rPr>
        <w:t>27,7</w:t>
      </w:r>
      <w:r w:rsidRPr="002D7B68">
        <w:rPr>
          <w:rFonts w:ascii="Times New Roman" w:eastAsia="Times New Roman" w:hAnsi="Times New Roman" w:cs="Times New Roman"/>
          <w:sz w:val="24"/>
          <w:szCs w:val="24"/>
        </w:rPr>
        <w:t xml:space="preserve"> %).</w:t>
      </w:r>
    </w:p>
    <w:p w:rsidR="008A2BE5" w:rsidRDefault="008A2BE5" w:rsidP="008A2BE5">
      <w:pPr>
        <w:spacing w:after="0" w:line="240" w:lineRule="auto"/>
        <w:ind w:firstLine="567"/>
        <w:contextualSpacing/>
        <w:jc w:val="both"/>
        <w:rPr>
          <w:rFonts w:ascii="Times New Roman" w:eastAsia="Times New Roman" w:hAnsi="Times New Roman" w:cs="Times New Roman"/>
          <w:sz w:val="24"/>
          <w:szCs w:val="24"/>
        </w:rPr>
      </w:pPr>
      <w:r w:rsidRPr="00DB7E63">
        <w:rPr>
          <w:rFonts w:ascii="Times New Roman" w:eastAsia="Times New Roman" w:hAnsi="Times New Roman" w:cs="Times New Roman"/>
          <w:sz w:val="24"/>
          <w:szCs w:val="24"/>
        </w:rPr>
        <w:t xml:space="preserve">С целью </w:t>
      </w:r>
      <w:r w:rsidRPr="00F272CD">
        <w:rPr>
          <w:rFonts w:ascii="Times New Roman" w:eastAsia="Times New Roman" w:hAnsi="Times New Roman" w:cs="Times New Roman"/>
          <w:sz w:val="24"/>
          <w:szCs w:val="24"/>
        </w:rPr>
        <w:t>выполнения развития</w:t>
      </w:r>
      <w:r w:rsidRPr="00DB7E63">
        <w:rPr>
          <w:rFonts w:ascii="Times New Roman" w:eastAsia="Times New Roman" w:hAnsi="Times New Roman" w:cs="Times New Roman"/>
          <w:sz w:val="24"/>
          <w:szCs w:val="24"/>
        </w:rPr>
        <w:t xml:space="preserve"> жилищно-коммунального хозяйства Городского округа «Жатай» были реализованы следующие программные мероприятия</w:t>
      </w:r>
      <w:r>
        <w:rPr>
          <w:rFonts w:ascii="Times New Roman" w:eastAsia="Times New Roman" w:hAnsi="Times New Roman" w:cs="Times New Roman"/>
          <w:sz w:val="24"/>
          <w:szCs w:val="24"/>
        </w:rPr>
        <w:t>:</w:t>
      </w:r>
    </w:p>
    <w:p w:rsidR="00443C30" w:rsidRDefault="00443C30" w:rsidP="008A2BE5">
      <w:pPr>
        <w:spacing w:after="0" w:line="240" w:lineRule="auto"/>
        <w:ind w:firstLine="567"/>
        <w:contextualSpacing/>
        <w:jc w:val="both"/>
        <w:rPr>
          <w:rFonts w:ascii="Times New Roman" w:eastAsia="Times New Roman" w:hAnsi="Times New Roman" w:cs="Times New Roman"/>
          <w:sz w:val="24"/>
          <w:szCs w:val="24"/>
        </w:rPr>
      </w:pPr>
    </w:p>
    <w:p w:rsidR="008A2BE5" w:rsidRPr="00284566" w:rsidRDefault="008A2BE5" w:rsidP="008A2BE5">
      <w:pPr>
        <w:widowControl w:val="0"/>
        <w:tabs>
          <w:tab w:val="left" w:pos="284"/>
          <w:tab w:val="left" w:pos="426"/>
          <w:tab w:val="left" w:pos="851"/>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84566">
        <w:rPr>
          <w:rFonts w:ascii="Times New Roman" w:eastAsia="Times New Roman" w:hAnsi="Times New Roman" w:cs="Times New Roman"/>
          <w:b/>
          <w:sz w:val="24"/>
          <w:szCs w:val="24"/>
        </w:rPr>
        <w:t xml:space="preserve">По задаче №1 «Приведение жилищного фонда в соответствии с действующими требованиями, увеличение сроков эксплуатации систем зданий и конструктивных элементов» </w:t>
      </w:r>
      <w:r>
        <w:rPr>
          <w:rFonts w:ascii="Times New Roman" w:eastAsia="Times New Roman" w:hAnsi="Times New Roman" w:cs="Times New Roman"/>
          <w:sz w:val="24"/>
          <w:szCs w:val="24"/>
        </w:rPr>
        <w:t>было направлено расходов на сумму</w:t>
      </w:r>
      <w:r w:rsidR="00443C30">
        <w:rPr>
          <w:rFonts w:ascii="Times New Roman" w:eastAsia="Times New Roman" w:hAnsi="Times New Roman" w:cs="Times New Roman"/>
          <w:sz w:val="24"/>
          <w:szCs w:val="24"/>
        </w:rPr>
        <w:t xml:space="preserve"> </w:t>
      </w:r>
      <w:r w:rsidR="00E3718C">
        <w:rPr>
          <w:rFonts w:ascii="Times New Roman" w:eastAsia="Times New Roman" w:hAnsi="Times New Roman" w:cs="Times New Roman"/>
          <w:sz w:val="24"/>
          <w:szCs w:val="24"/>
        </w:rPr>
        <w:t xml:space="preserve">46 076 510,52 </w:t>
      </w:r>
      <w:r w:rsidRPr="00284566">
        <w:rPr>
          <w:rFonts w:ascii="Times New Roman" w:eastAsia="Times New Roman" w:hAnsi="Times New Roman" w:cs="Times New Roman"/>
          <w:sz w:val="24"/>
          <w:szCs w:val="24"/>
        </w:rPr>
        <w:t xml:space="preserve">рублей </w:t>
      </w:r>
      <w:r>
        <w:rPr>
          <w:rFonts w:ascii="Times New Roman" w:eastAsia="Times New Roman" w:hAnsi="Times New Roman" w:cs="Times New Roman"/>
          <w:sz w:val="24"/>
          <w:szCs w:val="24"/>
        </w:rPr>
        <w:t>98</w:t>
      </w:r>
      <w:r w:rsidRPr="00284566">
        <w:rPr>
          <w:rFonts w:ascii="Times New Roman" w:eastAsia="Times New Roman" w:hAnsi="Times New Roman" w:cs="Times New Roman"/>
          <w:sz w:val="24"/>
          <w:szCs w:val="24"/>
        </w:rPr>
        <w:t xml:space="preserve">% при плане </w:t>
      </w:r>
      <w:r>
        <w:rPr>
          <w:rFonts w:ascii="Times New Roman" w:eastAsia="Times New Roman" w:hAnsi="Times New Roman" w:cs="Times New Roman"/>
          <w:sz w:val="24"/>
          <w:szCs w:val="24"/>
        </w:rPr>
        <w:t>46</w:t>
      </w:r>
      <w:r w:rsidR="00E3718C">
        <w:rPr>
          <w:rFonts w:ascii="Times New Roman" w:eastAsia="Times New Roman" w:hAnsi="Times New Roman" w:cs="Times New Roman"/>
          <w:sz w:val="24"/>
          <w:szCs w:val="24"/>
        </w:rPr>
        <w:t> </w:t>
      </w:r>
      <w:r>
        <w:rPr>
          <w:rFonts w:ascii="Times New Roman" w:eastAsia="Times New Roman" w:hAnsi="Times New Roman" w:cs="Times New Roman"/>
          <w:sz w:val="24"/>
          <w:szCs w:val="24"/>
        </w:rPr>
        <w:t>957</w:t>
      </w:r>
      <w:r w:rsidR="00E3718C">
        <w:rPr>
          <w:rFonts w:ascii="Times New Roman" w:eastAsia="Times New Roman" w:hAnsi="Times New Roman" w:cs="Times New Roman"/>
          <w:sz w:val="24"/>
          <w:szCs w:val="24"/>
        </w:rPr>
        <w:t xml:space="preserve"> 038,17 </w:t>
      </w:r>
      <w:r w:rsidRPr="00284566">
        <w:rPr>
          <w:rFonts w:ascii="Times New Roman" w:eastAsia="Times New Roman" w:hAnsi="Times New Roman" w:cs="Times New Roman"/>
          <w:sz w:val="24"/>
          <w:szCs w:val="24"/>
        </w:rPr>
        <w:t>рублей</w:t>
      </w:r>
      <w:r>
        <w:rPr>
          <w:rFonts w:ascii="Times New Roman" w:eastAsia="Times New Roman" w:hAnsi="Times New Roman" w:cs="Times New Roman"/>
          <w:sz w:val="24"/>
          <w:szCs w:val="24"/>
        </w:rPr>
        <w:t xml:space="preserve"> и </w:t>
      </w:r>
      <w:r w:rsidRPr="00284566">
        <w:rPr>
          <w:rFonts w:ascii="Times New Roman" w:eastAsia="Times New Roman" w:hAnsi="Times New Roman" w:cs="Times New Roman"/>
          <w:sz w:val="24"/>
          <w:szCs w:val="24"/>
        </w:rPr>
        <w:t>выполнен</w:t>
      </w:r>
      <w:r>
        <w:rPr>
          <w:rFonts w:ascii="Times New Roman" w:eastAsia="Times New Roman" w:hAnsi="Times New Roman" w:cs="Times New Roman"/>
          <w:sz w:val="24"/>
          <w:szCs w:val="24"/>
        </w:rPr>
        <w:t>ы следующи</w:t>
      </w:r>
      <w:r w:rsidRPr="00284566">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мероприятия</w:t>
      </w:r>
      <w:r w:rsidRPr="00284566">
        <w:rPr>
          <w:rFonts w:ascii="Times New Roman" w:eastAsia="Times New Roman" w:hAnsi="Times New Roman" w:cs="Times New Roman"/>
          <w:sz w:val="24"/>
          <w:szCs w:val="24"/>
        </w:rPr>
        <w:t>:</w:t>
      </w:r>
    </w:p>
    <w:p w:rsidR="008A2BE5" w:rsidRPr="00443C30" w:rsidRDefault="008A2BE5" w:rsidP="00443C30">
      <w:pPr>
        <w:pStyle w:val="a3"/>
        <w:numPr>
          <w:ilvl w:val="0"/>
          <w:numId w:val="9"/>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мероприятию «</w:t>
      </w:r>
      <w:r w:rsidRPr="008C2394">
        <w:rPr>
          <w:rFonts w:ascii="Times New Roman" w:eastAsia="Times New Roman" w:hAnsi="Times New Roman" w:cs="Times New Roman"/>
          <w:sz w:val="24"/>
          <w:szCs w:val="24"/>
        </w:rPr>
        <w:t>Работы по исследованию и укреплению фундаментов МКД</w:t>
      </w:r>
      <w:r>
        <w:rPr>
          <w:rFonts w:ascii="Times New Roman" w:eastAsia="Times New Roman" w:hAnsi="Times New Roman" w:cs="Times New Roman"/>
          <w:sz w:val="24"/>
          <w:szCs w:val="24"/>
        </w:rPr>
        <w:t xml:space="preserve">» </w:t>
      </w:r>
      <w:r w:rsidRPr="008C2394">
        <w:rPr>
          <w:rFonts w:ascii="Times New Roman" w:eastAsia="Times New Roman" w:hAnsi="Times New Roman" w:cs="Times New Roman"/>
          <w:sz w:val="24"/>
          <w:szCs w:val="24"/>
        </w:rPr>
        <w:t>направлены н</w:t>
      </w:r>
      <w:r>
        <w:rPr>
          <w:rFonts w:ascii="Times New Roman" w:eastAsia="Times New Roman" w:hAnsi="Times New Roman" w:cs="Times New Roman"/>
          <w:sz w:val="24"/>
          <w:szCs w:val="24"/>
        </w:rPr>
        <w:t>а</w:t>
      </w:r>
      <w:r w:rsidR="00443C30">
        <w:rPr>
          <w:rFonts w:ascii="Times New Roman" w:eastAsia="Times New Roman" w:hAnsi="Times New Roman" w:cs="Times New Roman"/>
          <w:sz w:val="24"/>
          <w:szCs w:val="24"/>
        </w:rPr>
        <w:t xml:space="preserve"> </w:t>
      </w:r>
      <w:r w:rsidRPr="008C2394">
        <w:rPr>
          <w:rFonts w:ascii="Times New Roman" w:eastAsia="Times New Roman" w:hAnsi="Times New Roman" w:cs="Times New Roman"/>
          <w:sz w:val="24"/>
          <w:szCs w:val="24"/>
        </w:rPr>
        <w:t>инженерно-геологических изысканий</w:t>
      </w:r>
      <w:r w:rsidR="00443C30">
        <w:rPr>
          <w:rFonts w:ascii="Times New Roman" w:eastAsia="Times New Roman" w:hAnsi="Times New Roman" w:cs="Times New Roman"/>
          <w:sz w:val="24"/>
          <w:szCs w:val="24"/>
        </w:rPr>
        <w:t>,</w:t>
      </w:r>
      <w:r w:rsidRPr="008C2394">
        <w:rPr>
          <w:rFonts w:ascii="Times New Roman" w:eastAsia="Times New Roman" w:hAnsi="Times New Roman" w:cs="Times New Roman"/>
          <w:sz w:val="24"/>
          <w:szCs w:val="24"/>
        </w:rPr>
        <w:t xml:space="preserve"> связанных с обследованием жилого дома по адресу п.Жатай ул.Строда, д.</w:t>
      </w:r>
      <w:r w:rsidR="00E3718C">
        <w:rPr>
          <w:rFonts w:ascii="Times New Roman" w:eastAsia="Times New Roman" w:hAnsi="Times New Roman" w:cs="Times New Roman"/>
          <w:sz w:val="24"/>
          <w:szCs w:val="24"/>
        </w:rPr>
        <w:t xml:space="preserve"> </w:t>
      </w:r>
      <w:r w:rsidRPr="008C2394">
        <w:rPr>
          <w:rFonts w:ascii="Times New Roman" w:eastAsia="Times New Roman" w:hAnsi="Times New Roman" w:cs="Times New Roman"/>
          <w:sz w:val="24"/>
          <w:szCs w:val="24"/>
        </w:rPr>
        <w:t>4</w:t>
      </w:r>
      <w:r w:rsidR="00443C30">
        <w:rPr>
          <w:rFonts w:ascii="Times New Roman" w:eastAsia="Times New Roman" w:hAnsi="Times New Roman" w:cs="Times New Roman"/>
          <w:sz w:val="24"/>
          <w:szCs w:val="24"/>
        </w:rPr>
        <w:t xml:space="preserve"> </w:t>
      </w:r>
      <w:r w:rsidRPr="008C2394">
        <w:rPr>
          <w:rFonts w:ascii="Times New Roman" w:eastAsia="Times New Roman" w:hAnsi="Times New Roman" w:cs="Times New Roman"/>
          <w:sz w:val="24"/>
          <w:szCs w:val="24"/>
        </w:rPr>
        <w:t>на общую сумму 832</w:t>
      </w:r>
      <w:r w:rsidR="00443C30">
        <w:rPr>
          <w:rFonts w:ascii="Times New Roman" w:eastAsia="Times New Roman" w:hAnsi="Times New Roman" w:cs="Times New Roman"/>
          <w:sz w:val="24"/>
          <w:szCs w:val="24"/>
        </w:rPr>
        <w:t> 500,0</w:t>
      </w:r>
      <w:r w:rsidRPr="008C2394">
        <w:rPr>
          <w:rFonts w:ascii="Times New Roman" w:eastAsia="Times New Roman" w:hAnsi="Times New Roman" w:cs="Times New Roman"/>
          <w:sz w:val="24"/>
          <w:szCs w:val="24"/>
        </w:rPr>
        <w:t xml:space="preserve"> рублей при плане 832</w:t>
      </w:r>
      <w:r w:rsidR="00443C30">
        <w:rPr>
          <w:rFonts w:ascii="Times New Roman" w:eastAsia="Times New Roman" w:hAnsi="Times New Roman" w:cs="Times New Roman"/>
          <w:sz w:val="24"/>
          <w:szCs w:val="24"/>
        </w:rPr>
        <w:t> </w:t>
      </w:r>
      <w:r w:rsidRPr="008C2394">
        <w:rPr>
          <w:rFonts w:ascii="Times New Roman" w:eastAsia="Times New Roman" w:hAnsi="Times New Roman" w:cs="Times New Roman"/>
          <w:sz w:val="24"/>
          <w:szCs w:val="24"/>
        </w:rPr>
        <w:t>5</w:t>
      </w:r>
      <w:r w:rsidR="00443C30">
        <w:rPr>
          <w:rFonts w:ascii="Times New Roman" w:eastAsia="Times New Roman" w:hAnsi="Times New Roman" w:cs="Times New Roman"/>
          <w:sz w:val="24"/>
          <w:szCs w:val="24"/>
        </w:rPr>
        <w:t>00,0</w:t>
      </w:r>
      <w:r w:rsidRPr="00443C30">
        <w:rPr>
          <w:rFonts w:ascii="Times New Roman" w:eastAsia="Times New Roman" w:hAnsi="Times New Roman" w:cs="Times New Roman"/>
          <w:sz w:val="24"/>
          <w:szCs w:val="24"/>
        </w:rPr>
        <w:t xml:space="preserve"> рублей (100% выполнения);</w:t>
      </w:r>
    </w:p>
    <w:p w:rsidR="008A2BE5" w:rsidRDefault="008A2BE5" w:rsidP="00686EF7">
      <w:pPr>
        <w:widowControl w:val="0"/>
        <w:numPr>
          <w:ilvl w:val="0"/>
          <w:numId w:val="9"/>
        </w:numPr>
        <w:tabs>
          <w:tab w:val="left" w:pos="284"/>
          <w:tab w:val="left" w:pos="426"/>
          <w:tab w:val="left" w:pos="567"/>
          <w:tab w:val="left" w:pos="709"/>
          <w:tab w:val="left" w:pos="851"/>
        </w:tabs>
        <w:autoSpaceDE w:val="0"/>
        <w:autoSpaceDN w:val="0"/>
        <w:spacing w:after="0" w:line="240" w:lineRule="auto"/>
        <w:ind w:left="0" w:firstLine="567"/>
        <w:jc w:val="both"/>
        <w:rPr>
          <w:rFonts w:ascii="Times New Roman" w:eastAsia="Times New Roman" w:hAnsi="Times New Roman" w:cs="Times New Roman"/>
          <w:sz w:val="24"/>
          <w:szCs w:val="24"/>
        </w:rPr>
      </w:pPr>
      <w:r w:rsidRPr="00DB7E63">
        <w:rPr>
          <w:rFonts w:ascii="Times New Roman" w:eastAsia="Times New Roman" w:hAnsi="Times New Roman" w:cs="Times New Roman"/>
          <w:sz w:val="24"/>
          <w:szCs w:val="24"/>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МКД,</w:t>
      </w:r>
      <w:r>
        <w:rPr>
          <w:rFonts w:ascii="Times New Roman" w:eastAsia="Times New Roman" w:hAnsi="Times New Roman" w:cs="Times New Roman"/>
          <w:sz w:val="24"/>
          <w:szCs w:val="24"/>
        </w:rPr>
        <w:t xml:space="preserve"> находящ</w:t>
      </w:r>
      <w:r w:rsidRPr="004025CA">
        <w:rPr>
          <w:rFonts w:ascii="Times New Roman" w:eastAsia="Times New Roman" w:hAnsi="Times New Roman" w:cs="Times New Roman"/>
          <w:sz w:val="24"/>
          <w:szCs w:val="24"/>
        </w:rPr>
        <w:t>е</w:t>
      </w:r>
      <w:r>
        <w:rPr>
          <w:rFonts w:ascii="Times New Roman" w:eastAsia="Times New Roman" w:hAnsi="Times New Roman" w:cs="Times New Roman"/>
          <w:sz w:val="24"/>
          <w:szCs w:val="24"/>
        </w:rPr>
        <w:t>го</w:t>
      </w:r>
      <w:r w:rsidRPr="004025CA">
        <w:rPr>
          <w:rFonts w:ascii="Times New Roman" w:eastAsia="Times New Roman" w:hAnsi="Times New Roman" w:cs="Times New Roman"/>
          <w:sz w:val="24"/>
          <w:szCs w:val="24"/>
        </w:rPr>
        <w:t>ся в собственно</w:t>
      </w:r>
      <w:r>
        <w:rPr>
          <w:rFonts w:ascii="Times New Roman" w:eastAsia="Times New Roman" w:hAnsi="Times New Roman" w:cs="Times New Roman"/>
          <w:sz w:val="24"/>
          <w:szCs w:val="24"/>
        </w:rPr>
        <w:t>с</w:t>
      </w:r>
      <w:r w:rsidRPr="004025CA">
        <w:rPr>
          <w:rFonts w:ascii="Times New Roman" w:eastAsia="Times New Roman" w:hAnsi="Times New Roman" w:cs="Times New Roman"/>
          <w:sz w:val="24"/>
          <w:szCs w:val="24"/>
        </w:rPr>
        <w:t>ти Городского округа «Жатай»,</w:t>
      </w:r>
      <w:r w:rsidRPr="00DB7E63">
        <w:rPr>
          <w:rFonts w:ascii="Times New Roman" w:eastAsia="Times New Roman" w:hAnsi="Times New Roman" w:cs="Times New Roman"/>
          <w:sz w:val="24"/>
          <w:szCs w:val="24"/>
        </w:rPr>
        <w:t xml:space="preserve"> на о</w:t>
      </w:r>
      <w:r w:rsidR="00443C30">
        <w:rPr>
          <w:rFonts w:ascii="Times New Roman" w:eastAsia="Times New Roman" w:hAnsi="Times New Roman" w:cs="Times New Roman"/>
          <w:sz w:val="24"/>
          <w:szCs w:val="24"/>
        </w:rPr>
        <w:t>бщую сумму 1 243 953,55 рублей при плане 1 243 953,55</w:t>
      </w:r>
      <w:r>
        <w:rPr>
          <w:rFonts w:ascii="Times New Roman" w:eastAsia="Times New Roman" w:hAnsi="Times New Roman" w:cs="Times New Roman"/>
          <w:sz w:val="24"/>
          <w:szCs w:val="24"/>
        </w:rPr>
        <w:t xml:space="preserve"> рублей (100</w:t>
      </w:r>
      <w:r w:rsidRPr="00DB7E63">
        <w:rPr>
          <w:rFonts w:ascii="Times New Roman" w:eastAsia="Times New Roman" w:hAnsi="Times New Roman" w:cs="Times New Roman"/>
          <w:sz w:val="24"/>
          <w:szCs w:val="24"/>
        </w:rPr>
        <w:t>% выполнения</w:t>
      </w:r>
      <w:r>
        <w:rPr>
          <w:rFonts w:ascii="Times New Roman" w:eastAsia="Times New Roman" w:hAnsi="Times New Roman" w:cs="Times New Roman"/>
          <w:sz w:val="24"/>
          <w:szCs w:val="24"/>
        </w:rPr>
        <w:t>)</w:t>
      </w:r>
      <w:r w:rsidRPr="00DB7E63">
        <w:rPr>
          <w:rFonts w:ascii="Times New Roman" w:eastAsia="Times New Roman" w:hAnsi="Times New Roman" w:cs="Times New Roman"/>
          <w:sz w:val="24"/>
          <w:szCs w:val="24"/>
        </w:rPr>
        <w:t>;</w:t>
      </w:r>
    </w:p>
    <w:p w:rsidR="008A2BE5" w:rsidRPr="001B15B4" w:rsidRDefault="008A2BE5" w:rsidP="00686EF7">
      <w:pPr>
        <w:pStyle w:val="a3"/>
        <w:numPr>
          <w:ilvl w:val="0"/>
          <w:numId w:val="26"/>
        </w:numPr>
        <w:tabs>
          <w:tab w:val="left" w:pos="284"/>
          <w:tab w:val="left" w:pos="426"/>
          <w:tab w:val="left" w:pos="567"/>
          <w:tab w:val="left" w:pos="709"/>
          <w:tab w:val="left" w:pos="851"/>
        </w:tabs>
        <w:spacing w:after="0" w:line="240" w:lineRule="auto"/>
        <w:ind w:left="0" w:firstLine="568"/>
        <w:jc w:val="both"/>
        <w:rPr>
          <w:rFonts w:ascii="Times New Roman" w:eastAsia="Times New Roman" w:hAnsi="Times New Roman" w:cs="Times New Roman"/>
          <w:sz w:val="24"/>
          <w:szCs w:val="24"/>
        </w:rPr>
      </w:pPr>
      <w:r w:rsidRPr="001B15B4">
        <w:rPr>
          <w:rFonts w:ascii="Times New Roman" w:eastAsia="Times New Roman" w:hAnsi="Times New Roman" w:cs="Times New Roman"/>
          <w:sz w:val="24"/>
          <w:szCs w:val="24"/>
        </w:rPr>
        <w:t>Аварийно-восстановительные работы в муниципальном жилом фонде и муниципального имущества на общую сумму 721</w:t>
      </w:r>
      <w:r w:rsidR="000835E6">
        <w:rPr>
          <w:rFonts w:ascii="Times New Roman" w:eastAsia="Times New Roman" w:hAnsi="Times New Roman" w:cs="Times New Roman"/>
          <w:sz w:val="24"/>
          <w:szCs w:val="24"/>
        </w:rPr>
        <w:t> 726,15</w:t>
      </w:r>
      <w:r w:rsidRPr="001B15B4">
        <w:rPr>
          <w:rFonts w:ascii="Times New Roman" w:eastAsia="Times New Roman" w:hAnsi="Times New Roman" w:cs="Times New Roman"/>
          <w:sz w:val="24"/>
          <w:szCs w:val="24"/>
        </w:rPr>
        <w:t xml:space="preserve"> рублей при плане 820</w:t>
      </w:r>
      <w:r w:rsidR="000835E6">
        <w:rPr>
          <w:rFonts w:ascii="Times New Roman" w:eastAsia="Times New Roman" w:hAnsi="Times New Roman" w:cs="Times New Roman"/>
          <w:sz w:val="24"/>
          <w:szCs w:val="24"/>
        </w:rPr>
        <w:t> 625,</w:t>
      </w:r>
      <w:r w:rsidR="003F0860">
        <w:rPr>
          <w:rFonts w:ascii="Times New Roman" w:eastAsia="Times New Roman" w:hAnsi="Times New Roman" w:cs="Times New Roman"/>
          <w:sz w:val="24"/>
          <w:szCs w:val="24"/>
        </w:rPr>
        <w:t>32</w:t>
      </w:r>
      <w:r w:rsidRPr="001B15B4">
        <w:rPr>
          <w:rFonts w:ascii="Times New Roman" w:eastAsia="Times New Roman" w:hAnsi="Times New Roman" w:cs="Times New Roman"/>
          <w:sz w:val="24"/>
          <w:szCs w:val="24"/>
        </w:rPr>
        <w:t xml:space="preserve"> рублей (88% выполнения), не выполнение связано, в связи с отсутствием </w:t>
      </w:r>
      <w:r>
        <w:rPr>
          <w:rFonts w:ascii="Times New Roman" w:eastAsia="Times New Roman" w:hAnsi="Times New Roman" w:cs="Times New Roman"/>
          <w:sz w:val="24"/>
          <w:szCs w:val="24"/>
        </w:rPr>
        <w:t>потребности</w:t>
      </w:r>
      <w:r w:rsidRPr="000835E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FF0000"/>
          <w:sz w:val="24"/>
          <w:szCs w:val="24"/>
        </w:rPr>
        <w:t xml:space="preserve"> </w:t>
      </w:r>
      <w:r w:rsidRPr="001B15B4">
        <w:rPr>
          <w:rFonts w:ascii="Times New Roman" w:eastAsia="Times New Roman" w:hAnsi="Times New Roman" w:cs="Times New Roman"/>
          <w:sz w:val="24"/>
          <w:szCs w:val="24"/>
        </w:rPr>
        <w:t>Освоение направлено на следующие расходы:</w:t>
      </w:r>
    </w:p>
    <w:p w:rsidR="008A2BE5" w:rsidRDefault="008A2BE5" w:rsidP="008A2BE5">
      <w:pPr>
        <w:pStyle w:val="a3"/>
        <w:tabs>
          <w:tab w:val="left" w:pos="284"/>
          <w:tab w:val="left" w:pos="426"/>
          <w:tab w:val="left" w:pos="567"/>
          <w:tab w:val="left" w:pos="709"/>
          <w:tab w:val="left" w:pos="851"/>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Приобретение конвектора</w:t>
      </w:r>
      <w:r w:rsidR="000835E6">
        <w:rPr>
          <w:rFonts w:ascii="Times New Roman" w:eastAsia="Times New Roman" w:hAnsi="Times New Roman" w:cs="Times New Roman"/>
          <w:sz w:val="24"/>
          <w:szCs w:val="24"/>
        </w:rPr>
        <w:t xml:space="preserve"> для ремонта теплой остановки 6 </w:t>
      </w:r>
      <w:r>
        <w:rPr>
          <w:rFonts w:ascii="Times New Roman" w:eastAsia="Times New Roman" w:hAnsi="Times New Roman" w:cs="Times New Roman"/>
          <w:sz w:val="24"/>
          <w:szCs w:val="24"/>
        </w:rPr>
        <w:t>5</w:t>
      </w:r>
      <w:r w:rsidR="000835E6">
        <w:rPr>
          <w:rFonts w:ascii="Times New Roman" w:eastAsia="Times New Roman" w:hAnsi="Times New Roman" w:cs="Times New Roman"/>
          <w:sz w:val="24"/>
          <w:szCs w:val="24"/>
        </w:rPr>
        <w:t>25,0</w:t>
      </w:r>
      <w:r>
        <w:rPr>
          <w:rFonts w:ascii="Times New Roman" w:eastAsia="Times New Roman" w:hAnsi="Times New Roman" w:cs="Times New Roman"/>
          <w:sz w:val="24"/>
          <w:szCs w:val="24"/>
        </w:rPr>
        <w:t xml:space="preserve"> рублей;</w:t>
      </w:r>
    </w:p>
    <w:p w:rsidR="008A2BE5" w:rsidRPr="001B15B4" w:rsidRDefault="008A2BE5" w:rsidP="008A2BE5">
      <w:pPr>
        <w:pStyle w:val="a3"/>
        <w:tabs>
          <w:tab w:val="left" w:pos="284"/>
          <w:tab w:val="left" w:pos="426"/>
          <w:tab w:val="left" w:pos="567"/>
          <w:tab w:val="left" w:pos="709"/>
          <w:tab w:val="left" w:pos="851"/>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1B15B4">
        <w:rPr>
          <w:rFonts w:ascii="Times New Roman" w:eastAsia="Times New Roman" w:hAnsi="Times New Roman" w:cs="Times New Roman"/>
          <w:sz w:val="24"/>
          <w:szCs w:val="24"/>
        </w:rPr>
        <w:t xml:space="preserve">Приобретение </w:t>
      </w:r>
      <w:proofErr w:type="spellStart"/>
      <w:r w:rsidRPr="001B15B4">
        <w:rPr>
          <w:rFonts w:ascii="Times New Roman" w:eastAsia="Times New Roman" w:hAnsi="Times New Roman" w:cs="Times New Roman"/>
          <w:sz w:val="24"/>
          <w:szCs w:val="24"/>
        </w:rPr>
        <w:t>водосчетчиков</w:t>
      </w:r>
      <w:proofErr w:type="spellEnd"/>
      <w:r w:rsidRPr="001B15B4">
        <w:rPr>
          <w:rFonts w:ascii="Times New Roman" w:eastAsia="Times New Roman" w:hAnsi="Times New Roman" w:cs="Times New Roman"/>
          <w:sz w:val="24"/>
          <w:szCs w:val="24"/>
        </w:rPr>
        <w:t xml:space="preserve"> </w:t>
      </w:r>
      <w:r w:rsidRPr="001B15B4">
        <w:rPr>
          <w:rFonts w:ascii="Times New Roman" w:hAnsi="Times New Roman" w:cs="Times New Roman"/>
          <w:color w:val="000000"/>
          <w:sz w:val="24"/>
          <w:szCs w:val="24"/>
        </w:rPr>
        <w:t>для муниципальных квартир на территории ГО "Жатай" 144</w:t>
      </w:r>
      <w:r w:rsidR="000835E6">
        <w:rPr>
          <w:rFonts w:ascii="Times New Roman" w:hAnsi="Times New Roman" w:cs="Times New Roman"/>
          <w:color w:val="000000"/>
          <w:sz w:val="24"/>
          <w:szCs w:val="24"/>
        </w:rPr>
        <w:t> 690,0</w:t>
      </w:r>
      <w:r w:rsidR="00443C30">
        <w:rPr>
          <w:rFonts w:ascii="Times New Roman" w:hAnsi="Times New Roman" w:cs="Times New Roman"/>
          <w:color w:val="000000"/>
          <w:sz w:val="24"/>
          <w:szCs w:val="24"/>
        </w:rPr>
        <w:t xml:space="preserve"> </w:t>
      </w:r>
      <w:r w:rsidRPr="001B15B4">
        <w:rPr>
          <w:rFonts w:ascii="Times New Roman" w:hAnsi="Times New Roman" w:cs="Times New Roman"/>
          <w:color w:val="000000"/>
          <w:sz w:val="24"/>
          <w:szCs w:val="24"/>
        </w:rPr>
        <w:t>рублей;</w:t>
      </w:r>
    </w:p>
    <w:p w:rsidR="008A2BE5" w:rsidRPr="001B15B4" w:rsidRDefault="008A2BE5" w:rsidP="008A2BE5">
      <w:pPr>
        <w:pStyle w:val="a3"/>
        <w:tabs>
          <w:tab w:val="left" w:pos="284"/>
          <w:tab w:val="left" w:pos="426"/>
          <w:tab w:val="left" w:pos="567"/>
          <w:tab w:val="left" w:pos="709"/>
          <w:tab w:val="left" w:pos="851"/>
        </w:tabs>
        <w:spacing w:after="0" w:line="240" w:lineRule="auto"/>
        <w:ind w:left="567"/>
        <w:jc w:val="both"/>
        <w:rPr>
          <w:rFonts w:ascii="Times New Roman" w:eastAsia="Times New Roman" w:hAnsi="Times New Roman" w:cs="Times New Roman"/>
          <w:sz w:val="24"/>
          <w:szCs w:val="24"/>
        </w:rPr>
      </w:pPr>
      <w:r w:rsidRPr="001B15B4">
        <w:rPr>
          <w:rFonts w:ascii="Times New Roman" w:eastAsia="Times New Roman" w:hAnsi="Times New Roman" w:cs="Times New Roman"/>
          <w:sz w:val="24"/>
          <w:szCs w:val="24"/>
        </w:rPr>
        <w:t xml:space="preserve">- </w:t>
      </w:r>
      <w:r w:rsidRPr="001B15B4">
        <w:rPr>
          <w:rFonts w:ascii="Times New Roman" w:hAnsi="Times New Roman" w:cs="Times New Roman"/>
          <w:color w:val="000000"/>
          <w:sz w:val="24"/>
          <w:szCs w:val="24"/>
        </w:rPr>
        <w:t>Материал для аварийного ремонта крыши МКД ул.Строда д.4</w:t>
      </w:r>
      <w:r>
        <w:rPr>
          <w:rFonts w:ascii="Times New Roman" w:hAnsi="Times New Roman" w:cs="Times New Roman"/>
          <w:color w:val="000000"/>
          <w:sz w:val="24"/>
          <w:szCs w:val="24"/>
        </w:rPr>
        <w:t xml:space="preserve"> на 53</w:t>
      </w:r>
      <w:r w:rsidR="00CF7786">
        <w:rPr>
          <w:rFonts w:ascii="Times New Roman" w:hAnsi="Times New Roman" w:cs="Times New Roman"/>
          <w:color w:val="000000"/>
          <w:sz w:val="24"/>
          <w:szCs w:val="24"/>
        </w:rPr>
        <w:t xml:space="preserve">300,0 </w:t>
      </w:r>
      <w:r>
        <w:rPr>
          <w:rFonts w:ascii="Times New Roman" w:hAnsi="Times New Roman" w:cs="Times New Roman"/>
          <w:color w:val="000000"/>
          <w:sz w:val="24"/>
          <w:szCs w:val="24"/>
        </w:rPr>
        <w:t>рублей;</w:t>
      </w:r>
    </w:p>
    <w:p w:rsidR="008A2BE5" w:rsidRPr="001B15B4" w:rsidRDefault="008A2BE5" w:rsidP="008A2BE5">
      <w:pPr>
        <w:pStyle w:val="a3"/>
        <w:tabs>
          <w:tab w:val="left" w:pos="284"/>
          <w:tab w:val="left" w:pos="426"/>
          <w:tab w:val="left" w:pos="567"/>
          <w:tab w:val="left" w:pos="709"/>
          <w:tab w:val="left" w:pos="851"/>
        </w:tabs>
        <w:spacing w:after="0" w:line="240" w:lineRule="auto"/>
        <w:ind w:left="567"/>
        <w:jc w:val="both"/>
        <w:rPr>
          <w:rFonts w:ascii="Times New Roman" w:eastAsia="Times New Roman" w:hAnsi="Times New Roman" w:cs="Times New Roman"/>
          <w:sz w:val="24"/>
          <w:szCs w:val="24"/>
        </w:rPr>
      </w:pPr>
      <w:r w:rsidRPr="001B15B4">
        <w:rPr>
          <w:rFonts w:ascii="Times New Roman" w:eastAsia="Times New Roman" w:hAnsi="Times New Roman" w:cs="Times New Roman"/>
          <w:sz w:val="24"/>
          <w:szCs w:val="24"/>
        </w:rPr>
        <w:t>- Ремонт напольных покрытий в муниципальной квартире</w:t>
      </w:r>
      <w:r>
        <w:rPr>
          <w:rFonts w:ascii="Times New Roman" w:eastAsia="Times New Roman" w:hAnsi="Times New Roman" w:cs="Times New Roman"/>
          <w:sz w:val="24"/>
          <w:szCs w:val="24"/>
        </w:rPr>
        <w:t xml:space="preserve"> 58</w:t>
      </w:r>
      <w:r w:rsidR="00CF7786">
        <w:rPr>
          <w:rFonts w:ascii="Times New Roman" w:eastAsia="Times New Roman" w:hAnsi="Times New Roman" w:cs="Times New Roman"/>
          <w:sz w:val="24"/>
          <w:szCs w:val="24"/>
        </w:rPr>
        <w:t xml:space="preserve"> 000,0 </w:t>
      </w:r>
      <w:r>
        <w:rPr>
          <w:rFonts w:ascii="Times New Roman" w:eastAsia="Times New Roman" w:hAnsi="Times New Roman" w:cs="Times New Roman"/>
          <w:sz w:val="24"/>
          <w:szCs w:val="24"/>
        </w:rPr>
        <w:t>рублей;</w:t>
      </w:r>
    </w:p>
    <w:p w:rsidR="008A2BE5" w:rsidRDefault="008A2BE5" w:rsidP="008A2BE5">
      <w:pPr>
        <w:pStyle w:val="a3"/>
        <w:tabs>
          <w:tab w:val="left" w:pos="284"/>
          <w:tab w:val="left" w:pos="426"/>
          <w:tab w:val="left" w:pos="567"/>
          <w:tab w:val="left" w:pos="709"/>
          <w:tab w:val="left" w:pos="851"/>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Ремонт м</w:t>
      </w:r>
      <w:r w:rsidR="00CF7786">
        <w:rPr>
          <w:rFonts w:ascii="Times New Roman" w:eastAsia="Times New Roman" w:hAnsi="Times New Roman" w:cs="Times New Roman"/>
          <w:sz w:val="24"/>
          <w:szCs w:val="24"/>
        </w:rPr>
        <w:t xml:space="preserve">униципальной квартиры 102 629,09 </w:t>
      </w:r>
      <w:r>
        <w:rPr>
          <w:rFonts w:ascii="Times New Roman" w:eastAsia="Times New Roman" w:hAnsi="Times New Roman" w:cs="Times New Roman"/>
          <w:sz w:val="24"/>
          <w:szCs w:val="24"/>
        </w:rPr>
        <w:t>рублей;</w:t>
      </w:r>
    </w:p>
    <w:p w:rsidR="008A2BE5" w:rsidRPr="001B15B4" w:rsidRDefault="008A2BE5" w:rsidP="008A2BE5">
      <w:pPr>
        <w:pStyle w:val="a3"/>
        <w:tabs>
          <w:tab w:val="left" w:pos="284"/>
          <w:tab w:val="left" w:pos="426"/>
          <w:tab w:val="left" w:pos="567"/>
          <w:tab w:val="left" w:pos="709"/>
          <w:tab w:val="left" w:pos="851"/>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Частичная оплата </w:t>
      </w:r>
      <w:r w:rsidRPr="004467C3">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теплоизоляцию коллектора 356</w:t>
      </w:r>
      <w:r w:rsidR="00CF7786">
        <w:rPr>
          <w:rFonts w:ascii="Times New Roman" w:eastAsia="Times New Roman" w:hAnsi="Times New Roman" w:cs="Times New Roman"/>
          <w:sz w:val="24"/>
          <w:szCs w:val="24"/>
        </w:rPr>
        <w:t xml:space="preserve"> 582,06 </w:t>
      </w:r>
      <w:r>
        <w:rPr>
          <w:rFonts w:ascii="Times New Roman" w:eastAsia="Times New Roman" w:hAnsi="Times New Roman" w:cs="Times New Roman"/>
          <w:sz w:val="24"/>
          <w:szCs w:val="24"/>
        </w:rPr>
        <w:t>рублей.</w:t>
      </w:r>
    </w:p>
    <w:p w:rsidR="008A2BE5" w:rsidRPr="002C0D17" w:rsidRDefault="008A2BE5" w:rsidP="00686EF7">
      <w:pPr>
        <w:pStyle w:val="a3"/>
        <w:numPr>
          <w:ilvl w:val="0"/>
          <w:numId w:val="26"/>
        </w:numPr>
        <w:tabs>
          <w:tab w:val="left" w:pos="284"/>
          <w:tab w:val="left" w:pos="426"/>
          <w:tab w:val="left" w:pos="567"/>
          <w:tab w:val="left" w:pos="709"/>
          <w:tab w:val="left" w:pos="851"/>
        </w:tabs>
        <w:spacing w:after="0" w:line="240" w:lineRule="auto"/>
        <w:ind w:left="0" w:firstLine="567"/>
        <w:jc w:val="both"/>
        <w:rPr>
          <w:rFonts w:ascii="Times New Roman" w:eastAsia="Times New Roman" w:hAnsi="Times New Roman" w:cs="Times New Roman"/>
          <w:sz w:val="24"/>
          <w:szCs w:val="24"/>
        </w:rPr>
      </w:pPr>
      <w:r w:rsidRPr="004025CA">
        <w:rPr>
          <w:rFonts w:ascii="Times New Roman" w:eastAsia="Times New Roman" w:hAnsi="Times New Roman" w:cs="Times New Roman"/>
          <w:sz w:val="24"/>
          <w:szCs w:val="24"/>
        </w:rPr>
        <w:t>Стимулирование проектов развития жилищного строительства в ГО «Жатай» выполнен</w:t>
      </w:r>
      <w:r>
        <w:rPr>
          <w:rFonts w:ascii="Times New Roman" w:eastAsia="Times New Roman" w:hAnsi="Times New Roman" w:cs="Times New Roman"/>
          <w:sz w:val="24"/>
          <w:szCs w:val="24"/>
        </w:rPr>
        <w:t>о</w:t>
      </w:r>
      <w:r w:rsidRPr="004025CA">
        <w:rPr>
          <w:rFonts w:ascii="Times New Roman" w:eastAsia="Times New Roman" w:hAnsi="Times New Roman" w:cs="Times New Roman"/>
          <w:sz w:val="24"/>
          <w:szCs w:val="24"/>
        </w:rPr>
        <w:t xml:space="preserve"> на сумму </w:t>
      </w:r>
      <w:r>
        <w:rPr>
          <w:rFonts w:ascii="Times New Roman" w:eastAsia="Times New Roman" w:hAnsi="Times New Roman" w:cs="Times New Roman"/>
          <w:sz w:val="24"/>
          <w:szCs w:val="24"/>
        </w:rPr>
        <w:t>498</w:t>
      </w:r>
      <w:r w:rsidR="002B7AFA">
        <w:rPr>
          <w:rFonts w:ascii="Times New Roman" w:eastAsia="Times New Roman" w:hAnsi="Times New Roman" w:cs="Times New Roman"/>
          <w:sz w:val="24"/>
          <w:szCs w:val="24"/>
        </w:rPr>
        <w:t> 372,52</w:t>
      </w:r>
      <w:r w:rsidRPr="004025CA">
        <w:rPr>
          <w:rFonts w:ascii="Times New Roman" w:eastAsia="Times New Roman" w:hAnsi="Times New Roman" w:cs="Times New Roman"/>
          <w:sz w:val="24"/>
          <w:szCs w:val="24"/>
        </w:rPr>
        <w:t xml:space="preserve"> руб</w:t>
      </w:r>
      <w:r>
        <w:rPr>
          <w:rFonts w:ascii="Times New Roman" w:eastAsia="Times New Roman" w:hAnsi="Times New Roman" w:cs="Times New Roman"/>
          <w:sz w:val="24"/>
          <w:szCs w:val="24"/>
        </w:rPr>
        <w:t>лей</w:t>
      </w:r>
      <w:r w:rsidRPr="004025CA">
        <w:rPr>
          <w:rFonts w:ascii="Times New Roman" w:eastAsia="Times New Roman" w:hAnsi="Times New Roman" w:cs="Times New Roman"/>
          <w:sz w:val="24"/>
          <w:szCs w:val="24"/>
        </w:rPr>
        <w:t xml:space="preserve"> при плане </w:t>
      </w:r>
      <w:r>
        <w:rPr>
          <w:rFonts w:ascii="Times New Roman" w:eastAsia="Times New Roman" w:hAnsi="Times New Roman" w:cs="Times New Roman"/>
          <w:sz w:val="24"/>
          <w:szCs w:val="24"/>
        </w:rPr>
        <w:t>1280</w:t>
      </w:r>
      <w:r w:rsidR="002B7AFA">
        <w:rPr>
          <w:rFonts w:ascii="Times New Roman" w:eastAsia="Times New Roman" w:hAnsi="Times New Roman" w:cs="Times New Roman"/>
          <w:sz w:val="24"/>
          <w:szCs w:val="24"/>
        </w:rPr>
        <w:t xml:space="preserve"> 000,0 </w:t>
      </w:r>
      <w:r w:rsidRPr="004025CA">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лей</w:t>
      </w:r>
      <w:r w:rsidRPr="004025CA">
        <w:rPr>
          <w:rFonts w:ascii="Times New Roman" w:eastAsia="Times New Roman" w:hAnsi="Times New Roman" w:cs="Times New Roman"/>
          <w:sz w:val="24"/>
          <w:szCs w:val="24"/>
        </w:rPr>
        <w:t xml:space="preserve">. Освоение </w:t>
      </w:r>
      <w:r>
        <w:rPr>
          <w:rFonts w:ascii="Times New Roman" w:eastAsia="Times New Roman" w:hAnsi="Times New Roman" w:cs="Times New Roman"/>
          <w:sz w:val="24"/>
          <w:szCs w:val="24"/>
        </w:rPr>
        <w:t>39</w:t>
      </w:r>
      <w:r w:rsidRPr="004025CA">
        <w:rPr>
          <w:rFonts w:ascii="Times New Roman" w:eastAsia="Times New Roman" w:hAnsi="Times New Roman" w:cs="Times New Roman"/>
          <w:sz w:val="24"/>
          <w:szCs w:val="24"/>
        </w:rPr>
        <w:t>%</w:t>
      </w:r>
      <w:r>
        <w:rPr>
          <w:rFonts w:ascii="Times New Roman" w:eastAsia="Times New Roman" w:hAnsi="Times New Roman" w:cs="Times New Roman"/>
          <w:sz w:val="24"/>
          <w:szCs w:val="24"/>
        </w:rPr>
        <w:t>, н</w:t>
      </w:r>
      <w:r w:rsidRPr="004025CA">
        <w:rPr>
          <w:rFonts w:ascii="Times New Roman" w:eastAsia="Times New Roman" w:hAnsi="Times New Roman" w:cs="Times New Roman"/>
          <w:sz w:val="24"/>
          <w:szCs w:val="24"/>
        </w:rPr>
        <w:t>еполное освоение</w:t>
      </w:r>
      <w:r w:rsidRPr="006931C7">
        <w:rPr>
          <w:rFonts w:ascii="Times New Roman" w:eastAsia="Times New Roman" w:hAnsi="Times New Roman" w:cs="Times New Roman"/>
          <w:sz w:val="24"/>
          <w:szCs w:val="24"/>
        </w:rPr>
        <w:t>, связано с отсутствием потребности.</w:t>
      </w:r>
      <w:r>
        <w:rPr>
          <w:rFonts w:ascii="Times New Roman" w:eastAsia="Times New Roman" w:hAnsi="Times New Roman" w:cs="Times New Roman"/>
          <w:sz w:val="24"/>
          <w:szCs w:val="24"/>
        </w:rPr>
        <w:t xml:space="preserve"> Освоение направлено на следующие расходы:</w:t>
      </w:r>
    </w:p>
    <w:p w:rsidR="008A2BE5" w:rsidRDefault="008A2BE5" w:rsidP="008A2BE5">
      <w:pPr>
        <w:tabs>
          <w:tab w:val="left" w:pos="567"/>
        </w:tabs>
        <w:spacing w:after="0" w:line="240" w:lineRule="auto"/>
        <w:ind w:firstLine="567"/>
        <w:jc w:val="both"/>
        <w:rPr>
          <w:rFonts w:ascii="Times New Roman" w:eastAsia="Times New Roman" w:hAnsi="Times New Roman" w:cs="Times New Roman"/>
          <w:sz w:val="24"/>
          <w:szCs w:val="24"/>
        </w:rPr>
      </w:pPr>
      <w:r w:rsidRPr="002C0D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Возврат по решению суда </w:t>
      </w:r>
      <w:r w:rsidRPr="001B15B4">
        <w:rPr>
          <w:rFonts w:ascii="Times New Roman" w:eastAsia="Times New Roman" w:hAnsi="Times New Roman" w:cs="Times New Roman"/>
          <w:sz w:val="24"/>
          <w:szCs w:val="24"/>
        </w:rPr>
        <w:t>№2-4636/2022 от 22.11.2022 в пенсионный фонд (по договору мены Семенова Инна Александровна)</w:t>
      </w:r>
      <w:r>
        <w:rPr>
          <w:rFonts w:ascii="Times New Roman" w:eastAsia="Times New Roman" w:hAnsi="Times New Roman" w:cs="Times New Roman"/>
          <w:sz w:val="24"/>
          <w:szCs w:val="24"/>
        </w:rPr>
        <w:t>–432</w:t>
      </w:r>
      <w:r w:rsidR="002B7AFA">
        <w:rPr>
          <w:rFonts w:ascii="Times New Roman" w:eastAsia="Times New Roman" w:hAnsi="Times New Roman" w:cs="Times New Roman"/>
          <w:sz w:val="24"/>
          <w:szCs w:val="24"/>
        </w:rPr>
        <w:t> 372,52</w:t>
      </w:r>
      <w:r>
        <w:rPr>
          <w:rFonts w:ascii="Times New Roman" w:eastAsia="Times New Roman" w:hAnsi="Times New Roman" w:cs="Times New Roman"/>
          <w:sz w:val="24"/>
          <w:szCs w:val="24"/>
        </w:rPr>
        <w:t xml:space="preserve"> рублей;</w:t>
      </w:r>
    </w:p>
    <w:p w:rsidR="008A2BE5" w:rsidRPr="00AA06D4" w:rsidRDefault="008A2BE5" w:rsidP="008A2BE5">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15B4">
        <w:rPr>
          <w:rFonts w:ascii="Times New Roman" w:eastAsia="Times New Roman" w:hAnsi="Times New Roman" w:cs="Times New Roman"/>
          <w:sz w:val="24"/>
          <w:szCs w:val="24"/>
        </w:rPr>
        <w:t>Возврат Белоусовой Н.А. по договору мены 7/15 от 15.10.15</w:t>
      </w:r>
      <w:r>
        <w:rPr>
          <w:rFonts w:ascii="Times New Roman" w:eastAsia="Times New Roman" w:hAnsi="Times New Roman" w:cs="Times New Roman"/>
          <w:sz w:val="24"/>
          <w:szCs w:val="24"/>
        </w:rPr>
        <w:t xml:space="preserve"> </w:t>
      </w:r>
      <w:r w:rsidR="002B7A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w:t>
      </w:r>
      <w:r w:rsidR="002B7AFA">
        <w:rPr>
          <w:rFonts w:ascii="Times New Roman" w:eastAsia="Times New Roman" w:hAnsi="Times New Roman" w:cs="Times New Roman"/>
          <w:sz w:val="24"/>
          <w:szCs w:val="24"/>
        </w:rPr>
        <w:t>5 000</w:t>
      </w:r>
      <w:r>
        <w:rPr>
          <w:rFonts w:ascii="Times New Roman" w:eastAsia="Times New Roman" w:hAnsi="Times New Roman" w:cs="Times New Roman"/>
          <w:sz w:val="24"/>
          <w:szCs w:val="24"/>
        </w:rPr>
        <w:t>,0 рублей;</w:t>
      </w:r>
    </w:p>
    <w:p w:rsidR="008A2BE5" w:rsidRDefault="008A2BE5" w:rsidP="008A2BE5">
      <w:pPr>
        <w:tabs>
          <w:tab w:val="left" w:pos="567"/>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15B4">
        <w:rPr>
          <w:rFonts w:ascii="Times New Roman" w:eastAsia="Times New Roman" w:hAnsi="Times New Roman" w:cs="Times New Roman"/>
          <w:sz w:val="24"/>
          <w:szCs w:val="24"/>
        </w:rPr>
        <w:t>Возврат Паршиковой Н.А. по договору мены б/н от 19.01.2016</w:t>
      </w:r>
      <w:r>
        <w:rPr>
          <w:rFonts w:ascii="Times New Roman" w:eastAsia="Times New Roman" w:hAnsi="Times New Roman" w:cs="Times New Roman"/>
          <w:sz w:val="24"/>
          <w:szCs w:val="24"/>
        </w:rPr>
        <w:t xml:space="preserve"> – </w:t>
      </w:r>
      <w:r w:rsidRPr="00CC2E10">
        <w:rPr>
          <w:rFonts w:ascii="Times New Roman" w:eastAsia="Times New Roman" w:hAnsi="Times New Roman" w:cs="Times New Roman"/>
          <w:sz w:val="24"/>
          <w:szCs w:val="24"/>
        </w:rPr>
        <w:t>41</w:t>
      </w:r>
      <w:r w:rsidR="002B7AFA" w:rsidRPr="00CC2E10">
        <w:rPr>
          <w:rFonts w:ascii="Times New Roman" w:eastAsia="Times New Roman" w:hAnsi="Times New Roman" w:cs="Times New Roman"/>
          <w:sz w:val="24"/>
          <w:szCs w:val="24"/>
        </w:rPr>
        <w:t xml:space="preserve"> 000</w:t>
      </w:r>
      <w:r w:rsidRPr="00CC2E10">
        <w:rPr>
          <w:rFonts w:ascii="Times New Roman" w:eastAsia="Times New Roman" w:hAnsi="Times New Roman" w:cs="Times New Roman"/>
          <w:sz w:val="24"/>
          <w:szCs w:val="24"/>
        </w:rPr>
        <w:t xml:space="preserve">,0 рублей. </w:t>
      </w:r>
    </w:p>
    <w:p w:rsidR="008A2BE5" w:rsidRDefault="008A2BE5" w:rsidP="008A2BE5">
      <w:pPr>
        <w:pStyle w:val="a3"/>
        <w:widowControl w:val="0"/>
        <w:tabs>
          <w:tab w:val="left" w:pos="142"/>
          <w:tab w:val="left" w:pos="284"/>
          <w:tab w:val="left" w:pos="1134"/>
        </w:tabs>
        <w:autoSpaceDE w:val="0"/>
        <w:autoSpaceDN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74490C">
        <w:rPr>
          <w:rFonts w:ascii="Times New Roman" w:eastAsia="Times New Roman" w:hAnsi="Times New Roman" w:cs="Times New Roman"/>
          <w:sz w:val="24"/>
          <w:szCs w:val="24"/>
        </w:rPr>
        <w:t>Выполнение работ по техническому обслуживанию административного здания п</w:t>
      </w:r>
      <w:r>
        <w:rPr>
          <w:rFonts w:ascii="Times New Roman" w:eastAsia="Times New Roman" w:hAnsi="Times New Roman" w:cs="Times New Roman"/>
          <w:sz w:val="24"/>
          <w:szCs w:val="24"/>
        </w:rPr>
        <w:t>о адресу</w:t>
      </w:r>
      <w:r w:rsidRPr="0074490C">
        <w:rPr>
          <w:rFonts w:ascii="Times New Roman" w:eastAsia="Times New Roman" w:hAnsi="Times New Roman" w:cs="Times New Roman"/>
          <w:sz w:val="24"/>
          <w:szCs w:val="24"/>
        </w:rPr>
        <w:t xml:space="preserve"> ул. Северная </w:t>
      </w:r>
      <w:r>
        <w:rPr>
          <w:rFonts w:ascii="Times New Roman" w:eastAsia="Times New Roman" w:hAnsi="Times New Roman" w:cs="Times New Roman"/>
          <w:sz w:val="24"/>
          <w:szCs w:val="24"/>
        </w:rPr>
        <w:t xml:space="preserve">д. </w:t>
      </w:r>
      <w:r w:rsidRPr="0074490C">
        <w:rPr>
          <w:rFonts w:ascii="Times New Roman" w:eastAsia="Times New Roman" w:hAnsi="Times New Roman" w:cs="Times New Roman"/>
          <w:sz w:val="24"/>
          <w:szCs w:val="24"/>
        </w:rPr>
        <w:t>29</w:t>
      </w:r>
      <w:r>
        <w:rPr>
          <w:rFonts w:ascii="Times New Roman" w:eastAsia="Times New Roman" w:hAnsi="Times New Roman" w:cs="Times New Roman"/>
          <w:sz w:val="24"/>
          <w:szCs w:val="24"/>
        </w:rPr>
        <w:t>,</w:t>
      </w:r>
      <w:r w:rsidRPr="0074490C">
        <w:rPr>
          <w:rFonts w:ascii="Times New Roman" w:eastAsia="Times New Roman" w:hAnsi="Times New Roman" w:cs="Times New Roman"/>
          <w:sz w:val="24"/>
          <w:szCs w:val="24"/>
        </w:rPr>
        <w:t xml:space="preserve"> согласно </w:t>
      </w:r>
      <w:r>
        <w:rPr>
          <w:rFonts w:ascii="Times New Roman" w:eastAsia="Times New Roman" w:hAnsi="Times New Roman" w:cs="Times New Roman"/>
          <w:sz w:val="24"/>
          <w:szCs w:val="24"/>
        </w:rPr>
        <w:t>договора</w:t>
      </w:r>
      <w:r w:rsidRPr="0074490C">
        <w:rPr>
          <w:rFonts w:ascii="Times New Roman" w:eastAsia="Times New Roman" w:hAnsi="Times New Roman" w:cs="Times New Roman"/>
          <w:sz w:val="24"/>
          <w:szCs w:val="24"/>
        </w:rPr>
        <w:t xml:space="preserve"> на общую сумму </w:t>
      </w:r>
      <w:r>
        <w:rPr>
          <w:rFonts w:ascii="Times New Roman" w:eastAsia="Times New Roman" w:hAnsi="Times New Roman" w:cs="Times New Roman"/>
          <w:sz w:val="24"/>
          <w:szCs w:val="24"/>
        </w:rPr>
        <w:t>281</w:t>
      </w:r>
      <w:r w:rsidR="000566F0">
        <w:rPr>
          <w:rFonts w:ascii="Times New Roman" w:eastAsia="Times New Roman" w:hAnsi="Times New Roman" w:cs="Times New Roman"/>
          <w:sz w:val="24"/>
          <w:szCs w:val="24"/>
        </w:rPr>
        <w:t> 087,76</w:t>
      </w:r>
      <w:r w:rsidRPr="0074490C">
        <w:rPr>
          <w:rFonts w:ascii="Times New Roman" w:eastAsia="Times New Roman" w:hAnsi="Times New Roman" w:cs="Times New Roman"/>
          <w:sz w:val="24"/>
          <w:szCs w:val="24"/>
        </w:rPr>
        <w:t xml:space="preserve"> рублей </w:t>
      </w:r>
      <w:r w:rsidRPr="0074490C">
        <w:rPr>
          <w:rFonts w:ascii="Times New Roman" w:eastAsia="Times New Roman" w:hAnsi="Times New Roman" w:cs="Times New Roman"/>
          <w:color w:val="000000" w:themeColor="text1"/>
          <w:sz w:val="24"/>
          <w:szCs w:val="24"/>
        </w:rPr>
        <w:t>за 202</w:t>
      </w:r>
      <w:r>
        <w:rPr>
          <w:rFonts w:ascii="Times New Roman" w:eastAsia="Times New Roman" w:hAnsi="Times New Roman" w:cs="Times New Roman"/>
          <w:color w:val="000000" w:themeColor="text1"/>
          <w:sz w:val="24"/>
          <w:szCs w:val="24"/>
        </w:rPr>
        <w:t>3</w:t>
      </w:r>
      <w:r w:rsidRPr="0074490C">
        <w:rPr>
          <w:rFonts w:ascii="Times New Roman" w:eastAsia="Times New Roman" w:hAnsi="Times New Roman" w:cs="Times New Roman"/>
          <w:color w:val="000000" w:themeColor="text1"/>
          <w:sz w:val="24"/>
          <w:szCs w:val="24"/>
        </w:rPr>
        <w:t xml:space="preserve"> год</w:t>
      </w:r>
      <w:r>
        <w:rPr>
          <w:rFonts w:ascii="Times New Roman" w:eastAsia="Times New Roman" w:hAnsi="Times New Roman" w:cs="Times New Roman"/>
          <w:sz w:val="24"/>
          <w:szCs w:val="24"/>
        </w:rPr>
        <w:t xml:space="preserve"> - 100% выполнения;</w:t>
      </w:r>
    </w:p>
    <w:p w:rsidR="008A2BE5" w:rsidRPr="00C121A9" w:rsidRDefault="008A2BE5" w:rsidP="00686EF7">
      <w:pPr>
        <w:pStyle w:val="a3"/>
        <w:widowControl w:val="0"/>
        <w:numPr>
          <w:ilvl w:val="0"/>
          <w:numId w:val="27"/>
        </w:numPr>
        <w:tabs>
          <w:tab w:val="left" w:pos="284"/>
          <w:tab w:val="left" w:pos="567"/>
          <w:tab w:val="left" w:pos="709"/>
          <w:tab w:val="left" w:pos="851"/>
        </w:tabs>
        <w:autoSpaceDE w:val="0"/>
        <w:autoSpaceDN w:val="0"/>
        <w:spacing w:after="0" w:line="240" w:lineRule="auto"/>
        <w:ind w:left="0" w:firstLine="568"/>
        <w:jc w:val="both"/>
        <w:rPr>
          <w:rFonts w:ascii="Times New Roman" w:eastAsia="Times New Roman" w:hAnsi="Times New Roman" w:cs="Times New Roman"/>
          <w:sz w:val="24"/>
          <w:szCs w:val="24"/>
        </w:rPr>
      </w:pPr>
      <w:r w:rsidRPr="00C121A9">
        <w:rPr>
          <w:rFonts w:ascii="Times New Roman" w:eastAsia="Calibri" w:hAnsi="Times New Roman" w:cs="Times New Roman"/>
          <w:sz w:val="24"/>
          <w:szCs w:val="24"/>
        </w:rPr>
        <w:t>Содержание общежития на общую сумму 2</w:t>
      </w:r>
      <w:r w:rsidR="000566F0">
        <w:rPr>
          <w:rFonts w:ascii="Times New Roman" w:eastAsia="Calibri" w:hAnsi="Times New Roman" w:cs="Times New Roman"/>
          <w:sz w:val="24"/>
          <w:szCs w:val="24"/>
        </w:rPr>
        <w:t> </w:t>
      </w:r>
      <w:r w:rsidRPr="00C121A9">
        <w:rPr>
          <w:rFonts w:ascii="Times New Roman" w:eastAsia="Calibri" w:hAnsi="Times New Roman" w:cs="Times New Roman"/>
          <w:sz w:val="24"/>
          <w:szCs w:val="24"/>
        </w:rPr>
        <w:t>189</w:t>
      </w:r>
      <w:r w:rsidR="000566F0">
        <w:rPr>
          <w:rFonts w:ascii="Times New Roman" w:eastAsia="Calibri" w:hAnsi="Times New Roman" w:cs="Times New Roman"/>
          <w:sz w:val="24"/>
          <w:szCs w:val="24"/>
        </w:rPr>
        <w:t xml:space="preserve"> 529,0 </w:t>
      </w:r>
      <w:r w:rsidRPr="00C121A9">
        <w:rPr>
          <w:rFonts w:ascii="Times New Roman" w:eastAsia="Calibri" w:hAnsi="Times New Roman" w:cs="Times New Roman"/>
          <w:sz w:val="24"/>
          <w:szCs w:val="24"/>
        </w:rPr>
        <w:t>рублей - 100% выполнения. Общежитие передано в собственность Городского округа «Жатай» на основании договора безвозмездной передачи жилого фонда от 02.07.2012 года №975/БП/ЛОРП, в связи с тем, что общежитие не является многоквартирным домом и не включен в Республиканскую программу капитального ремонта, затраты на содержание здания общежития ложатся на бюджет муниципального образования ГО «Жатай». Согласно соглашений №011-СО от 03.07.2023 г.</w:t>
      </w:r>
      <w:r w:rsidR="000566F0">
        <w:rPr>
          <w:rFonts w:ascii="Times New Roman" w:eastAsia="Calibri" w:hAnsi="Times New Roman" w:cs="Times New Roman"/>
          <w:sz w:val="24"/>
          <w:szCs w:val="24"/>
        </w:rPr>
        <w:t xml:space="preserve"> </w:t>
      </w:r>
      <w:r w:rsidRPr="00C121A9">
        <w:rPr>
          <w:rFonts w:ascii="Times New Roman" w:eastAsia="Calibri" w:hAnsi="Times New Roman" w:cs="Times New Roman"/>
          <w:sz w:val="24"/>
          <w:szCs w:val="24"/>
        </w:rPr>
        <w:t>и №017-СО от 20.12.2023 г. Окружной Администрацией Городского округа «Жатай» были выделены субсидии МУП «Служба единого заказчика» на возмещение затрат, возникших в связи с выполнением работ по содержанию специализированного жилищного фонда (общежитие) за 2022 год</w:t>
      </w:r>
      <w:r>
        <w:rPr>
          <w:rFonts w:ascii="Times New Roman" w:eastAsia="Calibri" w:hAnsi="Times New Roman" w:cs="Times New Roman"/>
          <w:sz w:val="24"/>
          <w:szCs w:val="24"/>
        </w:rPr>
        <w:t xml:space="preserve"> на общую сумму</w:t>
      </w:r>
      <w:r w:rsidR="006E730A">
        <w:rPr>
          <w:rFonts w:ascii="Times New Roman" w:eastAsia="Calibri" w:hAnsi="Times New Roman" w:cs="Times New Roman"/>
          <w:sz w:val="24"/>
          <w:szCs w:val="24"/>
        </w:rPr>
        <w:t xml:space="preserve"> </w:t>
      </w:r>
      <w:r w:rsidRPr="00C121A9">
        <w:rPr>
          <w:rFonts w:ascii="Times New Roman" w:eastAsia="Calibri" w:hAnsi="Times New Roman" w:cs="Times New Roman"/>
          <w:sz w:val="24"/>
          <w:szCs w:val="24"/>
        </w:rPr>
        <w:t>2189</w:t>
      </w:r>
      <w:r w:rsidR="000566F0">
        <w:rPr>
          <w:rFonts w:ascii="Times New Roman" w:eastAsia="Calibri" w:hAnsi="Times New Roman" w:cs="Times New Roman"/>
          <w:sz w:val="24"/>
          <w:szCs w:val="24"/>
        </w:rPr>
        <w:t xml:space="preserve"> 529,0</w:t>
      </w:r>
      <w:r w:rsidRPr="00C121A9">
        <w:rPr>
          <w:rFonts w:ascii="Times New Roman" w:eastAsia="Calibri" w:hAnsi="Times New Roman" w:cs="Times New Roman"/>
          <w:sz w:val="24"/>
          <w:szCs w:val="24"/>
        </w:rPr>
        <w:t xml:space="preserve"> рублей.</w:t>
      </w:r>
    </w:p>
    <w:p w:rsidR="008A2BE5" w:rsidRPr="00DB7E63" w:rsidRDefault="008A2BE5" w:rsidP="008A2BE5">
      <w:pPr>
        <w:widowControl w:val="0"/>
        <w:tabs>
          <w:tab w:val="left" w:pos="284"/>
          <w:tab w:val="left" w:pos="567"/>
        </w:tabs>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rPr>
      </w:pPr>
      <w:r w:rsidRPr="00DB7E63">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тыс. </w:t>
      </w:r>
      <w:r w:rsidRPr="00DB7E63">
        <w:rPr>
          <w:rFonts w:ascii="Times New Roman" w:eastAsia="Calibri" w:hAnsi="Times New Roman" w:cs="Times New Roman"/>
          <w:color w:val="000000" w:themeColor="text1"/>
          <w:sz w:val="24"/>
          <w:szCs w:val="24"/>
        </w:rPr>
        <w:t xml:space="preserve">рублей)       </w:t>
      </w:r>
    </w:p>
    <w:tbl>
      <w:tblPr>
        <w:tblW w:w="9072" w:type="dxa"/>
        <w:tblInd w:w="-5" w:type="dxa"/>
        <w:tblLook w:val="04A0" w:firstRow="1" w:lastRow="0" w:firstColumn="1" w:lastColumn="0" w:noHBand="0" w:noVBand="1"/>
      </w:tblPr>
      <w:tblGrid>
        <w:gridCol w:w="964"/>
        <w:gridCol w:w="6549"/>
        <w:gridCol w:w="1559"/>
      </w:tblGrid>
      <w:tr w:rsidR="008A2BE5" w:rsidRPr="009B0BD6" w:rsidTr="00303248">
        <w:trPr>
          <w:trHeight w:val="630"/>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BE5" w:rsidRPr="00BC5DFD" w:rsidRDefault="008A2BE5" w:rsidP="00303248">
            <w:pPr>
              <w:tabs>
                <w:tab w:val="left" w:pos="284"/>
                <w:tab w:val="left" w:pos="567"/>
              </w:tabs>
              <w:spacing w:after="0" w:line="240" w:lineRule="auto"/>
              <w:jc w:val="both"/>
              <w:rPr>
                <w:rFonts w:ascii="Times New Roman" w:eastAsia="Times New Roman" w:hAnsi="Times New Roman" w:cs="Times New Roman"/>
                <w:b/>
                <w:bCs/>
                <w:color w:val="000000"/>
                <w:sz w:val="24"/>
                <w:szCs w:val="24"/>
              </w:rPr>
            </w:pPr>
            <w:r w:rsidRPr="00BC5DFD">
              <w:rPr>
                <w:rFonts w:ascii="Times New Roman" w:eastAsia="Times New Roman" w:hAnsi="Times New Roman" w:cs="Times New Roman"/>
                <w:b/>
                <w:bCs/>
                <w:color w:val="000000"/>
                <w:sz w:val="24"/>
                <w:szCs w:val="24"/>
              </w:rPr>
              <w:t>№ п/п</w:t>
            </w:r>
          </w:p>
        </w:tc>
        <w:tc>
          <w:tcPr>
            <w:tcW w:w="6549" w:type="dxa"/>
            <w:tcBorders>
              <w:top w:val="single" w:sz="4" w:space="0" w:color="auto"/>
              <w:left w:val="nil"/>
              <w:bottom w:val="single" w:sz="4" w:space="0" w:color="auto"/>
              <w:right w:val="single" w:sz="4" w:space="0" w:color="auto"/>
            </w:tcBorders>
            <w:shd w:val="clear" w:color="auto" w:fill="auto"/>
            <w:vAlign w:val="center"/>
            <w:hideMark/>
          </w:tcPr>
          <w:p w:rsidR="008A2BE5" w:rsidRPr="00BC5DFD" w:rsidRDefault="008A2BE5" w:rsidP="00303248">
            <w:pPr>
              <w:tabs>
                <w:tab w:val="left" w:pos="284"/>
                <w:tab w:val="left" w:pos="567"/>
              </w:tabs>
              <w:spacing w:after="0" w:line="240" w:lineRule="auto"/>
              <w:ind w:firstLine="567"/>
              <w:jc w:val="center"/>
              <w:rPr>
                <w:rFonts w:ascii="Times New Roman" w:eastAsia="Times New Roman" w:hAnsi="Times New Roman" w:cs="Times New Roman"/>
                <w:b/>
                <w:bCs/>
                <w:color w:val="000000"/>
                <w:sz w:val="24"/>
                <w:szCs w:val="24"/>
              </w:rPr>
            </w:pPr>
            <w:r w:rsidRPr="00BC5DFD">
              <w:rPr>
                <w:rFonts w:ascii="Times New Roman" w:eastAsia="Times New Roman" w:hAnsi="Times New Roman" w:cs="Times New Roman"/>
                <w:b/>
                <w:bCs/>
                <w:color w:val="000000"/>
                <w:sz w:val="24"/>
                <w:szCs w:val="24"/>
              </w:rPr>
              <w:t>МУП «СЕЗ» содержание общежития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2BE5" w:rsidRPr="00A21D43" w:rsidRDefault="008A2BE5" w:rsidP="00303248">
            <w:pPr>
              <w:tabs>
                <w:tab w:val="left" w:pos="284"/>
                <w:tab w:val="left" w:pos="567"/>
              </w:tabs>
              <w:spacing w:after="0" w:line="240" w:lineRule="auto"/>
              <w:jc w:val="center"/>
              <w:rPr>
                <w:rFonts w:ascii="Times New Roman" w:eastAsia="Times New Roman" w:hAnsi="Times New Roman" w:cs="Times New Roman"/>
                <w:b/>
                <w:bCs/>
                <w:color w:val="000000"/>
                <w:sz w:val="24"/>
                <w:szCs w:val="24"/>
              </w:rPr>
            </w:pPr>
            <w:r w:rsidRPr="00A21D43">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2</w:t>
            </w:r>
            <w:r w:rsidRPr="00A21D43">
              <w:rPr>
                <w:rFonts w:ascii="Times New Roman" w:eastAsia="Times New Roman" w:hAnsi="Times New Roman" w:cs="Times New Roman"/>
                <w:b/>
                <w:bCs/>
                <w:color w:val="000000"/>
                <w:sz w:val="24"/>
                <w:szCs w:val="24"/>
              </w:rPr>
              <w:t xml:space="preserve"> год</w:t>
            </w:r>
          </w:p>
        </w:tc>
      </w:tr>
      <w:tr w:rsidR="008A2BE5" w:rsidRPr="009B0BD6" w:rsidTr="00303248">
        <w:trPr>
          <w:trHeight w:val="315"/>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BE5" w:rsidRPr="00BC5DFD" w:rsidRDefault="008A2BE5" w:rsidP="00303248">
            <w:pPr>
              <w:tabs>
                <w:tab w:val="left" w:pos="284"/>
                <w:tab w:val="left" w:pos="567"/>
              </w:tabs>
              <w:spacing w:after="0" w:line="240" w:lineRule="auto"/>
              <w:ind w:firstLine="567"/>
              <w:jc w:val="both"/>
              <w:rPr>
                <w:rFonts w:ascii="Times New Roman" w:eastAsia="Times New Roman" w:hAnsi="Times New Roman" w:cs="Times New Roman"/>
                <w:color w:val="000000"/>
                <w:sz w:val="24"/>
                <w:szCs w:val="24"/>
              </w:rPr>
            </w:pPr>
            <w:r w:rsidRPr="00BC5DFD">
              <w:rPr>
                <w:rFonts w:ascii="Times New Roman" w:eastAsia="Times New Roman" w:hAnsi="Times New Roman" w:cs="Times New Roman"/>
                <w:color w:val="000000"/>
                <w:sz w:val="24"/>
                <w:szCs w:val="24"/>
              </w:rPr>
              <w:t> </w:t>
            </w:r>
          </w:p>
        </w:tc>
        <w:tc>
          <w:tcPr>
            <w:tcW w:w="6549" w:type="dxa"/>
            <w:tcBorders>
              <w:top w:val="single" w:sz="4" w:space="0" w:color="auto"/>
              <w:left w:val="nil"/>
              <w:bottom w:val="single" w:sz="4" w:space="0" w:color="auto"/>
              <w:right w:val="single" w:sz="4" w:space="0" w:color="auto"/>
            </w:tcBorders>
            <w:shd w:val="clear" w:color="auto" w:fill="auto"/>
            <w:vAlign w:val="center"/>
            <w:hideMark/>
          </w:tcPr>
          <w:p w:rsidR="008A2BE5" w:rsidRPr="00BC5DFD" w:rsidRDefault="008A2BE5" w:rsidP="00303248">
            <w:pPr>
              <w:tabs>
                <w:tab w:val="left" w:pos="284"/>
                <w:tab w:val="left" w:pos="567"/>
              </w:tabs>
              <w:spacing w:after="0" w:line="240" w:lineRule="auto"/>
              <w:ind w:firstLine="567"/>
              <w:jc w:val="right"/>
              <w:rPr>
                <w:rFonts w:ascii="Times New Roman" w:eastAsia="Times New Roman" w:hAnsi="Times New Roman" w:cs="Times New Roman"/>
                <w:b/>
                <w:bCs/>
                <w:color w:val="000000"/>
                <w:sz w:val="24"/>
                <w:szCs w:val="24"/>
              </w:rPr>
            </w:pPr>
            <w:r w:rsidRPr="00BC5DFD">
              <w:rPr>
                <w:rFonts w:ascii="Times New Roman" w:eastAsia="Times New Roman" w:hAnsi="Times New Roman" w:cs="Times New Roman"/>
                <w:b/>
                <w:bCs/>
                <w:color w:val="000000"/>
                <w:sz w:val="24"/>
                <w:szCs w:val="24"/>
              </w:rPr>
              <w:t>Всего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2BE5" w:rsidRPr="00BC5DFD" w:rsidRDefault="008A2BE5" w:rsidP="00303248">
            <w:pPr>
              <w:tabs>
                <w:tab w:val="left" w:pos="284"/>
                <w:tab w:val="left" w:pos="567"/>
              </w:tabs>
              <w:spacing w:after="0" w:line="240" w:lineRule="auto"/>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5 108,3</w:t>
            </w:r>
          </w:p>
        </w:tc>
      </w:tr>
      <w:tr w:rsidR="008A2BE5" w:rsidRPr="009B0BD6" w:rsidTr="00303248">
        <w:trPr>
          <w:trHeight w:val="31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A2BE5" w:rsidRPr="00BC5DFD" w:rsidRDefault="008A2BE5" w:rsidP="00303248">
            <w:pPr>
              <w:spacing w:after="0" w:line="240" w:lineRule="auto"/>
              <w:ind w:firstLine="34"/>
              <w:jc w:val="center"/>
              <w:rPr>
                <w:rFonts w:ascii="Times New Roman" w:eastAsia="Times New Roman" w:hAnsi="Times New Roman" w:cs="Times New Roman"/>
                <w:color w:val="000000"/>
                <w:sz w:val="24"/>
                <w:szCs w:val="24"/>
              </w:rPr>
            </w:pPr>
            <w:r w:rsidRPr="00BC5DFD">
              <w:rPr>
                <w:rFonts w:ascii="Times New Roman" w:eastAsia="Times New Roman" w:hAnsi="Times New Roman" w:cs="Times New Roman"/>
                <w:color w:val="000000"/>
                <w:sz w:val="24"/>
                <w:szCs w:val="24"/>
              </w:rPr>
              <w:t>1.</w:t>
            </w:r>
          </w:p>
        </w:tc>
        <w:tc>
          <w:tcPr>
            <w:tcW w:w="6549" w:type="dxa"/>
            <w:tcBorders>
              <w:top w:val="nil"/>
              <w:left w:val="nil"/>
              <w:bottom w:val="single" w:sz="4" w:space="0" w:color="auto"/>
              <w:right w:val="single" w:sz="4" w:space="0" w:color="auto"/>
            </w:tcBorders>
            <w:shd w:val="clear" w:color="auto" w:fill="auto"/>
            <w:vAlign w:val="center"/>
            <w:hideMark/>
          </w:tcPr>
          <w:p w:rsidR="008A2BE5" w:rsidRPr="00BC5DFD" w:rsidRDefault="008A2BE5" w:rsidP="00303248">
            <w:pPr>
              <w:tabs>
                <w:tab w:val="left" w:pos="284"/>
                <w:tab w:val="left" w:pos="567"/>
              </w:tabs>
              <w:spacing w:after="0" w:line="240" w:lineRule="auto"/>
              <w:jc w:val="both"/>
              <w:rPr>
                <w:rFonts w:ascii="Times New Roman" w:eastAsia="Times New Roman" w:hAnsi="Times New Roman" w:cs="Times New Roman"/>
                <w:color w:val="000000"/>
                <w:sz w:val="24"/>
                <w:szCs w:val="24"/>
              </w:rPr>
            </w:pPr>
            <w:r w:rsidRPr="00BC5DFD">
              <w:rPr>
                <w:rFonts w:ascii="Times New Roman" w:eastAsia="Times New Roman" w:hAnsi="Times New Roman" w:cs="Times New Roman"/>
                <w:color w:val="000000"/>
                <w:sz w:val="24"/>
                <w:szCs w:val="24"/>
              </w:rPr>
              <w:t>Содержание домохозяйства</w:t>
            </w:r>
          </w:p>
        </w:tc>
        <w:tc>
          <w:tcPr>
            <w:tcW w:w="1559" w:type="dxa"/>
            <w:tcBorders>
              <w:top w:val="nil"/>
              <w:left w:val="nil"/>
              <w:bottom w:val="single" w:sz="4" w:space="0" w:color="auto"/>
              <w:right w:val="single" w:sz="4" w:space="0" w:color="auto"/>
            </w:tcBorders>
            <w:shd w:val="clear" w:color="auto" w:fill="auto"/>
            <w:vAlign w:val="center"/>
            <w:hideMark/>
          </w:tcPr>
          <w:p w:rsidR="008A2BE5" w:rsidRPr="00A15838" w:rsidRDefault="008A2BE5" w:rsidP="00303248">
            <w:pPr>
              <w:tabs>
                <w:tab w:val="left" w:pos="284"/>
                <w:tab w:val="left" w:pos="567"/>
              </w:tabs>
              <w:spacing w:after="0" w:line="240" w:lineRule="auto"/>
              <w:ind w:firstLine="5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153,4</w:t>
            </w:r>
          </w:p>
        </w:tc>
      </w:tr>
      <w:tr w:rsidR="008A2BE5" w:rsidRPr="009B0BD6" w:rsidTr="00303248">
        <w:trPr>
          <w:trHeight w:val="31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A2BE5" w:rsidRPr="00BC5DFD" w:rsidRDefault="008A2BE5" w:rsidP="00303248">
            <w:pPr>
              <w:tabs>
                <w:tab w:val="left" w:pos="284"/>
                <w:tab w:val="left" w:pos="567"/>
              </w:tabs>
              <w:spacing w:after="0" w:line="240" w:lineRule="auto"/>
              <w:ind w:firstLine="34"/>
              <w:jc w:val="center"/>
              <w:rPr>
                <w:rFonts w:ascii="Times New Roman" w:eastAsia="Times New Roman" w:hAnsi="Times New Roman" w:cs="Times New Roman"/>
                <w:color w:val="000000"/>
                <w:sz w:val="24"/>
                <w:szCs w:val="24"/>
              </w:rPr>
            </w:pPr>
            <w:r w:rsidRPr="00BC5DFD">
              <w:rPr>
                <w:rFonts w:ascii="Times New Roman" w:eastAsia="Times New Roman" w:hAnsi="Times New Roman" w:cs="Times New Roman"/>
                <w:color w:val="000000"/>
                <w:sz w:val="24"/>
                <w:szCs w:val="24"/>
              </w:rPr>
              <w:t>2.</w:t>
            </w:r>
          </w:p>
        </w:tc>
        <w:tc>
          <w:tcPr>
            <w:tcW w:w="6549" w:type="dxa"/>
            <w:tcBorders>
              <w:top w:val="nil"/>
              <w:left w:val="nil"/>
              <w:bottom w:val="single" w:sz="4" w:space="0" w:color="auto"/>
              <w:right w:val="single" w:sz="4" w:space="0" w:color="auto"/>
            </w:tcBorders>
            <w:shd w:val="clear" w:color="auto" w:fill="auto"/>
            <w:vAlign w:val="center"/>
            <w:hideMark/>
          </w:tcPr>
          <w:p w:rsidR="008A2BE5" w:rsidRPr="00BC5DFD" w:rsidRDefault="008A2BE5" w:rsidP="00303248">
            <w:pPr>
              <w:tabs>
                <w:tab w:val="left" w:pos="284"/>
                <w:tab w:val="left" w:pos="567"/>
              </w:tabs>
              <w:spacing w:after="0" w:line="240" w:lineRule="auto"/>
              <w:rPr>
                <w:rFonts w:ascii="Times New Roman" w:eastAsia="Times New Roman" w:hAnsi="Times New Roman" w:cs="Times New Roman"/>
                <w:color w:val="000000"/>
                <w:sz w:val="24"/>
                <w:szCs w:val="24"/>
              </w:rPr>
            </w:pPr>
            <w:r w:rsidRPr="00BC5DFD">
              <w:rPr>
                <w:rFonts w:ascii="Times New Roman" w:eastAsia="Times New Roman" w:hAnsi="Times New Roman" w:cs="Times New Roman"/>
                <w:color w:val="000000"/>
                <w:sz w:val="24"/>
                <w:szCs w:val="24"/>
              </w:rPr>
              <w:t>Текущий ремонт жилищного фонда</w:t>
            </w:r>
          </w:p>
        </w:tc>
        <w:tc>
          <w:tcPr>
            <w:tcW w:w="1559" w:type="dxa"/>
            <w:tcBorders>
              <w:top w:val="nil"/>
              <w:left w:val="nil"/>
              <w:bottom w:val="single" w:sz="4" w:space="0" w:color="auto"/>
              <w:right w:val="single" w:sz="4" w:space="0" w:color="auto"/>
            </w:tcBorders>
            <w:shd w:val="clear" w:color="auto" w:fill="auto"/>
            <w:vAlign w:val="center"/>
            <w:hideMark/>
          </w:tcPr>
          <w:p w:rsidR="008A2BE5" w:rsidRPr="00A15838" w:rsidRDefault="008A2BE5" w:rsidP="00303248">
            <w:pPr>
              <w:tabs>
                <w:tab w:val="left" w:pos="284"/>
                <w:tab w:val="left" w:pos="567"/>
              </w:tabs>
              <w:spacing w:after="0" w:line="240" w:lineRule="auto"/>
              <w:ind w:firstLine="5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1193,1</w:t>
            </w:r>
          </w:p>
        </w:tc>
      </w:tr>
      <w:tr w:rsidR="008A2BE5" w:rsidRPr="009B0BD6" w:rsidTr="00303248">
        <w:trPr>
          <w:trHeight w:val="315"/>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BE5" w:rsidRPr="00BC5DFD" w:rsidRDefault="008A2BE5" w:rsidP="00303248">
            <w:pPr>
              <w:tabs>
                <w:tab w:val="left" w:pos="284"/>
                <w:tab w:val="left" w:pos="567"/>
              </w:tabs>
              <w:spacing w:after="0" w:line="240" w:lineRule="auto"/>
              <w:ind w:firstLine="34"/>
              <w:jc w:val="center"/>
              <w:rPr>
                <w:rFonts w:ascii="Times New Roman" w:eastAsia="Times New Roman" w:hAnsi="Times New Roman" w:cs="Times New Roman"/>
                <w:color w:val="000000"/>
                <w:sz w:val="24"/>
                <w:szCs w:val="24"/>
              </w:rPr>
            </w:pPr>
            <w:r w:rsidRPr="00BC5DFD">
              <w:rPr>
                <w:rFonts w:ascii="Times New Roman" w:eastAsia="Times New Roman" w:hAnsi="Times New Roman" w:cs="Times New Roman"/>
                <w:color w:val="000000"/>
                <w:sz w:val="24"/>
                <w:szCs w:val="24"/>
              </w:rPr>
              <w:t>3.</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BE5" w:rsidRPr="00BC5DFD" w:rsidRDefault="008A2BE5" w:rsidP="00303248">
            <w:pPr>
              <w:tabs>
                <w:tab w:val="left" w:pos="284"/>
                <w:tab w:val="left" w:pos="567"/>
              </w:tabs>
              <w:spacing w:after="0" w:line="240" w:lineRule="auto"/>
              <w:jc w:val="both"/>
              <w:rPr>
                <w:rFonts w:ascii="Times New Roman" w:eastAsia="Times New Roman" w:hAnsi="Times New Roman" w:cs="Times New Roman"/>
                <w:color w:val="000000"/>
                <w:sz w:val="24"/>
                <w:szCs w:val="24"/>
              </w:rPr>
            </w:pPr>
            <w:r w:rsidRPr="00BC5DFD">
              <w:rPr>
                <w:rFonts w:ascii="Times New Roman" w:eastAsia="Times New Roman" w:hAnsi="Times New Roman" w:cs="Times New Roman"/>
                <w:color w:val="000000"/>
                <w:sz w:val="24"/>
                <w:szCs w:val="24"/>
              </w:rPr>
              <w:t>Текущие расходы (тех. обслуживание)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BE5" w:rsidRPr="00A15838" w:rsidRDefault="008A2BE5" w:rsidP="00303248">
            <w:pPr>
              <w:tabs>
                <w:tab w:val="left" w:pos="284"/>
                <w:tab w:val="left" w:pos="567"/>
              </w:tabs>
              <w:spacing w:after="0" w:line="240" w:lineRule="auto"/>
              <w:ind w:firstLine="567"/>
              <w:jc w:val="right"/>
              <w:rPr>
                <w:rFonts w:ascii="Times New Roman" w:eastAsia="Times New Roman" w:hAnsi="Times New Roman" w:cs="Times New Roman"/>
                <w:color w:val="000000"/>
                <w:sz w:val="24"/>
                <w:szCs w:val="24"/>
              </w:rPr>
            </w:pPr>
            <w:r w:rsidRPr="00A15838">
              <w:rPr>
                <w:rFonts w:ascii="Times New Roman" w:eastAsia="Times New Roman" w:hAnsi="Times New Roman" w:cs="Times New Roman"/>
                <w:color w:val="000000"/>
                <w:sz w:val="24"/>
                <w:szCs w:val="24"/>
              </w:rPr>
              <w:t>144,0 </w:t>
            </w:r>
          </w:p>
        </w:tc>
      </w:tr>
      <w:tr w:rsidR="008A2BE5" w:rsidRPr="009B0BD6" w:rsidTr="00303248">
        <w:trPr>
          <w:trHeight w:val="315"/>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BE5" w:rsidRPr="00BC5DFD" w:rsidRDefault="008A2BE5" w:rsidP="00303248">
            <w:pPr>
              <w:tabs>
                <w:tab w:val="left" w:pos="284"/>
                <w:tab w:val="left" w:pos="567"/>
              </w:tabs>
              <w:spacing w:after="0" w:line="240" w:lineRule="auto"/>
              <w:ind w:firstLine="34"/>
              <w:jc w:val="center"/>
              <w:rPr>
                <w:rFonts w:ascii="Times New Roman" w:eastAsia="Times New Roman" w:hAnsi="Times New Roman" w:cs="Times New Roman"/>
                <w:color w:val="000000"/>
                <w:sz w:val="24"/>
                <w:szCs w:val="24"/>
              </w:rPr>
            </w:pPr>
            <w:r w:rsidRPr="00BC5DFD">
              <w:rPr>
                <w:rFonts w:ascii="Times New Roman" w:eastAsia="Times New Roman" w:hAnsi="Times New Roman" w:cs="Times New Roman"/>
                <w:color w:val="000000"/>
                <w:sz w:val="24"/>
                <w:szCs w:val="24"/>
              </w:rPr>
              <w:t>4.</w:t>
            </w:r>
          </w:p>
        </w:tc>
        <w:tc>
          <w:tcPr>
            <w:tcW w:w="6549" w:type="dxa"/>
            <w:tcBorders>
              <w:top w:val="single" w:sz="4" w:space="0" w:color="auto"/>
              <w:left w:val="nil"/>
              <w:bottom w:val="single" w:sz="4" w:space="0" w:color="auto"/>
              <w:right w:val="single" w:sz="4" w:space="0" w:color="auto"/>
            </w:tcBorders>
            <w:shd w:val="clear" w:color="auto" w:fill="auto"/>
            <w:vAlign w:val="center"/>
            <w:hideMark/>
          </w:tcPr>
          <w:p w:rsidR="008A2BE5" w:rsidRPr="00BC5DFD" w:rsidRDefault="008A2BE5" w:rsidP="00303248">
            <w:pPr>
              <w:tabs>
                <w:tab w:val="left" w:pos="284"/>
                <w:tab w:val="left" w:pos="567"/>
              </w:tabs>
              <w:spacing w:after="0" w:line="240" w:lineRule="auto"/>
              <w:jc w:val="both"/>
              <w:rPr>
                <w:rFonts w:ascii="Times New Roman" w:eastAsia="Times New Roman" w:hAnsi="Times New Roman" w:cs="Times New Roman"/>
                <w:color w:val="000000"/>
                <w:sz w:val="24"/>
                <w:szCs w:val="24"/>
              </w:rPr>
            </w:pPr>
            <w:r w:rsidRPr="00BC5DFD">
              <w:rPr>
                <w:rFonts w:ascii="Times New Roman" w:eastAsia="Times New Roman" w:hAnsi="Times New Roman" w:cs="Times New Roman"/>
                <w:color w:val="000000"/>
                <w:sz w:val="24"/>
                <w:szCs w:val="24"/>
              </w:rPr>
              <w:t>Хозяйственные расходы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2BE5" w:rsidRPr="00A15838" w:rsidRDefault="008A2BE5" w:rsidP="00303248">
            <w:pPr>
              <w:tabs>
                <w:tab w:val="left" w:pos="284"/>
                <w:tab w:val="left" w:pos="567"/>
              </w:tabs>
              <w:spacing w:after="0" w:line="240" w:lineRule="auto"/>
              <w:ind w:firstLine="5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r w:rsidRPr="00A1583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Pr="00A15838">
              <w:rPr>
                <w:rFonts w:ascii="Times New Roman" w:eastAsia="Times New Roman" w:hAnsi="Times New Roman" w:cs="Times New Roman"/>
                <w:color w:val="000000"/>
                <w:sz w:val="24"/>
                <w:szCs w:val="24"/>
              </w:rPr>
              <w:t> </w:t>
            </w:r>
          </w:p>
        </w:tc>
      </w:tr>
      <w:tr w:rsidR="008A2BE5" w:rsidRPr="009B0BD6" w:rsidTr="00303248">
        <w:trPr>
          <w:trHeight w:val="31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A2BE5" w:rsidRPr="00BC5DFD" w:rsidRDefault="008A2BE5" w:rsidP="00303248">
            <w:pPr>
              <w:tabs>
                <w:tab w:val="left" w:pos="284"/>
                <w:tab w:val="left" w:pos="567"/>
              </w:tabs>
              <w:spacing w:after="0" w:line="240" w:lineRule="auto"/>
              <w:ind w:firstLine="34"/>
              <w:jc w:val="center"/>
              <w:rPr>
                <w:rFonts w:ascii="Times New Roman" w:eastAsia="Times New Roman" w:hAnsi="Times New Roman" w:cs="Times New Roman"/>
                <w:color w:val="000000"/>
                <w:sz w:val="24"/>
                <w:szCs w:val="24"/>
              </w:rPr>
            </w:pPr>
            <w:r w:rsidRPr="00BC5DFD">
              <w:rPr>
                <w:rFonts w:ascii="Times New Roman" w:eastAsia="Times New Roman" w:hAnsi="Times New Roman" w:cs="Times New Roman"/>
                <w:color w:val="000000"/>
                <w:sz w:val="24"/>
                <w:szCs w:val="24"/>
              </w:rPr>
              <w:t>5.</w:t>
            </w:r>
          </w:p>
        </w:tc>
        <w:tc>
          <w:tcPr>
            <w:tcW w:w="6549" w:type="dxa"/>
            <w:tcBorders>
              <w:top w:val="nil"/>
              <w:left w:val="nil"/>
              <w:bottom w:val="single" w:sz="4" w:space="0" w:color="auto"/>
              <w:right w:val="single" w:sz="4" w:space="0" w:color="auto"/>
            </w:tcBorders>
            <w:shd w:val="clear" w:color="auto" w:fill="auto"/>
            <w:vAlign w:val="center"/>
            <w:hideMark/>
          </w:tcPr>
          <w:p w:rsidR="008A2BE5" w:rsidRPr="00BC5DFD" w:rsidRDefault="008A2BE5" w:rsidP="00303248">
            <w:pPr>
              <w:tabs>
                <w:tab w:val="left" w:pos="284"/>
                <w:tab w:val="left" w:pos="567"/>
              </w:tabs>
              <w:spacing w:after="0" w:line="240" w:lineRule="auto"/>
              <w:jc w:val="both"/>
              <w:rPr>
                <w:rFonts w:ascii="Times New Roman" w:eastAsia="Times New Roman" w:hAnsi="Times New Roman" w:cs="Times New Roman"/>
                <w:color w:val="000000"/>
                <w:sz w:val="24"/>
                <w:szCs w:val="24"/>
              </w:rPr>
            </w:pPr>
            <w:r w:rsidRPr="00BC5DFD">
              <w:rPr>
                <w:rFonts w:ascii="Times New Roman" w:eastAsia="Times New Roman" w:hAnsi="Times New Roman" w:cs="Times New Roman"/>
                <w:color w:val="000000"/>
                <w:sz w:val="24"/>
                <w:szCs w:val="24"/>
              </w:rPr>
              <w:t>Содержание персонала</w:t>
            </w:r>
          </w:p>
        </w:tc>
        <w:tc>
          <w:tcPr>
            <w:tcW w:w="1559" w:type="dxa"/>
            <w:tcBorders>
              <w:top w:val="nil"/>
              <w:left w:val="nil"/>
              <w:bottom w:val="single" w:sz="4" w:space="0" w:color="auto"/>
              <w:right w:val="single" w:sz="4" w:space="0" w:color="auto"/>
            </w:tcBorders>
            <w:shd w:val="clear" w:color="auto" w:fill="auto"/>
            <w:vAlign w:val="center"/>
            <w:hideMark/>
          </w:tcPr>
          <w:p w:rsidR="008A2BE5" w:rsidRPr="00A15838" w:rsidRDefault="008A2BE5" w:rsidP="00303248">
            <w:pPr>
              <w:tabs>
                <w:tab w:val="left" w:pos="284"/>
                <w:tab w:val="left" w:pos="567"/>
              </w:tabs>
              <w:spacing w:after="0" w:line="240" w:lineRule="auto"/>
              <w:ind w:firstLine="5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2147,8</w:t>
            </w:r>
            <w:r w:rsidRPr="00A15838">
              <w:rPr>
                <w:rFonts w:ascii="Times New Roman" w:eastAsia="Times New Roman" w:hAnsi="Times New Roman" w:cs="Times New Roman"/>
                <w:color w:val="000000"/>
                <w:sz w:val="24"/>
                <w:szCs w:val="24"/>
              </w:rPr>
              <w:t> </w:t>
            </w:r>
          </w:p>
        </w:tc>
      </w:tr>
      <w:tr w:rsidR="008A2BE5" w:rsidRPr="009B0BD6" w:rsidTr="00303248">
        <w:trPr>
          <w:trHeight w:val="31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A2BE5" w:rsidRPr="00BC5DFD" w:rsidRDefault="008A2BE5" w:rsidP="00303248">
            <w:pPr>
              <w:tabs>
                <w:tab w:val="left" w:pos="284"/>
                <w:tab w:val="left" w:pos="567"/>
              </w:tabs>
              <w:spacing w:after="0" w:line="240" w:lineRule="auto"/>
              <w:ind w:firstLine="34"/>
              <w:jc w:val="center"/>
              <w:rPr>
                <w:rFonts w:ascii="Times New Roman" w:eastAsia="Times New Roman" w:hAnsi="Times New Roman" w:cs="Times New Roman"/>
                <w:color w:val="000000"/>
                <w:sz w:val="24"/>
                <w:szCs w:val="24"/>
              </w:rPr>
            </w:pPr>
            <w:r w:rsidRPr="00BC5DFD">
              <w:rPr>
                <w:rFonts w:ascii="Times New Roman" w:eastAsia="Times New Roman" w:hAnsi="Times New Roman" w:cs="Times New Roman"/>
                <w:color w:val="000000"/>
                <w:sz w:val="24"/>
                <w:szCs w:val="24"/>
              </w:rPr>
              <w:t>6.</w:t>
            </w:r>
          </w:p>
        </w:tc>
        <w:tc>
          <w:tcPr>
            <w:tcW w:w="6549" w:type="dxa"/>
            <w:tcBorders>
              <w:top w:val="nil"/>
              <w:left w:val="nil"/>
              <w:bottom w:val="single" w:sz="4" w:space="0" w:color="auto"/>
              <w:right w:val="single" w:sz="4" w:space="0" w:color="auto"/>
            </w:tcBorders>
            <w:shd w:val="clear" w:color="auto" w:fill="auto"/>
            <w:vAlign w:val="center"/>
            <w:hideMark/>
          </w:tcPr>
          <w:p w:rsidR="008A2BE5" w:rsidRPr="00BC5DFD" w:rsidRDefault="008A2BE5" w:rsidP="00303248">
            <w:pPr>
              <w:tabs>
                <w:tab w:val="left" w:pos="284"/>
                <w:tab w:val="left" w:pos="567"/>
              </w:tabs>
              <w:spacing w:after="0" w:line="240" w:lineRule="auto"/>
              <w:jc w:val="both"/>
              <w:rPr>
                <w:rFonts w:ascii="Times New Roman" w:eastAsia="Times New Roman" w:hAnsi="Times New Roman" w:cs="Times New Roman"/>
                <w:color w:val="000000"/>
                <w:sz w:val="24"/>
                <w:szCs w:val="24"/>
              </w:rPr>
            </w:pPr>
            <w:r w:rsidRPr="001A1548">
              <w:rPr>
                <w:rFonts w:ascii="Times New Roman" w:eastAsia="Times New Roman" w:hAnsi="Times New Roman" w:cs="Times New Roman"/>
                <w:color w:val="000000"/>
                <w:sz w:val="24"/>
                <w:szCs w:val="24"/>
              </w:rPr>
              <w:t>Содержание РКЦ</w:t>
            </w:r>
            <w:r>
              <w:rPr>
                <w:rFonts w:ascii="Times New Roman" w:eastAsia="Times New Roman" w:hAnsi="Times New Roman" w:cs="Times New Roman"/>
                <w:color w:val="000000"/>
                <w:sz w:val="24"/>
                <w:szCs w:val="24"/>
              </w:rPr>
              <w:t xml:space="preserve"> (кассовый сбор)</w:t>
            </w:r>
          </w:p>
        </w:tc>
        <w:tc>
          <w:tcPr>
            <w:tcW w:w="1559" w:type="dxa"/>
            <w:tcBorders>
              <w:top w:val="nil"/>
              <w:left w:val="nil"/>
              <w:bottom w:val="single" w:sz="4" w:space="0" w:color="auto"/>
              <w:right w:val="single" w:sz="4" w:space="0" w:color="auto"/>
            </w:tcBorders>
            <w:shd w:val="clear" w:color="auto" w:fill="auto"/>
            <w:vAlign w:val="center"/>
            <w:hideMark/>
          </w:tcPr>
          <w:p w:rsidR="008A2BE5" w:rsidRPr="00A15838" w:rsidRDefault="008A2BE5" w:rsidP="00303248">
            <w:pPr>
              <w:tabs>
                <w:tab w:val="left" w:pos="284"/>
                <w:tab w:val="left" w:pos="567"/>
              </w:tabs>
              <w:spacing w:after="0" w:line="240" w:lineRule="auto"/>
              <w:ind w:firstLine="5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39,4</w:t>
            </w:r>
            <w:r w:rsidRPr="00A15838">
              <w:rPr>
                <w:rFonts w:ascii="Times New Roman" w:eastAsia="Times New Roman" w:hAnsi="Times New Roman" w:cs="Times New Roman"/>
                <w:color w:val="000000"/>
                <w:sz w:val="24"/>
                <w:szCs w:val="24"/>
              </w:rPr>
              <w:t> </w:t>
            </w:r>
          </w:p>
        </w:tc>
      </w:tr>
      <w:tr w:rsidR="008A2BE5" w:rsidRPr="009B0BD6" w:rsidTr="00303248">
        <w:trPr>
          <w:trHeight w:val="315"/>
        </w:trPr>
        <w:tc>
          <w:tcPr>
            <w:tcW w:w="964" w:type="dxa"/>
            <w:tcBorders>
              <w:top w:val="nil"/>
              <w:left w:val="single" w:sz="4" w:space="0" w:color="auto"/>
              <w:bottom w:val="single" w:sz="4" w:space="0" w:color="auto"/>
              <w:right w:val="single" w:sz="4" w:space="0" w:color="auto"/>
            </w:tcBorders>
            <w:shd w:val="clear" w:color="auto" w:fill="auto"/>
            <w:vAlign w:val="center"/>
          </w:tcPr>
          <w:p w:rsidR="008A2BE5" w:rsidRPr="00BC5DFD" w:rsidRDefault="008A2BE5" w:rsidP="00303248">
            <w:pPr>
              <w:tabs>
                <w:tab w:val="left" w:pos="284"/>
                <w:tab w:val="left" w:pos="567"/>
              </w:tabs>
              <w:spacing w:after="0" w:line="240" w:lineRule="auto"/>
              <w:ind w:firstLine="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549" w:type="dxa"/>
            <w:tcBorders>
              <w:top w:val="nil"/>
              <w:left w:val="nil"/>
              <w:bottom w:val="single" w:sz="4" w:space="0" w:color="auto"/>
              <w:right w:val="single" w:sz="4" w:space="0" w:color="auto"/>
            </w:tcBorders>
            <w:shd w:val="clear" w:color="auto" w:fill="auto"/>
            <w:vAlign w:val="center"/>
          </w:tcPr>
          <w:p w:rsidR="008A2BE5" w:rsidRPr="001A1548" w:rsidRDefault="008A2BE5" w:rsidP="00303248">
            <w:pPr>
              <w:tabs>
                <w:tab w:val="left" w:pos="284"/>
                <w:tab w:val="left" w:pos="567"/>
              </w:tabs>
              <w:spacing w:after="0" w:line="240" w:lineRule="auto"/>
              <w:jc w:val="both"/>
              <w:rPr>
                <w:rFonts w:ascii="Times New Roman" w:eastAsia="Times New Roman" w:hAnsi="Times New Roman" w:cs="Times New Roman"/>
                <w:color w:val="000000"/>
                <w:sz w:val="24"/>
                <w:szCs w:val="24"/>
              </w:rPr>
            </w:pPr>
            <w:r w:rsidRPr="001A1548">
              <w:rPr>
                <w:rFonts w:ascii="Times New Roman" w:eastAsia="Times New Roman" w:hAnsi="Times New Roman" w:cs="Times New Roman"/>
                <w:color w:val="000000"/>
                <w:sz w:val="24"/>
                <w:szCs w:val="24"/>
              </w:rPr>
              <w:t>Убыток 2020 года</w:t>
            </w:r>
            <w:r>
              <w:rPr>
                <w:rFonts w:ascii="Times New Roman" w:eastAsia="Times New Roman" w:hAnsi="Times New Roman" w:cs="Times New Roman"/>
                <w:color w:val="000000"/>
                <w:sz w:val="24"/>
                <w:szCs w:val="24"/>
              </w:rPr>
              <w:t xml:space="preserve"> (остаток задолженности за 2020 г.)</w:t>
            </w:r>
          </w:p>
        </w:tc>
        <w:tc>
          <w:tcPr>
            <w:tcW w:w="1559" w:type="dxa"/>
            <w:tcBorders>
              <w:top w:val="nil"/>
              <w:left w:val="nil"/>
              <w:bottom w:val="single" w:sz="4" w:space="0" w:color="auto"/>
              <w:right w:val="single" w:sz="4" w:space="0" w:color="auto"/>
            </w:tcBorders>
            <w:shd w:val="clear" w:color="auto" w:fill="auto"/>
            <w:vAlign w:val="center"/>
          </w:tcPr>
          <w:p w:rsidR="008A2BE5" w:rsidRPr="00A15838" w:rsidRDefault="008A2BE5" w:rsidP="00303248">
            <w:pPr>
              <w:tabs>
                <w:tab w:val="left" w:pos="284"/>
                <w:tab w:val="left" w:pos="567"/>
              </w:tabs>
              <w:spacing w:after="0" w:line="240" w:lineRule="auto"/>
              <w:ind w:firstLine="567"/>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1343,0</w:t>
            </w:r>
          </w:p>
        </w:tc>
      </w:tr>
      <w:tr w:rsidR="008A2BE5" w:rsidRPr="009B0BD6" w:rsidTr="00303248">
        <w:trPr>
          <w:trHeight w:val="31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A2BE5" w:rsidRPr="00BC5DFD" w:rsidRDefault="008A2BE5" w:rsidP="00303248">
            <w:pPr>
              <w:tabs>
                <w:tab w:val="left" w:pos="284"/>
                <w:tab w:val="left" w:pos="567"/>
              </w:tabs>
              <w:spacing w:after="0" w:line="240" w:lineRule="auto"/>
              <w:ind w:firstLine="34"/>
              <w:jc w:val="center"/>
              <w:rPr>
                <w:rFonts w:ascii="Times New Roman" w:eastAsia="Times New Roman" w:hAnsi="Times New Roman" w:cs="Times New Roman"/>
                <w:color w:val="000000"/>
                <w:sz w:val="24"/>
                <w:szCs w:val="24"/>
              </w:rPr>
            </w:pPr>
          </w:p>
        </w:tc>
        <w:tc>
          <w:tcPr>
            <w:tcW w:w="6549" w:type="dxa"/>
            <w:tcBorders>
              <w:top w:val="nil"/>
              <w:left w:val="nil"/>
              <w:bottom w:val="single" w:sz="4" w:space="0" w:color="auto"/>
              <w:right w:val="single" w:sz="4" w:space="0" w:color="auto"/>
            </w:tcBorders>
            <w:shd w:val="clear" w:color="auto" w:fill="auto"/>
            <w:vAlign w:val="center"/>
            <w:hideMark/>
          </w:tcPr>
          <w:p w:rsidR="008A2BE5" w:rsidRPr="00BC5DFD" w:rsidRDefault="008A2BE5" w:rsidP="00303248">
            <w:pPr>
              <w:tabs>
                <w:tab w:val="left" w:pos="284"/>
                <w:tab w:val="left" w:pos="567"/>
              </w:tabs>
              <w:spacing w:after="0" w:line="240" w:lineRule="auto"/>
              <w:ind w:firstLine="567"/>
              <w:jc w:val="right"/>
              <w:rPr>
                <w:rFonts w:ascii="Times New Roman" w:eastAsia="Times New Roman" w:hAnsi="Times New Roman" w:cs="Times New Roman"/>
                <w:b/>
                <w:bCs/>
                <w:color w:val="000000"/>
                <w:sz w:val="24"/>
                <w:szCs w:val="24"/>
              </w:rPr>
            </w:pPr>
            <w:r w:rsidRPr="00BC5DFD">
              <w:rPr>
                <w:rFonts w:ascii="Times New Roman" w:eastAsia="Times New Roman" w:hAnsi="Times New Roman" w:cs="Times New Roman"/>
                <w:b/>
                <w:bCs/>
                <w:color w:val="000000"/>
                <w:sz w:val="24"/>
                <w:szCs w:val="24"/>
              </w:rPr>
              <w:t>Всего доходов:</w:t>
            </w:r>
          </w:p>
        </w:tc>
        <w:tc>
          <w:tcPr>
            <w:tcW w:w="1559" w:type="dxa"/>
            <w:tcBorders>
              <w:top w:val="nil"/>
              <w:left w:val="nil"/>
              <w:bottom w:val="single" w:sz="4" w:space="0" w:color="auto"/>
              <w:right w:val="single" w:sz="4" w:space="0" w:color="auto"/>
            </w:tcBorders>
            <w:shd w:val="clear" w:color="auto" w:fill="auto"/>
            <w:vAlign w:val="center"/>
            <w:hideMark/>
          </w:tcPr>
          <w:p w:rsidR="008A2BE5" w:rsidRPr="00A15838" w:rsidRDefault="008A2BE5" w:rsidP="00303248">
            <w:pPr>
              <w:tabs>
                <w:tab w:val="left" w:pos="284"/>
                <w:tab w:val="left" w:pos="567"/>
              </w:tabs>
              <w:spacing w:after="0" w:line="240" w:lineRule="auto"/>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0566F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918,8</w:t>
            </w:r>
          </w:p>
        </w:tc>
      </w:tr>
      <w:tr w:rsidR="008A2BE5" w:rsidRPr="009B0BD6" w:rsidTr="00303248">
        <w:trPr>
          <w:trHeight w:val="61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8A2BE5" w:rsidRPr="00BC5DFD" w:rsidRDefault="008A2BE5" w:rsidP="00303248">
            <w:pPr>
              <w:tabs>
                <w:tab w:val="left" w:pos="284"/>
                <w:tab w:val="left" w:pos="567"/>
              </w:tabs>
              <w:spacing w:after="0" w:line="240" w:lineRule="auto"/>
              <w:ind w:firstLine="34"/>
              <w:jc w:val="center"/>
              <w:rPr>
                <w:rFonts w:ascii="Times New Roman" w:eastAsia="Times New Roman" w:hAnsi="Times New Roman" w:cs="Times New Roman"/>
                <w:color w:val="000000"/>
                <w:sz w:val="24"/>
                <w:szCs w:val="24"/>
              </w:rPr>
            </w:pPr>
            <w:r w:rsidRPr="00BC5DFD">
              <w:rPr>
                <w:rFonts w:ascii="Times New Roman" w:eastAsia="Times New Roman" w:hAnsi="Times New Roman" w:cs="Times New Roman"/>
                <w:color w:val="000000"/>
                <w:sz w:val="24"/>
                <w:szCs w:val="24"/>
              </w:rPr>
              <w:t>1.</w:t>
            </w:r>
          </w:p>
        </w:tc>
        <w:tc>
          <w:tcPr>
            <w:tcW w:w="6549" w:type="dxa"/>
            <w:tcBorders>
              <w:top w:val="nil"/>
              <w:left w:val="nil"/>
              <w:bottom w:val="single" w:sz="4" w:space="0" w:color="auto"/>
              <w:right w:val="single" w:sz="4" w:space="0" w:color="auto"/>
            </w:tcBorders>
            <w:shd w:val="clear" w:color="auto" w:fill="auto"/>
            <w:vAlign w:val="center"/>
            <w:hideMark/>
          </w:tcPr>
          <w:p w:rsidR="008A2BE5" w:rsidRPr="00BC5DFD" w:rsidRDefault="008A2BE5" w:rsidP="00303248">
            <w:pPr>
              <w:tabs>
                <w:tab w:val="left" w:pos="284"/>
                <w:tab w:val="left" w:pos="567"/>
              </w:tabs>
              <w:spacing w:after="0" w:line="240" w:lineRule="auto"/>
              <w:rPr>
                <w:rFonts w:ascii="Times New Roman" w:eastAsia="Times New Roman" w:hAnsi="Times New Roman" w:cs="Times New Roman"/>
                <w:color w:val="000000"/>
                <w:sz w:val="24"/>
                <w:szCs w:val="24"/>
              </w:rPr>
            </w:pPr>
            <w:r w:rsidRPr="00BC5DFD">
              <w:rPr>
                <w:rFonts w:ascii="Times New Roman" w:eastAsia="Times New Roman" w:hAnsi="Times New Roman" w:cs="Times New Roman"/>
                <w:color w:val="000000"/>
                <w:sz w:val="24"/>
                <w:szCs w:val="24"/>
              </w:rPr>
              <w:t>Получено за оплату услуг по содержанию и ремонту жилищного фонда</w:t>
            </w:r>
          </w:p>
        </w:tc>
        <w:tc>
          <w:tcPr>
            <w:tcW w:w="1559" w:type="dxa"/>
            <w:tcBorders>
              <w:top w:val="nil"/>
              <w:left w:val="nil"/>
              <w:bottom w:val="single" w:sz="4" w:space="0" w:color="auto"/>
              <w:right w:val="single" w:sz="4" w:space="0" w:color="auto"/>
            </w:tcBorders>
            <w:shd w:val="clear" w:color="auto" w:fill="auto"/>
            <w:vAlign w:val="center"/>
            <w:hideMark/>
          </w:tcPr>
          <w:p w:rsidR="008A2BE5" w:rsidRPr="00A15838" w:rsidRDefault="008A2BE5" w:rsidP="00303248">
            <w:pPr>
              <w:tabs>
                <w:tab w:val="left" w:pos="284"/>
                <w:tab w:val="left" w:pos="567"/>
              </w:tabs>
              <w:spacing w:after="0" w:line="240" w:lineRule="auto"/>
              <w:ind w:firstLine="5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1575,8</w:t>
            </w:r>
          </w:p>
        </w:tc>
      </w:tr>
      <w:tr w:rsidR="008A2BE5" w:rsidRPr="00DB7E63" w:rsidTr="00303248">
        <w:trPr>
          <w:trHeight w:val="315"/>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8A2BE5" w:rsidRPr="00A15838" w:rsidRDefault="008A2BE5" w:rsidP="00303248">
            <w:pPr>
              <w:tabs>
                <w:tab w:val="left" w:pos="284"/>
                <w:tab w:val="left" w:pos="567"/>
              </w:tabs>
              <w:spacing w:after="0" w:line="240" w:lineRule="auto"/>
              <w:ind w:firstLine="34"/>
              <w:jc w:val="center"/>
              <w:rPr>
                <w:rFonts w:ascii="Times New Roman" w:eastAsia="Times New Roman" w:hAnsi="Times New Roman" w:cs="Times New Roman"/>
                <w:color w:val="000000"/>
                <w:sz w:val="24"/>
                <w:szCs w:val="24"/>
              </w:rPr>
            </w:pPr>
            <w:r w:rsidRPr="00A15838">
              <w:rPr>
                <w:rFonts w:ascii="Times New Roman" w:eastAsia="Times New Roman" w:hAnsi="Times New Roman" w:cs="Times New Roman"/>
                <w:color w:val="000000"/>
                <w:sz w:val="24"/>
                <w:szCs w:val="24"/>
              </w:rPr>
              <w:t>2.</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rsidR="008A2BE5" w:rsidRPr="00A15838" w:rsidRDefault="008A2BE5" w:rsidP="00303248">
            <w:pPr>
              <w:tabs>
                <w:tab w:val="left" w:pos="284"/>
                <w:tab w:val="left" w:pos="56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Получена с</w:t>
            </w:r>
            <w:r w:rsidRPr="00A15838">
              <w:rPr>
                <w:rFonts w:ascii="Times New Roman" w:eastAsia="Times New Roman" w:hAnsi="Times New Roman" w:cs="Times New Roman"/>
                <w:color w:val="000000"/>
                <w:sz w:val="24"/>
                <w:szCs w:val="24"/>
              </w:rPr>
              <w:t>убсиди</w:t>
            </w:r>
            <w:r>
              <w:rPr>
                <w:rFonts w:ascii="Times New Roman" w:eastAsia="Times New Roman" w:hAnsi="Times New Roman" w:cs="Times New Roman"/>
                <w:color w:val="000000"/>
                <w:sz w:val="24"/>
                <w:szCs w:val="24"/>
              </w:rPr>
              <w:t>я</w:t>
            </w:r>
            <w:r w:rsidRPr="00A15838">
              <w:rPr>
                <w:rFonts w:ascii="Times New Roman" w:eastAsia="Times New Roman" w:hAnsi="Times New Roman" w:cs="Times New Roman"/>
                <w:color w:val="000000"/>
                <w:sz w:val="24"/>
                <w:szCs w:val="24"/>
              </w:rPr>
              <w:t xml:space="preserve"> от ОА ГО «Жатай» в 202</w:t>
            </w:r>
            <w:r>
              <w:rPr>
                <w:rFonts w:ascii="Times New Roman" w:eastAsia="Times New Roman" w:hAnsi="Times New Roman" w:cs="Times New Roman"/>
                <w:color w:val="000000"/>
                <w:sz w:val="24"/>
                <w:szCs w:val="24"/>
              </w:rPr>
              <w:t>2</w:t>
            </w:r>
            <w:r w:rsidRPr="00A15838">
              <w:rPr>
                <w:rFonts w:ascii="Times New Roman" w:eastAsia="Times New Roman" w:hAnsi="Times New Roman" w:cs="Times New Roman"/>
                <w:color w:val="000000"/>
                <w:sz w:val="24"/>
                <w:szCs w:val="24"/>
              </w:rPr>
              <w:t xml:space="preserve"> 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2BE5" w:rsidRPr="00A15838" w:rsidRDefault="008A2BE5" w:rsidP="00303248">
            <w:pPr>
              <w:pStyle w:val="a3"/>
              <w:tabs>
                <w:tab w:val="left" w:pos="284"/>
                <w:tab w:val="left" w:pos="567"/>
              </w:tabs>
              <w:spacing w:after="0" w:line="240" w:lineRule="auto"/>
              <w:ind w:left="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1343,0</w:t>
            </w:r>
          </w:p>
        </w:tc>
      </w:tr>
      <w:tr w:rsidR="008A2BE5" w:rsidRPr="00DB7E63" w:rsidTr="00303248">
        <w:trPr>
          <w:trHeight w:val="417"/>
        </w:trPr>
        <w:tc>
          <w:tcPr>
            <w:tcW w:w="964" w:type="dxa"/>
            <w:tcBorders>
              <w:top w:val="single" w:sz="4" w:space="0" w:color="auto"/>
              <w:left w:val="single" w:sz="4" w:space="0" w:color="auto"/>
              <w:bottom w:val="nil"/>
              <w:right w:val="single" w:sz="4" w:space="0" w:color="auto"/>
            </w:tcBorders>
            <w:shd w:val="clear" w:color="auto" w:fill="auto"/>
            <w:vAlign w:val="center"/>
            <w:hideMark/>
          </w:tcPr>
          <w:p w:rsidR="008A2BE5" w:rsidRPr="00BC5DFD" w:rsidRDefault="008A2BE5" w:rsidP="00303248">
            <w:pPr>
              <w:tabs>
                <w:tab w:val="left" w:pos="284"/>
                <w:tab w:val="left" w:pos="567"/>
              </w:tabs>
              <w:spacing w:after="0" w:line="240" w:lineRule="auto"/>
              <w:ind w:firstLine="567"/>
              <w:jc w:val="right"/>
              <w:rPr>
                <w:rFonts w:ascii="Times New Roman" w:eastAsia="Times New Roman" w:hAnsi="Times New Roman" w:cs="Times New Roman"/>
                <w:b/>
                <w:bCs/>
                <w:color w:val="000000"/>
                <w:sz w:val="24"/>
                <w:szCs w:val="24"/>
              </w:rPr>
            </w:pPr>
            <w:r w:rsidRPr="00BC5DFD">
              <w:rPr>
                <w:rFonts w:ascii="Times New Roman" w:eastAsia="Times New Roman" w:hAnsi="Times New Roman" w:cs="Times New Roman"/>
                <w:b/>
                <w:bCs/>
                <w:color w:val="000000"/>
                <w:sz w:val="24"/>
                <w:szCs w:val="24"/>
              </w:rPr>
              <w:t> </w:t>
            </w:r>
          </w:p>
        </w:tc>
        <w:tc>
          <w:tcPr>
            <w:tcW w:w="6549" w:type="dxa"/>
            <w:tcBorders>
              <w:top w:val="single" w:sz="4" w:space="0" w:color="auto"/>
              <w:left w:val="nil"/>
              <w:bottom w:val="nil"/>
              <w:right w:val="single" w:sz="4" w:space="0" w:color="auto"/>
            </w:tcBorders>
            <w:shd w:val="clear" w:color="auto" w:fill="auto"/>
            <w:vAlign w:val="center"/>
            <w:hideMark/>
          </w:tcPr>
          <w:p w:rsidR="008A2BE5" w:rsidRPr="00BC5DFD" w:rsidRDefault="008A2BE5" w:rsidP="00303248">
            <w:pPr>
              <w:tabs>
                <w:tab w:val="left" w:pos="284"/>
                <w:tab w:val="left" w:pos="567"/>
              </w:tabs>
              <w:spacing w:after="0" w:line="240" w:lineRule="auto"/>
              <w:ind w:firstLine="567"/>
              <w:jc w:val="right"/>
              <w:rPr>
                <w:rFonts w:ascii="Times New Roman" w:eastAsia="Times New Roman" w:hAnsi="Times New Roman" w:cs="Times New Roman"/>
                <w:b/>
                <w:bCs/>
                <w:color w:val="000000"/>
                <w:sz w:val="24"/>
                <w:szCs w:val="24"/>
              </w:rPr>
            </w:pPr>
            <w:r w:rsidRPr="00A21D43">
              <w:rPr>
                <w:rFonts w:ascii="Times New Roman" w:eastAsia="Times New Roman" w:hAnsi="Times New Roman" w:cs="Times New Roman"/>
                <w:b/>
                <w:bCs/>
                <w:color w:val="000000" w:themeColor="text1"/>
                <w:sz w:val="24"/>
                <w:szCs w:val="24"/>
              </w:rPr>
              <w:t>Сумма</w:t>
            </w:r>
            <w:r w:rsidR="006E730A">
              <w:rPr>
                <w:rFonts w:ascii="Times New Roman" w:eastAsia="Times New Roman" w:hAnsi="Times New Roman" w:cs="Times New Roman"/>
                <w:b/>
                <w:bCs/>
                <w:color w:val="000000" w:themeColor="text1"/>
                <w:sz w:val="24"/>
                <w:szCs w:val="24"/>
              </w:rPr>
              <w:t xml:space="preserve"> </w:t>
            </w:r>
            <w:r w:rsidRPr="00BC5DFD">
              <w:rPr>
                <w:rFonts w:ascii="Times New Roman" w:eastAsia="Times New Roman" w:hAnsi="Times New Roman" w:cs="Times New Roman"/>
                <w:b/>
                <w:bCs/>
                <w:color w:val="000000"/>
                <w:sz w:val="24"/>
                <w:szCs w:val="24"/>
              </w:rPr>
              <w:t xml:space="preserve">к возмещению </w:t>
            </w:r>
            <w:r>
              <w:rPr>
                <w:rFonts w:ascii="Times New Roman" w:eastAsia="Times New Roman" w:hAnsi="Times New Roman" w:cs="Times New Roman"/>
                <w:b/>
                <w:bCs/>
                <w:color w:val="000000"/>
                <w:sz w:val="24"/>
                <w:szCs w:val="24"/>
              </w:rPr>
              <w:t>за 2022 год</w:t>
            </w:r>
          </w:p>
        </w:tc>
        <w:tc>
          <w:tcPr>
            <w:tcW w:w="1559" w:type="dxa"/>
            <w:tcBorders>
              <w:top w:val="single" w:sz="4" w:space="0" w:color="auto"/>
              <w:left w:val="nil"/>
              <w:bottom w:val="nil"/>
              <w:right w:val="single" w:sz="4" w:space="0" w:color="auto"/>
            </w:tcBorders>
            <w:shd w:val="clear" w:color="auto" w:fill="auto"/>
            <w:vAlign w:val="center"/>
            <w:hideMark/>
          </w:tcPr>
          <w:p w:rsidR="008A2BE5" w:rsidRPr="00A15838" w:rsidRDefault="008A2BE5" w:rsidP="000566F0">
            <w:pPr>
              <w:pStyle w:val="a3"/>
              <w:tabs>
                <w:tab w:val="left" w:pos="284"/>
                <w:tab w:val="left" w:pos="567"/>
              </w:tabs>
              <w:spacing w:after="0" w:line="240" w:lineRule="auto"/>
              <w:ind w:left="0"/>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0566F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189,5</w:t>
            </w:r>
          </w:p>
        </w:tc>
      </w:tr>
      <w:tr w:rsidR="008A2BE5" w:rsidRPr="00DB7E63" w:rsidTr="00303248">
        <w:trPr>
          <w:trHeight w:val="68"/>
        </w:trPr>
        <w:tc>
          <w:tcPr>
            <w:tcW w:w="964" w:type="dxa"/>
            <w:tcBorders>
              <w:top w:val="nil"/>
              <w:left w:val="single" w:sz="4" w:space="0" w:color="auto"/>
              <w:bottom w:val="single" w:sz="4" w:space="0" w:color="auto"/>
              <w:right w:val="single" w:sz="4" w:space="0" w:color="auto"/>
            </w:tcBorders>
            <w:shd w:val="clear" w:color="auto" w:fill="auto"/>
            <w:vAlign w:val="center"/>
          </w:tcPr>
          <w:p w:rsidR="008A2BE5" w:rsidRPr="009B0BD6" w:rsidRDefault="008A2BE5" w:rsidP="00303248">
            <w:pPr>
              <w:tabs>
                <w:tab w:val="left" w:pos="284"/>
                <w:tab w:val="left" w:pos="567"/>
              </w:tabs>
              <w:spacing w:after="0" w:line="240" w:lineRule="auto"/>
              <w:ind w:firstLine="567"/>
              <w:jc w:val="right"/>
              <w:rPr>
                <w:rFonts w:ascii="Times New Roman" w:eastAsia="Times New Roman" w:hAnsi="Times New Roman" w:cs="Times New Roman"/>
                <w:b/>
                <w:bCs/>
                <w:color w:val="000000"/>
                <w:sz w:val="24"/>
                <w:szCs w:val="24"/>
                <w:highlight w:val="yellow"/>
              </w:rPr>
            </w:pPr>
          </w:p>
        </w:tc>
        <w:tc>
          <w:tcPr>
            <w:tcW w:w="6549" w:type="dxa"/>
            <w:tcBorders>
              <w:top w:val="nil"/>
              <w:left w:val="nil"/>
              <w:bottom w:val="single" w:sz="4" w:space="0" w:color="auto"/>
              <w:right w:val="single" w:sz="4" w:space="0" w:color="auto"/>
            </w:tcBorders>
            <w:shd w:val="clear" w:color="auto" w:fill="auto"/>
            <w:vAlign w:val="center"/>
          </w:tcPr>
          <w:p w:rsidR="008A2BE5" w:rsidRDefault="008A2BE5" w:rsidP="00303248">
            <w:pPr>
              <w:tabs>
                <w:tab w:val="left" w:pos="284"/>
                <w:tab w:val="left" w:pos="567"/>
              </w:tabs>
              <w:spacing w:after="0" w:line="240" w:lineRule="auto"/>
              <w:ind w:firstLine="567"/>
              <w:jc w:val="right"/>
              <w:rPr>
                <w:rFonts w:ascii="Times New Roman" w:eastAsia="Times New Roman" w:hAnsi="Times New Roman" w:cs="Times New Roman"/>
                <w:b/>
                <w:bCs/>
                <w:color w:val="000000"/>
                <w:sz w:val="24"/>
                <w:szCs w:val="24"/>
                <w:highlight w:val="yellow"/>
              </w:rPr>
            </w:pPr>
          </w:p>
        </w:tc>
        <w:tc>
          <w:tcPr>
            <w:tcW w:w="1559" w:type="dxa"/>
            <w:tcBorders>
              <w:top w:val="nil"/>
              <w:left w:val="nil"/>
              <w:bottom w:val="single" w:sz="4" w:space="0" w:color="auto"/>
              <w:right w:val="single" w:sz="4" w:space="0" w:color="auto"/>
            </w:tcBorders>
            <w:shd w:val="clear" w:color="auto" w:fill="auto"/>
            <w:vAlign w:val="center"/>
          </w:tcPr>
          <w:p w:rsidR="008A2BE5" w:rsidRDefault="008A2BE5" w:rsidP="00303248">
            <w:pPr>
              <w:pStyle w:val="a3"/>
              <w:tabs>
                <w:tab w:val="left" w:pos="284"/>
                <w:tab w:val="left" w:pos="567"/>
              </w:tabs>
              <w:spacing w:after="0" w:line="240" w:lineRule="auto"/>
              <w:ind w:left="0" w:firstLine="567"/>
              <w:jc w:val="center"/>
              <w:rPr>
                <w:rFonts w:ascii="Times New Roman" w:eastAsia="Times New Roman" w:hAnsi="Times New Roman" w:cs="Times New Roman"/>
                <w:b/>
                <w:bCs/>
                <w:color w:val="000000"/>
                <w:sz w:val="24"/>
                <w:szCs w:val="24"/>
              </w:rPr>
            </w:pPr>
          </w:p>
        </w:tc>
      </w:tr>
    </w:tbl>
    <w:p w:rsidR="008A2BE5" w:rsidRDefault="008A2BE5" w:rsidP="008A2BE5">
      <w:pPr>
        <w:tabs>
          <w:tab w:val="left" w:pos="567"/>
          <w:tab w:val="left" w:pos="993"/>
        </w:tabs>
        <w:spacing w:after="0" w:line="240" w:lineRule="auto"/>
        <w:ind w:firstLine="567"/>
        <w:jc w:val="both"/>
        <w:rPr>
          <w:rFonts w:ascii="Times New Roman" w:eastAsia="Times New Roman" w:hAnsi="Times New Roman" w:cs="Times New Roman"/>
          <w:sz w:val="24"/>
          <w:szCs w:val="24"/>
        </w:rPr>
      </w:pPr>
    </w:p>
    <w:p w:rsidR="008A2BE5" w:rsidRPr="001C4A56" w:rsidRDefault="008A2BE5" w:rsidP="00686EF7">
      <w:pPr>
        <w:pStyle w:val="a3"/>
        <w:numPr>
          <w:ilvl w:val="0"/>
          <w:numId w:val="27"/>
        </w:numPr>
        <w:tabs>
          <w:tab w:val="left" w:pos="284"/>
          <w:tab w:val="left" w:pos="426"/>
          <w:tab w:val="left" w:pos="567"/>
          <w:tab w:val="left" w:pos="851"/>
          <w:tab w:val="left" w:pos="993"/>
        </w:tabs>
        <w:spacing w:after="0" w:line="240" w:lineRule="auto"/>
        <w:ind w:left="0" w:firstLine="567"/>
        <w:jc w:val="both"/>
        <w:rPr>
          <w:rFonts w:ascii="Times New Roman" w:eastAsia="Times New Roman" w:hAnsi="Times New Roman" w:cs="Times New Roman"/>
          <w:sz w:val="24"/>
          <w:szCs w:val="24"/>
        </w:rPr>
      </w:pPr>
      <w:r w:rsidRPr="00150030">
        <w:rPr>
          <w:rFonts w:ascii="Times New Roman" w:eastAsia="Times New Roman" w:hAnsi="Times New Roman" w:cs="Times New Roman"/>
          <w:sz w:val="24"/>
          <w:szCs w:val="24"/>
        </w:rPr>
        <w:t xml:space="preserve">Коммунальные услуги пустых комнат общежития по ул. Гастелло д.19 </w:t>
      </w:r>
      <w:r>
        <w:rPr>
          <w:rFonts w:ascii="Times New Roman" w:eastAsia="Times New Roman" w:hAnsi="Times New Roman" w:cs="Times New Roman"/>
          <w:sz w:val="24"/>
          <w:szCs w:val="24"/>
        </w:rPr>
        <w:t xml:space="preserve">при плане </w:t>
      </w:r>
      <w:r w:rsidRPr="00150030">
        <w:rPr>
          <w:rFonts w:ascii="Times New Roman" w:eastAsia="Times New Roman" w:hAnsi="Times New Roman" w:cs="Times New Roman"/>
          <w:sz w:val="24"/>
          <w:szCs w:val="24"/>
        </w:rPr>
        <w:t xml:space="preserve">на общую сумму </w:t>
      </w:r>
      <w:proofErr w:type="gramStart"/>
      <w:r>
        <w:rPr>
          <w:rFonts w:ascii="Times New Roman" w:eastAsia="Times New Roman" w:hAnsi="Times New Roman" w:cs="Times New Roman"/>
          <w:sz w:val="24"/>
          <w:szCs w:val="24"/>
        </w:rPr>
        <w:t>573</w:t>
      </w:r>
      <w:r w:rsidR="007B75B0">
        <w:rPr>
          <w:rFonts w:ascii="Times New Roman" w:eastAsia="Times New Roman" w:hAnsi="Times New Roman" w:cs="Times New Roman"/>
          <w:sz w:val="24"/>
          <w:szCs w:val="24"/>
        </w:rPr>
        <w:t xml:space="preserve">  296</w:t>
      </w:r>
      <w:proofErr w:type="gramEnd"/>
      <w:r w:rsidR="007B75B0">
        <w:rPr>
          <w:rFonts w:ascii="Times New Roman" w:eastAsia="Times New Roman" w:hAnsi="Times New Roman" w:cs="Times New Roman"/>
          <w:sz w:val="24"/>
          <w:szCs w:val="24"/>
        </w:rPr>
        <w:t>,04</w:t>
      </w:r>
      <w:r w:rsidRPr="00150030">
        <w:rPr>
          <w:rFonts w:ascii="Times New Roman" w:eastAsia="Times New Roman" w:hAnsi="Times New Roman" w:cs="Times New Roman"/>
          <w:sz w:val="24"/>
          <w:szCs w:val="24"/>
        </w:rPr>
        <w:t xml:space="preserve"> рублей</w:t>
      </w:r>
      <w:r w:rsidR="006E730A">
        <w:rPr>
          <w:rFonts w:ascii="Times New Roman" w:eastAsia="Times New Roman" w:hAnsi="Times New Roman" w:cs="Times New Roman"/>
          <w:sz w:val="24"/>
          <w:szCs w:val="24"/>
        </w:rPr>
        <w:t xml:space="preserve"> </w:t>
      </w:r>
      <w:r w:rsidRPr="001C4A56">
        <w:rPr>
          <w:rFonts w:ascii="Times New Roman" w:eastAsia="Times New Roman" w:hAnsi="Times New Roman" w:cs="Times New Roman"/>
          <w:sz w:val="24"/>
          <w:szCs w:val="24"/>
        </w:rPr>
        <w:t>100</w:t>
      </w:r>
      <w:r w:rsidR="006E730A">
        <w:rPr>
          <w:rFonts w:ascii="Times New Roman" w:eastAsia="Times New Roman" w:hAnsi="Times New Roman" w:cs="Times New Roman"/>
          <w:sz w:val="24"/>
          <w:szCs w:val="24"/>
        </w:rPr>
        <w:t xml:space="preserve"> </w:t>
      </w:r>
      <w:r w:rsidRPr="001C4A56">
        <w:rPr>
          <w:rFonts w:ascii="Times New Roman" w:eastAsia="Times New Roman" w:hAnsi="Times New Roman" w:cs="Times New Roman"/>
          <w:sz w:val="24"/>
          <w:szCs w:val="24"/>
        </w:rPr>
        <w:t xml:space="preserve">% выполнения.  МУП «СЕЗ» в 2023 г. выдана субсидия на возмещение затрат, возникших в связи с оплатой коммунальных платежей по отоплению, техническому обслуживанию жилых помещений, находящихся в собственности Окружной Администрации ГО «Жатай», в соответствии с соглашением №018-СО от 25.12.2023 г. </w:t>
      </w:r>
    </w:p>
    <w:p w:rsidR="008A2BE5" w:rsidRDefault="008A2BE5" w:rsidP="00686EF7">
      <w:pPr>
        <w:pStyle w:val="a3"/>
        <w:numPr>
          <w:ilvl w:val="0"/>
          <w:numId w:val="27"/>
        </w:numPr>
        <w:tabs>
          <w:tab w:val="left" w:pos="284"/>
          <w:tab w:val="left" w:pos="426"/>
          <w:tab w:val="left" w:pos="567"/>
          <w:tab w:val="left" w:pos="851"/>
          <w:tab w:val="left" w:pos="993"/>
        </w:tabs>
        <w:spacing w:after="0" w:line="240" w:lineRule="auto"/>
        <w:ind w:left="0" w:firstLine="567"/>
        <w:jc w:val="both"/>
        <w:rPr>
          <w:rFonts w:ascii="Times New Roman" w:eastAsia="Times New Roman" w:hAnsi="Times New Roman" w:cs="Times New Roman"/>
          <w:sz w:val="24"/>
          <w:szCs w:val="24"/>
        </w:rPr>
      </w:pPr>
      <w:r w:rsidRPr="00C121A9">
        <w:rPr>
          <w:rFonts w:ascii="Times New Roman" w:eastAsia="Times New Roman" w:hAnsi="Times New Roman" w:cs="Times New Roman"/>
          <w:sz w:val="24"/>
          <w:szCs w:val="24"/>
        </w:rPr>
        <w:t>Оказание субсидии на возмещение затрат юридическим лицам, индивидуальным предприятия, возникающих в связи с оплатой коммунальных платежей по отоплению, техническому обслуживанию жилых помещений, находящихся в со</w:t>
      </w:r>
      <w:r w:rsidR="006E730A">
        <w:rPr>
          <w:rFonts w:ascii="Times New Roman" w:eastAsia="Times New Roman" w:hAnsi="Times New Roman" w:cs="Times New Roman"/>
          <w:sz w:val="24"/>
          <w:szCs w:val="24"/>
        </w:rPr>
        <w:t>бственности ОА ГО «Жатай»</w:t>
      </w:r>
      <w:r>
        <w:rPr>
          <w:rFonts w:ascii="Times New Roman" w:eastAsia="Times New Roman" w:hAnsi="Times New Roman" w:cs="Times New Roman"/>
          <w:sz w:val="24"/>
          <w:szCs w:val="24"/>
        </w:rPr>
        <w:t xml:space="preserve"> при плане </w:t>
      </w:r>
      <w:r w:rsidRPr="00150030">
        <w:rPr>
          <w:rFonts w:ascii="Times New Roman" w:eastAsia="Times New Roman" w:hAnsi="Times New Roman" w:cs="Times New Roman"/>
          <w:sz w:val="24"/>
          <w:szCs w:val="24"/>
        </w:rPr>
        <w:t xml:space="preserve">на общую сумму </w:t>
      </w:r>
      <w:r>
        <w:rPr>
          <w:rFonts w:ascii="Times New Roman" w:eastAsia="Times New Roman" w:hAnsi="Times New Roman" w:cs="Times New Roman"/>
          <w:sz w:val="24"/>
          <w:szCs w:val="24"/>
        </w:rPr>
        <w:t>500</w:t>
      </w:r>
      <w:r w:rsidR="007B75B0">
        <w:rPr>
          <w:rFonts w:ascii="Times New Roman" w:eastAsia="Times New Roman" w:hAnsi="Times New Roman" w:cs="Times New Roman"/>
          <w:sz w:val="24"/>
          <w:szCs w:val="24"/>
        </w:rPr>
        <w:t xml:space="preserve"> 00,0</w:t>
      </w:r>
      <w:r w:rsidRPr="00150030">
        <w:rPr>
          <w:rFonts w:ascii="Times New Roman" w:eastAsia="Times New Roman" w:hAnsi="Times New Roman" w:cs="Times New Roman"/>
          <w:sz w:val="24"/>
          <w:szCs w:val="24"/>
        </w:rPr>
        <w:t xml:space="preserve"> рублей</w:t>
      </w:r>
      <w:r>
        <w:rPr>
          <w:rFonts w:ascii="Times New Roman" w:eastAsia="Times New Roman" w:hAnsi="Times New Roman" w:cs="Times New Roman"/>
          <w:sz w:val="24"/>
          <w:szCs w:val="24"/>
        </w:rPr>
        <w:t xml:space="preserve"> 100% выполнения.  МУП «СЕЗ» в 2023 г. </w:t>
      </w:r>
      <w:r>
        <w:rPr>
          <w:rFonts w:ascii="Times New Roman" w:eastAsia="Times New Roman" w:hAnsi="Times New Roman" w:cs="Times New Roman"/>
          <w:sz w:val="24"/>
          <w:szCs w:val="24"/>
        </w:rPr>
        <w:lastRenderedPageBreak/>
        <w:t xml:space="preserve">выдана субсидия </w:t>
      </w:r>
      <w:r w:rsidRPr="006F344B">
        <w:rPr>
          <w:rFonts w:ascii="Times New Roman" w:eastAsia="Times New Roman" w:hAnsi="Times New Roman" w:cs="Times New Roman"/>
          <w:sz w:val="24"/>
          <w:szCs w:val="24"/>
        </w:rPr>
        <w:t>на возмещение затрат, возникших в связи с оплатой коммунальных платежей по отоплению, техническому обслуживанию жилых помещений, находящихся в собственности Окружной Администрации ГО «Жатай»</w:t>
      </w:r>
      <w:r>
        <w:rPr>
          <w:rFonts w:ascii="Times New Roman" w:eastAsia="Times New Roman" w:hAnsi="Times New Roman" w:cs="Times New Roman"/>
          <w:sz w:val="24"/>
          <w:szCs w:val="24"/>
        </w:rPr>
        <w:t>, в соответствии с соглашением №012-СО от 03.07.2023 г. В результате общее количество лицевых счетов, по которым погашена задолженность по статье отопление, техническое обслуживание составило 31 шт.</w:t>
      </w:r>
    </w:p>
    <w:p w:rsidR="008A2BE5" w:rsidRDefault="008A2BE5" w:rsidP="00686EF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4"/>
          <w:szCs w:val="24"/>
        </w:rPr>
      </w:pPr>
      <w:r w:rsidRPr="00D43959">
        <w:rPr>
          <w:rFonts w:ascii="Times New Roman" w:eastAsia="Times New Roman" w:hAnsi="Times New Roman" w:cs="Times New Roman"/>
          <w:sz w:val="24"/>
          <w:szCs w:val="24"/>
        </w:rPr>
        <w:t>Замена светильников на светодиодные</w:t>
      </w:r>
      <w:r w:rsidR="006E730A">
        <w:rPr>
          <w:rFonts w:ascii="Times New Roman" w:eastAsia="Times New Roman" w:hAnsi="Times New Roman" w:cs="Times New Roman"/>
          <w:sz w:val="24"/>
          <w:szCs w:val="24"/>
        </w:rPr>
        <w:t xml:space="preserve"> </w:t>
      </w:r>
      <w:r w:rsidRPr="00D43959">
        <w:rPr>
          <w:rFonts w:ascii="Times New Roman" w:eastAsia="Times New Roman" w:hAnsi="Times New Roman" w:cs="Times New Roman"/>
          <w:sz w:val="24"/>
          <w:szCs w:val="24"/>
        </w:rPr>
        <w:t xml:space="preserve">на общую сумму </w:t>
      </w:r>
      <w:r w:rsidR="007B75B0">
        <w:rPr>
          <w:rFonts w:ascii="Times New Roman" w:eastAsia="Times New Roman" w:hAnsi="Times New Roman" w:cs="Times New Roman"/>
          <w:sz w:val="24"/>
          <w:szCs w:val="24"/>
        </w:rPr>
        <w:t>18 405,50</w:t>
      </w:r>
      <w:r w:rsidRPr="00D43959">
        <w:rPr>
          <w:rFonts w:ascii="Times New Roman" w:eastAsia="Times New Roman" w:hAnsi="Times New Roman" w:cs="Times New Roman"/>
          <w:sz w:val="24"/>
          <w:szCs w:val="24"/>
        </w:rPr>
        <w:t xml:space="preserve"> рублей – 100%</w:t>
      </w:r>
      <w:r>
        <w:rPr>
          <w:rFonts w:ascii="Times New Roman" w:eastAsia="Times New Roman" w:hAnsi="Times New Roman" w:cs="Times New Roman"/>
          <w:sz w:val="24"/>
          <w:szCs w:val="24"/>
        </w:rPr>
        <w:t xml:space="preserve"> выполнения</w:t>
      </w:r>
      <w:r w:rsidRPr="00A15838">
        <w:rPr>
          <w:rFonts w:ascii="Times New Roman" w:eastAsia="Times New Roman" w:hAnsi="Times New Roman" w:cs="Times New Roman"/>
          <w:sz w:val="24"/>
          <w:szCs w:val="24"/>
        </w:rPr>
        <w:t>; (</w:t>
      </w:r>
      <w:r>
        <w:rPr>
          <w:rFonts w:ascii="Times New Roman" w:eastAsia="Times New Roman" w:hAnsi="Times New Roman" w:cs="Times New Roman"/>
          <w:sz w:val="24"/>
          <w:szCs w:val="24"/>
        </w:rPr>
        <w:t>приобретено</w:t>
      </w:r>
      <w:r w:rsidRPr="00A15838">
        <w:rPr>
          <w:rFonts w:ascii="Times New Roman" w:eastAsia="Times New Roman" w:hAnsi="Times New Roman" w:cs="Times New Roman"/>
          <w:sz w:val="24"/>
          <w:szCs w:val="24"/>
        </w:rPr>
        <w:t xml:space="preserve"> 77 светильников)</w:t>
      </w:r>
      <w:r>
        <w:rPr>
          <w:rFonts w:ascii="Times New Roman" w:eastAsia="Times New Roman" w:hAnsi="Times New Roman" w:cs="Times New Roman"/>
          <w:sz w:val="24"/>
          <w:szCs w:val="24"/>
        </w:rPr>
        <w:t>.</w:t>
      </w:r>
    </w:p>
    <w:p w:rsidR="008A2BE5" w:rsidRDefault="008A2BE5" w:rsidP="00686EF7">
      <w:pPr>
        <w:pStyle w:val="a3"/>
        <w:numPr>
          <w:ilvl w:val="0"/>
          <w:numId w:val="27"/>
        </w:numPr>
        <w:tabs>
          <w:tab w:val="left" w:pos="709"/>
          <w:tab w:val="left" w:pos="851"/>
        </w:tabs>
        <w:spacing w:after="0" w:line="240" w:lineRule="auto"/>
        <w:ind w:left="0" w:firstLine="426"/>
        <w:jc w:val="both"/>
        <w:rPr>
          <w:rFonts w:ascii="Times New Roman" w:eastAsia="Times New Roman" w:hAnsi="Times New Roman" w:cs="Times New Roman"/>
          <w:sz w:val="24"/>
          <w:szCs w:val="24"/>
        </w:rPr>
      </w:pPr>
      <w:r w:rsidRPr="00F33A43">
        <w:rPr>
          <w:rFonts w:ascii="Times New Roman" w:eastAsia="Times New Roman" w:hAnsi="Times New Roman" w:cs="Times New Roman"/>
          <w:sz w:val="24"/>
          <w:szCs w:val="24"/>
        </w:rPr>
        <w:t>Передача данных телеметрии с тепловых узлов</w:t>
      </w:r>
      <w:r w:rsidR="006E730A">
        <w:rPr>
          <w:rFonts w:ascii="Times New Roman" w:eastAsia="Times New Roman" w:hAnsi="Times New Roman" w:cs="Times New Roman"/>
          <w:sz w:val="24"/>
          <w:szCs w:val="24"/>
        </w:rPr>
        <w:t xml:space="preserve"> </w:t>
      </w:r>
      <w:r w:rsidRPr="00F33A43">
        <w:rPr>
          <w:rFonts w:ascii="Times New Roman" w:eastAsia="Times New Roman" w:hAnsi="Times New Roman" w:cs="Times New Roman"/>
          <w:sz w:val="24"/>
          <w:szCs w:val="24"/>
        </w:rPr>
        <w:t>ж/д, бюджет</w:t>
      </w:r>
      <w:r>
        <w:rPr>
          <w:rFonts w:ascii="Times New Roman" w:eastAsia="Times New Roman" w:hAnsi="Times New Roman" w:cs="Times New Roman"/>
          <w:sz w:val="24"/>
          <w:szCs w:val="24"/>
        </w:rPr>
        <w:t xml:space="preserve">ных учреждений и объектов </w:t>
      </w:r>
      <w:proofErr w:type="gramStart"/>
      <w:r>
        <w:rPr>
          <w:rFonts w:ascii="Times New Roman" w:eastAsia="Times New Roman" w:hAnsi="Times New Roman" w:cs="Times New Roman"/>
          <w:sz w:val="24"/>
          <w:szCs w:val="24"/>
        </w:rPr>
        <w:t xml:space="preserve">ЖКХ  </w:t>
      </w:r>
      <w:r w:rsidRPr="00F33A43">
        <w:rPr>
          <w:rFonts w:ascii="Times New Roman" w:eastAsia="Times New Roman" w:hAnsi="Times New Roman" w:cs="Times New Roman"/>
          <w:sz w:val="24"/>
          <w:szCs w:val="24"/>
        </w:rPr>
        <w:t>на</w:t>
      </w:r>
      <w:proofErr w:type="gramEnd"/>
      <w:r w:rsidRPr="00F33A43">
        <w:rPr>
          <w:rFonts w:ascii="Times New Roman" w:eastAsia="Times New Roman" w:hAnsi="Times New Roman" w:cs="Times New Roman"/>
          <w:sz w:val="24"/>
          <w:szCs w:val="24"/>
        </w:rPr>
        <w:t xml:space="preserve"> общую сумму </w:t>
      </w:r>
      <w:r>
        <w:rPr>
          <w:rFonts w:ascii="Times New Roman" w:eastAsia="Times New Roman" w:hAnsi="Times New Roman" w:cs="Times New Roman"/>
          <w:sz w:val="24"/>
          <w:szCs w:val="24"/>
        </w:rPr>
        <w:t>317</w:t>
      </w:r>
      <w:r w:rsidR="007B75B0">
        <w:rPr>
          <w:rFonts w:ascii="Times New Roman" w:eastAsia="Times New Roman" w:hAnsi="Times New Roman" w:cs="Times New Roman"/>
          <w:sz w:val="24"/>
          <w:szCs w:val="24"/>
        </w:rPr>
        <w:t> 640,0</w:t>
      </w:r>
      <w:r>
        <w:rPr>
          <w:rFonts w:ascii="Times New Roman" w:eastAsia="Times New Roman" w:hAnsi="Times New Roman" w:cs="Times New Roman"/>
          <w:sz w:val="24"/>
          <w:szCs w:val="24"/>
        </w:rPr>
        <w:t xml:space="preserve"> рублей – 100% выполнения, в соответствии с заключенными контрактами, в том числе:</w:t>
      </w:r>
    </w:p>
    <w:p w:rsidR="008A2BE5" w:rsidRPr="00F33A43" w:rsidRDefault="008A2BE5" w:rsidP="006E730A">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тех. поддержка по</w:t>
      </w:r>
      <w:r w:rsidRPr="00F33A43">
        <w:rPr>
          <w:rFonts w:ascii="Times New Roman" w:eastAsia="Times New Roman" w:hAnsi="Times New Roman" w:cs="Times New Roman"/>
          <w:sz w:val="24"/>
          <w:szCs w:val="24"/>
        </w:rPr>
        <w:t xml:space="preserve"> АСУД тепловых пунктов жилых и адми</w:t>
      </w:r>
      <w:r w:rsidRPr="002C0D17">
        <w:rPr>
          <w:rFonts w:ascii="Times New Roman" w:eastAsia="Times New Roman" w:hAnsi="Times New Roman" w:cs="Times New Roman"/>
          <w:sz w:val="24"/>
          <w:szCs w:val="24"/>
        </w:rPr>
        <w:t>нис</w:t>
      </w:r>
      <w:r w:rsidRPr="00F33A43">
        <w:rPr>
          <w:rFonts w:ascii="Times New Roman" w:eastAsia="Times New Roman" w:hAnsi="Times New Roman" w:cs="Times New Roman"/>
          <w:sz w:val="24"/>
          <w:szCs w:val="24"/>
        </w:rPr>
        <w:t xml:space="preserve">тративных зданий </w:t>
      </w:r>
      <w:r w:rsidR="007B75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180</w:t>
      </w:r>
      <w:r w:rsidR="007B75B0">
        <w:rPr>
          <w:rFonts w:ascii="Times New Roman" w:eastAsia="Times New Roman" w:hAnsi="Times New Roman" w:cs="Times New Roman"/>
          <w:sz w:val="24"/>
          <w:szCs w:val="24"/>
        </w:rPr>
        <w:t xml:space="preserve"> 000,0</w:t>
      </w:r>
      <w:r>
        <w:rPr>
          <w:rFonts w:ascii="Times New Roman" w:eastAsia="Times New Roman" w:hAnsi="Times New Roman" w:cs="Times New Roman"/>
          <w:sz w:val="24"/>
          <w:szCs w:val="24"/>
        </w:rPr>
        <w:t xml:space="preserve"> рублей;</w:t>
      </w:r>
    </w:p>
    <w:p w:rsidR="008A2BE5" w:rsidRPr="00143097" w:rsidRDefault="006E730A" w:rsidP="006E730A">
      <w:pPr>
        <w:tabs>
          <w:tab w:val="left" w:pos="142"/>
          <w:tab w:val="left" w:pos="284"/>
          <w:tab w:val="left" w:pos="426"/>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A2BE5">
        <w:rPr>
          <w:rFonts w:ascii="Times New Roman" w:eastAsia="Times New Roman" w:hAnsi="Times New Roman" w:cs="Times New Roman"/>
          <w:sz w:val="24"/>
          <w:szCs w:val="24"/>
        </w:rPr>
        <w:t xml:space="preserve"> п</w:t>
      </w:r>
      <w:r w:rsidR="008A2BE5" w:rsidRPr="00F33A43">
        <w:rPr>
          <w:rFonts w:ascii="Times New Roman" w:eastAsia="Times New Roman" w:hAnsi="Times New Roman" w:cs="Times New Roman"/>
          <w:sz w:val="24"/>
          <w:szCs w:val="24"/>
        </w:rPr>
        <w:t xml:space="preserve">ередача данных системы мониторинга объектов ЖКХ и бюджетных учреждений </w:t>
      </w:r>
      <w:r w:rsidR="008A2BE5">
        <w:rPr>
          <w:rFonts w:ascii="Times New Roman" w:eastAsia="Times New Roman" w:hAnsi="Times New Roman" w:cs="Times New Roman"/>
          <w:sz w:val="24"/>
          <w:szCs w:val="24"/>
        </w:rPr>
        <w:t>– 137</w:t>
      </w:r>
      <w:r w:rsidR="007B75B0">
        <w:rPr>
          <w:rFonts w:ascii="Times New Roman" w:eastAsia="Times New Roman" w:hAnsi="Times New Roman" w:cs="Times New Roman"/>
          <w:sz w:val="24"/>
          <w:szCs w:val="24"/>
        </w:rPr>
        <w:t> 640,0</w:t>
      </w:r>
      <w:r w:rsidR="008A2BE5">
        <w:rPr>
          <w:rFonts w:ascii="Times New Roman" w:eastAsia="Times New Roman" w:hAnsi="Times New Roman" w:cs="Times New Roman"/>
          <w:sz w:val="24"/>
          <w:szCs w:val="24"/>
        </w:rPr>
        <w:t xml:space="preserve"> рублей;</w:t>
      </w:r>
    </w:p>
    <w:p w:rsidR="008A2BE5" w:rsidRDefault="006E730A" w:rsidP="00686EF7">
      <w:pPr>
        <w:pStyle w:val="a3"/>
        <w:numPr>
          <w:ilvl w:val="0"/>
          <w:numId w:val="27"/>
        </w:numPr>
        <w:tabs>
          <w:tab w:val="left" w:pos="284"/>
          <w:tab w:val="left" w:pos="426"/>
          <w:tab w:val="left" w:pos="567"/>
          <w:tab w:val="left" w:pos="851"/>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Субсидия МУП «</w:t>
      </w:r>
      <w:proofErr w:type="spellStart"/>
      <w:r w:rsidR="008A2BE5" w:rsidRPr="00C121A9">
        <w:rPr>
          <w:rFonts w:ascii="Times New Roman" w:eastAsia="Times New Roman" w:hAnsi="Times New Roman" w:cs="Times New Roman"/>
          <w:sz w:val="24"/>
          <w:szCs w:val="24"/>
        </w:rPr>
        <w:t>Жатайтеплосеть</w:t>
      </w:r>
      <w:proofErr w:type="spellEnd"/>
      <w:r>
        <w:rPr>
          <w:rFonts w:ascii="Times New Roman" w:eastAsia="Times New Roman" w:hAnsi="Times New Roman" w:cs="Times New Roman"/>
          <w:sz w:val="24"/>
          <w:szCs w:val="24"/>
        </w:rPr>
        <w:t>»</w:t>
      </w:r>
      <w:r w:rsidR="008A2BE5" w:rsidRPr="00C121A9">
        <w:rPr>
          <w:rFonts w:ascii="Times New Roman" w:eastAsia="Times New Roman" w:hAnsi="Times New Roman" w:cs="Times New Roman"/>
          <w:sz w:val="24"/>
          <w:szCs w:val="24"/>
        </w:rPr>
        <w:t xml:space="preserve"> на оказание финансовой помощи в целях предупреждения банкротства и восстановления </w:t>
      </w:r>
      <w:r w:rsidR="008A2BE5" w:rsidRPr="00150030">
        <w:rPr>
          <w:rFonts w:ascii="Times New Roman" w:eastAsia="Times New Roman" w:hAnsi="Times New Roman" w:cs="Times New Roman"/>
          <w:sz w:val="24"/>
          <w:szCs w:val="24"/>
        </w:rPr>
        <w:t xml:space="preserve">на общую сумму </w:t>
      </w:r>
      <w:r w:rsidR="008A2BE5">
        <w:rPr>
          <w:rFonts w:ascii="Times New Roman" w:eastAsia="Times New Roman" w:hAnsi="Times New Roman" w:cs="Times New Roman"/>
          <w:sz w:val="24"/>
          <w:szCs w:val="24"/>
        </w:rPr>
        <w:t>38</w:t>
      </w:r>
      <w:r w:rsidR="00026EB3">
        <w:rPr>
          <w:rFonts w:ascii="Times New Roman" w:eastAsia="Times New Roman" w:hAnsi="Times New Roman" w:cs="Times New Roman"/>
          <w:sz w:val="24"/>
          <w:szCs w:val="24"/>
        </w:rPr>
        <w:t> </w:t>
      </w:r>
      <w:r w:rsidR="008A2BE5">
        <w:rPr>
          <w:rFonts w:ascii="Times New Roman" w:eastAsia="Times New Roman" w:hAnsi="Times New Roman" w:cs="Times New Roman"/>
          <w:sz w:val="24"/>
          <w:szCs w:val="24"/>
        </w:rPr>
        <w:t>900</w:t>
      </w:r>
      <w:r w:rsidR="00026EB3">
        <w:rPr>
          <w:rFonts w:ascii="Times New Roman" w:eastAsia="Times New Roman" w:hAnsi="Times New Roman" w:cs="Times New Roman"/>
          <w:sz w:val="24"/>
          <w:szCs w:val="24"/>
        </w:rPr>
        <w:t xml:space="preserve"> 000</w:t>
      </w:r>
      <w:r w:rsidR="008A2BE5">
        <w:rPr>
          <w:rFonts w:ascii="Times New Roman" w:eastAsia="Times New Roman" w:hAnsi="Times New Roman" w:cs="Times New Roman"/>
          <w:sz w:val="24"/>
          <w:szCs w:val="24"/>
        </w:rPr>
        <w:t>,0</w:t>
      </w:r>
      <w:r w:rsidR="008A2BE5" w:rsidRPr="00150030">
        <w:rPr>
          <w:rFonts w:ascii="Times New Roman" w:eastAsia="Times New Roman" w:hAnsi="Times New Roman" w:cs="Times New Roman"/>
          <w:sz w:val="24"/>
          <w:szCs w:val="24"/>
        </w:rPr>
        <w:t xml:space="preserve"> рублей</w:t>
      </w:r>
      <w:r w:rsidR="008A2BE5">
        <w:rPr>
          <w:rFonts w:ascii="Times New Roman" w:eastAsia="Times New Roman" w:hAnsi="Times New Roman" w:cs="Times New Roman"/>
          <w:sz w:val="24"/>
          <w:szCs w:val="24"/>
        </w:rPr>
        <w:t xml:space="preserve"> или 100% выполнения, в том числе:</w:t>
      </w:r>
    </w:p>
    <w:p w:rsidR="008A2BE5" w:rsidRDefault="008A2BE5" w:rsidP="008A2BE5">
      <w:pPr>
        <w:pStyle w:val="a3"/>
        <w:tabs>
          <w:tab w:val="left" w:pos="284"/>
          <w:tab w:val="left" w:pos="426"/>
          <w:tab w:val="left" w:pos="567"/>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21A9">
        <w:rPr>
          <w:rFonts w:ascii="Times New Roman" w:eastAsia="Times New Roman" w:hAnsi="Times New Roman" w:cs="Times New Roman"/>
          <w:sz w:val="24"/>
          <w:szCs w:val="24"/>
        </w:rPr>
        <w:t>Субсидия на погашение задолженности МУП «</w:t>
      </w:r>
      <w:proofErr w:type="spellStart"/>
      <w:r w:rsidRPr="00C121A9">
        <w:rPr>
          <w:rFonts w:ascii="Times New Roman" w:eastAsia="Times New Roman" w:hAnsi="Times New Roman" w:cs="Times New Roman"/>
          <w:sz w:val="24"/>
          <w:szCs w:val="24"/>
        </w:rPr>
        <w:t>Жатайтеплосеть</w:t>
      </w:r>
      <w:proofErr w:type="spellEnd"/>
      <w:r w:rsidRPr="00C121A9">
        <w:rPr>
          <w:rFonts w:ascii="Times New Roman" w:eastAsia="Times New Roman" w:hAnsi="Times New Roman" w:cs="Times New Roman"/>
          <w:sz w:val="24"/>
          <w:szCs w:val="24"/>
        </w:rPr>
        <w:t>» за услуги по водопотреблению и водоотведению перед АО «Водоканал» по состоянию на 01.01.2023 г.</w:t>
      </w:r>
      <w:r>
        <w:rPr>
          <w:rFonts w:ascii="Times New Roman" w:eastAsia="Times New Roman" w:hAnsi="Times New Roman" w:cs="Times New Roman"/>
          <w:sz w:val="24"/>
          <w:szCs w:val="24"/>
        </w:rPr>
        <w:t xml:space="preserve"> – 7</w:t>
      </w:r>
      <w:r w:rsidR="00026EB3">
        <w:rPr>
          <w:rFonts w:ascii="Times New Roman" w:eastAsia="Times New Roman" w:hAnsi="Times New Roman" w:cs="Times New Roman"/>
          <w:sz w:val="24"/>
          <w:szCs w:val="24"/>
        </w:rPr>
        <w:t> </w:t>
      </w:r>
      <w:r>
        <w:rPr>
          <w:rFonts w:ascii="Times New Roman" w:eastAsia="Times New Roman" w:hAnsi="Times New Roman" w:cs="Times New Roman"/>
          <w:sz w:val="24"/>
          <w:szCs w:val="24"/>
        </w:rPr>
        <w:t>000</w:t>
      </w:r>
      <w:r w:rsidR="00026EB3">
        <w:rPr>
          <w:rFonts w:ascii="Times New Roman" w:eastAsia="Times New Roman" w:hAnsi="Times New Roman" w:cs="Times New Roman"/>
          <w:sz w:val="24"/>
          <w:szCs w:val="24"/>
        </w:rPr>
        <w:t xml:space="preserve"> 000,0 </w:t>
      </w:r>
      <w:r>
        <w:rPr>
          <w:rFonts w:ascii="Times New Roman" w:eastAsia="Times New Roman" w:hAnsi="Times New Roman" w:cs="Times New Roman"/>
          <w:sz w:val="24"/>
          <w:szCs w:val="24"/>
        </w:rPr>
        <w:t>руб</w:t>
      </w:r>
      <w:r w:rsidR="00026EB3">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w:t>
      </w:r>
    </w:p>
    <w:p w:rsidR="008A2BE5" w:rsidRDefault="008A2BE5" w:rsidP="008A2B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gramStart"/>
      <w:r w:rsidRPr="00C121A9">
        <w:rPr>
          <w:rFonts w:ascii="Times New Roman" w:eastAsia="Times New Roman" w:hAnsi="Times New Roman" w:cs="Times New Roman"/>
          <w:sz w:val="24"/>
          <w:szCs w:val="24"/>
        </w:rPr>
        <w:t>Субсидия  МУП</w:t>
      </w:r>
      <w:proofErr w:type="gramEnd"/>
      <w:r w:rsidRPr="00C121A9">
        <w:rPr>
          <w:rFonts w:ascii="Times New Roman" w:eastAsia="Times New Roman" w:hAnsi="Times New Roman" w:cs="Times New Roman"/>
          <w:sz w:val="24"/>
          <w:szCs w:val="24"/>
        </w:rPr>
        <w:t xml:space="preserve"> «</w:t>
      </w:r>
      <w:proofErr w:type="spellStart"/>
      <w:r w:rsidRPr="00C121A9">
        <w:rPr>
          <w:rFonts w:ascii="Times New Roman" w:eastAsia="Times New Roman" w:hAnsi="Times New Roman" w:cs="Times New Roman"/>
          <w:sz w:val="24"/>
          <w:szCs w:val="24"/>
        </w:rPr>
        <w:t>Жатайтеплосеть</w:t>
      </w:r>
      <w:proofErr w:type="spellEnd"/>
      <w:r w:rsidRPr="00C121A9">
        <w:rPr>
          <w:rFonts w:ascii="Times New Roman" w:eastAsia="Times New Roman" w:hAnsi="Times New Roman" w:cs="Times New Roman"/>
          <w:sz w:val="24"/>
          <w:szCs w:val="24"/>
        </w:rPr>
        <w:t>»  на финансовое обеспечение расходов, связанных с погашением  задолженности за поставку природного газа перед АО «</w:t>
      </w:r>
      <w:proofErr w:type="spellStart"/>
      <w:r w:rsidRPr="00C121A9">
        <w:rPr>
          <w:rFonts w:ascii="Times New Roman" w:eastAsia="Times New Roman" w:hAnsi="Times New Roman" w:cs="Times New Roman"/>
          <w:sz w:val="24"/>
          <w:szCs w:val="24"/>
        </w:rPr>
        <w:t>Сахатранснефтегаз</w:t>
      </w:r>
      <w:proofErr w:type="spellEnd"/>
      <w:r w:rsidRPr="00C121A9">
        <w:rPr>
          <w:rFonts w:ascii="Times New Roman" w:eastAsia="Times New Roman" w:hAnsi="Times New Roman" w:cs="Times New Roman"/>
          <w:sz w:val="24"/>
          <w:szCs w:val="24"/>
        </w:rPr>
        <w:t>» по состоянию на 01.01.2023 г.</w:t>
      </w:r>
      <w:r w:rsidRPr="00E50F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r w:rsidR="00026EB3">
        <w:rPr>
          <w:rFonts w:ascii="Times New Roman" w:eastAsia="Times New Roman" w:hAnsi="Times New Roman" w:cs="Times New Roman"/>
          <w:sz w:val="24"/>
          <w:szCs w:val="24"/>
        </w:rPr>
        <w:t> </w:t>
      </w:r>
      <w:r>
        <w:rPr>
          <w:rFonts w:ascii="Times New Roman" w:eastAsia="Times New Roman" w:hAnsi="Times New Roman" w:cs="Times New Roman"/>
          <w:sz w:val="24"/>
          <w:szCs w:val="24"/>
        </w:rPr>
        <w:t>000</w:t>
      </w:r>
      <w:r w:rsidR="00026EB3">
        <w:rPr>
          <w:rFonts w:ascii="Times New Roman" w:eastAsia="Times New Roman" w:hAnsi="Times New Roman" w:cs="Times New Roman"/>
          <w:sz w:val="24"/>
          <w:szCs w:val="24"/>
        </w:rPr>
        <w:t xml:space="preserve"> 000</w:t>
      </w:r>
      <w:r>
        <w:rPr>
          <w:rFonts w:ascii="Times New Roman" w:eastAsia="Times New Roman" w:hAnsi="Times New Roman" w:cs="Times New Roman"/>
          <w:sz w:val="24"/>
          <w:szCs w:val="24"/>
        </w:rPr>
        <w:t>,0</w:t>
      </w:r>
      <w:r w:rsidRPr="00E50F17">
        <w:rPr>
          <w:rFonts w:ascii="Times New Roman" w:eastAsia="Times New Roman" w:hAnsi="Times New Roman" w:cs="Times New Roman"/>
          <w:sz w:val="24"/>
          <w:szCs w:val="24"/>
        </w:rPr>
        <w:t xml:space="preserve"> руб</w:t>
      </w:r>
      <w:r>
        <w:rPr>
          <w:rFonts w:ascii="Times New Roman" w:eastAsia="Times New Roman" w:hAnsi="Times New Roman" w:cs="Times New Roman"/>
          <w:sz w:val="24"/>
          <w:szCs w:val="24"/>
        </w:rPr>
        <w:t>лей;</w:t>
      </w:r>
    </w:p>
    <w:p w:rsidR="008A2BE5" w:rsidRDefault="008A2BE5" w:rsidP="008A2BE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C121A9">
        <w:rPr>
          <w:rFonts w:ascii="Times New Roman" w:eastAsia="Times New Roman" w:hAnsi="Times New Roman" w:cs="Times New Roman"/>
          <w:sz w:val="24"/>
          <w:szCs w:val="24"/>
        </w:rPr>
        <w:t>Субсидия  МУП</w:t>
      </w:r>
      <w:proofErr w:type="gramEnd"/>
      <w:r w:rsidRPr="00C121A9">
        <w:rPr>
          <w:rFonts w:ascii="Times New Roman" w:eastAsia="Times New Roman" w:hAnsi="Times New Roman" w:cs="Times New Roman"/>
          <w:sz w:val="24"/>
          <w:szCs w:val="24"/>
        </w:rPr>
        <w:t xml:space="preserve"> «</w:t>
      </w:r>
      <w:proofErr w:type="spellStart"/>
      <w:r w:rsidRPr="00C121A9">
        <w:rPr>
          <w:rFonts w:ascii="Times New Roman" w:eastAsia="Times New Roman" w:hAnsi="Times New Roman" w:cs="Times New Roman"/>
          <w:sz w:val="24"/>
          <w:szCs w:val="24"/>
        </w:rPr>
        <w:t>Жатайтеплосеть</w:t>
      </w:r>
      <w:proofErr w:type="spellEnd"/>
      <w:r w:rsidRPr="00C121A9">
        <w:rPr>
          <w:rFonts w:ascii="Times New Roman" w:eastAsia="Times New Roman" w:hAnsi="Times New Roman" w:cs="Times New Roman"/>
          <w:sz w:val="24"/>
          <w:szCs w:val="24"/>
        </w:rPr>
        <w:t>»  на финансовое обеспечение расходов, связанных с погашением задолженности за поставку природного газа перед АО «</w:t>
      </w:r>
      <w:proofErr w:type="spellStart"/>
      <w:r w:rsidRPr="00C121A9">
        <w:rPr>
          <w:rFonts w:ascii="Times New Roman" w:eastAsia="Times New Roman" w:hAnsi="Times New Roman" w:cs="Times New Roman"/>
          <w:sz w:val="24"/>
          <w:szCs w:val="24"/>
        </w:rPr>
        <w:t>Сахатранснефтегаз</w:t>
      </w:r>
      <w:proofErr w:type="spellEnd"/>
      <w:r w:rsidRPr="00C121A9">
        <w:rPr>
          <w:rFonts w:ascii="Times New Roman" w:eastAsia="Times New Roman" w:hAnsi="Times New Roman" w:cs="Times New Roman"/>
          <w:sz w:val="24"/>
          <w:szCs w:val="24"/>
        </w:rPr>
        <w:t>» по состоянию на 01.09.2023 г.</w:t>
      </w:r>
      <w:r>
        <w:rPr>
          <w:rFonts w:ascii="Times New Roman" w:eastAsia="Times New Roman" w:hAnsi="Times New Roman" w:cs="Times New Roman"/>
          <w:sz w:val="24"/>
          <w:szCs w:val="24"/>
        </w:rPr>
        <w:t xml:space="preserve"> – 15</w:t>
      </w:r>
      <w:r w:rsidR="00026EB3">
        <w:rPr>
          <w:rFonts w:ascii="Times New Roman" w:eastAsia="Times New Roman" w:hAnsi="Times New Roman" w:cs="Times New Roman"/>
          <w:sz w:val="24"/>
          <w:szCs w:val="24"/>
        </w:rPr>
        <w:t> </w:t>
      </w:r>
      <w:r>
        <w:rPr>
          <w:rFonts w:ascii="Times New Roman" w:eastAsia="Times New Roman" w:hAnsi="Times New Roman" w:cs="Times New Roman"/>
          <w:sz w:val="24"/>
          <w:szCs w:val="24"/>
        </w:rPr>
        <w:t>000</w:t>
      </w:r>
      <w:r w:rsidR="00026EB3">
        <w:rPr>
          <w:rFonts w:ascii="Times New Roman" w:eastAsia="Times New Roman" w:hAnsi="Times New Roman" w:cs="Times New Roman"/>
          <w:sz w:val="24"/>
          <w:szCs w:val="24"/>
        </w:rPr>
        <w:t xml:space="preserve"> 000</w:t>
      </w:r>
      <w:r>
        <w:rPr>
          <w:rFonts w:ascii="Times New Roman" w:eastAsia="Times New Roman" w:hAnsi="Times New Roman" w:cs="Times New Roman"/>
          <w:sz w:val="24"/>
          <w:szCs w:val="24"/>
        </w:rPr>
        <w:t>,0 рублей;</w:t>
      </w:r>
    </w:p>
    <w:p w:rsidR="008A2BE5" w:rsidRPr="00C121A9" w:rsidRDefault="008A2BE5" w:rsidP="008A2BE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21A9">
        <w:rPr>
          <w:rFonts w:ascii="Times New Roman" w:eastAsia="Times New Roman" w:hAnsi="Times New Roman" w:cs="Times New Roman"/>
          <w:sz w:val="24"/>
          <w:szCs w:val="24"/>
        </w:rPr>
        <w:t>Субсидия на погашение задолженности МУП «</w:t>
      </w:r>
      <w:proofErr w:type="spellStart"/>
      <w:r w:rsidRPr="00C121A9">
        <w:rPr>
          <w:rFonts w:ascii="Times New Roman" w:eastAsia="Times New Roman" w:hAnsi="Times New Roman" w:cs="Times New Roman"/>
          <w:sz w:val="24"/>
          <w:szCs w:val="24"/>
        </w:rPr>
        <w:t>Жатайтеплосеть</w:t>
      </w:r>
      <w:proofErr w:type="spellEnd"/>
      <w:r w:rsidRPr="00C121A9">
        <w:rPr>
          <w:rFonts w:ascii="Times New Roman" w:eastAsia="Times New Roman" w:hAnsi="Times New Roman" w:cs="Times New Roman"/>
          <w:sz w:val="24"/>
          <w:szCs w:val="24"/>
        </w:rPr>
        <w:t xml:space="preserve">» за услуги по водопотреблению и водоотведению перед АО «Водоканал» по состоянию на 01.10.2023 г. на возмещение убытков, возникших </w:t>
      </w:r>
      <w:proofErr w:type="gramStart"/>
      <w:r w:rsidRPr="00C121A9">
        <w:rPr>
          <w:rFonts w:ascii="Times New Roman" w:eastAsia="Times New Roman" w:hAnsi="Times New Roman" w:cs="Times New Roman"/>
          <w:sz w:val="24"/>
          <w:szCs w:val="24"/>
        </w:rPr>
        <w:t>в  необходимости</w:t>
      </w:r>
      <w:proofErr w:type="gramEnd"/>
      <w:r w:rsidRPr="00C121A9">
        <w:rPr>
          <w:rFonts w:ascii="Times New Roman" w:eastAsia="Times New Roman" w:hAnsi="Times New Roman" w:cs="Times New Roman"/>
          <w:sz w:val="24"/>
          <w:szCs w:val="24"/>
        </w:rPr>
        <w:t xml:space="preserve"> приема в централизованную систему водоотведения большого количества талых вод</w:t>
      </w:r>
      <w:r>
        <w:rPr>
          <w:rFonts w:ascii="Times New Roman" w:eastAsia="Times New Roman" w:hAnsi="Times New Roman" w:cs="Times New Roman"/>
          <w:sz w:val="24"/>
          <w:szCs w:val="24"/>
        </w:rPr>
        <w:t xml:space="preserve"> – 1</w:t>
      </w:r>
      <w:r w:rsidR="00026EB3">
        <w:rPr>
          <w:rFonts w:ascii="Times New Roman" w:eastAsia="Times New Roman" w:hAnsi="Times New Roman" w:cs="Times New Roman"/>
          <w:sz w:val="24"/>
          <w:szCs w:val="24"/>
        </w:rPr>
        <w:t> </w:t>
      </w:r>
      <w:r>
        <w:rPr>
          <w:rFonts w:ascii="Times New Roman" w:eastAsia="Times New Roman" w:hAnsi="Times New Roman" w:cs="Times New Roman"/>
          <w:sz w:val="24"/>
          <w:szCs w:val="24"/>
        </w:rPr>
        <w:t>900</w:t>
      </w:r>
      <w:r w:rsidR="00026EB3">
        <w:rPr>
          <w:rFonts w:ascii="Times New Roman" w:eastAsia="Times New Roman" w:hAnsi="Times New Roman" w:cs="Times New Roman"/>
          <w:sz w:val="24"/>
          <w:szCs w:val="24"/>
        </w:rPr>
        <w:t xml:space="preserve"> 000</w:t>
      </w:r>
      <w:r>
        <w:rPr>
          <w:rFonts w:ascii="Times New Roman" w:eastAsia="Times New Roman" w:hAnsi="Times New Roman" w:cs="Times New Roman"/>
          <w:sz w:val="24"/>
          <w:szCs w:val="24"/>
        </w:rPr>
        <w:t>,0  рублей.</w:t>
      </w:r>
    </w:p>
    <w:p w:rsidR="008A2BE5" w:rsidRPr="00C121A9" w:rsidRDefault="008A2BE5" w:rsidP="008A2BE5">
      <w:pPr>
        <w:widowControl w:val="0"/>
        <w:tabs>
          <w:tab w:val="left" w:pos="426"/>
          <w:tab w:val="left" w:pos="567"/>
          <w:tab w:val="left" w:pos="993"/>
        </w:tabs>
        <w:autoSpaceDE w:val="0"/>
        <w:autoSpaceDN w:val="0"/>
        <w:spacing w:after="0" w:line="240" w:lineRule="auto"/>
        <w:jc w:val="both"/>
        <w:rPr>
          <w:rFonts w:ascii="Times New Roman" w:eastAsia="Times New Roman" w:hAnsi="Times New Roman" w:cs="Times New Roman"/>
          <w:sz w:val="24"/>
          <w:szCs w:val="24"/>
        </w:rPr>
      </w:pPr>
    </w:p>
    <w:p w:rsidR="008A2BE5" w:rsidRDefault="008A2BE5" w:rsidP="008A2BE5">
      <w:pPr>
        <w:widowControl w:val="0"/>
        <w:tabs>
          <w:tab w:val="left" w:pos="284"/>
          <w:tab w:val="left" w:pos="851"/>
        </w:tabs>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AF2E02">
        <w:rPr>
          <w:rFonts w:ascii="Times New Roman" w:eastAsia="Times New Roman" w:hAnsi="Times New Roman" w:cs="Times New Roman"/>
          <w:b/>
          <w:sz w:val="24"/>
          <w:szCs w:val="24"/>
        </w:rPr>
        <w:t>По задаче №2 «</w:t>
      </w:r>
      <w:r w:rsidRPr="00C121A9">
        <w:rPr>
          <w:rFonts w:ascii="Times New Roman" w:eastAsia="Times New Roman" w:hAnsi="Times New Roman" w:cs="Times New Roman"/>
          <w:b/>
          <w:sz w:val="24"/>
          <w:szCs w:val="24"/>
        </w:rPr>
        <w:t>Выполнение работ по перепланировке жилых комнат общежития Гастелло д.19</w:t>
      </w:r>
      <w:r w:rsidRPr="00AF2E02">
        <w:rPr>
          <w:rFonts w:ascii="Times New Roman" w:eastAsia="Times New Roman" w:hAnsi="Times New Roman" w:cs="Times New Roman"/>
          <w:b/>
          <w:sz w:val="24"/>
          <w:szCs w:val="24"/>
        </w:rPr>
        <w:t xml:space="preserve">» </w:t>
      </w:r>
    </w:p>
    <w:p w:rsidR="008A2BE5" w:rsidRPr="00284566" w:rsidRDefault="008A2BE5" w:rsidP="008A2BE5">
      <w:pPr>
        <w:widowControl w:val="0"/>
        <w:tabs>
          <w:tab w:val="left" w:pos="284"/>
          <w:tab w:val="left" w:pos="851"/>
        </w:tabs>
        <w:autoSpaceDE w:val="0"/>
        <w:autoSpaceDN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ab/>
      </w:r>
      <w:r w:rsidRPr="00143097">
        <w:rPr>
          <w:rFonts w:ascii="Times New Roman" w:eastAsia="Times New Roman" w:hAnsi="Times New Roman" w:cs="Times New Roman"/>
          <w:sz w:val="24"/>
          <w:szCs w:val="24"/>
        </w:rPr>
        <w:t>Выполнение работ по перепланировке жилых комнат общежития Гастелло д.19 не выполнено, данно</w:t>
      </w:r>
      <w:r>
        <w:rPr>
          <w:rFonts w:ascii="Times New Roman" w:eastAsia="Times New Roman" w:hAnsi="Times New Roman" w:cs="Times New Roman"/>
          <w:sz w:val="24"/>
          <w:szCs w:val="24"/>
        </w:rPr>
        <w:t>е мероприятие перенесено на 2025</w:t>
      </w:r>
      <w:r w:rsidRPr="00143097">
        <w:rPr>
          <w:rFonts w:ascii="Times New Roman" w:eastAsia="Times New Roman" w:hAnsi="Times New Roman" w:cs="Times New Roman"/>
          <w:sz w:val="24"/>
          <w:szCs w:val="24"/>
        </w:rPr>
        <w:t>-2027 гг.</w:t>
      </w:r>
    </w:p>
    <w:p w:rsidR="008A2BE5" w:rsidRDefault="008A2BE5" w:rsidP="008A2BE5">
      <w:pPr>
        <w:spacing w:after="0" w:line="240" w:lineRule="auto"/>
        <w:ind w:firstLine="567"/>
        <w:jc w:val="both"/>
        <w:rPr>
          <w:rFonts w:ascii="Times New Roman" w:eastAsia="Times New Roman" w:hAnsi="Times New Roman" w:cs="Times New Roman"/>
          <w:color w:val="000000"/>
          <w:sz w:val="24"/>
          <w:szCs w:val="24"/>
          <w:lang w:eastAsia="ru-RU"/>
        </w:rPr>
      </w:pPr>
    </w:p>
    <w:p w:rsidR="008A2BE5" w:rsidRPr="0058625A" w:rsidRDefault="008A2BE5" w:rsidP="008A2BE5">
      <w:pPr>
        <w:widowControl w:val="0"/>
        <w:tabs>
          <w:tab w:val="left" w:pos="284"/>
          <w:tab w:val="left" w:pos="851"/>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844BC">
        <w:rPr>
          <w:rFonts w:ascii="Times New Roman" w:eastAsia="Times New Roman" w:hAnsi="Times New Roman" w:cs="Times New Roman"/>
          <w:b/>
          <w:sz w:val="24"/>
          <w:szCs w:val="24"/>
        </w:rPr>
        <w:t>По задаче №3 «</w:t>
      </w:r>
      <w:r w:rsidRPr="00A844BC">
        <w:rPr>
          <w:rFonts w:ascii="Times New Roman" w:hAnsi="Times New Roman" w:cs="Times New Roman"/>
          <w:b/>
          <w:bCs/>
          <w:color w:val="000000"/>
          <w:sz w:val="24"/>
          <w:szCs w:val="24"/>
        </w:rPr>
        <w:t>Контроль над выполнением программы</w:t>
      </w:r>
      <w:r w:rsidRPr="00A844BC">
        <w:rPr>
          <w:rFonts w:ascii="Times New Roman" w:eastAsia="Times New Roman" w:hAnsi="Times New Roman" w:cs="Times New Roman"/>
          <w:b/>
          <w:sz w:val="24"/>
          <w:szCs w:val="24"/>
        </w:rPr>
        <w:t>»</w:t>
      </w:r>
      <w:r w:rsidRPr="00A844BC">
        <w:rPr>
          <w:rFonts w:ascii="Times New Roman" w:eastAsia="Times New Roman" w:hAnsi="Times New Roman" w:cs="Times New Roman"/>
          <w:sz w:val="24"/>
          <w:szCs w:val="24"/>
        </w:rPr>
        <w:t xml:space="preserve"> работ выполнено на сумму</w:t>
      </w:r>
      <w:r w:rsidR="006E730A">
        <w:rPr>
          <w:rFonts w:ascii="Times New Roman" w:eastAsia="Times New Roman" w:hAnsi="Times New Roman" w:cs="Times New Roman"/>
          <w:sz w:val="24"/>
          <w:szCs w:val="24"/>
        </w:rPr>
        <w:t xml:space="preserve"> </w:t>
      </w:r>
      <w:r w:rsidRPr="00A844BC">
        <w:rPr>
          <w:rFonts w:ascii="Times New Roman" w:eastAsia="Times New Roman" w:hAnsi="Times New Roman" w:cs="Times New Roman"/>
          <w:sz w:val="24"/>
          <w:szCs w:val="24"/>
        </w:rPr>
        <w:t>6</w:t>
      </w:r>
      <w:r w:rsidR="007F7C99">
        <w:rPr>
          <w:rFonts w:ascii="Times New Roman" w:eastAsia="Times New Roman" w:hAnsi="Times New Roman" w:cs="Times New Roman"/>
          <w:sz w:val="24"/>
          <w:szCs w:val="24"/>
        </w:rPr>
        <w:t> </w:t>
      </w:r>
      <w:r w:rsidRPr="00A844BC">
        <w:rPr>
          <w:rFonts w:ascii="Times New Roman" w:eastAsia="Times New Roman" w:hAnsi="Times New Roman" w:cs="Times New Roman"/>
          <w:sz w:val="24"/>
          <w:szCs w:val="24"/>
        </w:rPr>
        <w:t>255</w:t>
      </w:r>
      <w:r w:rsidR="007F7C99">
        <w:rPr>
          <w:rFonts w:ascii="Times New Roman" w:eastAsia="Times New Roman" w:hAnsi="Times New Roman" w:cs="Times New Roman"/>
          <w:sz w:val="24"/>
          <w:szCs w:val="24"/>
        </w:rPr>
        <w:t> 355,02</w:t>
      </w:r>
      <w:r w:rsidRPr="00A844BC">
        <w:rPr>
          <w:rFonts w:ascii="Times New Roman" w:eastAsia="Times New Roman" w:hAnsi="Times New Roman" w:cs="Times New Roman"/>
          <w:sz w:val="24"/>
          <w:szCs w:val="24"/>
        </w:rPr>
        <w:t xml:space="preserve"> рублей, из них:</w:t>
      </w:r>
    </w:p>
    <w:p w:rsidR="008A2BE5" w:rsidRDefault="008A2BE5" w:rsidP="008A2BE5">
      <w:pPr>
        <w:widowControl w:val="0"/>
        <w:tabs>
          <w:tab w:val="left" w:pos="284"/>
          <w:tab w:val="left" w:pos="851"/>
        </w:tabs>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Управление программой выполнено на 100% на общую сумму 4</w:t>
      </w:r>
      <w:r w:rsidR="007F7C99">
        <w:rPr>
          <w:rFonts w:ascii="Times New Roman" w:eastAsia="Times New Roman" w:hAnsi="Times New Roman" w:cs="Times New Roman"/>
          <w:sz w:val="24"/>
          <w:szCs w:val="24"/>
        </w:rPr>
        <w:t> </w:t>
      </w:r>
      <w:r>
        <w:rPr>
          <w:rFonts w:ascii="Times New Roman" w:eastAsia="Times New Roman" w:hAnsi="Times New Roman" w:cs="Times New Roman"/>
          <w:sz w:val="24"/>
          <w:szCs w:val="24"/>
        </w:rPr>
        <w:t>554</w:t>
      </w:r>
      <w:r w:rsidR="007F7C99">
        <w:rPr>
          <w:rFonts w:ascii="Times New Roman" w:eastAsia="Times New Roman" w:hAnsi="Times New Roman" w:cs="Times New Roman"/>
          <w:sz w:val="24"/>
          <w:szCs w:val="24"/>
        </w:rPr>
        <w:t> 316,22</w:t>
      </w:r>
      <w:r>
        <w:rPr>
          <w:rFonts w:ascii="Times New Roman" w:eastAsia="Times New Roman" w:hAnsi="Times New Roman" w:cs="Times New Roman"/>
          <w:sz w:val="24"/>
          <w:szCs w:val="24"/>
        </w:rPr>
        <w:t xml:space="preserve"> рублей;</w:t>
      </w:r>
    </w:p>
    <w:p w:rsidR="008A2BE5" w:rsidRPr="00C121A9" w:rsidRDefault="008A2BE5" w:rsidP="008A2BE5">
      <w:pPr>
        <w:widowControl w:val="0"/>
        <w:tabs>
          <w:tab w:val="left" w:pos="426"/>
          <w:tab w:val="left" w:pos="567"/>
          <w:tab w:val="left" w:pos="993"/>
        </w:tabs>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E730A">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Субсидия МУП «РКЦ»</w:t>
      </w:r>
      <w:r w:rsidR="006E73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 частичное возмещение расходов по содержанию МУП «РКЦ» </w:t>
      </w:r>
      <w:r w:rsidRPr="00C121A9">
        <w:rPr>
          <w:rFonts w:ascii="Times New Roman" w:eastAsia="Calibri" w:hAnsi="Times New Roman" w:cs="Times New Roman"/>
          <w:sz w:val="24"/>
          <w:szCs w:val="24"/>
        </w:rPr>
        <w:t xml:space="preserve">выполнено на 100% на общую сумму </w:t>
      </w:r>
      <w:r>
        <w:rPr>
          <w:rFonts w:ascii="Times New Roman" w:eastAsia="Calibri" w:hAnsi="Times New Roman" w:cs="Times New Roman"/>
          <w:sz w:val="24"/>
          <w:szCs w:val="24"/>
        </w:rPr>
        <w:t>1</w:t>
      </w:r>
      <w:r w:rsidR="007F7C99">
        <w:rPr>
          <w:rFonts w:ascii="Times New Roman" w:eastAsia="Calibri" w:hAnsi="Times New Roman" w:cs="Times New Roman"/>
          <w:sz w:val="24"/>
          <w:szCs w:val="24"/>
        </w:rPr>
        <w:t> </w:t>
      </w:r>
      <w:r>
        <w:rPr>
          <w:rFonts w:ascii="Times New Roman" w:eastAsia="Calibri" w:hAnsi="Times New Roman" w:cs="Times New Roman"/>
          <w:sz w:val="24"/>
          <w:szCs w:val="24"/>
        </w:rPr>
        <w:t>701</w:t>
      </w:r>
      <w:r w:rsidR="007F7C99">
        <w:rPr>
          <w:rFonts w:ascii="Times New Roman" w:eastAsia="Calibri" w:hAnsi="Times New Roman" w:cs="Times New Roman"/>
          <w:sz w:val="24"/>
          <w:szCs w:val="24"/>
        </w:rPr>
        <w:t> 038,80</w:t>
      </w:r>
      <w:r w:rsidRPr="00C121A9">
        <w:rPr>
          <w:rFonts w:ascii="Times New Roman" w:eastAsia="Calibri" w:hAnsi="Times New Roman" w:cs="Times New Roman"/>
          <w:sz w:val="24"/>
          <w:szCs w:val="24"/>
        </w:rPr>
        <w:t xml:space="preserve"> рублей. </w:t>
      </w:r>
    </w:p>
    <w:p w:rsidR="008A2BE5" w:rsidRPr="00E104E3" w:rsidRDefault="008A2BE5" w:rsidP="006E730A">
      <w:pPr>
        <w:pStyle w:val="a3"/>
        <w:widowControl w:val="0"/>
        <w:tabs>
          <w:tab w:val="left" w:pos="426"/>
          <w:tab w:val="left" w:pos="567"/>
          <w:tab w:val="left" w:pos="993"/>
        </w:tabs>
        <w:autoSpaceDE w:val="0"/>
        <w:autoSpaceDN w:val="0"/>
        <w:spacing w:after="0" w:line="240" w:lineRule="auto"/>
        <w:ind w:left="0" w:firstLine="567"/>
        <w:jc w:val="both"/>
        <w:rPr>
          <w:rFonts w:ascii="Times New Roman" w:eastAsia="Times New Roman" w:hAnsi="Times New Roman" w:cs="Times New Roman"/>
          <w:sz w:val="24"/>
          <w:szCs w:val="24"/>
        </w:rPr>
      </w:pPr>
      <w:r>
        <w:rPr>
          <w:rFonts w:ascii="Times New Roman" w:eastAsia="Calibri" w:hAnsi="Times New Roman" w:cs="Times New Roman"/>
          <w:sz w:val="24"/>
          <w:szCs w:val="24"/>
        </w:rPr>
        <w:t>На частичное в</w:t>
      </w:r>
      <w:r w:rsidRPr="00E104E3">
        <w:rPr>
          <w:rFonts w:ascii="Times New Roman" w:eastAsia="Calibri" w:hAnsi="Times New Roman" w:cs="Times New Roman"/>
          <w:sz w:val="24"/>
          <w:szCs w:val="24"/>
        </w:rPr>
        <w:t>озмещение фактических расходов</w:t>
      </w:r>
      <w:r>
        <w:rPr>
          <w:rFonts w:ascii="Times New Roman" w:eastAsia="Calibri" w:hAnsi="Times New Roman" w:cs="Times New Roman"/>
          <w:sz w:val="24"/>
          <w:szCs w:val="24"/>
        </w:rPr>
        <w:t>, возникших в связи с выполнением работ на</w:t>
      </w:r>
      <w:r w:rsidRPr="00E104E3">
        <w:rPr>
          <w:rFonts w:ascii="Times New Roman" w:eastAsia="Calibri" w:hAnsi="Times New Roman" w:cs="Times New Roman"/>
          <w:sz w:val="24"/>
          <w:szCs w:val="24"/>
        </w:rPr>
        <w:t xml:space="preserve"> содержани</w:t>
      </w:r>
      <w:r>
        <w:rPr>
          <w:rFonts w:ascii="Times New Roman" w:eastAsia="Calibri" w:hAnsi="Times New Roman" w:cs="Times New Roman"/>
          <w:sz w:val="24"/>
          <w:szCs w:val="24"/>
        </w:rPr>
        <w:t>е</w:t>
      </w:r>
      <w:r w:rsidRPr="00E104E3">
        <w:rPr>
          <w:rFonts w:ascii="Times New Roman" w:eastAsia="Calibri" w:hAnsi="Times New Roman" w:cs="Times New Roman"/>
          <w:sz w:val="24"/>
          <w:szCs w:val="24"/>
        </w:rPr>
        <w:t xml:space="preserve"> МУП </w:t>
      </w:r>
      <w:r w:rsidRPr="00723DBD">
        <w:rPr>
          <w:rFonts w:ascii="Times New Roman" w:eastAsia="Calibri" w:hAnsi="Times New Roman" w:cs="Times New Roman"/>
          <w:sz w:val="24"/>
          <w:szCs w:val="24"/>
        </w:rPr>
        <w:t xml:space="preserve">«Расчетно-кассовый центр» </w:t>
      </w:r>
      <w:r>
        <w:rPr>
          <w:rFonts w:ascii="Times New Roman" w:eastAsia="Calibri" w:hAnsi="Times New Roman" w:cs="Times New Roman"/>
          <w:sz w:val="24"/>
          <w:szCs w:val="24"/>
        </w:rPr>
        <w:t xml:space="preserve">в </w:t>
      </w:r>
      <w:r w:rsidRPr="00E104E3">
        <w:rPr>
          <w:rFonts w:ascii="Times New Roman" w:eastAsia="Calibri" w:hAnsi="Times New Roman" w:cs="Times New Roman"/>
          <w:sz w:val="24"/>
          <w:szCs w:val="24"/>
        </w:rPr>
        <w:t>20</w:t>
      </w:r>
      <w:r>
        <w:rPr>
          <w:rFonts w:ascii="Times New Roman" w:eastAsia="Calibri" w:hAnsi="Times New Roman" w:cs="Times New Roman"/>
          <w:sz w:val="24"/>
          <w:szCs w:val="24"/>
        </w:rPr>
        <w:t>23 году:</w:t>
      </w:r>
      <w:r w:rsidRPr="00E104E3">
        <w:rPr>
          <w:rFonts w:ascii="Times New Roman" w:eastAsia="Calibri" w:hAnsi="Times New Roman" w:cs="Times New Roman"/>
          <w:sz w:val="24"/>
          <w:szCs w:val="24"/>
        </w:rPr>
        <w:tab/>
      </w:r>
      <w:r w:rsidRPr="00E104E3">
        <w:rPr>
          <w:rFonts w:ascii="Times New Roman" w:eastAsia="Calibri" w:hAnsi="Times New Roman" w:cs="Times New Roman"/>
          <w:sz w:val="24"/>
          <w:szCs w:val="24"/>
        </w:rPr>
        <w:tab/>
      </w:r>
      <w:r w:rsidRPr="00E104E3">
        <w:rPr>
          <w:rFonts w:ascii="Times New Roman" w:eastAsia="Calibri" w:hAnsi="Times New Roman" w:cs="Times New Roman"/>
          <w:sz w:val="24"/>
          <w:szCs w:val="24"/>
        </w:rPr>
        <w:tab/>
      </w:r>
      <w:r w:rsidRPr="00E104E3">
        <w:rPr>
          <w:rFonts w:ascii="Times New Roman" w:eastAsia="Calibri" w:hAnsi="Times New Roman" w:cs="Times New Roman"/>
          <w:sz w:val="24"/>
          <w:szCs w:val="24"/>
        </w:rPr>
        <w:tab/>
      </w:r>
      <w:r w:rsidRPr="00E104E3">
        <w:rPr>
          <w:rFonts w:ascii="Times New Roman" w:eastAsia="Calibri" w:hAnsi="Times New Roman" w:cs="Times New Roman"/>
          <w:sz w:val="24"/>
          <w:szCs w:val="24"/>
        </w:rPr>
        <w:tab/>
      </w:r>
    </w:p>
    <w:p w:rsidR="008A2BE5" w:rsidRPr="007616BE" w:rsidRDefault="008A2BE5" w:rsidP="008A2BE5">
      <w:pPr>
        <w:widowControl w:val="0"/>
        <w:tabs>
          <w:tab w:val="left" w:pos="284"/>
          <w:tab w:val="left" w:pos="567"/>
        </w:tabs>
        <w:autoSpaceDE w:val="0"/>
        <w:autoSpaceDN w:val="0"/>
        <w:spacing w:after="0" w:line="240" w:lineRule="auto"/>
        <w:ind w:firstLine="567"/>
        <w:jc w:val="both"/>
        <w:rPr>
          <w:rFonts w:ascii="Times New Roman" w:eastAsia="Calibri" w:hAnsi="Times New Roman" w:cs="Times New Roman"/>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7616BE">
        <w:rPr>
          <w:rFonts w:ascii="Times New Roman" w:eastAsia="Calibri" w:hAnsi="Times New Roman" w:cs="Times New Roman"/>
        </w:rPr>
        <w:t>(</w:t>
      </w:r>
      <w:r>
        <w:rPr>
          <w:rFonts w:ascii="Times New Roman" w:eastAsia="Calibri" w:hAnsi="Times New Roman" w:cs="Times New Roman"/>
        </w:rPr>
        <w:t xml:space="preserve">тыс. </w:t>
      </w:r>
      <w:r w:rsidRPr="007616BE">
        <w:rPr>
          <w:rFonts w:ascii="Times New Roman" w:eastAsia="Calibri" w:hAnsi="Times New Roman" w:cs="Times New Roman"/>
        </w:rPr>
        <w:t>рублей)</w:t>
      </w:r>
    </w:p>
    <w:tbl>
      <w:tblPr>
        <w:tblW w:w="9073" w:type="dxa"/>
        <w:tblInd w:w="108" w:type="dxa"/>
        <w:tblLook w:val="04A0" w:firstRow="1" w:lastRow="0" w:firstColumn="1" w:lastColumn="0" w:noHBand="0" w:noVBand="1"/>
      </w:tblPr>
      <w:tblGrid>
        <w:gridCol w:w="851"/>
        <w:gridCol w:w="6516"/>
        <w:gridCol w:w="1706"/>
      </w:tblGrid>
      <w:tr w:rsidR="008A2BE5" w:rsidRPr="00DB7E63" w:rsidTr="005309CA">
        <w:trPr>
          <w:trHeight w:val="315"/>
        </w:trPr>
        <w:tc>
          <w:tcPr>
            <w:tcW w:w="851" w:type="dxa"/>
            <w:tcBorders>
              <w:top w:val="single" w:sz="4" w:space="0" w:color="auto"/>
              <w:left w:val="single" w:sz="4" w:space="0" w:color="auto"/>
              <w:bottom w:val="single" w:sz="4" w:space="0" w:color="auto"/>
              <w:right w:val="single" w:sz="4" w:space="0" w:color="auto"/>
            </w:tcBorders>
          </w:tcPr>
          <w:p w:rsidR="008A2BE5" w:rsidRDefault="008A2BE5" w:rsidP="00303248">
            <w:pPr>
              <w:tabs>
                <w:tab w:val="left" w:pos="284"/>
                <w:tab w:val="left" w:pos="567"/>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BC5DFD">
              <w:rPr>
                <w:rFonts w:ascii="Times New Roman" w:eastAsia="Times New Roman" w:hAnsi="Times New Roman" w:cs="Times New Roman"/>
                <w:b/>
                <w:bCs/>
                <w:color w:val="000000"/>
                <w:sz w:val="24"/>
                <w:szCs w:val="24"/>
              </w:rPr>
              <w:t>п/п</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BE5" w:rsidRPr="00DB7E63" w:rsidRDefault="008A2BE5" w:rsidP="00303248">
            <w:pPr>
              <w:tabs>
                <w:tab w:val="left" w:pos="284"/>
                <w:tab w:val="left" w:pos="567"/>
              </w:tabs>
              <w:spacing w:after="0" w:line="240" w:lineRule="auto"/>
              <w:ind w:firstLine="56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МУП «РКЦ»</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8A2BE5" w:rsidRPr="00DB7E63" w:rsidRDefault="008A2BE5" w:rsidP="00303248">
            <w:pPr>
              <w:tabs>
                <w:tab w:val="left" w:pos="284"/>
                <w:tab w:val="left" w:pos="567"/>
              </w:tabs>
              <w:spacing w:after="0" w:line="240" w:lineRule="auto"/>
              <w:ind w:firstLine="56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2023</w:t>
            </w:r>
            <w:r w:rsidRPr="00DB7E63">
              <w:rPr>
                <w:rFonts w:ascii="Times New Roman" w:eastAsia="Times New Roman" w:hAnsi="Times New Roman" w:cs="Times New Roman"/>
                <w:b/>
                <w:bCs/>
                <w:color w:val="000000"/>
                <w:sz w:val="24"/>
                <w:szCs w:val="24"/>
              </w:rPr>
              <w:t xml:space="preserve"> год</w:t>
            </w:r>
          </w:p>
        </w:tc>
      </w:tr>
      <w:tr w:rsidR="008A2BE5" w:rsidRPr="00DB7E63" w:rsidTr="005309CA">
        <w:trPr>
          <w:trHeight w:val="315"/>
        </w:trPr>
        <w:tc>
          <w:tcPr>
            <w:tcW w:w="851" w:type="dxa"/>
            <w:tcBorders>
              <w:top w:val="single" w:sz="4" w:space="0" w:color="auto"/>
              <w:left w:val="single" w:sz="4" w:space="0" w:color="auto"/>
              <w:bottom w:val="single" w:sz="4" w:space="0" w:color="auto"/>
              <w:right w:val="single" w:sz="4" w:space="0" w:color="auto"/>
            </w:tcBorders>
          </w:tcPr>
          <w:p w:rsidR="008A2BE5" w:rsidRDefault="008A2BE5" w:rsidP="00303248">
            <w:pPr>
              <w:tabs>
                <w:tab w:val="left" w:pos="284"/>
                <w:tab w:val="left" w:pos="567"/>
              </w:tabs>
              <w:spacing w:after="0" w:line="240" w:lineRule="auto"/>
              <w:ind w:firstLine="567"/>
              <w:jc w:val="center"/>
              <w:rPr>
                <w:rFonts w:ascii="Times New Roman" w:eastAsia="Times New Roman" w:hAnsi="Times New Roman" w:cs="Times New Roman"/>
                <w:b/>
                <w:bCs/>
                <w:color w:val="000000"/>
                <w:sz w:val="24"/>
                <w:szCs w:val="24"/>
              </w:rPr>
            </w:pP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BE5" w:rsidRDefault="008A2BE5" w:rsidP="00303248">
            <w:pPr>
              <w:tabs>
                <w:tab w:val="left" w:pos="284"/>
                <w:tab w:val="left" w:pos="567"/>
              </w:tabs>
              <w:spacing w:after="0" w:line="240" w:lineRule="auto"/>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Всего расходов:</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8A2BE5" w:rsidRDefault="008A2BE5" w:rsidP="00303248">
            <w:pPr>
              <w:tabs>
                <w:tab w:val="left" w:pos="284"/>
                <w:tab w:val="left" w:pos="567"/>
              </w:tabs>
              <w:spacing w:after="0" w:line="240" w:lineRule="auto"/>
              <w:ind w:firstLine="56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10 950,3</w:t>
            </w:r>
          </w:p>
        </w:tc>
      </w:tr>
      <w:tr w:rsidR="008A2BE5" w:rsidRPr="00DB7E63" w:rsidTr="005309CA">
        <w:trPr>
          <w:trHeight w:val="315"/>
        </w:trPr>
        <w:tc>
          <w:tcPr>
            <w:tcW w:w="851" w:type="dxa"/>
            <w:tcBorders>
              <w:top w:val="nil"/>
              <w:left w:val="single" w:sz="4" w:space="0" w:color="auto"/>
              <w:bottom w:val="single" w:sz="4" w:space="0" w:color="auto"/>
              <w:right w:val="single" w:sz="4" w:space="0" w:color="auto"/>
            </w:tcBorders>
          </w:tcPr>
          <w:p w:rsidR="008A2BE5" w:rsidRPr="00DB7E63" w:rsidRDefault="008A2BE5" w:rsidP="00303248">
            <w:pPr>
              <w:tabs>
                <w:tab w:val="left" w:pos="284"/>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516" w:type="dxa"/>
            <w:tcBorders>
              <w:top w:val="nil"/>
              <w:left w:val="single" w:sz="4" w:space="0" w:color="auto"/>
              <w:bottom w:val="single" w:sz="4" w:space="0" w:color="auto"/>
              <w:right w:val="single" w:sz="4" w:space="0" w:color="auto"/>
            </w:tcBorders>
            <w:shd w:val="clear" w:color="auto" w:fill="auto"/>
            <w:vAlign w:val="center"/>
            <w:hideMark/>
          </w:tcPr>
          <w:p w:rsidR="008A2BE5" w:rsidRPr="00DB7E63" w:rsidRDefault="008A2BE5" w:rsidP="006E730A">
            <w:pPr>
              <w:tabs>
                <w:tab w:val="left" w:pos="284"/>
                <w:tab w:val="left" w:pos="567"/>
              </w:tabs>
              <w:spacing w:after="0" w:line="240" w:lineRule="auto"/>
              <w:rPr>
                <w:rFonts w:ascii="Times New Roman" w:eastAsia="Times New Roman" w:hAnsi="Times New Roman" w:cs="Times New Roman"/>
                <w:color w:val="000000"/>
                <w:sz w:val="24"/>
                <w:szCs w:val="24"/>
              </w:rPr>
            </w:pPr>
            <w:r w:rsidRPr="00DB7E63">
              <w:rPr>
                <w:rFonts w:ascii="Times New Roman" w:eastAsia="Times New Roman" w:hAnsi="Times New Roman" w:cs="Times New Roman"/>
                <w:color w:val="000000"/>
                <w:sz w:val="24"/>
                <w:szCs w:val="24"/>
              </w:rPr>
              <w:t>ФОТ и проезд в отпуск</w:t>
            </w:r>
          </w:p>
        </w:tc>
        <w:tc>
          <w:tcPr>
            <w:tcW w:w="1706" w:type="dxa"/>
            <w:tcBorders>
              <w:top w:val="nil"/>
              <w:left w:val="nil"/>
              <w:bottom w:val="single" w:sz="4" w:space="0" w:color="auto"/>
              <w:right w:val="single" w:sz="4" w:space="0" w:color="auto"/>
            </w:tcBorders>
            <w:shd w:val="clear" w:color="auto" w:fill="auto"/>
            <w:vAlign w:val="center"/>
            <w:hideMark/>
          </w:tcPr>
          <w:p w:rsidR="008A2BE5" w:rsidRPr="00DB7E63" w:rsidRDefault="008A2BE5" w:rsidP="00303248">
            <w:pPr>
              <w:tabs>
                <w:tab w:val="left" w:pos="284"/>
                <w:tab w:val="left" w:pos="567"/>
              </w:tabs>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7 464,6</w:t>
            </w:r>
          </w:p>
        </w:tc>
      </w:tr>
      <w:tr w:rsidR="008A2BE5" w:rsidRPr="00DB7E63" w:rsidTr="005309CA">
        <w:trPr>
          <w:trHeight w:val="315"/>
        </w:trPr>
        <w:tc>
          <w:tcPr>
            <w:tcW w:w="851" w:type="dxa"/>
            <w:tcBorders>
              <w:top w:val="nil"/>
              <w:left w:val="single" w:sz="4" w:space="0" w:color="auto"/>
              <w:bottom w:val="single" w:sz="4" w:space="0" w:color="auto"/>
              <w:right w:val="single" w:sz="4" w:space="0" w:color="auto"/>
            </w:tcBorders>
          </w:tcPr>
          <w:p w:rsidR="008A2BE5" w:rsidRPr="00DB7E63" w:rsidRDefault="008A2BE5" w:rsidP="00303248">
            <w:pPr>
              <w:tabs>
                <w:tab w:val="left" w:pos="176"/>
                <w:tab w:val="left" w:pos="28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516" w:type="dxa"/>
            <w:tcBorders>
              <w:top w:val="nil"/>
              <w:left w:val="single" w:sz="4" w:space="0" w:color="auto"/>
              <w:bottom w:val="single" w:sz="4" w:space="0" w:color="auto"/>
              <w:right w:val="single" w:sz="4" w:space="0" w:color="auto"/>
            </w:tcBorders>
            <w:shd w:val="clear" w:color="auto" w:fill="auto"/>
            <w:vAlign w:val="center"/>
            <w:hideMark/>
          </w:tcPr>
          <w:p w:rsidR="008A2BE5" w:rsidRPr="00DB7E63" w:rsidRDefault="008A2BE5" w:rsidP="006E730A">
            <w:pPr>
              <w:tabs>
                <w:tab w:val="left" w:pos="284"/>
                <w:tab w:val="left" w:pos="567"/>
              </w:tabs>
              <w:spacing w:after="0" w:line="240" w:lineRule="auto"/>
              <w:rPr>
                <w:rFonts w:ascii="Times New Roman" w:eastAsia="Times New Roman" w:hAnsi="Times New Roman" w:cs="Times New Roman"/>
                <w:color w:val="000000"/>
                <w:sz w:val="24"/>
                <w:szCs w:val="24"/>
              </w:rPr>
            </w:pPr>
            <w:r w:rsidRPr="00DB7E63">
              <w:rPr>
                <w:rFonts w:ascii="Times New Roman" w:eastAsia="Times New Roman" w:hAnsi="Times New Roman" w:cs="Times New Roman"/>
                <w:color w:val="000000"/>
                <w:sz w:val="24"/>
                <w:szCs w:val="24"/>
              </w:rPr>
              <w:t>Коммунальные услуги</w:t>
            </w:r>
          </w:p>
        </w:tc>
        <w:tc>
          <w:tcPr>
            <w:tcW w:w="1706" w:type="dxa"/>
            <w:tcBorders>
              <w:top w:val="nil"/>
              <w:left w:val="nil"/>
              <w:bottom w:val="single" w:sz="4" w:space="0" w:color="auto"/>
              <w:right w:val="single" w:sz="4" w:space="0" w:color="auto"/>
            </w:tcBorders>
            <w:shd w:val="clear" w:color="auto" w:fill="auto"/>
            <w:vAlign w:val="center"/>
            <w:hideMark/>
          </w:tcPr>
          <w:p w:rsidR="008A2BE5" w:rsidRPr="00DB7E63" w:rsidRDefault="008A2BE5" w:rsidP="00303248">
            <w:pPr>
              <w:tabs>
                <w:tab w:val="left" w:pos="284"/>
                <w:tab w:val="left" w:pos="567"/>
              </w:tabs>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497,1</w:t>
            </w:r>
          </w:p>
        </w:tc>
      </w:tr>
      <w:tr w:rsidR="008A2BE5" w:rsidRPr="00DB7E63" w:rsidTr="005309CA">
        <w:trPr>
          <w:trHeight w:val="315"/>
        </w:trPr>
        <w:tc>
          <w:tcPr>
            <w:tcW w:w="851" w:type="dxa"/>
            <w:tcBorders>
              <w:top w:val="nil"/>
              <w:left w:val="single" w:sz="4" w:space="0" w:color="auto"/>
              <w:bottom w:val="single" w:sz="4" w:space="0" w:color="auto"/>
              <w:right w:val="single" w:sz="4" w:space="0" w:color="auto"/>
            </w:tcBorders>
          </w:tcPr>
          <w:p w:rsidR="008A2BE5" w:rsidRPr="00DB7E63" w:rsidRDefault="008A2BE5" w:rsidP="00303248">
            <w:pPr>
              <w:tabs>
                <w:tab w:val="left" w:pos="284"/>
                <w:tab w:val="left" w:pos="56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516" w:type="dxa"/>
            <w:tcBorders>
              <w:top w:val="nil"/>
              <w:left w:val="single" w:sz="4" w:space="0" w:color="auto"/>
              <w:bottom w:val="single" w:sz="4" w:space="0" w:color="auto"/>
              <w:right w:val="single" w:sz="4" w:space="0" w:color="auto"/>
            </w:tcBorders>
            <w:shd w:val="clear" w:color="auto" w:fill="auto"/>
            <w:vAlign w:val="center"/>
            <w:hideMark/>
          </w:tcPr>
          <w:p w:rsidR="008A2BE5" w:rsidRPr="00DB7E63" w:rsidRDefault="008A2BE5" w:rsidP="006E730A">
            <w:pPr>
              <w:tabs>
                <w:tab w:val="left" w:pos="284"/>
                <w:tab w:val="left" w:pos="567"/>
              </w:tabs>
              <w:spacing w:after="0" w:line="240" w:lineRule="auto"/>
              <w:rPr>
                <w:rFonts w:ascii="Times New Roman" w:eastAsia="Times New Roman" w:hAnsi="Times New Roman" w:cs="Times New Roman"/>
                <w:color w:val="000000"/>
                <w:sz w:val="24"/>
                <w:szCs w:val="24"/>
              </w:rPr>
            </w:pPr>
            <w:r w:rsidRPr="00DB7E63">
              <w:rPr>
                <w:rFonts w:ascii="Times New Roman" w:eastAsia="Times New Roman" w:hAnsi="Times New Roman" w:cs="Times New Roman"/>
                <w:color w:val="000000"/>
                <w:sz w:val="24"/>
                <w:szCs w:val="24"/>
              </w:rPr>
              <w:t>Обслуживание программы «Формула ЖКХ»</w:t>
            </w:r>
          </w:p>
        </w:tc>
        <w:tc>
          <w:tcPr>
            <w:tcW w:w="1706" w:type="dxa"/>
            <w:tcBorders>
              <w:top w:val="nil"/>
              <w:left w:val="nil"/>
              <w:bottom w:val="single" w:sz="4" w:space="0" w:color="auto"/>
              <w:right w:val="single" w:sz="4" w:space="0" w:color="auto"/>
            </w:tcBorders>
            <w:shd w:val="clear" w:color="auto" w:fill="auto"/>
            <w:vAlign w:val="center"/>
            <w:hideMark/>
          </w:tcPr>
          <w:p w:rsidR="008A2BE5" w:rsidRPr="00DB7E63" w:rsidRDefault="008A2BE5" w:rsidP="00303248">
            <w:pPr>
              <w:tabs>
                <w:tab w:val="left" w:pos="284"/>
                <w:tab w:val="left" w:pos="567"/>
              </w:tabs>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186,6</w:t>
            </w:r>
          </w:p>
        </w:tc>
      </w:tr>
      <w:tr w:rsidR="008A2BE5" w:rsidRPr="00DB7E63" w:rsidTr="005309CA">
        <w:trPr>
          <w:trHeight w:val="315"/>
        </w:trPr>
        <w:tc>
          <w:tcPr>
            <w:tcW w:w="851" w:type="dxa"/>
            <w:tcBorders>
              <w:top w:val="nil"/>
              <w:left w:val="single" w:sz="4" w:space="0" w:color="auto"/>
              <w:bottom w:val="single" w:sz="4" w:space="0" w:color="auto"/>
              <w:right w:val="single" w:sz="4" w:space="0" w:color="auto"/>
            </w:tcBorders>
          </w:tcPr>
          <w:p w:rsidR="008A2BE5" w:rsidRDefault="008A2BE5" w:rsidP="00303248">
            <w:pPr>
              <w:tabs>
                <w:tab w:val="left" w:pos="284"/>
                <w:tab w:val="left" w:pos="56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8A2BE5" w:rsidRPr="00DB7E63" w:rsidRDefault="008A2BE5" w:rsidP="006E730A">
            <w:pPr>
              <w:tabs>
                <w:tab w:val="left" w:pos="284"/>
                <w:tab w:val="left" w:pos="56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Приобретение к</w:t>
            </w:r>
            <w:r w:rsidRPr="00AA441C">
              <w:rPr>
                <w:rFonts w:ascii="Times New Roman" w:eastAsia="Times New Roman" w:hAnsi="Times New Roman" w:cs="Times New Roman"/>
                <w:color w:val="000000"/>
                <w:sz w:val="24"/>
                <w:szCs w:val="24"/>
              </w:rPr>
              <w:t>анц</w:t>
            </w:r>
            <w:r>
              <w:rPr>
                <w:rFonts w:ascii="Times New Roman" w:eastAsia="Times New Roman" w:hAnsi="Times New Roman" w:cs="Times New Roman"/>
                <w:color w:val="000000"/>
                <w:sz w:val="24"/>
                <w:szCs w:val="24"/>
              </w:rPr>
              <w:t xml:space="preserve">. </w:t>
            </w:r>
            <w:r w:rsidRPr="00AA441C">
              <w:rPr>
                <w:rFonts w:ascii="Times New Roman" w:eastAsia="Times New Roman" w:hAnsi="Times New Roman" w:cs="Times New Roman"/>
                <w:color w:val="000000"/>
                <w:sz w:val="24"/>
                <w:szCs w:val="24"/>
              </w:rPr>
              <w:t>товары</w:t>
            </w:r>
          </w:p>
        </w:tc>
        <w:tc>
          <w:tcPr>
            <w:tcW w:w="1706" w:type="dxa"/>
            <w:tcBorders>
              <w:top w:val="nil"/>
              <w:left w:val="nil"/>
              <w:bottom w:val="single" w:sz="4" w:space="0" w:color="auto"/>
              <w:right w:val="single" w:sz="4" w:space="0" w:color="auto"/>
            </w:tcBorders>
            <w:shd w:val="clear" w:color="auto" w:fill="auto"/>
            <w:vAlign w:val="center"/>
            <w:hideMark/>
          </w:tcPr>
          <w:p w:rsidR="008A2BE5" w:rsidRPr="00DB7E63" w:rsidRDefault="008A2BE5" w:rsidP="00303248">
            <w:pPr>
              <w:tabs>
                <w:tab w:val="left" w:pos="284"/>
                <w:tab w:val="left" w:pos="567"/>
              </w:tabs>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72,6</w:t>
            </w:r>
          </w:p>
        </w:tc>
      </w:tr>
      <w:tr w:rsidR="008A2BE5" w:rsidRPr="00DB7E63" w:rsidTr="005309CA">
        <w:trPr>
          <w:trHeight w:val="315"/>
        </w:trPr>
        <w:tc>
          <w:tcPr>
            <w:tcW w:w="851" w:type="dxa"/>
            <w:tcBorders>
              <w:top w:val="nil"/>
              <w:left w:val="single" w:sz="4" w:space="0" w:color="auto"/>
              <w:bottom w:val="single" w:sz="4" w:space="0" w:color="auto"/>
              <w:right w:val="single" w:sz="4" w:space="0" w:color="auto"/>
            </w:tcBorders>
          </w:tcPr>
          <w:p w:rsidR="008A2BE5" w:rsidRDefault="008A2BE5" w:rsidP="00303248">
            <w:pPr>
              <w:tabs>
                <w:tab w:val="left" w:pos="284"/>
                <w:tab w:val="left" w:pos="56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8A2BE5" w:rsidRDefault="008A2BE5" w:rsidP="006E730A">
            <w:pPr>
              <w:tabs>
                <w:tab w:val="left" w:pos="284"/>
                <w:tab w:val="left" w:pos="56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Единовременные затраты</w:t>
            </w:r>
          </w:p>
        </w:tc>
        <w:tc>
          <w:tcPr>
            <w:tcW w:w="1706" w:type="dxa"/>
            <w:tcBorders>
              <w:top w:val="nil"/>
              <w:left w:val="nil"/>
              <w:bottom w:val="single" w:sz="4" w:space="0" w:color="auto"/>
              <w:right w:val="single" w:sz="4" w:space="0" w:color="auto"/>
            </w:tcBorders>
            <w:shd w:val="clear" w:color="auto" w:fill="auto"/>
            <w:vAlign w:val="center"/>
            <w:hideMark/>
          </w:tcPr>
          <w:p w:rsidR="008A2BE5" w:rsidRDefault="008A2BE5" w:rsidP="00303248">
            <w:pPr>
              <w:tabs>
                <w:tab w:val="left" w:pos="284"/>
                <w:tab w:val="left" w:pos="567"/>
              </w:tabs>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430,0</w:t>
            </w:r>
          </w:p>
        </w:tc>
      </w:tr>
      <w:tr w:rsidR="008A2BE5" w:rsidRPr="00DB7E63" w:rsidTr="005309CA">
        <w:trPr>
          <w:trHeight w:val="630"/>
        </w:trPr>
        <w:tc>
          <w:tcPr>
            <w:tcW w:w="851" w:type="dxa"/>
            <w:tcBorders>
              <w:top w:val="single" w:sz="4" w:space="0" w:color="auto"/>
              <w:left w:val="single" w:sz="4" w:space="0" w:color="auto"/>
              <w:bottom w:val="single" w:sz="4" w:space="0" w:color="auto"/>
              <w:right w:val="single" w:sz="4" w:space="0" w:color="auto"/>
            </w:tcBorders>
          </w:tcPr>
          <w:p w:rsidR="008A2BE5" w:rsidRDefault="008A2BE5" w:rsidP="00303248">
            <w:pPr>
              <w:tabs>
                <w:tab w:val="left" w:pos="284"/>
                <w:tab w:val="left" w:pos="56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BE5" w:rsidRPr="00DB7E63" w:rsidRDefault="008A2BE5" w:rsidP="006E730A">
            <w:pPr>
              <w:tabs>
                <w:tab w:val="left" w:pos="284"/>
                <w:tab w:val="left" w:pos="56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Услуги банка комиссия за прием наличных, комиссия за перевод денежных средств, инкассация</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BE5" w:rsidRPr="00DB7E63" w:rsidRDefault="008A2BE5" w:rsidP="00303248">
            <w:pPr>
              <w:tabs>
                <w:tab w:val="left" w:pos="284"/>
                <w:tab w:val="left" w:pos="567"/>
              </w:tabs>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2 236,2</w:t>
            </w:r>
          </w:p>
        </w:tc>
      </w:tr>
      <w:tr w:rsidR="008A2BE5" w:rsidRPr="00DB7E63" w:rsidTr="005309CA">
        <w:trPr>
          <w:trHeight w:val="280"/>
        </w:trPr>
        <w:tc>
          <w:tcPr>
            <w:tcW w:w="851" w:type="dxa"/>
            <w:tcBorders>
              <w:top w:val="single" w:sz="4" w:space="0" w:color="auto"/>
              <w:left w:val="single" w:sz="4" w:space="0" w:color="auto"/>
              <w:bottom w:val="single" w:sz="4" w:space="0" w:color="auto"/>
              <w:right w:val="single" w:sz="4" w:space="0" w:color="auto"/>
            </w:tcBorders>
          </w:tcPr>
          <w:p w:rsidR="008A2BE5" w:rsidRPr="009E531C" w:rsidRDefault="008A2BE5" w:rsidP="00303248">
            <w:pPr>
              <w:tabs>
                <w:tab w:val="left" w:pos="284"/>
                <w:tab w:val="left" w:pos="56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BE5" w:rsidRPr="00DB7E63" w:rsidRDefault="008A2BE5" w:rsidP="006E730A">
            <w:pPr>
              <w:tabs>
                <w:tab w:val="left" w:pos="284"/>
                <w:tab w:val="left" w:pos="567"/>
              </w:tabs>
              <w:spacing w:after="0" w:line="240" w:lineRule="auto"/>
              <w:rPr>
                <w:rFonts w:ascii="Times New Roman" w:eastAsia="Times New Roman" w:hAnsi="Times New Roman" w:cs="Times New Roman"/>
                <w:color w:val="000000"/>
                <w:sz w:val="24"/>
                <w:szCs w:val="24"/>
              </w:rPr>
            </w:pPr>
            <w:r w:rsidRPr="009E531C">
              <w:rPr>
                <w:rFonts w:ascii="Times New Roman" w:eastAsia="Times New Roman" w:hAnsi="Times New Roman" w:cs="Times New Roman"/>
                <w:color w:val="000000"/>
                <w:sz w:val="24"/>
                <w:szCs w:val="24"/>
              </w:rPr>
              <w:t>Тревожная кнопка охраны и ее техническое обслуживание</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8A2BE5" w:rsidRPr="00DB7E63" w:rsidRDefault="008A2BE5" w:rsidP="00303248">
            <w:pPr>
              <w:tabs>
                <w:tab w:val="left" w:pos="284"/>
                <w:tab w:val="left" w:pos="567"/>
              </w:tabs>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63,2</w:t>
            </w:r>
          </w:p>
        </w:tc>
      </w:tr>
      <w:tr w:rsidR="008A2BE5" w:rsidRPr="00DB7E63" w:rsidTr="005309CA">
        <w:trPr>
          <w:trHeight w:val="271"/>
        </w:trPr>
        <w:tc>
          <w:tcPr>
            <w:tcW w:w="851" w:type="dxa"/>
            <w:tcBorders>
              <w:top w:val="single" w:sz="4" w:space="0" w:color="auto"/>
              <w:left w:val="single" w:sz="4" w:space="0" w:color="auto"/>
              <w:bottom w:val="single" w:sz="4" w:space="0" w:color="auto"/>
              <w:right w:val="single" w:sz="4" w:space="0" w:color="auto"/>
            </w:tcBorders>
          </w:tcPr>
          <w:p w:rsidR="008A2BE5" w:rsidRPr="009E531C" w:rsidRDefault="008A2BE5" w:rsidP="00303248">
            <w:pPr>
              <w:tabs>
                <w:tab w:val="left" w:pos="284"/>
                <w:tab w:val="left" w:pos="567"/>
              </w:tabs>
              <w:spacing w:after="0" w:line="240" w:lineRule="auto"/>
              <w:rPr>
                <w:rFonts w:ascii="Times New Roman" w:eastAsia="Times New Roman" w:hAnsi="Times New Roman" w:cs="Times New Roman"/>
                <w:color w:val="000000"/>
                <w:sz w:val="24"/>
                <w:szCs w:val="24"/>
              </w:rPr>
            </w:pP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BE5" w:rsidRPr="009E531C" w:rsidRDefault="008A2BE5" w:rsidP="00303248">
            <w:pPr>
              <w:tabs>
                <w:tab w:val="left" w:pos="284"/>
                <w:tab w:val="left" w:pos="567"/>
              </w:tabs>
              <w:spacing w:after="0" w:line="240" w:lineRule="auto"/>
              <w:ind w:firstLine="567"/>
              <w:jc w:val="right"/>
              <w:rPr>
                <w:rFonts w:ascii="Times New Roman" w:eastAsia="Times New Roman" w:hAnsi="Times New Roman" w:cs="Times New Roman"/>
                <w:color w:val="000000"/>
                <w:sz w:val="24"/>
                <w:szCs w:val="24"/>
              </w:rPr>
            </w:pPr>
            <w:r w:rsidRPr="00C121A9">
              <w:rPr>
                <w:rFonts w:ascii="Times New Roman" w:eastAsia="Times New Roman" w:hAnsi="Times New Roman" w:cs="Times New Roman"/>
                <w:b/>
                <w:color w:val="000000"/>
                <w:sz w:val="24"/>
                <w:szCs w:val="24"/>
              </w:rPr>
              <w:t>Всего доходов:</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8A2BE5" w:rsidRDefault="008A2BE5" w:rsidP="00303248">
            <w:pPr>
              <w:tabs>
                <w:tab w:val="left" w:pos="284"/>
                <w:tab w:val="left" w:pos="567"/>
              </w:tabs>
              <w:spacing w:after="0" w:line="240" w:lineRule="auto"/>
              <w:ind w:firstLine="567"/>
              <w:jc w:val="center"/>
              <w:rPr>
                <w:rFonts w:ascii="Times New Roman" w:eastAsia="Times New Roman" w:hAnsi="Times New Roman" w:cs="Times New Roman"/>
                <w:color w:val="000000"/>
                <w:sz w:val="24"/>
                <w:szCs w:val="24"/>
              </w:rPr>
            </w:pPr>
          </w:p>
        </w:tc>
      </w:tr>
      <w:tr w:rsidR="008A2BE5" w:rsidRPr="00DB7E63" w:rsidTr="005309CA">
        <w:trPr>
          <w:trHeight w:val="280"/>
        </w:trPr>
        <w:tc>
          <w:tcPr>
            <w:tcW w:w="851" w:type="dxa"/>
            <w:tcBorders>
              <w:top w:val="single" w:sz="4" w:space="0" w:color="auto"/>
              <w:left w:val="single" w:sz="4" w:space="0" w:color="auto"/>
              <w:bottom w:val="single" w:sz="4" w:space="0" w:color="auto"/>
              <w:right w:val="single" w:sz="4" w:space="0" w:color="auto"/>
            </w:tcBorders>
          </w:tcPr>
          <w:p w:rsidR="008A2BE5" w:rsidRPr="009E531C" w:rsidRDefault="008A2BE5" w:rsidP="00303248">
            <w:pPr>
              <w:tabs>
                <w:tab w:val="left" w:pos="284"/>
                <w:tab w:val="left" w:pos="56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BE5" w:rsidRPr="00C121A9" w:rsidRDefault="008A2BE5" w:rsidP="00303248">
            <w:pPr>
              <w:tabs>
                <w:tab w:val="left" w:pos="284"/>
                <w:tab w:val="left" w:pos="567"/>
              </w:tabs>
              <w:spacing w:after="0" w:line="240" w:lineRule="auto"/>
              <w:ind w:firstLine="567"/>
              <w:rPr>
                <w:rFonts w:ascii="Times New Roman" w:eastAsia="Times New Roman" w:hAnsi="Times New Roman" w:cs="Times New Roman"/>
                <w:color w:val="000000"/>
                <w:sz w:val="24"/>
                <w:szCs w:val="24"/>
              </w:rPr>
            </w:pPr>
            <w:r w:rsidRPr="00C121A9">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z w:val="24"/>
                <w:szCs w:val="24"/>
              </w:rPr>
              <w:t>ходы МУП «РКЦ» за 2023год</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8A2BE5" w:rsidRDefault="008A2BE5" w:rsidP="00303248">
            <w:pPr>
              <w:tabs>
                <w:tab w:val="left" w:pos="284"/>
                <w:tab w:val="left" w:pos="567"/>
              </w:tabs>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9 249,3</w:t>
            </w:r>
          </w:p>
        </w:tc>
      </w:tr>
      <w:tr w:rsidR="008A2BE5" w:rsidRPr="00DB7E63" w:rsidTr="005309CA">
        <w:trPr>
          <w:trHeight w:val="70"/>
        </w:trPr>
        <w:tc>
          <w:tcPr>
            <w:tcW w:w="851" w:type="dxa"/>
            <w:tcBorders>
              <w:top w:val="single" w:sz="4" w:space="0" w:color="auto"/>
              <w:left w:val="single" w:sz="4" w:space="0" w:color="auto"/>
              <w:bottom w:val="single" w:sz="4" w:space="0" w:color="auto"/>
              <w:right w:val="single" w:sz="4" w:space="0" w:color="auto"/>
            </w:tcBorders>
          </w:tcPr>
          <w:p w:rsidR="008A2BE5" w:rsidRPr="00DB7E63" w:rsidRDefault="008A2BE5" w:rsidP="00303248">
            <w:pPr>
              <w:tabs>
                <w:tab w:val="left" w:pos="284"/>
                <w:tab w:val="left" w:pos="567"/>
              </w:tabs>
              <w:spacing w:after="0" w:line="240" w:lineRule="auto"/>
              <w:jc w:val="right"/>
              <w:rPr>
                <w:rFonts w:ascii="Times New Roman" w:eastAsia="Times New Roman" w:hAnsi="Times New Roman" w:cs="Times New Roman"/>
                <w:b/>
                <w:bCs/>
                <w:color w:val="000000"/>
                <w:sz w:val="24"/>
                <w:szCs w:val="24"/>
              </w:rPr>
            </w:pP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BE5" w:rsidRPr="00DB7E63" w:rsidRDefault="008A2BE5" w:rsidP="00303248">
            <w:pPr>
              <w:tabs>
                <w:tab w:val="left" w:pos="284"/>
                <w:tab w:val="left" w:pos="567"/>
              </w:tabs>
              <w:spacing w:after="0" w:line="240" w:lineRule="auto"/>
              <w:ind w:firstLine="567"/>
              <w:jc w:val="right"/>
              <w:rPr>
                <w:rFonts w:ascii="Times New Roman" w:eastAsia="Times New Roman" w:hAnsi="Times New Roman" w:cs="Times New Roman"/>
                <w:b/>
                <w:bCs/>
                <w:color w:val="000000"/>
                <w:sz w:val="24"/>
                <w:szCs w:val="24"/>
              </w:rPr>
            </w:pPr>
            <w:r w:rsidRPr="00DB7E63">
              <w:rPr>
                <w:rFonts w:ascii="Times New Roman" w:eastAsia="Times New Roman" w:hAnsi="Times New Roman" w:cs="Times New Roman"/>
                <w:b/>
                <w:bCs/>
                <w:color w:val="000000"/>
                <w:sz w:val="24"/>
                <w:szCs w:val="24"/>
              </w:rPr>
              <w:t>Итого к возмещению:</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BE5" w:rsidRPr="00DB7E63" w:rsidRDefault="008A2BE5" w:rsidP="00303248">
            <w:pPr>
              <w:tabs>
                <w:tab w:val="left" w:pos="284"/>
                <w:tab w:val="left" w:pos="567"/>
              </w:tabs>
              <w:spacing w:after="0" w:line="240" w:lineRule="auto"/>
              <w:ind w:firstLine="56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1 701,0</w:t>
            </w:r>
          </w:p>
        </w:tc>
      </w:tr>
    </w:tbl>
    <w:p w:rsidR="008A2BE5" w:rsidRDefault="008A2BE5" w:rsidP="008A2BE5">
      <w:pPr>
        <w:widowControl w:val="0"/>
        <w:tabs>
          <w:tab w:val="left" w:pos="284"/>
          <w:tab w:val="left" w:pos="851"/>
        </w:tabs>
        <w:autoSpaceDE w:val="0"/>
        <w:autoSpaceDN w:val="0"/>
        <w:spacing w:after="0" w:line="240" w:lineRule="auto"/>
        <w:jc w:val="both"/>
        <w:rPr>
          <w:sz w:val="24"/>
          <w:szCs w:val="24"/>
        </w:rPr>
      </w:pPr>
    </w:p>
    <w:p w:rsidR="008A2BE5" w:rsidRDefault="008A2BE5" w:rsidP="008A2BE5">
      <w:pPr>
        <w:widowControl w:val="0"/>
        <w:autoSpaceDE w:val="0"/>
        <w:autoSpaceDN w:val="0"/>
        <w:spacing w:after="0" w:line="240" w:lineRule="auto"/>
        <w:ind w:firstLine="360"/>
        <w:jc w:val="both"/>
        <w:rPr>
          <w:rFonts w:ascii="Times New Roman" w:eastAsia="Times New Roman" w:hAnsi="Times New Roman" w:cs="Times New Roman"/>
          <w:sz w:val="24"/>
          <w:szCs w:val="24"/>
        </w:rPr>
      </w:pPr>
      <w:r w:rsidRPr="00284566">
        <w:rPr>
          <w:rFonts w:ascii="Times New Roman" w:eastAsia="Times New Roman" w:hAnsi="Times New Roman" w:cs="Times New Roman"/>
          <w:b/>
          <w:sz w:val="24"/>
          <w:szCs w:val="24"/>
        </w:rPr>
        <w:t>По задаче №</w:t>
      </w:r>
      <w:r>
        <w:rPr>
          <w:rFonts w:ascii="Times New Roman" w:eastAsia="Times New Roman" w:hAnsi="Times New Roman" w:cs="Times New Roman"/>
          <w:b/>
          <w:sz w:val="24"/>
          <w:szCs w:val="24"/>
        </w:rPr>
        <w:t xml:space="preserve">4 </w:t>
      </w:r>
      <w:r w:rsidRPr="007E2E6B">
        <w:rPr>
          <w:rFonts w:ascii="Times New Roman" w:eastAsia="Times New Roman" w:hAnsi="Times New Roman" w:cs="Times New Roman"/>
          <w:b/>
          <w:sz w:val="24"/>
          <w:szCs w:val="24"/>
        </w:rPr>
        <w:t>«Строительство сетей водоснабжения и водоотведения с проектированием, газоснабжение, электроснабжение Общеобразовательный комплекс «Точка будущего»</w:t>
      </w:r>
      <w:r w:rsidR="006E730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2023 году направлено расходов на сумму</w:t>
      </w:r>
      <w:r w:rsidR="006E73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63</w:t>
      </w:r>
      <w:r w:rsidR="00F903D8">
        <w:rPr>
          <w:rFonts w:ascii="Times New Roman" w:eastAsia="Times New Roman" w:hAnsi="Times New Roman" w:cs="Times New Roman"/>
          <w:sz w:val="24"/>
          <w:szCs w:val="24"/>
        </w:rPr>
        <w:t> </w:t>
      </w:r>
      <w:r>
        <w:rPr>
          <w:rFonts w:ascii="Times New Roman" w:eastAsia="Times New Roman" w:hAnsi="Times New Roman" w:cs="Times New Roman"/>
          <w:sz w:val="24"/>
          <w:szCs w:val="24"/>
        </w:rPr>
        <w:t>811</w:t>
      </w:r>
      <w:r w:rsidR="00F903D8">
        <w:rPr>
          <w:rFonts w:ascii="Times New Roman" w:eastAsia="Times New Roman" w:hAnsi="Times New Roman" w:cs="Times New Roman"/>
          <w:sz w:val="24"/>
          <w:szCs w:val="24"/>
        </w:rPr>
        <w:t> 791,20</w:t>
      </w:r>
      <w:r w:rsidRPr="00284566">
        <w:rPr>
          <w:rFonts w:ascii="Times New Roman" w:eastAsia="Times New Roman" w:hAnsi="Times New Roman" w:cs="Times New Roman"/>
          <w:sz w:val="24"/>
          <w:szCs w:val="24"/>
        </w:rPr>
        <w:t xml:space="preserve"> рублей </w:t>
      </w:r>
      <w:r w:rsidR="005309CA">
        <w:rPr>
          <w:rFonts w:ascii="Times New Roman" w:eastAsia="Times New Roman" w:hAnsi="Times New Roman" w:cs="Times New Roman"/>
          <w:sz w:val="24"/>
          <w:szCs w:val="24"/>
        </w:rPr>
        <w:t>(</w:t>
      </w:r>
      <w:r w:rsidRPr="00A844BC">
        <w:rPr>
          <w:rFonts w:ascii="Times New Roman" w:eastAsia="Times New Roman" w:hAnsi="Times New Roman" w:cs="Times New Roman"/>
          <w:sz w:val="24"/>
          <w:szCs w:val="24"/>
        </w:rPr>
        <w:t xml:space="preserve">из них </w:t>
      </w:r>
      <w:r w:rsidR="00F903D8">
        <w:rPr>
          <w:rFonts w:ascii="Times New Roman" w:eastAsia="Times New Roman" w:hAnsi="Times New Roman" w:cs="Times New Roman"/>
          <w:sz w:val="24"/>
          <w:szCs w:val="24"/>
        </w:rPr>
        <w:t>2</w:t>
      </w:r>
      <w:r w:rsidRPr="00A844BC">
        <w:rPr>
          <w:rFonts w:ascii="Times New Roman" w:eastAsia="Times New Roman" w:hAnsi="Times New Roman" w:cs="Times New Roman"/>
          <w:sz w:val="24"/>
          <w:szCs w:val="24"/>
        </w:rPr>
        <w:t xml:space="preserve"> рубл</w:t>
      </w:r>
      <w:r w:rsidR="00F903D8">
        <w:rPr>
          <w:rFonts w:ascii="Times New Roman" w:eastAsia="Times New Roman" w:hAnsi="Times New Roman" w:cs="Times New Roman"/>
          <w:sz w:val="24"/>
          <w:szCs w:val="24"/>
        </w:rPr>
        <w:t>я</w:t>
      </w:r>
      <w:r w:rsidRPr="00A844BC">
        <w:rPr>
          <w:rFonts w:ascii="Times New Roman" w:eastAsia="Times New Roman" w:hAnsi="Times New Roman" w:cs="Times New Roman"/>
          <w:sz w:val="24"/>
          <w:szCs w:val="24"/>
        </w:rPr>
        <w:t xml:space="preserve"> местного бюджета и государственный бюджет РС (Я) 63</w:t>
      </w:r>
      <w:r w:rsidR="00F903D8">
        <w:rPr>
          <w:rFonts w:ascii="Times New Roman" w:eastAsia="Times New Roman" w:hAnsi="Times New Roman" w:cs="Times New Roman"/>
          <w:sz w:val="24"/>
          <w:szCs w:val="24"/>
        </w:rPr>
        <w:t> 811 789,20</w:t>
      </w:r>
      <w:r w:rsidRPr="00A844BC">
        <w:rPr>
          <w:rFonts w:ascii="Times New Roman" w:eastAsia="Times New Roman" w:hAnsi="Times New Roman" w:cs="Times New Roman"/>
          <w:sz w:val="24"/>
          <w:szCs w:val="24"/>
        </w:rPr>
        <w:t xml:space="preserve"> рублей</w:t>
      </w:r>
      <w:r w:rsidRPr="007E2E6B">
        <w:rPr>
          <w:rFonts w:ascii="Times New Roman" w:eastAsia="Times New Roman" w:hAnsi="Times New Roman" w:cs="Times New Roman"/>
          <w:sz w:val="24"/>
          <w:szCs w:val="24"/>
        </w:rPr>
        <w:t>)</w:t>
      </w:r>
      <w:r w:rsidR="006E73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27,7</w:t>
      </w:r>
      <w:proofErr w:type="gramStart"/>
      <w:r w:rsidRPr="00284566">
        <w:rPr>
          <w:rFonts w:ascii="Times New Roman" w:eastAsia="Times New Roman" w:hAnsi="Times New Roman" w:cs="Times New Roman"/>
          <w:sz w:val="24"/>
          <w:szCs w:val="24"/>
        </w:rPr>
        <w:t xml:space="preserve">% </w:t>
      </w:r>
      <w:r w:rsidR="006E730A">
        <w:rPr>
          <w:rFonts w:ascii="Times New Roman" w:eastAsia="Times New Roman" w:hAnsi="Times New Roman" w:cs="Times New Roman"/>
          <w:sz w:val="24"/>
          <w:szCs w:val="24"/>
        </w:rPr>
        <w:t xml:space="preserve"> освоения</w:t>
      </w:r>
      <w:proofErr w:type="gramEnd"/>
      <w:r w:rsidR="006E730A">
        <w:rPr>
          <w:rFonts w:ascii="Times New Roman" w:eastAsia="Times New Roman" w:hAnsi="Times New Roman" w:cs="Times New Roman"/>
          <w:sz w:val="24"/>
          <w:szCs w:val="24"/>
        </w:rPr>
        <w:t xml:space="preserve"> </w:t>
      </w:r>
      <w:r w:rsidRPr="00284566">
        <w:rPr>
          <w:rFonts w:ascii="Times New Roman" w:eastAsia="Times New Roman" w:hAnsi="Times New Roman" w:cs="Times New Roman"/>
          <w:sz w:val="24"/>
          <w:szCs w:val="24"/>
        </w:rPr>
        <w:t xml:space="preserve">при плане </w:t>
      </w:r>
      <w:r>
        <w:rPr>
          <w:rFonts w:ascii="Times New Roman" w:eastAsia="Times New Roman" w:hAnsi="Times New Roman" w:cs="Times New Roman"/>
          <w:sz w:val="24"/>
          <w:szCs w:val="24"/>
        </w:rPr>
        <w:t>230</w:t>
      </w:r>
      <w:r w:rsidR="00F903D8">
        <w:rPr>
          <w:rFonts w:ascii="Times New Roman" w:eastAsia="Times New Roman" w:hAnsi="Times New Roman" w:cs="Times New Roman"/>
          <w:sz w:val="24"/>
          <w:szCs w:val="24"/>
        </w:rPr>
        <w:t> </w:t>
      </w:r>
      <w:r>
        <w:rPr>
          <w:rFonts w:ascii="Times New Roman" w:eastAsia="Times New Roman" w:hAnsi="Times New Roman" w:cs="Times New Roman"/>
          <w:sz w:val="24"/>
          <w:szCs w:val="24"/>
        </w:rPr>
        <w:t>488</w:t>
      </w:r>
      <w:r w:rsidR="00F903D8">
        <w:rPr>
          <w:rFonts w:ascii="Times New Roman" w:eastAsia="Times New Roman" w:hAnsi="Times New Roman" w:cs="Times New Roman"/>
          <w:sz w:val="24"/>
          <w:szCs w:val="24"/>
        </w:rPr>
        <w:t> 302,83</w:t>
      </w:r>
      <w:r w:rsidRPr="00284566">
        <w:rPr>
          <w:rFonts w:ascii="Times New Roman" w:eastAsia="Times New Roman" w:hAnsi="Times New Roman" w:cs="Times New Roman"/>
          <w:sz w:val="24"/>
          <w:szCs w:val="24"/>
        </w:rPr>
        <w:t xml:space="preserve"> рублей</w:t>
      </w:r>
      <w:r>
        <w:rPr>
          <w:rFonts w:ascii="Times New Roman" w:eastAsia="Times New Roman" w:hAnsi="Times New Roman" w:cs="Times New Roman"/>
          <w:sz w:val="24"/>
          <w:szCs w:val="24"/>
        </w:rPr>
        <w:t xml:space="preserve"> и </w:t>
      </w:r>
      <w:r w:rsidRPr="00284566">
        <w:rPr>
          <w:rFonts w:ascii="Times New Roman" w:eastAsia="Times New Roman" w:hAnsi="Times New Roman" w:cs="Times New Roman"/>
          <w:sz w:val="24"/>
          <w:szCs w:val="24"/>
        </w:rPr>
        <w:t>выполнен</w:t>
      </w:r>
      <w:r>
        <w:rPr>
          <w:rFonts w:ascii="Times New Roman" w:eastAsia="Times New Roman" w:hAnsi="Times New Roman" w:cs="Times New Roman"/>
          <w:sz w:val="24"/>
          <w:szCs w:val="24"/>
        </w:rPr>
        <w:t>ы следующи</w:t>
      </w:r>
      <w:r w:rsidRPr="00284566">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мероприятия:</w:t>
      </w:r>
    </w:p>
    <w:p w:rsidR="008A2BE5" w:rsidRDefault="008A2BE5" w:rsidP="00686EF7">
      <w:pPr>
        <w:pStyle w:val="a3"/>
        <w:widowControl w:val="0"/>
        <w:numPr>
          <w:ilvl w:val="0"/>
          <w:numId w:val="28"/>
        </w:numPr>
        <w:autoSpaceDE w:val="0"/>
        <w:autoSpaceDN w:val="0"/>
        <w:spacing w:after="0" w:line="240" w:lineRule="auto"/>
        <w:ind w:left="0" w:firstLine="360"/>
        <w:jc w:val="both"/>
        <w:rPr>
          <w:rFonts w:ascii="Times New Roman" w:eastAsia="Times New Roman" w:hAnsi="Times New Roman" w:cs="Times New Roman"/>
          <w:sz w:val="24"/>
          <w:szCs w:val="24"/>
        </w:rPr>
      </w:pPr>
      <w:r w:rsidRPr="00257445">
        <w:rPr>
          <w:rFonts w:ascii="Times New Roman" w:hAnsi="Times New Roman" w:cs="Times New Roman"/>
          <w:color w:val="000000"/>
          <w:sz w:val="24"/>
          <w:szCs w:val="24"/>
        </w:rPr>
        <w:t xml:space="preserve">Разработка проекта, прохождение государственной экспертизы и строительство по объекту </w:t>
      </w:r>
      <w:r w:rsidR="006E730A">
        <w:rPr>
          <w:rFonts w:ascii="Times New Roman" w:hAnsi="Times New Roman" w:cs="Times New Roman"/>
          <w:color w:val="000000"/>
          <w:sz w:val="24"/>
          <w:szCs w:val="24"/>
        </w:rPr>
        <w:t>«</w:t>
      </w:r>
      <w:r w:rsidRPr="00257445">
        <w:rPr>
          <w:rFonts w:ascii="Times New Roman" w:hAnsi="Times New Roman" w:cs="Times New Roman"/>
          <w:color w:val="000000"/>
          <w:sz w:val="24"/>
          <w:szCs w:val="24"/>
        </w:rPr>
        <w:t>Строительство сетей водоснабжения и водоотведения с проектированием Общеобразовательный комплекс «Точка будущего»</w:t>
      </w:r>
      <w:r w:rsidR="006E730A">
        <w:rPr>
          <w:rFonts w:ascii="Times New Roman" w:hAnsi="Times New Roman" w:cs="Times New Roman"/>
          <w:color w:val="000000"/>
          <w:sz w:val="24"/>
          <w:szCs w:val="24"/>
        </w:rPr>
        <w:t>»</w:t>
      </w:r>
      <w:r w:rsidRPr="00257445">
        <w:rPr>
          <w:rFonts w:ascii="Times New Roman" w:hAnsi="Times New Roman" w:cs="Times New Roman"/>
          <w:color w:val="000000"/>
          <w:sz w:val="24"/>
          <w:szCs w:val="24"/>
        </w:rPr>
        <w:t xml:space="preserve"> </w:t>
      </w:r>
      <w:r w:rsidRPr="00257445">
        <w:rPr>
          <w:rFonts w:ascii="Times New Roman" w:eastAsia="Times New Roman" w:hAnsi="Times New Roman" w:cs="Times New Roman"/>
          <w:sz w:val="24"/>
          <w:szCs w:val="24"/>
        </w:rPr>
        <w:t xml:space="preserve">на общую сумму </w:t>
      </w:r>
      <w:r>
        <w:rPr>
          <w:rFonts w:ascii="Times New Roman" w:eastAsia="Times New Roman" w:hAnsi="Times New Roman" w:cs="Times New Roman"/>
          <w:sz w:val="24"/>
          <w:szCs w:val="24"/>
        </w:rPr>
        <w:t>59</w:t>
      </w:r>
      <w:r w:rsidR="00A4243A">
        <w:rPr>
          <w:rFonts w:ascii="Times New Roman" w:eastAsia="Times New Roman" w:hAnsi="Times New Roman" w:cs="Times New Roman"/>
          <w:sz w:val="24"/>
          <w:szCs w:val="24"/>
        </w:rPr>
        <w:t> </w:t>
      </w:r>
      <w:r>
        <w:rPr>
          <w:rFonts w:ascii="Times New Roman" w:eastAsia="Times New Roman" w:hAnsi="Times New Roman" w:cs="Times New Roman"/>
          <w:sz w:val="24"/>
          <w:szCs w:val="24"/>
        </w:rPr>
        <w:t>767</w:t>
      </w:r>
      <w:r w:rsidR="00A4243A">
        <w:rPr>
          <w:rFonts w:ascii="Times New Roman" w:eastAsia="Times New Roman" w:hAnsi="Times New Roman" w:cs="Times New Roman"/>
          <w:sz w:val="24"/>
          <w:szCs w:val="24"/>
        </w:rPr>
        <w:t> 481,0</w:t>
      </w:r>
      <w:r w:rsidRPr="00257445">
        <w:rPr>
          <w:rFonts w:ascii="Times New Roman" w:eastAsia="Times New Roman" w:hAnsi="Times New Roman" w:cs="Times New Roman"/>
          <w:sz w:val="24"/>
          <w:szCs w:val="24"/>
        </w:rPr>
        <w:t xml:space="preserve"> рублей </w:t>
      </w:r>
      <w:r>
        <w:rPr>
          <w:rFonts w:ascii="Times New Roman" w:eastAsia="Times New Roman" w:hAnsi="Times New Roman" w:cs="Times New Roman"/>
          <w:sz w:val="24"/>
          <w:szCs w:val="24"/>
        </w:rPr>
        <w:t>при плане</w:t>
      </w:r>
      <w:r w:rsidR="00A4243A">
        <w:rPr>
          <w:rFonts w:ascii="Times New Roman" w:eastAsia="Times New Roman" w:hAnsi="Times New Roman" w:cs="Times New Roman"/>
          <w:sz w:val="24"/>
          <w:szCs w:val="24"/>
        </w:rPr>
        <w:t xml:space="preserve"> 217 941 697,53</w:t>
      </w:r>
      <w:r w:rsidRPr="00257445">
        <w:rPr>
          <w:rFonts w:ascii="Times New Roman" w:eastAsia="Times New Roman" w:hAnsi="Times New Roman" w:cs="Times New Roman"/>
          <w:sz w:val="24"/>
          <w:szCs w:val="24"/>
        </w:rPr>
        <w:t xml:space="preserve"> рублей</w:t>
      </w:r>
      <w:r w:rsidR="006E730A">
        <w:rPr>
          <w:rFonts w:ascii="Times New Roman" w:eastAsia="Times New Roman" w:hAnsi="Times New Roman" w:cs="Times New Roman"/>
          <w:sz w:val="24"/>
          <w:szCs w:val="24"/>
        </w:rPr>
        <w:t>, о</w:t>
      </w:r>
      <w:r>
        <w:rPr>
          <w:rFonts w:ascii="Times New Roman" w:eastAsia="Times New Roman" w:hAnsi="Times New Roman" w:cs="Times New Roman"/>
          <w:sz w:val="24"/>
          <w:szCs w:val="24"/>
        </w:rPr>
        <w:t xml:space="preserve">своение </w:t>
      </w:r>
      <w:r w:rsidRPr="00257445">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,4 </w:t>
      </w:r>
      <w:r w:rsidRPr="00257445">
        <w:rPr>
          <w:rFonts w:ascii="Times New Roman" w:eastAsia="Times New Roman" w:hAnsi="Times New Roman" w:cs="Times New Roman"/>
          <w:sz w:val="24"/>
          <w:szCs w:val="24"/>
        </w:rPr>
        <w:t>%</w:t>
      </w:r>
      <w:r w:rsidR="006E73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E730A">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е полное освоение связано с </w:t>
      </w:r>
      <w:r w:rsidRPr="00341B35">
        <w:rPr>
          <w:rFonts w:ascii="Times New Roman" w:eastAsia="Times New Roman" w:hAnsi="Times New Roman" w:cs="Times New Roman"/>
          <w:sz w:val="24"/>
          <w:szCs w:val="24"/>
        </w:rPr>
        <w:t>переносов сроков по работам на 2024 год;</w:t>
      </w:r>
    </w:p>
    <w:p w:rsidR="008A2BE5" w:rsidRPr="00817C22" w:rsidRDefault="008A2BE5" w:rsidP="00686EF7">
      <w:pPr>
        <w:pStyle w:val="a3"/>
        <w:widowControl w:val="0"/>
        <w:numPr>
          <w:ilvl w:val="0"/>
          <w:numId w:val="28"/>
        </w:numPr>
        <w:autoSpaceDE w:val="0"/>
        <w:autoSpaceDN w:val="0"/>
        <w:spacing w:after="0" w:line="240" w:lineRule="auto"/>
        <w:ind w:left="0" w:firstLine="360"/>
        <w:jc w:val="both"/>
        <w:rPr>
          <w:rFonts w:ascii="Times New Roman" w:eastAsia="Times New Roman" w:hAnsi="Times New Roman" w:cs="Times New Roman"/>
          <w:sz w:val="24"/>
          <w:szCs w:val="24"/>
        </w:rPr>
      </w:pPr>
      <w:r w:rsidRPr="00817C22">
        <w:rPr>
          <w:rFonts w:ascii="Times New Roman" w:eastAsia="Times New Roman" w:hAnsi="Times New Roman" w:cs="Times New Roman"/>
          <w:sz w:val="24"/>
          <w:szCs w:val="24"/>
        </w:rPr>
        <w:t>Осуществление технологического присоединения объе</w:t>
      </w:r>
      <w:r>
        <w:rPr>
          <w:rFonts w:ascii="Times New Roman" w:eastAsia="Times New Roman" w:hAnsi="Times New Roman" w:cs="Times New Roman"/>
          <w:sz w:val="24"/>
          <w:szCs w:val="24"/>
        </w:rPr>
        <w:t>кта: «Образовательный комплекс «</w:t>
      </w:r>
      <w:r w:rsidRPr="00817C22">
        <w:rPr>
          <w:rFonts w:ascii="Times New Roman" w:eastAsia="Times New Roman" w:hAnsi="Times New Roman" w:cs="Times New Roman"/>
          <w:sz w:val="24"/>
          <w:szCs w:val="24"/>
        </w:rPr>
        <w:t>Точка будущего</w:t>
      </w:r>
      <w:r>
        <w:rPr>
          <w:rFonts w:ascii="Times New Roman" w:eastAsia="Times New Roman" w:hAnsi="Times New Roman" w:cs="Times New Roman"/>
          <w:sz w:val="24"/>
          <w:szCs w:val="24"/>
        </w:rPr>
        <w:t>»»</w:t>
      </w:r>
      <w:r w:rsidRPr="00817C22">
        <w:rPr>
          <w:rFonts w:ascii="Times New Roman" w:eastAsia="Times New Roman" w:hAnsi="Times New Roman" w:cs="Times New Roman"/>
          <w:sz w:val="24"/>
          <w:szCs w:val="24"/>
        </w:rPr>
        <w:t xml:space="preserve"> к газовым сетям на общую сумму 4</w:t>
      </w:r>
      <w:r w:rsidR="00A4243A">
        <w:rPr>
          <w:rFonts w:ascii="Times New Roman" w:eastAsia="Times New Roman" w:hAnsi="Times New Roman" w:cs="Times New Roman"/>
          <w:sz w:val="24"/>
          <w:szCs w:val="24"/>
        </w:rPr>
        <w:t> </w:t>
      </w:r>
      <w:r w:rsidRPr="00817C22">
        <w:rPr>
          <w:rFonts w:ascii="Times New Roman" w:eastAsia="Times New Roman" w:hAnsi="Times New Roman" w:cs="Times New Roman"/>
          <w:sz w:val="24"/>
          <w:szCs w:val="24"/>
        </w:rPr>
        <w:t>044</w:t>
      </w:r>
      <w:r w:rsidR="00A4243A">
        <w:rPr>
          <w:rFonts w:ascii="Times New Roman" w:eastAsia="Times New Roman" w:hAnsi="Times New Roman" w:cs="Times New Roman"/>
          <w:sz w:val="24"/>
          <w:szCs w:val="24"/>
        </w:rPr>
        <w:t> 310,20</w:t>
      </w:r>
      <w:r w:rsidRPr="00817C22">
        <w:rPr>
          <w:rFonts w:ascii="Times New Roman" w:eastAsia="Times New Roman" w:hAnsi="Times New Roman" w:cs="Times New Roman"/>
          <w:sz w:val="24"/>
          <w:szCs w:val="24"/>
        </w:rPr>
        <w:t xml:space="preserve"> рублей </w:t>
      </w:r>
      <w:r>
        <w:rPr>
          <w:rFonts w:ascii="Times New Roman" w:eastAsia="Times New Roman" w:hAnsi="Times New Roman" w:cs="Times New Roman"/>
          <w:sz w:val="24"/>
          <w:szCs w:val="24"/>
        </w:rPr>
        <w:t>(</w:t>
      </w:r>
      <w:r w:rsidRPr="00817C22">
        <w:rPr>
          <w:rFonts w:ascii="Times New Roman" w:eastAsia="Times New Roman" w:hAnsi="Times New Roman" w:cs="Times New Roman"/>
          <w:sz w:val="24"/>
          <w:szCs w:val="24"/>
        </w:rPr>
        <w:t>из них</w:t>
      </w:r>
      <w:r>
        <w:rPr>
          <w:rFonts w:ascii="Times New Roman" w:eastAsia="Times New Roman" w:hAnsi="Times New Roman" w:cs="Times New Roman"/>
          <w:sz w:val="24"/>
          <w:szCs w:val="24"/>
        </w:rPr>
        <w:t xml:space="preserve"> -</w:t>
      </w:r>
      <w:r w:rsidRPr="00817C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817C22">
        <w:rPr>
          <w:rFonts w:ascii="Times New Roman" w:eastAsia="Times New Roman" w:hAnsi="Times New Roman" w:cs="Times New Roman"/>
          <w:sz w:val="24"/>
          <w:szCs w:val="24"/>
        </w:rPr>
        <w:t xml:space="preserve"> рубл</w:t>
      </w:r>
      <w:r>
        <w:rPr>
          <w:rFonts w:ascii="Times New Roman" w:eastAsia="Times New Roman" w:hAnsi="Times New Roman" w:cs="Times New Roman"/>
          <w:sz w:val="24"/>
          <w:szCs w:val="24"/>
        </w:rPr>
        <w:t>я</w:t>
      </w:r>
      <w:r w:rsidRPr="00817C22">
        <w:rPr>
          <w:rFonts w:ascii="Times New Roman" w:eastAsia="Times New Roman" w:hAnsi="Times New Roman" w:cs="Times New Roman"/>
          <w:sz w:val="24"/>
          <w:szCs w:val="24"/>
        </w:rPr>
        <w:t xml:space="preserve"> местн</w:t>
      </w:r>
      <w:r>
        <w:rPr>
          <w:rFonts w:ascii="Times New Roman" w:eastAsia="Times New Roman" w:hAnsi="Times New Roman" w:cs="Times New Roman"/>
          <w:sz w:val="24"/>
          <w:szCs w:val="24"/>
        </w:rPr>
        <w:t>ый</w:t>
      </w:r>
      <w:r w:rsidRPr="00817C22">
        <w:rPr>
          <w:rFonts w:ascii="Times New Roman" w:eastAsia="Times New Roman" w:hAnsi="Times New Roman" w:cs="Times New Roman"/>
          <w:sz w:val="24"/>
          <w:szCs w:val="24"/>
        </w:rPr>
        <w:t xml:space="preserve"> бюджет </w:t>
      </w:r>
      <w:r>
        <w:rPr>
          <w:rFonts w:ascii="Times New Roman" w:eastAsia="Times New Roman" w:hAnsi="Times New Roman" w:cs="Times New Roman"/>
          <w:sz w:val="24"/>
          <w:szCs w:val="24"/>
        </w:rPr>
        <w:t xml:space="preserve">ГО «Жатай» </w:t>
      </w:r>
      <w:r w:rsidRPr="00817C22">
        <w:rPr>
          <w:rFonts w:ascii="Times New Roman" w:eastAsia="Times New Roman" w:hAnsi="Times New Roman" w:cs="Times New Roman"/>
          <w:sz w:val="24"/>
          <w:szCs w:val="24"/>
        </w:rPr>
        <w:t>и государственный бюджет РС (Я)</w:t>
      </w:r>
      <w:r>
        <w:rPr>
          <w:rFonts w:ascii="Times New Roman" w:eastAsia="Times New Roman" w:hAnsi="Times New Roman" w:cs="Times New Roman"/>
          <w:sz w:val="24"/>
          <w:szCs w:val="24"/>
        </w:rPr>
        <w:t xml:space="preserve"> -</w:t>
      </w:r>
      <w:r w:rsidRPr="00817C22">
        <w:rPr>
          <w:rFonts w:ascii="Times New Roman" w:eastAsia="Times New Roman" w:hAnsi="Times New Roman" w:cs="Times New Roman"/>
          <w:sz w:val="24"/>
          <w:szCs w:val="24"/>
        </w:rPr>
        <w:t xml:space="preserve"> 4</w:t>
      </w:r>
      <w:r w:rsidR="00A4243A">
        <w:rPr>
          <w:rFonts w:ascii="Times New Roman" w:eastAsia="Times New Roman" w:hAnsi="Times New Roman" w:cs="Times New Roman"/>
          <w:sz w:val="24"/>
          <w:szCs w:val="24"/>
        </w:rPr>
        <w:t xml:space="preserve"> 044 </w:t>
      </w:r>
      <w:r>
        <w:rPr>
          <w:rFonts w:ascii="Times New Roman" w:eastAsia="Times New Roman" w:hAnsi="Times New Roman" w:cs="Times New Roman"/>
          <w:sz w:val="24"/>
          <w:szCs w:val="24"/>
        </w:rPr>
        <w:t>3</w:t>
      </w:r>
      <w:r w:rsidR="00A4243A">
        <w:rPr>
          <w:rFonts w:ascii="Times New Roman" w:eastAsia="Times New Roman" w:hAnsi="Times New Roman" w:cs="Times New Roman"/>
          <w:sz w:val="24"/>
          <w:szCs w:val="24"/>
        </w:rPr>
        <w:t>10,2</w:t>
      </w:r>
      <w:r w:rsidRPr="00817C22">
        <w:rPr>
          <w:rFonts w:ascii="Times New Roman" w:eastAsia="Times New Roman" w:hAnsi="Times New Roman" w:cs="Times New Roman"/>
          <w:sz w:val="24"/>
          <w:szCs w:val="24"/>
        </w:rPr>
        <w:t xml:space="preserve"> рублей) при плане 4</w:t>
      </w:r>
      <w:r w:rsidR="00A4243A">
        <w:rPr>
          <w:rFonts w:ascii="Times New Roman" w:eastAsia="Times New Roman" w:hAnsi="Times New Roman" w:cs="Times New Roman"/>
          <w:sz w:val="24"/>
          <w:szCs w:val="24"/>
        </w:rPr>
        <w:t> 758 012,0</w:t>
      </w:r>
      <w:r w:rsidRPr="00817C22">
        <w:rPr>
          <w:rFonts w:ascii="Times New Roman" w:eastAsia="Times New Roman" w:hAnsi="Times New Roman" w:cs="Times New Roman"/>
          <w:sz w:val="24"/>
          <w:szCs w:val="24"/>
        </w:rPr>
        <w:t xml:space="preserve"> рублей. Выполнено на 85</w:t>
      </w:r>
      <w:r w:rsidR="00A4243A">
        <w:rPr>
          <w:rFonts w:ascii="Times New Roman" w:eastAsia="Times New Roman" w:hAnsi="Times New Roman" w:cs="Times New Roman"/>
          <w:sz w:val="24"/>
          <w:szCs w:val="24"/>
        </w:rPr>
        <w:t xml:space="preserve"> </w:t>
      </w:r>
      <w:r w:rsidRPr="00817C22">
        <w:rPr>
          <w:rFonts w:ascii="Times New Roman" w:eastAsia="Times New Roman" w:hAnsi="Times New Roman" w:cs="Times New Roman"/>
          <w:sz w:val="24"/>
          <w:szCs w:val="24"/>
        </w:rPr>
        <w:t xml:space="preserve">%, не полное освоение связано с тем, что </w:t>
      </w:r>
      <w:r>
        <w:rPr>
          <w:rFonts w:ascii="Times New Roman" w:eastAsia="Times New Roman" w:hAnsi="Times New Roman" w:cs="Times New Roman"/>
          <w:sz w:val="24"/>
          <w:szCs w:val="24"/>
        </w:rPr>
        <w:t>по условиям, заключенного договора о подключении (технологическому присоединению) объекта капитального строительства к сетям газораспределения 15% окончательной оплаты от суммы договора вносится после подписания акта о подключении (технологическом присоединении).</w:t>
      </w:r>
    </w:p>
    <w:p w:rsidR="008A2BE5" w:rsidRDefault="008A2BE5" w:rsidP="00686EF7">
      <w:pPr>
        <w:pStyle w:val="a3"/>
        <w:widowControl w:val="0"/>
        <w:numPr>
          <w:ilvl w:val="0"/>
          <w:numId w:val="28"/>
        </w:numPr>
        <w:autoSpaceDE w:val="0"/>
        <w:autoSpaceDN w:val="0"/>
        <w:spacing w:after="0" w:line="240" w:lineRule="auto"/>
        <w:ind w:left="0" w:firstLine="360"/>
        <w:jc w:val="both"/>
        <w:rPr>
          <w:rFonts w:ascii="Times New Roman" w:eastAsia="Times New Roman" w:hAnsi="Times New Roman" w:cs="Times New Roman"/>
          <w:sz w:val="24"/>
          <w:szCs w:val="24"/>
        </w:rPr>
      </w:pPr>
      <w:r w:rsidRPr="00341B35">
        <w:rPr>
          <w:rFonts w:ascii="Times New Roman" w:hAnsi="Times New Roman" w:cs="Times New Roman"/>
          <w:color w:val="000000"/>
          <w:sz w:val="24"/>
          <w:szCs w:val="24"/>
        </w:rPr>
        <w:t>Осуществление технологи</w:t>
      </w:r>
      <w:r w:rsidR="00AE10A3">
        <w:rPr>
          <w:rFonts w:ascii="Times New Roman" w:hAnsi="Times New Roman" w:cs="Times New Roman"/>
          <w:color w:val="000000"/>
          <w:sz w:val="24"/>
          <w:szCs w:val="24"/>
        </w:rPr>
        <w:t>ческого присоединения объекта: «Образовательный комплекс «</w:t>
      </w:r>
      <w:r w:rsidRPr="00341B35">
        <w:rPr>
          <w:rFonts w:ascii="Times New Roman" w:hAnsi="Times New Roman" w:cs="Times New Roman"/>
          <w:color w:val="000000"/>
          <w:sz w:val="24"/>
          <w:szCs w:val="24"/>
        </w:rPr>
        <w:t>Точка будущего</w:t>
      </w:r>
      <w:r w:rsidR="00AE10A3">
        <w:rPr>
          <w:rFonts w:ascii="Times New Roman" w:hAnsi="Times New Roman" w:cs="Times New Roman"/>
          <w:color w:val="000000"/>
          <w:sz w:val="24"/>
          <w:szCs w:val="24"/>
        </w:rPr>
        <w:t>»»</w:t>
      </w:r>
      <w:r w:rsidRPr="00341B35">
        <w:rPr>
          <w:rFonts w:ascii="Times New Roman" w:hAnsi="Times New Roman" w:cs="Times New Roman"/>
          <w:color w:val="000000"/>
          <w:sz w:val="24"/>
          <w:szCs w:val="24"/>
        </w:rPr>
        <w:t xml:space="preserve"> к электрическим сетям</w:t>
      </w:r>
      <w:r w:rsidRPr="00341B35">
        <w:rPr>
          <w:rFonts w:ascii="Times New Roman" w:eastAsia="Times New Roman" w:hAnsi="Times New Roman" w:cs="Times New Roman"/>
          <w:sz w:val="24"/>
          <w:szCs w:val="24"/>
        </w:rPr>
        <w:t xml:space="preserve"> при плане 7</w:t>
      </w:r>
      <w:r w:rsidR="00A4243A">
        <w:rPr>
          <w:rFonts w:ascii="Times New Roman" w:eastAsia="Times New Roman" w:hAnsi="Times New Roman" w:cs="Times New Roman"/>
          <w:sz w:val="24"/>
          <w:szCs w:val="24"/>
        </w:rPr>
        <w:t> </w:t>
      </w:r>
      <w:r w:rsidRPr="00341B35">
        <w:rPr>
          <w:rFonts w:ascii="Times New Roman" w:eastAsia="Times New Roman" w:hAnsi="Times New Roman" w:cs="Times New Roman"/>
          <w:sz w:val="24"/>
          <w:szCs w:val="24"/>
        </w:rPr>
        <w:t>788</w:t>
      </w:r>
      <w:r w:rsidR="00A4243A">
        <w:rPr>
          <w:rFonts w:ascii="Times New Roman" w:eastAsia="Times New Roman" w:hAnsi="Times New Roman" w:cs="Times New Roman"/>
          <w:sz w:val="24"/>
          <w:szCs w:val="24"/>
        </w:rPr>
        <w:t xml:space="preserve"> 593,30 </w:t>
      </w:r>
      <w:r w:rsidRPr="00341B35">
        <w:rPr>
          <w:rFonts w:ascii="Times New Roman" w:eastAsia="Times New Roman" w:hAnsi="Times New Roman" w:cs="Times New Roman"/>
          <w:sz w:val="24"/>
          <w:szCs w:val="24"/>
        </w:rPr>
        <w:t>рублей</w:t>
      </w:r>
      <w:r w:rsidRPr="00A6349E">
        <w:rPr>
          <w:rFonts w:ascii="Times New Roman" w:eastAsia="Times New Roman" w:hAnsi="Times New Roman" w:cs="Times New Roman"/>
          <w:sz w:val="24"/>
          <w:szCs w:val="24"/>
        </w:rPr>
        <w:t>. Не выполнено, в связи с тем, что</w:t>
      </w:r>
      <w:r w:rsidR="002E3BBA">
        <w:rPr>
          <w:rFonts w:ascii="Times New Roman" w:eastAsia="Times New Roman" w:hAnsi="Times New Roman" w:cs="Times New Roman"/>
          <w:sz w:val="24"/>
          <w:szCs w:val="24"/>
        </w:rPr>
        <w:t xml:space="preserve"> </w:t>
      </w:r>
      <w:r w:rsidRPr="00A6349E">
        <w:rPr>
          <w:rFonts w:ascii="Times New Roman" w:eastAsia="Times New Roman" w:hAnsi="Times New Roman" w:cs="Times New Roman"/>
          <w:sz w:val="24"/>
          <w:szCs w:val="24"/>
        </w:rPr>
        <w:t xml:space="preserve">на основании </w:t>
      </w:r>
      <w:r w:rsidR="002E3BBA">
        <w:rPr>
          <w:rFonts w:ascii="Times New Roman" w:eastAsia="Times New Roman" w:hAnsi="Times New Roman" w:cs="Times New Roman"/>
          <w:sz w:val="24"/>
          <w:szCs w:val="24"/>
        </w:rPr>
        <w:t xml:space="preserve">заключенного договора </w:t>
      </w:r>
      <w:r w:rsidRPr="00A6349E">
        <w:rPr>
          <w:rFonts w:ascii="Times New Roman" w:eastAsia="Times New Roman" w:hAnsi="Times New Roman" w:cs="Times New Roman"/>
          <w:sz w:val="24"/>
          <w:szCs w:val="24"/>
        </w:rPr>
        <w:t xml:space="preserve">об осуществлении технологического присоединения к электрическим сетям, оплата оставшихся 10% по договору </w:t>
      </w:r>
      <w:r w:rsidR="002E3BBA">
        <w:rPr>
          <w:rFonts w:ascii="Times New Roman" w:eastAsia="Times New Roman" w:hAnsi="Times New Roman" w:cs="Times New Roman"/>
          <w:sz w:val="24"/>
          <w:szCs w:val="24"/>
        </w:rPr>
        <w:t>производится</w:t>
      </w:r>
      <w:r w:rsidRPr="00A6349E">
        <w:rPr>
          <w:rFonts w:ascii="Times New Roman" w:eastAsia="Times New Roman" w:hAnsi="Times New Roman" w:cs="Times New Roman"/>
          <w:sz w:val="24"/>
          <w:szCs w:val="24"/>
        </w:rPr>
        <w:t xml:space="preserve"> после подписания акта об осуществлении технологического присоединения</w:t>
      </w:r>
      <w:r w:rsidR="002E3BBA">
        <w:rPr>
          <w:rFonts w:ascii="Times New Roman" w:eastAsia="Times New Roman" w:hAnsi="Times New Roman" w:cs="Times New Roman"/>
          <w:sz w:val="24"/>
          <w:szCs w:val="24"/>
        </w:rPr>
        <w:t>. Т</w:t>
      </w:r>
      <w:r w:rsidRPr="00A6349E">
        <w:rPr>
          <w:rFonts w:ascii="Times New Roman" w:eastAsia="Times New Roman" w:hAnsi="Times New Roman" w:cs="Times New Roman"/>
          <w:sz w:val="24"/>
          <w:szCs w:val="24"/>
        </w:rPr>
        <w:t xml:space="preserve">ехнологическое присоединение будет произведено после ввода </w:t>
      </w:r>
      <w:r w:rsidR="002E3BBA" w:rsidRPr="00A6349E">
        <w:rPr>
          <w:rFonts w:ascii="Times New Roman" w:eastAsia="Times New Roman" w:hAnsi="Times New Roman" w:cs="Times New Roman"/>
          <w:sz w:val="24"/>
          <w:szCs w:val="24"/>
        </w:rPr>
        <w:t>объекта</w:t>
      </w:r>
      <w:r w:rsidRPr="00A6349E">
        <w:rPr>
          <w:rFonts w:ascii="Times New Roman" w:eastAsia="Times New Roman" w:hAnsi="Times New Roman" w:cs="Times New Roman"/>
          <w:sz w:val="24"/>
          <w:szCs w:val="24"/>
        </w:rPr>
        <w:t xml:space="preserve"> в эксплуатацию.</w:t>
      </w:r>
    </w:p>
    <w:p w:rsidR="00A4243A" w:rsidRPr="00341B35" w:rsidRDefault="00A4243A" w:rsidP="00A4243A">
      <w:pPr>
        <w:pStyle w:val="a3"/>
        <w:widowControl w:val="0"/>
        <w:autoSpaceDE w:val="0"/>
        <w:autoSpaceDN w:val="0"/>
        <w:spacing w:after="0" w:line="240" w:lineRule="auto"/>
        <w:ind w:left="360"/>
        <w:jc w:val="both"/>
        <w:rPr>
          <w:rFonts w:ascii="Times New Roman" w:eastAsia="Times New Roman" w:hAnsi="Times New Roman" w:cs="Times New Roman"/>
          <w:sz w:val="24"/>
          <w:szCs w:val="24"/>
        </w:rPr>
      </w:pPr>
    </w:p>
    <w:p w:rsidR="008A2BE5" w:rsidRDefault="008A2BE5" w:rsidP="008A2BE5">
      <w:pPr>
        <w:pStyle w:val="a3"/>
        <w:widowControl w:val="0"/>
        <w:autoSpaceDE w:val="0"/>
        <w:autoSpaceDN w:val="0"/>
        <w:spacing w:after="0" w:line="240" w:lineRule="auto"/>
        <w:ind w:left="0" w:firstLine="567"/>
        <w:jc w:val="both"/>
        <w:rPr>
          <w:rFonts w:ascii="Times New Roman" w:hAnsi="Times New Roman" w:cs="Times New Roman"/>
          <w:color w:val="000000"/>
          <w:sz w:val="24"/>
          <w:szCs w:val="24"/>
        </w:rPr>
      </w:pPr>
      <w:r w:rsidRPr="00284566">
        <w:rPr>
          <w:rFonts w:ascii="Times New Roman" w:eastAsia="Times New Roman" w:hAnsi="Times New Roman" w:cs="Times New Roman"/>
          <w:b/>
          <w:sz w:val="24"/>
          <w:szCs w:val="24"/>
        </w:rPr>
        <w:t>По задаче №</w:t>
      </w:r>
      <w:r w:rsidRPr="002F14E9">
        <w:rPr>
          <w:rFonts w:ascii="Times New Roman" w:eastAsia="Times New Roman" w:hAnsi="Times New Roman" w:cs="Times New Roman"/>
          <w:b/>
          <w:sz w:val="24"/>
          <w:szCs w:val="24"/>
        </w:rPr>
        <w:t>5 «</w:t>
      </w:r>
      <w:r w:rsidRPr="002F14E9">
        <w:rPr>
          <w:rFonts w:ascii="Times New Roman" w:hAnsi="Times New Roman" w:cs="Times New Roman"/>
          <w:b/>
          <w:bCs/>
          <w:color w:val="000000"/>
          <w:sz w:val="24"/>
          <w:szCs w:val="24"/>
        </w:rPr>
        <w:t>Актуализация схем водоснабжения, водо</w:t>
      </w:r>
      <w:r>
        <w:rPr>
          <w:rFonts w:ascii="Times New Roman" w:hAnsi="Times New Roman" w:cs="Times New Roman"/>
          <w:b/>
          <w:bCs/>
          <w:color w:val="000000"/>
          <w:sz w:val="24"/>
          <w:szCs w:val="24"/>
        </w:rPr>
        <w:t xml:space="preserve">отведения и </w:t>
      </w:r>
      <w:r w:rsidRPr="00CC2E10">
        <w:rPr>
          <w:rFonts w:ascii="Times New Roman" w:hAnsi="Times New Roman" w:cs="Times New Roman"/>
          <w:b/>
          <w:bCs/>
          <w:color w:val="000000"/>
          <w:sz w:val="24"/>
          <w:szCs w:val="24"/>
        </w:rPr>
        <w:t xml:space="preserve">теплоснабжения ГО «Жатай»» </w:t>
      </w:r>
      <w:r w:rsidRPr="00CC2E10">
        <w:rPr>
          <w:rFonts w:ascii="Times New Roman" w:eastAsia="Times New Roman" w:hAnsi="Times New Roman" w:cs="Times New Roman"/>
          <w:sz w:val="24"/>
          <w:szCs w:val="24"/>
        </w:rPr>
        <w:t>было направлено и израсходовано 1</w:t>
      </w:r>
      <w:r w:rsidR="00A4243A" w:rsidRPr="00CC2E10">
        <w:rPr>
          <w:rFonts w:ascii="Times New Roman" w:eastAsia="Times New Roman" w:hAnsi="Times New Roman" w:cs="Times New Roman"/>
          <w:sz w:val="24"/>
          <w:szCs w:val="24"/>
        </w:rPr>
        <w:t> </w:t>
      </w:r>
      <w:r w:rsidRPr="00CC2E10">
        <w:rPr>
          <w:rFonts w:ascii="Times New Roman" w:eastAsia="Times New Roman" w:hAnsi="Times New Roman" w:cs="Times New Roman"/>
          <w:sz w:val="24"/>
          <w:szCs w:val="24"/>
        </w:rPr>
        <w:t>000</w:t>
      </w:r>
      <w:r w:rsidR="00A4243A" w:rsidRPr="00CC2E10">
        <w:rPr>
          <w:rFonts w:ascii="Times New Roman" w:eastAsia="Times New Roman" w:hAnsi="Times New Roman" w:cs="Times New Roman"/>
          <w:sz w:val="24"/>
          <w:szCs w:val="24"/>
        </w:rPr>
        <w:t xml:space="preserve"> 000</w:t>
      </w:r>
      <w:r w:rsidRPr="00CC2E10">
        <w:rPr>
          <w:rFonts w:ascii="Times New Roman" w:eastAsia="Times New Roman" w:hAnsi="Times New Roman" w:cs="Times New Roman"/>
          <w:sz w:val="24"/>
          <w:szCs w:val="24"/>
        </w:rPr>
        <w:t xml:space="preserve">,0 рублей. </w:t>
      </w:r>
      <w:r w:rsidRPr="00CC2E10">
        <w:rPr>
          <w:rFonts w:ascii="Times New Roman" w:hAnsi="Times New Roman" w:cs="Times New Roman"/>
          <w:color w:val="000000"/>
          <w:sz w:val="24"/>
          <w:szCs w:val="24"/>
        </w:rPr>
        <w:t>Освоение 100%.</w:t>
      </w:r>
    </w:p>
    <w:p w:rsidR="00A4243A" w:rsidRDefault="00A4243A" w:rsidP="008A2BE5">
      <w:pPr>
        <w:pStyle w:val="a3"/>
        <w:widowControl w:val="0"/>
        <w:autoSpaceDE w:val="0"/>
        <w:autoSpaceDN w:val="0"/>
        <w:spacing w:after="0" w:line="240" w:lineRule="auto"/>
        <w:ind w:left="0" w:firstLine="567"/>
        <w:jc w:val="both"/>
        <w:rPr>
          <w:rFonts w:ascii="Times New Roman" w:eastAsia="Times New Roman" w:hAnsi="Times New Roman" w:cs="Times New Roman"/>
          <w:sz w:val="24"/>
          <w:szCs w:val="24"/>
        </w:rPr>
      </w:pPr>
    </w:p>
    <w:p w:rsidR="008A2BE5" w:rsidRDefault="008A2BE5" w:rsidP="008A2BE5">
      <w:pPr>
        <w:pStyle w:val="a3"/>
        <w:widowControl w:val="0"/>
        <w:autoSpaceDE w:val="0"/>
        <w:autoSpaceDN w:val="0"/>
        <w:spacing w:after="0" w:line="240" w:lineRule="auto"/>
        <w:ind w:left="0" w:firstLine="426"/>
        <w:jc w:val="both"/>
        <w:rPr>
          <w:rFonts w:ascii="Times New Roman" w:eastAsia="Times New Roman" w:hAnsi="Times New Roman" w:cs="Times New Roman"/>
          <w:sz w:val="24"/>
          <w:szCs w:val="24"/>
        </w:rPr>
      </w:pPr>
      <w:r w:rsidRPr="00284566">
        <w:rPr>
          <w:rFonts w:ascii="Times New Roman" w:eastAsia="Times New Roman" w:hAnsi="Times New Roman" w:cs="Times New Roman"/>
          <w:b/>
          <w:sz w:val="24"/>
          <w:szCs w:val="24"/>
        </w:rPr>
        <w:t>По задаче №</w:t>
      </w:r>
      <w:r>
        <w:rPr>
          <w:rFonts w:ascii="Times New Roman" w:eastAsia="Times New Roman" w:hAnsi="Times New Roman" w:cs="Times New Roman"/>
          <w:b/>
          <w:sz w:val="24"/>
          <w:szCs w:val="24"/>
        </w:rPr>
        <w:t>6 «</w:t>
      </w:r>
      <w:r w:rsidRPr="002F14E9">
        <w:rPr>
          <w:rFonts w:ascii="Times New Roman" w:eastAsia="Times New Roman" w:hAnsi="Times New Roman" w:cs="Times New Roman"/>
          <w:b/>
          <w:sz w:val="24"/>
          <w:szCs w:val="24"/>
        </w:rPr>
        <w:t xml:space="preserve">Перенос </w:t>
      </w:r>
      <w:r w:rsidRPr="00E62A2A">
        <w:rPr>
          <w:rFonts w:ascii="Times New Roman" w:eastAsia="Times New Roman" w:hAnsi="Times New Roman" w:cs="Times New Roman"/>
          <w:b/>
          <w:sz w:val="24"/>
          <w:szCs w:val="24"/>
        </w:rPr>
        <w:t>сетей тепло, водоснабжения для строительства объекта: «Благоустройство Бульвара им. В.П. Шамшина в п.</w:t>
      </w:r>
      <w:r w:rsidR="00A4243A" w:rsidRPr="00E62A2A">
        <w:rPr>
          <w:rFonts w:ascii="Times New Roman" w:eastAsia="Times New Roman" w:hAnsi="Times New Roman" w:cs="Times New Roman"/>
          <w:b/>
          <w:sz w:val="24"/>
          <w:szCs w:val="24"/>
        </w:rPr>
        <w:t xml:space="preserve"> </w:t>
      </w:r>
      <w:r w:rsidRPr="00E62A2A">
        <w:rPr>
          <w:rFonts w:ascii="Times New Roman" w:eastAsia="Times New Roman" w:hAnsi="Times New Roman" w:cs="Times New Roman"/>
          <w:b/>
          <w:sz w:val="24"/>
          <w:szCs w:val="24"/>
        </w:rPr>
        <w:t>Жатай»»</w:t>
      </w:r>
      <w:r w:rsidR="002E3BBA" w:rsidRPr="00E62A2A">
        <w:rPr>
          <w:rFonts w:ascii="Times New Roman" w:eastAsia="Times New Roman" w:hAnsi="Times New Roman" w:cs="Times New Roman"/>
          <w:b/>
          <w:sz w:val="24"/>
          <w:szCs w:val="24"/>
        </w:rPr>
        <w:t xml:space="preserve"> </w:t>
      </w:r>
      <w:r w:rsidR="00E62A2A" w:rsidRPr="00670FE8">
        <w:rPr>
          <w:rFonts w:ascii="Times New Roman" w:eastAsia="Times New Roman" w:hAnsi="Times New Roman" w:cs="Times New Roman"/>
          <w:sz w:val="24"/>
          <w:szCs w:val="24"/>
        </w:rPr>
        <w:t xml:space="preserve">было направлено и израсходовано </w:t>
      </w:r>
      <w:r w:rsidRPr="00670FE8">
        <w:rPr>
          <w:rFonts w:ascii="Times New Roman" w:eastAsia="Times New Roman" w:hAnsi="Times New Roman" w:cs="Times New Roman"/>
          <w:sz w:val="24"/>
          <w:szCs w:val="24"/>
        </w:rPr>
        <w:t>8</w:t>
      </w:r>
      <w:r w:rsidR="00E62A2A" w:rsidRPr="00670FE8">
        <w:rPr>
          <w:rFonts w:ascii="Times New Roman" w:eastAsia="Times New Roman" w:hAnsi="Times New Roman" w:cs="Times New Roman"/>
          <w:sz w:val="24"/>
          <w:szCs w:val="24"/>
        </w:rPr>
        <w:t> 389 130,81</w:t>
      </w:r>
      <w:r w:rsidRPr="00670FE8">
        <w:rPr>
          <w:rFonts w:ascii="Times New Roman" w:eastAsia="Times New Roman" w:hAnsi="Times New Roman" w:cs="Times New Roman"/>
          <w:sz w:val="24"/>
          <w:szCs w:val="24"/>
        </w:rPr>
        <w:t xml:space="preserve"> рублей</w:t>
      </w:r>
      <w:r w:rsidR="0032638A" w:rsidRPr="00670FE8">
        <w:rPr>
          <w:rFonts w:ascii="Times New Roman" w:eastAsia="Times New Roman" w:hAnsi="Times New Roman" w:cs="Times New Roman"/>
          <w:sz w:val="24"/>
          <w:szCs w:val="24"/>
        </w:rPr>
        <w:t>.</w:t>
      </w:r>
      <w:r w:rsidRPr="00670FE8">
        <w:rPr>
          <w:rFonts w:ascii="Times New Roman" w:eastAsia="Times New Roman" w:hAnsi="Times New Roman" w:cs="Times New Roman"/>
          <w:sz w:val="24"/>
          <w:szCs w:val="24"/>
        </w:rPr>
        <w:t xml:space="preserve"> </w:t>
      </w:r>
      <w:r w:rsidR="00E62A2A" w:rsidRPr="00670FE8">
        <w:rPr>
          <w:rFonts w:ascii="Times New Roman" w:hAnsi="Times New Roman" w:cs="Times New Roman"/>
          <w:color w:val="000000"/>
          <w:sz w:val="24"/>
          <w:szCs w:val="24"/>
        </w:rPr>
        <w:t xml:space="preserve">Освоение 100% </w:t>
      </w:r>
      <w:r w:rsidRPr="00670FE8">
        <w:rPr>
          <w:rFonts w:ascii="Times New Roman" w:eastAsia="Times New Roman" w:hAnsi="Times New Roman" w:cs="Times New Roman"/>
          <w:sz w:val="24"/>
          <w:szCs w:val="24"/>
        </w:rPr>
        <w:t>и выполнены следующие мероприятия:</w:t>
      </w:r>
    </w:p>
    <w:p w:rsidR="008A2BE5" w:rsidRPr="002F14E9" w:rsidRDefault="008A2BE5" w:rsidP="00686EF7">
      <w:pPr>
        <w:pStyle w:val="a3"/>
        <w:widowControl w:val="0"/>
        <w:numPr>
          <w:ilvl w:val="0"/>
          <w:numId w:val="29"/>
        </w:numPr>
        <w:autoSpaceDE w:val="0"/>
        <w:autoSpaceDN w:val="0"/>
        <w:spacing w:after="0" w:line="240" w:lineRule="auto"/>
        <w:ind w:left="0" w:firstLine="426"/>
        <w:jc w:val="both"/>
        <w:rPr>
          <w:rFonts w:ascii="Times New Roman" w:eastAsia="Times New Roman" w:hAnsi="Times New Roman" w:cs="Times New Roman"/>
          <w:sz w:val="24"/>
          <w:szCs w:val="24"/>
        </w:rPr>
      </w:pPr>
      <w:r w:rsidRPr="002F14E9">
        <w:rPr>
          <w:rFonts w:ascii="Times New Roman" w:eastAsia="Times New Roman" w:hAnsi="Times New Roman" w:cs="Times New Roman"/>
          <w:sz w:val="24"/>
          <w:szCs w:val="24"/>
        </w:rPr>
        <w:t>Субсидия МУП «</w:t>
      </w:r>
      <w:proofErr w:type="spellStart"/>
      <w:r w:rsidRPr="002F14E9">
        <w:rPr>
          <w:rFonts w:ascii="Times New Roman" w:eastAsia="Times New Roman" w:hAnsi="Times New Roman" w:cs="Times New Roman"/>
          <w:sz w:val="24"/>
          <w:szCs w:val="24"/>
        </w:rPr>
        <w:t>Жатайтеплосеть</w:t>
      </w:r>
      <w:proofErr w:type="spellEnd"/>
      <w:r w:rsidRPr="002F14E9">
        <w:rPr>
          <w:rFonts w:ascii="Times New Roman" w:eastAsia="Times New Roman" w:hAnsi="Times New Roman" w:cs="Times New Roman"/>
          <w:sz w:val="24"/>
          <w:szCs w:val="24"/>
        </w:rPr>
        <w:t>» на оказание финансовой помощи в целях предупреждения банкротства и восстановления платежеспособности на финансовое обеспечение расходов, связанных с погашением денежных обязательств МУП «</w:t>
      </w:r>
      <w:proofErr w:type="spellStart"/>
      <w:r w:rsidRPr="002F14E9">
        <w:rPr>
          <w:rFonts w:ascii="Times New Roman" w:eastAsia="Times New Roman" w:hAnsi="Times New Roman" w:cs="Times New Roman"/>
          <w:sz w:val="24"/>
          <w:szCs w:val="24"/>
        </w:rPr>
        <w:t>Жатайтеплосеть</w:t>
      </w:r>
      <w:proofErr w:type="spellEnd"/>
      <w:r w:rsidRPr="002F14E9">
        <w:rPr>
          <w:rFonts w:ascii="Times New Roman" w:eastAsia="Times New Roman" w:hAnsi="Times New Roman" w:cs="Times New Roman"/>
          <w:sz w:val="24"/>
          <w:szCs w:val="24"/>
        </w:rPr>
        <w:t>», в рамках освоения гранта по созданию комфортной городской среды «Благоустройство бульвара имени В.П. Шамшина в п.</w:t>
      </w:r>
      <w:r w:rsidR="00E62A2A">
        <w:rPr>
          <w:rFonts w:ascii="Times New Roman" w:eastAsia="Times New Roman" w:hAnsi="Times New Roman" w:cs="Times New Roman"/>
          <w:sz w:val="24"/>
          <w:szCs w:val="24"/>
        </w:rPr>
        <w:t xml:space="preserve"> </w:t>
      </w:r>
      <w:r w:rsidRPr="002F14E9">
        <w:rPr>
          <w:rFonts w:ascii="Times New Roman" w:eastAsia="Times New Roman" w:hAnsi="Times New Roman" w:cs="Times New Roman"/>
          <w:sz w:val="24"/>
          <w:szCs w:val="24"/>
        </w:rPr>
        <w:t>Жатай (1-я очередь)»</w:t>
      </w:r>
      <w:r w:rsidR="006E730A">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на общую сумму 1</w:t>
      </w:r>
      <w:r w:rsidR="00E62A2A">
        <w:rPr>
          <w:rFonts w:ascii="Times New Roman" w:hAnsi="Times New Roman" w:cs="Times New Roman"/>
          <w:color w:val="000000"/>
          <w:sz w:val="24"/>
          <w:szCs w:val="24"/>
        </w:rPr>
        <w:t> </w:t>
      </w:r>
      <w:r>
        <w:rPr>
          <w:rFonts w:ascii="Times New Roman" w:hAnsi="Times New Roman" w:cs="Times New Roman"/>
          <w:color w:val="000000"/>
          <w:sz w:val="24"/>
          <w:szCs w:val="24"/>
        </w:rPr>
        <w:t>683</w:t>
      </w:r>
      <w:r w:rsidR="00E62A2A">
        <w:rPr>
          <w:rFonts w:ascii="Times New Roman" w:hAnsi="Times New Roman" w:cs="Times New Roman"/>
          <w:color w:val="000000"/>
          <w:sz w:val="24"/>
          <w:szCs w:val="24"/>
        </w:rPr>
        <w:t> 242,40</w:t>
      </w:r>
      <w:r>
        <w:rPr>
          <w:rFonts w:ascii="Times New Roman" w:hAnsi="Times New Roman" w:cs="Times New Roman"/>
          <w:color w:val="000000"/>
          <w:sz w:val="24"/>
          <w:szCs w:val="24"/>
        </w:rPr>
        <w:t xml:space="preserve"> рублей</w:t>
      </w:r>
      <w:r w:rsidR="00E62A2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Освоение 100%;</w:t>
      </w:r>
    </w:p>
    <w:p w:rsidR="008A2BE5" w:rsidRPr="008366F8" w:rsidRDefault="008A2BE5" w:rsidP="00686EF7">
      <w:pPr>
        <w:pStyle w:val="a3"/>
        <w:widowControl w:val="0"/>
        <w:numPr>
          <w:ilvl w:val="0"/>
          <w:numId w:val="29"/>
        </w:numPr>
        <w:autoSpaceDE w:val="0"/>
        <w:autoSpaceDN w:val="0"/>
        <w:spacing w:after="0" w:line="240" w:lineRule="auto"/>
        <w:ind w:left="0" w:firstLine="426"/>
        <w:jc w:val="both"/>
        <w:rPr>
          <w:rFonts w:ascii="Times New Roman" w:eastAsia="Times New Roman" w:hAnsi="Times New Roman" w:cs="Times New Roman"/>
          <w:sz w:val="24"/>
          <w:szCs w:val="24"/>
        </w:rPr>
      </w:pPr>
      <w:r w:rsidRPr="002F14E9">
        <w:rPr>
          <w:rFonts w:ascii="Times New Roman" w:eastAsia="Times New Roman" w:hAnsi="Times New Roman" w:cs="Times New Roman"/>
          <w:sz w:val="24"/>
          <w:szCs w:val="24"/>
        </w:rPr>
        <w:t>Субсидия МУП «</w:t>
      </w:r>
      <w:proofErr w:type="spellStart"/>
      <w:r w:rsidRPr="002F14E9">
        <w:rPr>
          <w:rFonts w:ascii="Times New Roman" w:eastAsia="Times New Roman" w:hAnsi="Times New Roman" w:cs="Times New Roman"/>
          <w:sz w:val="24"/>
          <w:szCs w:val="24"/>
        </w:rPr>
        <w:t>Жатайтеплосеть</w:t>
      </w:r>
      <w:proofErr w:type="spellEnd"/>
      <w:r w:rsidRPr="002F14E9">
        <w:rPr>
          <w:rFonts w:ascii="Times New Roman" w:eastAsia="Times New Roman" w:hAnsi="Times New Roman" w:cs="Times New Roman"/>
          <w:sz w:val="24"/>
          <w:szCs w:val="24"/>
        </w:rPr>
        <w:t>» на оказание финансовой помощи в целях предупреждения банкротства и восстановления платежеспособности на финансовое обеспечение расходов, связанных с погашением денежных обязательств МУП «</w:t>
      </w:r>
      <w:proofErr w:type="spellStart"/>
      <w:r w:rsidRPr="002F14E9">
        <w:rPr>
          <w:rFonts w:ascii="Times New Roman" w:eastAsia="Times New Roman" w:hAnsi="Times New Roman" w:cs="Times New Roman"/>
          <w:sz w:val="24"/>
          <w:szCs w:val="24"/>
        </w:rPr>
        <w:t>Жатайтеплосеть</w:t>
      </w:r>
      <w:proofErr w:type="spellEnd"/>
      <w:r w:rsidRPr="002F14E9">
        <w:rPr>
          <w:rFonts w:ascii="Times New Roman" w:eastAsia="Times New Roman" w:hAnsi="Times New Roman" w:cs="Times New Roman"/>
          <w:sz w:val="24"/>
          <w:szCs w:val="24"/>
        </w:rPr>
        <w:t>», в рамках освоения гранта по созданию комфортной городской среды «Благоустройство бульвара имени В.П. Шамшина в п.</w:t>
      </w:r>
      <w:r w:rsidR="00E62A2A">
        <w:rPr>
          <w:rFonts w:ascii="Times New Roman" w:eastAsia="Times New Roman" w:hAnsi="Times New Roman" w:cs="Times New Roman"/>
          <w:sz w:val="24"/>
          <w:szCs w:val="24"/>
        </w:rPr>
        <w:t xml:space="preserve"> </w:t>
      </w:r>
      <w:r w:rsidRPr="002F14E9">
        <w:rPr>
          <w:rFonts w:ascii="Times New Roman" w:eastAsia="Times New Roman" w:hAnsi="Times New Roman" w:cs="Times New Roman"/>
          <w:sz w:val="24"/>
          <w:szCs w:val="24"/>
        </w:rPr>
        <w:t>Жатай (1-я очередь)»</w:t>
      </w:r>
      <w:r w:rsidR="006E730A">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на общую сумму 6</w:t>
      </w:r>
      <w:r w:rsidR="00E62A2A">
        <w:rPr>
          <w:rFonts w:ascii="Times New Roman" w:hAnsi="Times New Roman" w:cs="Times New Roman"/>
          <w:color w:val="000000"/>
          <w:sz w:val="24"/>
          <w:szCs w:val="24"/>
        </w:rPr>
        <w:t> </w:t>
      </w:r>
      <w:r>
        <w:rPr>
          <w:rFonts w:ascii="Times New Roman" w:hAnsi="Times New Roman" w:cs="Times New Roman"/>
          <w:color w:val="000000"/>
          <w:sz w:val="24"/>
          <w:szCs w:val="24"/>
        </w:rPr>
        <w:t>705</w:t>
      </w:r>
      <w:r w:rsidR="00E62A2A">
        <w:rPr>
          <w:rFonts w:ascii="Times New Roman" w:hAnsi="Times New Roman" w:cs="Times New Roman"/>
          <w:color w:val="000000"/>
          <w:sz w:val="24"/>
          <w:szCs w:val="24"/>
        </w:rPr>
        <w:t> 888,41</w:t>
      </w:r>
      <w:r>
        <w:rPr>
          <w:rFonts w:ascii="Times New Roman" w:hAnsi="Times New Roman" w:cs="Times New Roman"/>
          <w:color w:val="000000"/>
          <w:sz w:val="24"/>
          <w:szCs w:val="24"/>
        </w:rPr>
        <w:t xml:space="preserve"> рублей</w:t>
      </w:r>
      <w:r w:rsidR="00E62A2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Освоение 100%.</w:t>
      </w:r>
    </w:p>
    <w:p w:rsidR="008A2BE5" w:rsidRDefault="008A2BE5" w:rsidP="008A2BE5">
      <w:pPr>
        <w:widowControl w:val="0"/>
        <w:autoSpaceDE w:val="0"/>
        <w:autoSpaceDN w:val="0"/>
        <w:spacing w:after="0" w:line="240" w:lineRule="auto"/>
        <w:jc w:val="both"/>
        <w:rPr>
          <w:rFonts w:ascii="Times New Roman" w:eastAsia="Times New Roman" w:hAnsi="Times New Roman" w:cs="Times New Roman"/>
          <w:sz w:val="24"/>
          <w:szCs w:val="24"/>
        </w:rPr>
      </w:pPr>
    </w:p>
    <w:p w:rsidR="008A2BE5" w:rsidRPr="001E289C" w:rsidRDefault="008A2BE5" w:rsidP="008A2BE5">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1E289C">
        <w:rPr>
          <w:rFonts w:ascii="Times New Roman" w:eastAsia="Times New Roman" w:hAnsi="Times New Roman" w:cs="Times New Roman"/>
          <w:b/>
          <w:sz w:val="24"/>
          <w:szCs w:val="24"/>
        </w:rPr>
        <w:t>По индикаторам п</w:t>
      </w:r>
      <w:r w:rsidR="00314433">
        <w:rPr>
          <w:rFonts w:ascii="Times New Roman" w:eastAsia="Times New Roman" w:hAnsi="Times New Roman" w:cs="Times New Roman"/>
          <w:b/>
          <w:sz w:val="24"/>
          <w:szCs w:val="24"/>
        </w:rPr>
        <w:t xml:space="preserve">рограммы достигнутые значения </w:t>
      </w:r>
      <w:r w:rsidRPr="001E289C">
        <w:rPr>
          <w:rFonts w:ascii="Times New Roman" w:eastAsia="Times New Roman" w:hAnsi="Times New Roman" w:cs="Times New Roman"/>
          <w:b/>
          <w:sz w:val="24"/>
          <w:szCs w:val="24"/>
        </w:rPr>
        <w:t xml:space="preserve"> выполнены </w:t>
      </w:r>
      <w:r w:rsidR="00314433">
        <w:rPr>
          <w:rFonts w:ascii="Times New Roman" w:eastAsia="Times New Roman" w:hAnsi="Times New Roman" w:cs="Times New Roman"/>
          <w:b/>
          <w:sz w:val="24"/>
          <w:szCs w:val="24"/>
        </w:rPr>
        <w:t xml:space="preserve">не </w:t>
      </w:r>
      <w:r w:rsidRPr="001E289C">
        <w:rPr>
          <w:rFonts w:ascii="Times New Roman" w:eastAsia="Times New Roman" w:hAnsi="Times New Roman" w:cs="Times New Roman"/>
          <w:b/>
          <w:sz w:val="24"/>
          <w:szCs w:val="24"/>
        </w:rPr>
        <w:t>в полном объеме:</w:t>
      </w:r>
    </w:p>
    <w:p w:rsidR="008A2BE5" w:rsidRPr="00502F54" w:rsidRDefault="008A2BE5" w:rsidP="008A2BE5">
      <w:pPr>
        <w:pStyle w:val="a3"/>
        <w:widowControl w:val="0"/>
        <w:tabs>
          <w:tab w:val="left" w:pos="284"/>
          <w:tab w:val="left" w:pos="426"/>
          <w:tab w:val="left" w:pos="709"/>
          <w:tab w:val="left" w:pos="851"/>
          <w:tab w:val="left" w:pos="993"/>
        </w:tabs>
        <w:autoSpaceDE w:val="0"/>
        <w:autoSpaceDN w:val="0"/>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1. </w:t>
      </w:r>
      <w:r w:rsidRPr="00502F54">
        <w:rPr>
          <w:rFonts w:ascii="Times New Roman" w:hAnsi="Times New Roman" w:cs="Times New Roman"/>
          <w:color w:val="000000"/>
          <w:sz w:val="24"/>
          <w:szCs w:val="24"/>
        </w:rPr>
        <w:t xml:space="preserve">Обследование фундаментов МКД по ул. </w:t>
      </w:r>
      <w:proofErr w:type="spellStart"/>
      <w:r w:rsidRPr="00502F54">
        <w:rPr>
          <w:rFonts w:ascii="Times New Roman" w:hAnsi="Times New Roman" w:cs="Times New Roman"/>
          <w:color w:val="000000"/>
          <w:sz w:val="24"/>
          <w:szCs w:val="24"/>
        </w:rPr>
        <w:t>Строда</w:t>
      </w:r>
      <w:proofErr w:type="spellEnd"/>
      <w:r w:rsidRPr="00502F54">
        <w:rPr>
          <w:rFonts w:ascii="Times New Roman" w:hAnsi="Times New Roman" w:cs="Times New Roman"/>
          <w:color w:val="000000"/>
          <w:sz w:val="24"/>
          <w:szCs w:val="24"/>
        </w:rPr>
        <w:t>, д.4-</w:t>
      </w:r>
      <w:r w:rsidRPr="00502F54">
        <w:rPr>
          <w:rFonts w:ascii="Times New Roman" w:eastAsia="Times New Roman" w:hAnsi="Times New Roman" w:cs="Times New Roman"/>
          <w:sz w:val="24"/>
          <w:szCs w:val="24"/>
        </w:rPr>
        <w:t>1 дом (100% исполнения);</w:t>
      </w:r>
    </w:p>
    <w:p w:rsidR="008A2BE5" w:rsidRPr="00502F54" w:rsidRDefault="008A2BE5" w:rsidP="008A2BE5">
      <w:pPr>
        <w:pStyle w:val="a3"/>
        <w:widowControl w:val="0"/>
        <w:tabs>
          <w:tab w:val="left" w:pos="284"/>
          <w:tab w:val="left" w:pos="426"/>
          <w:tab w:val="left" w:pos="709"/>
          <w:tab w:val="left" w:pos="851"/>
          <w:tab w:val="left" w:pos="993"/>
        </w:tabs>
        <w:autoSpaceDE w:val="0"/>
        <w:autoSpaceDN w:val="0"/>
        <w:spacing w:after="0" w:line="240" w:lineRule="auto"/>
        <w:ind w:left="0"/>
        <w:jc w:val="both"/>
        <w:rPr>
          <w:rFonts w:ascii="Times New Roman" w:eastAsia="Times New Roman" w:hAnsi="Times New Roman" w:cs="Times New Roman"/>
          <w:sz w:val="24"/>
          <w:szCs w:val="24"/>
        </w:rPr>
      </w:pPr>
      <w:r w:rsidRPr="0023330D">
        <w:rPr>
          <w:rFonts w:ascii="Times New Roman" w:hAnsi="Times New Roman" w:cs="Times New Roman"/>
          <w:bCs/>
          <w:color w:val="000000"/>
          <w:sz w:val="24"/>
          <w:szCs w:val="24"/>
        </w:rPr>
        <w:t>2.</w:t>
      </w:r>
      <w:r w:rsidR="00314433">
        <w:rPr>
          <w:rFonts w:ascii="Times New Roman" w:hAnsi="Times New Roman" w:cs="Times New Roman"/>
          <w:bCs/>
          <w:color w:val="000000"/>
          <w:sz w:val="24"/>
          <w:szCs w:val="24"/>
        </w:rPr>
        <w:t xml:space="preserve"> </w:t>
      </w:r>
      <w:r w:rsidRPr="00502F54">
        <w:rPr>
          <w:rFonts w:ascii="Times New Roman" w:hAnsi="Times New Roman" w:cs="Times New Roman"/>
          <w:color w:val="000000"/>
          <w:sz w:val="24"/>
          <w:szCs w:val="24"/>
        </w:rPr>
        <w:t xml:space="preserve">Взносы на капитальный ремонт -12 кол-во </w:t>
      </w:r>
      <w:r w:rsidRPr="00502F54">
        <w:rPr>
          <w:rFonts w:ascii="Times New Roman" w:eastAsia="Times New Roman" w:hAnsi="Times New Roman" w:cs="Times New Roman"/>
          <w:sz w:val="24"/>
          <w:szCs w:val="24"/>
        </w:rPr>
        <w:t>(100% исполнения)</w:t>
      </w:r>
      <w:r w:rsidR="00670FE8">
        <w:rPr>
          <w:rFonts w:ascii="Times New Roman" w:eastAsia="Times New Roman" w:hAnsi="Times New Roman" w:cs="Times New Roman"/>
          <w:sz w:val="24"/>
          <w:szCs w:val="24"/>
        </w:rPr>
        <w:t>;</w:t>
      </w:r>
    </w:p>
    <w:p w:rsidR="008A2BE5" w:rsidRPr="00502F54" w:rsidRDefault="008A2BE5" w:rsidP="008A2BE5">
      <w:pPr>
        <w:pStyle w:val="a3"/>
        <w:widowControl w:val="0"/>
        <w:tabs>
          <w:tab w:val="left" w:pos="284"/>
          <w:tab w:val="left" w:pos="426"/>
          <w:tab w:val="left" w:pos="709"/>
          <w:tab w:val="left" w:pos="851"/>
          <w:tab w:val="left" w:pos="993"/>
        </w:tabs>
        <w:autoSpaceDE w:val="0"/>
        <w:autoSpaceDN w:val="0"/>
        <w:spacing w:after="0" w:line="240" w:lineRule="auto"/>
        <w:ind w:left="0"/>
        <w:jc w:val="both"/>
        <w:rPr>
          <w:rFonts w:ascii="Times New Roman" w:hAnsi="Times New Roman" w:cs="Times New Roman"/>
          <w:color w:val="000000"/>
          <w:sz w:val="24"/>
          <w:szCs w:val="24"/>
        </w:rPr>
      </w:pPr>
      <w:r w:rsidRPr="00502F54">
        <w:rPr>
          <w:rFonts w:ascii="Times New Roman" w:eastAsia="Times New Roman" w:hAnsi="Times New Roman" w:cs="Times New Roman"/>
          <w:sz w:val="24"/>
          <w:szCs w:val="24"/>
        </w:rPr>
        <w:t xml:space="preserve">3. </w:t>
      </w:r>
      <w:r w:rsidRPr="0023330D">
        <w:rPr>
          <w:rFonts w:ascii="Times New Roman" w:hAnsi="Times New Roman" w:cs="Times New Roman"/>
          <w:bCs/>
          <w:color w:val="000000"/>
          <w:sz w:val="24"/>
          <w:szCs w:val="24"/>
        </w:rPr>
        <w:t>Аварийно-восстановительные работы в муниципальном жилом фонде и муниципального имущества:</w:t>
      </w:r>
    </w:p>
    <w:p w:rsidR="008A2BE5" w:rsidRPr="00502F54" w:rsidRDefault="008A2BE5" w:rsidP="00670FE8">
      <w:pPr>
        <w:pStyle w:val="a3"/>
        <w:widowControl w:val="0"/>
        <w:tabs>
          <w:tab w:val="left" w:pos="284"/>
          <w:tab w:val="left" w:pos="426"/>
          <w:tab w:val="left" w:pos="709"/>
          <w:tab w:val="left" w:pos="851"/>
          <w:tab w:val="left" w:pos="993"/>
        </w:tabs>
        <w:autoSpaceDE w:val="0"/>
        <w:autoSpaceDN w:val="0"/>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color w:val="000000"/>
          <w:sz w:val="24"/>
          <w:szCs w:val="24"/>
        </w:rPr>
        <w:lastRenderedPageBreak/>
        <w:tab/>
        <w:t>3.1.</w:t>
      </w:r>
      <w:r w:rsidRPr="00502F54">
        <w:rPr>
          <w:rFonts w:ascii="Times New Roman" w:hAnsi="Times New Roman" w:cs="Times New Roman"/>
          <w:color w:val="000000"/>
          <w:sz w:val="24"/>
          <w:szCs w:val="24"/>
        </w:rPr>
        <w:t xml:space="preserve"> Количество жилых помещений в муниципальном жилом фонде, в которых необходимо проведение текущего ремонта</w:t>
      </w:r>
      <w:r w:rsidRPr="00502F54">
        <w:rPr>
          <w:rFonts w:ascii="Times New Roman" w:eastAsia="Times New Roman" w:hAnsi="Times New Roman" w:cs="Times New Roman"/>
          <w:sz w:val="24"/>
          <w:szCs w:val="24"/>
        </w:rPr>
        <w:t xml:space="preserve"> - 2 шт</w:t>
      </w:r>
      <w:r w:rsidR="005309CA">
        <w:rPr>
          <w:rFonts w:ascii="Times New Roman" w:eastAsia="Times New Roman" w:hAnsi="Times New Roman" w:cs="Times New Roman"/>
          <w:sz w:val="24"/>
          <w:szCs w:val="24"/>
        </w:rPr>
        <w:t>.</w:t>
      </w:r>
      <w:r w:rsidRPr="00502F54">
        <w:rPr>
          <w:rFonts w:ascii="Times New Roman" w:eastAsia="Times New Roman" w:hAnsi="Times New Roman" w:cs="Times New Roman"/>
          <w:sz w:val="24"/>
          <w:szCs w:val="24"/>
        </w:rPr>
        <w:t xml:space="preserve"> (100% исполнения);</w:t>
      </w:r>
    </w:p>
    <w:p w:rsidR="008A2BE5" w:rsidRPr="00502F54" w:rsidRDefault="008A2BE5" w:rsidP="00670FE8">
      <w:pPr>
        <w:pStyle w:val="a3"/>
        <w:widowControl w:val="0"/>
        <w:tabs>
          <w:tab w:val="left" w:pos="284"/>
          <w:tab w:val="left" w:pos="426"/>
          <w:tab w:val="left" w:pos="709"/>
          <w:tab w:val="left" w:pos="851"/>
          <w:tab w:val="left" w:pos="993"/>
        </w:tabs>
        <w:autoSpaceDE w:val="0"/>
        <w:autoSpaceDN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3.2.</w:t>
      </w:r>
      <w:r w:rsidRPr="00502F54">
        <w:rPr>
          <w:rFonts w:ascii="Times New Roman" w:hAnsi="Times New Roman" w:cs="Times New Roman"/>
          <w:color w:val="000000"/>
          <w:sz w:val="24"/>
          <w:szCs w:val="24"/>
        </w:rPr>
        <w:t>Приобретение конвектора для теплой остановки</w:t>
      </w:r>
      <w:r w:rsidRPr="00502F54">
        <w:rPr>
          <w:rFonts w:ascii="Times New Roman" w:eastAsia="Times New Roman" w:hAnsi="Times New Roman" w:cs="Times New Roman"/>
          <w:sz w:val="24"/>
          <w:szCs w:val="24"/>
        </w:rPr>
        <w:t xml:space="preserve"> –  1 шт. (100% исполнения);</w:t>
      </w:r>
    </w:p>
    <w:p w:rsidR="008A2BE5" w:rsidRPr="00502F54" w:rsidRDefault="008A2BE5" w:rsidP="00670FE8">
      <w:pPr>
        <w:pStyle w:val="a3"/>
        <w:widowControl w:val="0"/>
        <w:tabs>
          <w:tab w:val="left" w:pos="284"/>
          <w:tab w:val="left" w:pos="426"/>
          <w:tab w:val="left" w:pos="709"/>
          <w:tab w:val="left" w:pos="851"/>
          <w:tab w:val="left" w:pos="993"/>
        </w:tabs>
        <w:autoSpaceDE w:val="0"/>
        <w:autoSpaceDN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proofErr w:type="gramStart"/>
      <w:r>
        <w:rPr>
          <w:rFonts w:ascii="Times New Roman" w:eastAsia="Times New Roman" w:hAnsi="Times New Roman" w:cs="Times New Roman"/>
          <w:sz w:val="24"/>
          <w:szCs w:val="24"/>
        </w:rPr>
        <w:t>3.</w:t>
      </w:r>
      <w:r w:rsidRPr="00502F54">
        <w:rPr>
          <w:rFonts w:ascii="Times New Roman" w:hAnsi="Times New Roman" w:cs="Times New Roman"/>
          <w:color w:val="000000"/>
          <w:sz w:val="24"/>
          <w:szCs w:val="24"/>
        </w:rPr>
        <w:t>Приобретение</w:t>
      </w:r>
      <w:proofErr w:type="gramEnd"/>
      <w:r w:rsidRPr="00502F54">
        <w:rPr>
          <w:rFonts w:ascii="Times New Roman" w:hAnsi="Times New Roman" w:cs="Times New Roman"/>
          <w:color w:val="000000"/>
          <w:sz w:val="24"/>
          <w:szCs w:val="24"/>
        </w:rPr>
        <w:t xml:space="preserve"> </w:t>
      </w:r>
      <w:proofErr w:type="spellStart"/>
      <w:r w:rsidRPr="00502F54">
        <w:rPr>
          <w:rFonts w:ascii="Times New Roman" w:hAnsi="Times New Roman" w:cs="Times New Roman"/>
          <w:color w:val="000000"/>
          <w:sz w:val="24"/>
          <w:szCs w:val="24"/>
        </w:rPr>
        <w:t>водосчетчиков</w:t>
      </w:r>
      <w:proofErr w:type="spellEnd"/>
      <w:r w:rsidRPr="00502F54">
        <w:rPr>
          <w:rFonts w:ascii="Times New Roman" w:hAnsi="Times New Roman" w:cs="Times New Roman"/>
          <w:color w:val="000000"/>
          <w:sz w:val="24"/>
          <w:szCs w:val="24"/>
        </w:rPr>
        <w:t xml:space="preserve"> для муниципа</w:t>
      </w:r>
      <w:r w:rsidR="00314433">
        <w:rPr>
          <w:rFonts w:ascii="Times New Roman" w:hAnsi="Times New Roman" w:cs="Times New Roman"/>
          <w:color w:val="000000"/>
          <w:sz w:val="24"/>
          <w:szCs w:val="24"/>
        </w:rPr>
        <w:t>льных квартир на территории ГО «</w:t>
      </w:r>
      <w:r w:rsidRPr="00502F54">
        <w:rPr>
          <w:rFonts w:ascii="Times New Roman" w:hAnsi="Times New Roman" w:cs="Times New Roman"/>
          <w:color w:val="000000"/>
          <w:sz w:val="24"/>
          <w:szCs w:val="24"/>
        </w:rPr>
        <w:t>Жатай</w:t>
      </w:r>
      <w:r w:rsidR="00314433">
        <w:rPr>
          <w:rFonts w:ascii="Times New Roman" w:hAnsi="Times New Roman" w:cs="Times New Roman"/>
          <w:color w:val="000000"/>
          <w:sz w:val="24"/>
          <w:szCs w:val="24"/>
        </w:rPr>
        <w:t>»</w:t>
      </w:r>
      <w:r w:rsidRPr="00502F54">
        <w:rPr>
          <w:rFonts w:ascii="Times New Roman" w:hAnsi="Times New Roman" w:cs="Times New Roman"/>
          <w:color w:val="000000"/>
          <w:sz w:val="24"/>
          <w:szCs w:val="24"/>
        </w:rPr>
        <w:t>-303 шт.</w:t>
      </w:r>
      <w:r w:rsidRPr="00502F54">
        <w:rPr>
          <w:rFonts w:ascii="Times New Roman" w:eastAsia="Times New Roman" w:hAnsi="Times New Roman" w:cs="Times New Roman"/>
          <w:sz w:val="24"/>
          <w:szCs w:val="24"/>
        </w:rPr>
        <w:t xml:space="preserve"> (100% исполнения)</w:t>
      </w:r>
      <w:r w:rsidR="00670FE8">
        <w:rPr>
          <w:rFonts w:ascii="Times New Roman" w:eastAsia="Times New Roman" w:hAnsi="Times New Roman" w:cs="Times New Roman"/>
          <w:sz w:val="24"/>
          <w:szCs w:val="24"/>
        </w:rPr>
        <w:t>;</w:t>
      </w:r>
    </w:p>
    <w:p w:rsidR="008A2BE5" w:rsidRPr="00502F54" w:rsidRDefault="008A2BE5" w:rsidP="00670FE8">
      <w:pPr>
        <w:pStyle w:val="a3"/>
        <w:widowControl w:val="0"/>
        <w:tabs>
          <w:tab w:val="left" w:pos="284"/>
          <w:tab w:val="left" w:pos="426"/>
          <w:tab w:val="left" w:pos="709"/>
          <w:tab w:val="left" w:pos="851"/>
          <w:tab w:val="left" w:pos="993"/>
        </w:tabs>
        <w:autoSpaceDE w:val="0"/>
        <w:autoSpaceDN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3.4. </w:t>
      </w:r>
      <w:r w:rsidRPr="00502F54">
        <w:rPr>
          <w:rFonts w:ascii="Times New Roman" w:hAnsi="Times New Roman" w:cs="Times New Roman"/>
          <w:color w:val="000000"/>
          <w:sz w:val="24"/>
          <w:szCs w:val="24"/>
        </w:rPr>
        <w:t>Материал для аварийного ремонта крыши МКД ул.Строда д.4 -200л.</w:t>
      </w:r>
    </w:p>
    <w:p w:rsidR="008A2BE5" w:rsidRPr="00502F54" w:rsidRDefault="008A2BE5" w:rsidP="00670FE8">
      <w:pPr>
        <w:pStyle w:val="a3"/>
        <w:widowControl w:val="0"/>
        <w:tabs>
          <w:tab w:val="left" w:pos="284"/>
          <w:tab w:val="left" w:pos="426"/>
        </w:tabs>
        <w:autoSpaceDE w:val="0"/>
        <w:autoSpaceDN w:val="0"/>
        <w:spacing w:after="0" w:line="240" w:lineRule="auto"/>
        <w:ind w:left="0"/>
        <w:jc w:val="both"/>
        <w:rPr>
          <w:rFonts w:ascii="Times New Roman" w:eastAsia="Times New Roman" w:hAnsi="Times New Roman" w:cs="Times New Roman"/>
          <w:sz w:val="24"/>
          <w:szCs w:val="24"/>
        </w:rPr>
      </w:pPr>
      <w:r w:rsidRPr="00502F54">
        <w:rPr>
          <w:rFonts w:ascii="Times New Roman" w:eastAsia="Times New Roman" w:hAnsi="Times New Roman" w:cs="Times New Roman"/>
          <w:sz w:val="24"/>
          <w:szCs w:val="24"/>
        </w:rPr>
        <w:t xml:space="preserve">4. </w:t>
      </w:r>
      <w:r w:rsidRPr="00502F54">
        <w:rPr>
          <w:rFonts w:ascii="Times New Roman" w:hAnsi="Times New Roman" w:cs="Times New Roman"/>
          <w:color w:val="000000"/>
          <w:sz w:val="24"/>
          <w:szCs w:val="24"/>
        </w:rPr>
        <w:t>Погашение задолженности в рамках реализации программы переселения граждан из аварийного жилья</w:t>
      </w:r>
      <w:r w:rsidRPr="00502F5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1280,0</w:t>
      </w:r>
      <w:r w:rsidRPr="00502F54">
        <w:rPr>
          <w:rFonts w:ascii="Times New Roman" w:eastAsia="Times New Roman" w:hAnsi="Times New Roman" w:cs="Times New Roman"/>
          <w:sz w:val="24"/>
          <w:szCs w:val="24"/>
        </w:rPr>
        <w:t>тыс. рублей (</w:t>
      </w:r>
      <w:r>
        <w:rPr>
          <w:rFonts w:ascii="Times New Roman" w:eastAsia="Times New Roman" w:hAnsi="Times New Roman" w:cs="Times New Roman"/>
          <w:sz w:val="24"/>
          <w:szCs w:val="24"/>
        </w:rPr>
        <w:t>100%</w:t>
      </w:r>
      <w:r w:rsidRPr="00502F54">
        <w:rPr>
          <w:rFonts w:ascii="Times New Roman" w:eastAsia="Times New Roman" w:hAnsi="Times New Roman" w:cs="Times New Roman"/>
          <w:sz w:val="24"/>
          <w:szCs w:val="24"/>
        </w:rPr>
        <w:t xml:space="preserve"> исполнения);</w:t>
      </w:r>
    </w:p>
    <w:p w:rsidR="008A2BE5" w:rsidRPr="00502F54" w:rsidRDefault="008A2BE5" w:rsidP="00670FE8">
      <w:pPr>
        <w:pStyle w:val="a3"/>
        <w:widowControl w:val="0"/>
        <w:tabs>
          <w:tab w:val="left" w:pos="284"/>
          <w:tab w:val="left" w:pos="426"/>
        </w:tabs>
        <w:autoSpaceDE w:val="0"/>
        <w:autoSpaceDN w:val="0"/>
        <w:spacing w:after="0" w:line="240" w:lineRule="auto"/>
        <w:ind w:left="0"/>
        <w:jc w:val="both"/>
        <w:rPr>
          <w:rFonts w:ascii="Times New Roman" w:eastAsia="Times New Roman" w:hAnsi="Times New Roman" w:cs="Times New Roman"/>
          <w:sz w:val="24"/>
          <w:szCs w:val="24"/>
        </w:rPr>
      </w:pPr>
      <w:r w:rsidRPr="00502F54">
        <w:rPr>
          <w:rFonts w:ascii="Times New Roman" w:eastAsia="Times New Roman" w:hAnsi="Times New Roman" w:cs="Times New Roman"/>
          <w:sz w:val="24"/>
          <w:szCs w:val="24"/>
        </w:rPr>
        <w:t xml:space="preserve">5. </w:t>
      </w:r>
      <w:r w:rsidRPr="00502F54">
        <w:rPr>
          <w:rFonts w:ascii="Times New Roman" w:hAnsi="Times New Roman" w:cs="Times New Roman"/>
          <w:color w:val="000000"/>
          <w:sz w:val="24"/>
          <w:szCs w:val="24"/>
        </w:rPr>
        <w:t>Площадь административного здания</w:t>
      </w:r>
      <w:r>
        <w:rPr>
          <w:rFonts w:ascii="Times New Roman" w:hAnsi="Times New Roman" w:cs="Times New Roman"/>
          <w:color w:val="000000"/>
          <w:sz w:val="24"/>
          <w:szCs w:val="24"/>
        </w:rPr>
        <w:t xml:space="preserve"> по в</w:t>
      </w:r>
      <w:r w:rsidRPr="0073095D">
        <w:rPr>
          <w:rFonts w:ascii="Times New Roman" w:hAnsi="Times New Roman" w:cs="Times New Roman"/>
          <w:color w:val="000000"/>
          <w:sz w:val="24"/>
          <w:szCs w:val="24"/>
        </w:rPr>
        <w:t>ыполнени</w:t>
      </w:r>
      <w:r>
        <w:rPr>
          <w:rFonts w:ascii="Times New Roman" w:hAnsi="Times New Roman" w:cs="Times New Roman"/>
          <w:color w:val="000000"/>
          <w:sz w:val="24"/>
          <w:szCs w:val="24"/>
        </w:rPr>
        <w:t>ю</w:t>
      </w:r>
      <w:r w:rsidRPr="0073095D">
        <w:rPr>
          <w:rFonts w:ascii="Times New Roman" w:hAnsi="Times New Roman" w:cs="Times New Roman"/>
          <w:color w:val="000000"/>
          <w:sz w:val="24"/>
          <w:szCs w:val="24"/>
        </w:rPr>
        <w:t xml:space="preserve"> работ по техническому обслуживанию административного здания по адре</w:t>
      </w:r>
      <w:r>
        <w:rPr>
          <w:rFonts w:ascii="Times New Roman" w:hAnsi="Times New Roman" w:cs="Times New Roman"/>
          <w:color w:val="000000"/>
          <w:sz w:val="24"/>
          <w:szCs w:val="24"/>
        </w:rPr>
        <w:t>су п.Жатай ул. Северная д.29</w:t>
      </w:r>
      <w:r w:rsidRPr="00502F54">
        <w:rPr>
          <w:rFonts w:ascii="Times New Roman" w:hAnsi="Times New Roman" w:cs="Times New Roman"/>
          <w:color w:val="000000"/>
          <w:sz w:val="24"/>
          <w:szCs w:val="24"/>
        </w:rPr>
        <w:t xml:space="preserve">– 712,3 </w:t>
      </w:r>
      <w:proofErr w:type="spellStart"/>
      <w:proofErr w:type="gramStart"/>
      <w:r w:rsidRPr="00502F54">
        <w:rPr>
          <w:rFonts w:ascii="Times New Roman" w:hAnsi="Times New Roman" w:cs="Times New Roman"/>
          <w:color w:val="000000"/>
          <w:sz w:val="24"/>
          <w:szCs w:val="24"/>
        </w:rPr>
        <w:t>кв.м</w:t>
      </w:r>
      <w:proofErr w:type="spellEnd"/>
      <w:proofErr w:type="gramEnd"/>
      <w:r w:rsidRPr="00502F54">
        <w:rPr>
          <w:rFonts w:ascii="Times New Roman" w:hAnsi="Times New Roman" w:cs="Times New Roman"/>
          <w:color w:val="000000"/>
          <w:sz w:val="24"/>
          <w:szCs w:val="24"/>
        </w:rPr>
        <w:t xml:space="preserve"> </w:t>
      </w:r>
      <w:r w:rsidRPr="00502F54">
        <w:rPr>
          <w:rFonts w:ascii="Times New Roman" w:eastAsia="Times New Roman" w:hAnsi="Times New Roman" w:cs="Times New Roman"/>
          <w:sz w:val="24"/>
          <w:szCs w:val="24"/>
        </w:rPr>
        <w:t>(100% исполнения).</w:t>
      </w:r>
    </w:p>
    <w:p w:rsidR="008A2BE5" w:rsidRPr="00314433" w:rsidRDefault="008A2BE5" w:rsidP="00670FE8">
      <w:pPr>
        <w:pStyle w:val="a3"/>
        <w:widowControl w:val="0"/>
        <w:tabs>
          <w:tab w:val="left" w:pos="284"/>
          <w:tab w:val="left" w:pos="426"/>
        </w:tabs>
        <w:autoSpaceDE w:val="0"/>
        <w:autoSpaceDN w:val="0"/>
        <w:spacing w:after="0" w:line="240" w:lineRule="auto"/>
        <w:ind w:left="0"/>
        <w:jc w:val="both"/>
        <w:rPr>
          <w:rFonts w:ascii="Times New Roman" w:eastAsia="Times New Roman" w:hAnsi="Times New Roman" w:cs="Times New Roman"/>
          <w:sz w:val="24"/>
          <w:szCs w:val="24"/>
        </w:rPr>
      </w:pPr>
      <w:r w:rsidRPr="00502F54">
        <w:rPr>
          <w:rFonts w:ascii="Times New Roman" w:eastAsia="Times New Roman" w:hAnsi="Times New Roman" w:cs="Times New Roman"/>
          <w:sz w:val="24"/>
          <w:szCs w:val="24"/>
        </w:rPr>
        <w:t xml:space="preserve">6. </w:t>
      </w:r>
      <w:r w:rsidRPr="00502F54">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содержания </w:t>
      </w:r>
      <w:r w:rsidRPr="00502F54">
        <w:rPr>
          <w:rFonts w:ascii="Times New Roman" w:hAnsi="Times New Roman" w:cs="Times New Roman"/>
          <w:color w:val="000000"/>
          <w:sz w:val="24"/>
          <w:szCs w:val="24"/>
        </w:rPr>
        <w:t xml:space="preserve">общежития – 2597 </w:t>
      </w:r>
      <w:proofErr w:type="spellStart"/>
      <w:r w:rsidRPr="00502F54">
        <w:rPr>
          <w:rFonts w:ascii="Times New Roman" w:hAnsi="Times New Roman" w:cs="Times New Roman"/>
          <w:color w:val="000000"/>
          <w:sz w:val="24"/>
          <w:szCs w:val="24"/>
        </w:rPr>
        <w:t>кв.м</w:t>
      </w:r>
      <w:proofErr w:type="spellEnd"/>
      <w:r w:rsidRPr="00502F54">
        <w:rPr>
          <w:rFonts w:ascii="Times New Roman" w:hAnsi="Times New Roman" w:cs="Times New Roman"/>
          <w:color w:val="000000"/>
          <w:sz w:val="24"/>
          <w:szCs w:val="24"/>
        </w:rPr>
        <w:t>.</w:t>
      </w:r>
      <w:r w:rsidR="00314433" w:rsidRPr="00314433">
        <w:rPr>
          <w:rFonts w:ascii="Times New Roman" w:eastAsia="Times New Roman" w:hAnsi="Times New Roman" w:cs="Times New Roman"/>
          <w:sz w:val="24"/>
          <w:szCs w:val="24"/>
        </w:rPr>
        <w:t xml:space="preserve"> </w:t>
      </w:r>
      <w:r w:rsidR="00314433" w:rsidRPr="00502F54">
        <w:rPr>
          <w:rFonts w:ascii="Times New Roman" w:eastAsia="Times New Roman" w:hAnsi="Times New Roman" w:cs="Times New Roman"/>
          <w:sz w:val="24"/>
          <w:szCs w:val="24"/>
        </w:rPr>
        <w:t>(100% исполнения).</w:t>
      </w:r>
    </w:p>
    <w:p w:rsidR="008A2BE5" w:rsidRDefault="008A2BE5" w:rsidP="00670FE8">
      <w:pPr>
        <w:pStyle w:val="a3"/>
        <w:widowControl w:val="0"/>
        <w:tabs>
          <w:tab w:val="left" w:pos="284"/>
          <w:tab w:val="left" w:pos="426"/>
        </w:tabs>
        <w:autoSpaceDE w:val="0"/>
        <w:autoSpaceDN w:val="0"/>
        <w:spacing w:after="0" w:line="240" w:lineRule="auto"/>
        <w:ind w:left="0"/>
        <w:jc w:val="both"/>
        <w:rPr>
          <w:rFonts w:ascii="Times New Roman" w:eastAsia="Times New Roman" w:hAnsi="Times New Roman" w:cs="Times New Roman"/>
          <w:sz w:val="24"/>
          <w:szCs w:val="24"/>
        </w:rPr>
      </w:pPr>
      <w:r w:rsidRPr="00502F54">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502F54">
        <w:rPr>
          <w:rFonts w:ascii="Times New Roman" w:hAnsi="Times New Roman" w:cs="Times New Roman"/>
          <w:color w:val="000000"/>
          <w:sz w:val="24"/>
          <w:szCs w:val="24"/>
        </w:rPr>
        <w:t>Количество лицевых счетов, по которым закрыта задолженность по статье отопление</w:t>
      </w:r>
      <w:r>
        <w:rPr>
          <w:rFonts w:ascii="Times New Roman" w:hAnsi="Times New Roman" w:cs="Times New Roman"/>
          <w:color w:val="000000"/>
          <w:sz w:val="24"/>
          <w:szCs w:val="24"/>
        </w:rPr>
        <w:t xml:space="preserve"> </w:t>
      </w:r>
      <w:r w:rsidRPr="00502F54">
        <w:rPr>
          <w:rFonts w:ascii="Times New Roman" w:hAnsi="Times New Roman" w:cs="Times New Roman"/>
          <w:color w:val="000000"/>
          <w:sz w:val="24"/>
          <w:szCs w:val="24"/>
        </w:rPr>
        <w:t xml:space="preserve">общежития – 33 шт. </w:t>
      </w:r>
      <w:r>
        <w:rPr>
          <w:rFonts w:ascii="Times New Roman" w:hAnsi="Times New Roman" w:cs="Times New Roman"/>
          <w:color w:val="000000"/>
          <w:sz w:val="24"/>
          <w:szCs w:val="24"/>
        </w:rPr>
        <w:t xml:space="preserve">при плане 39 шт. </w:t>
      </w:r>
      <w:r>
        <w:rPr>
          <w:rFonts w:ascii="Times New Roman" w:eastAsia="Times New Roman" w:hAnsi="Times New Roman" w:cs="Times New Roman"/>
          <w:sz w:val="24"/>
          <w:szCs w:val="24"/>
        </w:rPr>
        <w:t xml:space="preserve">(84,6 </w:t>
      </w:r>
      <w:r w:rsidRPr="00502F54">
        <w:rPr>
          <w:rFonts w:ascii="Times New Roman" w:eastAsia="Times New Roman" w:hAnsi="Times New Roman" w:cs="Times New Roman"/>
          <w:sz w:val="24"/>
          <w:szCs w:val="24"/>
        </w:rPr>
        <w:t>% исполнения)</w:t>
      </w:r>
      <w:r>
        <w:rPr>
          <w:rFonts w:ascii="Times New Roman" w:eastAsia="Times New Roman" w:hAnsi="Times New Roman" w:cs="Times New Roman"/>
          <w:sz w:val="24"/>
          <w:szCs w:val="24"/>
        </w:rPr>
        <w:t>.</w:t>
      </w:r>
    </w:p>
    <w:p w:rsidR="008A2BE5" w:rsidRPr="0073095D" w:rsidRDefault="008A2BE5" w:rsidP="00670FE8">
      <w:pPr>
        <w:pStyle w:val="a3"/>
        <w:widowControl w:val="0"/>
        <w:tabs>
          <w:tab w:val="left" w:pos="284"/>
          <w:tab w:val="left" w:pos="426"/>
        </w:tabs>
        <w:autoSpaceDE w:val="0"/>
        <w:autoSpaceDN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502F54">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к возмещению затрат, </w:t>
      </w:r>
      <w:r w:rsidRPr="0073095D">
        <w:rPr>
          <w:rFonts w:ascii="Times New Roman" w:hAnsi="Times New Roman" w:cs="Times New Roman"/>
          <w:color w:val="000000"/>
          <w:sz w:val="24"/>
          <w:szCs w:val="24"/>
        </w:rPr>
        <w:t xml:space="preserve">возникающих в связи с оплатой коммунальных платежей по отоплению, техническому обслуживанию </w:t>
      </w:r>
      <w:r w:rsidRPr="00502F54">
        <w:rPr>
          <w:rFonts w:ascii="Times New Roman" w:hAnsi="Times New Roman" w:cs="Times New Roman"/>
          <w:color w:val="000000"/>
          <w:sz w:val="24"/>
          <w:szCs w:val="24"/>
        </w:rPr>
        <w:t xml:space="preserve">жилых помещений, находящиеся в </w:t>
      </w:r>
      <w:r w:rsidRPr="0073095D">
        <w:rPr>
          <w:rFonts w:ascii="Times New Roman" w:hAnsi="Times New Roman" w:cs="Times New Roman"/>
          <w:color w:val="000000"/>
          <w:sz w:val="24"/>
          <w:szCs w:val="24"/>
        </w:rPr>
        <w:t xml:space="preserve">муниципальной собственности Окружной Администрации ГО «Жатай» - 689,9 </w:t>
      </w:r>
      <w:proofErr w:type="spellStart"/>
      <w:r w:rsidRPr="0073095D">
        <w:rPr>
          <w:rFonts w:ascii="Times New Roman" w:hAnsi="Times New Roman" w:cs="Times New Roman"/>
          <w:color w:val="000000"/>
          <w:sz w:val="24"/>
          <w:szCs w:val="24"/>
        </w:rPr>
        <w:t>кв.м</w:t>
      </w:r>
      <w:proofErr w:type="spellEnd"/>
      <w:r w:rsidRPr="0073095D">
        <w:rPr>
          <w:rFonts w:ascii="Times New Roman" w:hAnsi="Times New Roman" w:cs="Times New Roman"/>
          <w:color w:val="000000"/>
          <w:sz w:val="24"/>
          <w:szCs w:val="24"/>
        </w:rPr>
        <w:t xml:space="preserve">. </w:t>
      </w:r>
      <w:r w:rsidRPr="0073095D">
        <w:rPr>
          <w:rFonts w:ascii="Times New Roman" w:eastAsia="Times New Roman" w:hAnsi="Times New Roman" w:cs="Times New Roman"/>
          <w:sz w:val="24"/>
          <w:szCs w:val="24"/>
        </w:rPr>
        <w:t>(100% исполнения).</w:t>
      </w:r>
    </w:p>
    <w:p w:rsidR="008A2BE5" w:rsidRPr="0073095D" w:rsidRDefault="008A2BE5" w:rsidP="00670FE8">
      <w:pPr>
        <w:spacing w:after="0" w:line="240" w:lineRule="auto"/>
        <w:jc w:val="both"/>
        <w:rPr>
          <w:rFonts w:ascii="Times New Roman" w:eastAsia="Times New Roman" w:hAnsi="Times New Roman" w:cs="Times New Roman"/>
          <w:sz w:val="24"/>
          <w:szCs w:val="24"/>
        </w:rPr>
      </w:pPr>
      <w:r w:rsidRPr="0073095D">
        <w:rPr>
          <w:rFonts w:ascii="Times New Roman" w:hAnsi="Times New Roman" w:cs="Times New Roman"/>
          <w:color w:val="000000"/>
          <w:sz w:val="24"/>
          <w:szCs w:val="24"/>
        </w:rPr>
        <w:t xml:space="preserve">9. </w:t>
      </w:r>
      <w:r w:rsidRPr="00271A1D">
        <w:rPr>
          <w:rFonts w:ascii="Times New Roman" w:hAnsi="Times New Roman" w:cs="Times New Roman"/>
          <w:color w:val="000000"/>
          <w:sz w:val="24"/>
          <w:szCs w:val="24"/>
        </w:rPr>
        <w:t>Количество светильников, подлежащих замене</w:t>
      </w:r>
      <w:r w:rsidRPr="0073095D">
        <w:rPr>
          <w:rFonts w:ascii="Times New Roman" w:hAnsi="Times New Roman" w:cs="Times New Roman"/>
          <w:color w:val="000000"/>
          <w:sz w:val="24"/>
          <w:szCs w:val="24"/>
        </w:rPr>
        <w:t xml:space="preserve"> -77шт</w:t>
      </w:r>
      <w:r>
        <w:rPr>
          <w:rFonts w:ascii="Times New Roman" w:hAnsi="Times New Roman" w:cs="Times New Roman"/>
          <w:color w:val="000000"/>
          <w:sz w:val="24"/>
          <w:szCs w:val="24"/>
        </w:rPr>
        <w:t>.</w:t>
      </w:r>
      <w:r w:rsidRPr="0073095D">
        <w:rPr>
          <w:rFonts w:ascii="Times New Roman" w:eastAsia="Times New Roman" w:hAnsi="Times New Roman" w:cs="Times New Roman"/>
          <w:sz w:val="24"/>
          <w:szCs w:val="24"/>
        </w:rPr>
        <w:t>(100% исполнения).</w:t>
      </w:r>
    </w:p>
    <w:p w:rsidR="008A2BE5" w:rsidRDefault="008A2BE5" w:rsidP="00670F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502F54">
        <w:rPr>
          <w:rFonts w:ascii="Times New Roman" w:hAnsi="Times New Roman" w:cs="Times New Roman"/>
          <w:color w:val="000000"/>
          <w:sz w:val="24"/>
          <w:szCs w:val="24"/>
        </w:rPr>
        <w:t>Количество передач данных телеметрии с тепловых узлов ж/д, бюджетных учреждений и объектов ЖКХ в год</w:t>
      </w:r>
      <w:r>
        <w:rPr>
          <w:rFonts w:ascii="Times New Roman" w:hAnsi="Times New Roman" w:cs="Times New Roman"/>
          <w:color w:val="000000"/>
          <w:sz w:val="24"/>
          <w:szCs w:val="24"/>
        </w:rPr>
        <w:t xml:space="preserve"> -401 шт. </w:t>
      </w:r>
      <w:r w:rsidRPr="00502F54">
        <w:rPr>
          <w:rFonts w:ascii="Times New Roman" w:eastAsia="Times New Roman" w:hAnsi="Times New Roman" w:cs="Times New Roman"/>
          <w:sz w:val="24"/>
          <w:szCs w:val="24"/>
        </w:rPr>
        <w:t>(100% исполнения).</w:t>
      </w:r>
    </w:p>
    <w:p w:rsidR="008A2BE5" w:rsidRPr="0023330D" w:rsidRDefault="008A2BE5" w:rsidP="00670FE8">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11. </w:t>
      </w:r>
      <w:r w:rsidR="00314433">
        <w:rPr>
          <w:rFonts w:ascii="Times New Roman" w:hAnsi="Times New Roman" w:cs="Times New Roman"/>
          <w:bCs/>
          <w:sz w:val="24"/>
          <w:szCs w:val="24"/>
        </w:rPr>
        <w:t>Субсидия МУП «</w:t>
      </w:r>
      <w:proofErr w:type="spellStart"/>
      <w:r w:rsidRPr="0023330D">
        <w:rPr>
          <w:rFonts w:ascii="Times New Roman" w:hAnsi="Times New Roman" w:cs="Times New Roman"/>
          <w:bCs/>
          <w:sz w:val="24"/>
          <w:szCs w:val="24"/>
        </w:rPr>
        <w:t>Жатайтеплосеть</w:t>
      </w:r>
      <w:proofErr w:type="spellEnd"/>
      <w:r w:rsidR="00314433">
        <w:rPr>
          <w:rFonts w:ascii="Times New Roman" w:hAnsi="Times New Roman" w:cs="Times New Roman"/>
          <w:bCs/>
          <w:sz w:val="24"/>
          <w:szCs w:val="24"/>
        </w:rPr>
        <w:t>»</w:t>
      </w:r>
      <w:r w:rsidRPr="0023330D">
        <w:rPr>
          <w:rFonts w:ascii="Times New Roman" w:hAnsi="Times New Roman" w:cs="Times New Roman"/>
          <w:bCs/>
          <w:sz w:val="24"/>
          <w:szCs w:val="24"/>
        </w:rPr>
        <w:t xml:space="preserve"> на оказание финансовой помощи в целях предупреждения банкротства и восстановления платежеспособности:</w:t>
      </w:r>
    </w:p>
    <w:p w:rsidR="008A2BE5" w:rsidRPr="0023330D" w:rsidRDefault="008A2BE5" w:rsidP="00670FE8">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bCs/>
          <w:sz w:val="24"/>
          <w:szCs w:val="24"/>
        </w:rPr>
        <w:t>11.1</w:t>
      </w:r>
      <w:r w:rsidR="00314433">
        <w:rPr>
          <w:rFonts w:ascii="Times New Roman" w:hAnsi="Times New Roman" w:cs="Times New Roman"/>
          <w:bCs/>
          <w:sz w:val="24"/>
          <w:szCs w:val="24"/>
        </w:rPr>
        <w:t xml:space="preserve"> </w:t>
      </w:r>
      <w:r w:rsidRPr="0023330D">
        <w:rPr>
          <w:rFonts w:ascii="Times New Roman" w:hAnsi="Times New Roman" w:cs="Times New Roman"/>
          <w:color w:val="000000"/>
          <w:sz w:val="24"/>
          <w:szCs w:val="24"/>
        </w:rPr>
        <w:t xml:space="preserve">Доля погашения кредиторской задолженности МУП </w:t>
      </w:r>
      <w:r w:rsidR="00314433">
        <w:rPr>
          <w:rFonts w:ascii="Times New Roman" w:hAnsi="Times New Roman" w:cs="Times New Roman"/>
          <w:bCs/>
          <w:sz w:val="24"/>
          <w:szCs w:val="24"/>
        </w:rPr>
        <w:t>«</w:t>
      </w:r>
      <w:proofErr w:type="spellStart"/>
      <w:r w:rsidR="00314433" w:rsidRPr="0023330D">
        <w:rPr>
          <w:rFonts w:ascii="Times New Roman" w:hAnsi="Times New Roman" w:cs="Times New Roman"/>
          <w:bCs/>
          <w:sz w:val="24"/>
          <w:szCs w:val="24"/>
        </w:rPr>
        <w:t>Жатайтеплосеть</w:t>
      </w:r>
      <w:proofErr w:type="spellEnd"/>
      <w:r w:rsidR="00314433">
        <w:rPr>
          <w:rFonts w:ascii="Times New Roman" w:hAnsi="Times New Roman" w:cs="Times New Roman"/>
          <w:bCs/>
          <w:sz w:val="24"/>
          <w:szCs w:val="24"/>
        </w:rPr>
        <w:t>»</w:t>
      </w:r>
      <w:r w:rsidR="00314433" w:rsidRPr="0023330D">
        <w:rPr>
          <w:rFonts w:ascii="Times New Roman" w:hAnsi="Times New Roman" w:cs="Times New Roman"/>
          <w:bCs/>
          <w:sz w:val="24"/>
          <w:szCs w:val="24"/>
        </w:rPr>
        <w:t xml:space="preserve"> </w:t>
      </w:r>
      <w:r w:rsidR="00314433">
        <w:rPr>
          <w:rFonts w:ascii="Times New Roman" w:hAnsi="Times New Roman" w:cs="Times New Roman"/>
          <w:color w:val="000000"/>
          <w:sz w:val="24"/>
          <w:szCs w:val="24"/>
        </w:rPr>
        <w:t>перед АО «</w:t>
      </w:r>
      <w:r w:rsidRPr="0023330D">
        <w:rPr>
          <w:rFonts w:ascii="Times New Roman" w:hAnsi="Times New Roman" w:cs="Times New Roman"/>
          <w:color w:val="000000"/>
          <w:sz w:val="24"/>
          <w:szCs w:val="24"/>
        </w:rPr>
        <w:t>Водоканал</w:t>
      </w:r>
      <w:r w:rsidR="00314433">
        <w:rPr>
          <w:rFonts w:ascii="Times New Roman" w:hAnsi="Times New Roman" w:cs="Times New Roman"/>
          <w:color w:val="000000"/>
          <w:sz w:val="24"/>
          <w:szCs w:val="24"/>
        </w:rPr>
        <w:t>»</w:t>
      </w:r>
      <w:r w:rsidRPr="0023330D">
        <w:rPr>
          <w:rFonts w:ascii="Times New Roman" w:hAnsi="Times New Roman" w:cs="Times New Roman"/>
          <w:color w:val="000000"/>
          <w:sz w:val="24"/>
          <w:szCs w:val="24"/>
        </w:rPr>
        <w:t xml:space="preserve"> за потребленные ресурсы на 01.01.2023 за счет полученной субсидии</w:t>
      </w:r>
      <w:r w:rsidR="005309CA">
        <w:rPr>
          <w:rFonts w:ascii="Times New Roman" w:hAnsi="Times New Roman" w:cs="Times New Roman"/>
          <w:color w:val="000000"/>
          <w:sz w:val="24"/>
          <w:szCs w:val="24"/>
        </w:rPr>
        <w:t xml:space="preserve"> </w:t>
      </w:r>
      <w:r w:rsidRPr="0023330D">
        <w:rPr>
          <w:rFonts w:ascii="Times New Roman" w:hAnsi="Times New Roman" w:cs="Times New Roman"/>
          <w:color w:val="000000"/>
          <w:sz w:val="24"/>
          <w:szCs w:val="24"/>
        </w:rPr>
        <w:t xml:space="preserve">- 10,4% </w:t>
      </w:r>
      <w:r w:rsidRPr="0023330D">
        <w:rPr>
          <w:rFonts w:ascii="Times New Roman" w:eastAsia="Times New Roman" w:hAnsi="Times New Roman" w:cs="Times New Roman"/>
          <w:sz w:val="24"/>
          <w:szCs w:val="24"/>
        </w:rPr>
        <w:t>(100% исполнения)</w:t>
      </w:r>
      <w:r w:rsidRPr="0023330D">
        <w:rPr>
          <w:rFonts w:ascii="Times New Roman" w:hAnsi="Times New Roman" w:cs="Times New Roman"/>
          <w:color w:val="000000"/>
          <w:sz w:val="24"/>
          <w:szCs w:val="24"/>
        </w:rPr>
        <w:t>;</w:t>
      </w:r>
    </w:p>
    <w:p w:rsidR="008A2BE5" w:rsidRDefault="008A2BE5" w:rsidP="00670FE8">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11.2</w:t>
      </w:r>
      <w:r w:rsidRPr="0023330D">
        <w:rPr>
          <w:rFonts w:ascii="Times New Roman" w:hAnsi="Times New Roman" w:cs="Times New Roman"/>
          <w:color w:val="000000"/>
          <w:sz w:val="24"/>
          <w:szCs w:val="24"/>
        </w:rPr>
        <w:t xml:space="preserve"> Доля погашения кредиторской задолженности МУП «</w:t>
      </w:r>
      <w:proofErr w:type="spellStart"/>
      <w:r w:rsidRPr="0023330D">
        <w:rPr>
          <w:rFonts w:ascii="Times New Roman" w:hAnsi="Times New Roman" w:cs="Times New Roman"/>
          <w:color w:val="000000"/>
          <w:sz w:val="24"/>
          <w:szCs w:val="24"/>
        </w:rPr>
        <w:t>Жатайтеплосеть</w:t>
      </w:r>
      <w:proofErr w:type="spellEnd"/>
      <w:r w:rsidRPr="0023330D">
        <w:rPr>
          <w:rFonts w:ascii="Times New Roman" w:hAnsi="Times New Roman" w:cs="Times New Roman"/>
          <w:color w:val="000000"/>
          <w:sz w:val="24"/>
          <w:szCs w:val="24"/>
        </w:rPr>
        <w:t>» перед АО «</w:t>
      </w:r>
      <w:proofErr w:type="spellStart"/>
      <w:r w:rsidRPr="0023330D">
        <w:rPr>
          <w:rFonts w:ascii="Times New Roman" w:hAnsi="Times New Roman" w:cs="Times New Roman"/>
          <w:color w:val="000000"/>
          <w:sz w:val="24"/>
          <w:szCs w:val="24"/>
        </w:rPr>
        <w:t>Сахатранснефтегаз</w:t>
      </w:r>
      <w:proofErr w:type="spellEnd"/>
      <w:r w:rsidRPr="0023330D">
        <w:rPr>
          <w:rFonts w:ascii="Times New Roman" w:hAnsi="Times New Roman" w:cs="Times New Roman"/>
          <w:color w:val="000000"/>
          <w:sz w:val="24"/>
          <w:szCs w:val="24"/>
        </w:rPr>
        <w:t xml:space="preserve">», за поставку природного газа на 01.01.2023г. за счет, полученной Субсидии – 9,2% </w:t>
      </w:r>
      <w:r w:rsidRPr="0023330D">
        <w:rPr>
          <w:rFonts w:ascii="Times New Roman" w:eastAsia="Times New Roman" w:hAnsi="Times New Roman" w:cs="Times New Roman"/>
          <w:sz w:val="24"/>
          <w:szCs w:val="24"/>
        </w:rPr>
        <w:t>(100% исполнения)</w:t>
      </w:r>
      <w:r w:rsidRPr="0023330D">
        <w:rPr>
          <w:rFonts w:ascii="Times New Roman" w:hAnsi="Times New Roman" w:cs="Times New Roman"/>
          <w:color w:val="000000"/>
          <w:sz w:val="24"/>
          <w:szCs w:val="24"/>
        </w:rPr>
        <w:t>;</w:t>
      </w:r>
    </w:p>
    <w:p w:rsidR="008A2BE5" w:rsidRDefault="008A2BE5" w:rsidP="00670FE8">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11.3</w:t>
      </w:r>
      <w:r w:rsidRPr="0023330D">
        <w:rPr>
          <w:rFonts w:ascii="Times New Roman" w:hAnsi="Times New Roman" w:cs="Times New Roman"/>
          <w:color w:val="000000"/>
          <w:sz w:val="24"/>
          <w:szCs w:val="24"/>
        </w:rPr>
        <w:t xml:space="preserve"> Доля погашения кредиторской задолженности МУП «</w:t>
      </w:r>
      <w:proofErr w:type="spellStart"/>
      <w:r w:rsidRPr="0023330D">
        <w:rPr>
          <w:rFonts w:ascii="Times New Roman" w:hAnsi="Times New Roman" w:cs="Times New Roman"/>
          <w:color w:val="000000"/>
          <w:sz w:val="24"/>
          <w:szCs w:val="24"/>
        </w:rPr>
        <w:t>Жатайтеплосеть</w:t>
      </w:r>
      <w:proofErr w:type="spellEnd"/>
      <w:r w:rsidRPr="0023330D">
        <w:rPr>
          <w:rFonts w:ascii="Times New Roman" w:hAnsi="Times New Roman" w:cs="Times New Roman"/>
          <w:color w:val="000000"/>
          <w:sz w:val="24"/>
          <w:szCs w:val="24"/>
        </w:rPr>
        <w:t>» перед АО «</w:t>
      </w:r>
      <w:proofErr w:type="spellStart"/>
      <w:r w:rsidRPr="0023330D">
        <w:rPr>
          <w:rFonts w:ascii="Times New Roman" w:hAnsi="Times New Roman" w:cs="Times New Roman"/>
          <w:color w:val="000000"/>
          <w:sz w:val="24"/>
          <w:szCs w:val="24"/>
        </w:rPr>
        <w:t>Сахатранснефтегаз</w:t>
      </w:r>
      <w:proofErr w:type="spellEnd"/>
      <w:r w:rsidRPr="0023330D">
        <w:rPr>
          <w:rFonts w:ascii="Times New Roman" w:hAnsi="Times New Roman" w:cs="Times New Roman"/>
          <w:color w:val="000000"/>
          <w:sz w:val="24"/>
          <w:szCs w:val="24"/>
        </w:rPr>
        <w:t xml:space="preserve">», за поставку природного газа на 01.09.2023г. за счет, полученной Субсидии – 12,1% </w:t>
      </w:r>
      <w:r w:rsidRPr="0023330D">
        <w:rPr>
          <w:rFonts w:ascii="Times New Roman" w:eastAsia="Times New Roman" w:hAnsi="Times New Roman" w:cs="Times New Roman"/>
          <w:sz w:val="24"/>
          <w:szCs w:val="24"/>
        </w:rPr>
        <w:t>(100% исполнения)</w:t>
      </w:r>
      <w:r w:rsidRPr="0023330D">
        <w:rPr>
          <w:rFonts w:ascii="Times New Roman" w:hAnsi="Times New Roman" w:cs="Times New Roman"/>
          <w:color w:val="000000"/>
          <w:sz w:val="24"/>
          <w:szCs w:val="24"/>
        </w:rPr>
        <w:t>;</w:t>
      </w:r>
    </w:p>
    <w:p w:rsidR="008A2BE5" w:rsidRPr="00BF6DD9" w:rsidRDefault="008A2BE5" w:rsidP="00670FE8">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11.4</w:t>
      </w:r>
      <w:r w:rsidRPr="0023330D">
        <w:rPr>
          <w:rFonts w:ascii="Times New Roman" w:hAnsi="Times New Roman" w:cs="Times New Roman"/>
          <w:color w:val="000000"/>
          <w:sz w:val="24"/>
          <w:szCs w:val="24"/>
        </w:rPr>
        <w:t xml:space="preserve"> Доля погашения кредиторской задолженности МУП «</w:t>
      </w:r>
      <w:proofErr w:type="spellStart"/>
      <w:r w:rsidRPr="0023330D">
        <w:rPr>
          <w:rFonts w:ascii="Times New Roman" w:hAnsi="Times New Roman" w:cs="Times New Roman"/>
          <w:color w:val="000000"/>
          <w:sz w:val="24"/>
          <w:szCs w:val="24"/>
        </w:rPr>
        <w:t>Жатайтеплосеть</w:t>
      </w:r>
      <w:proofErr w:type="spellEnd"/>
      <w:r w:rsidRPr="0023330D">
        <w:rPr>
          <w:rFonts w:ascii="Times New Roman" w:hAnsi="Times New Roman" w:cs="Times New Roman"/>
          <w:color w:val="000000"/>
          <w:sz w:val="24"/>
          <w:szCs w:val="24"/>
        </w:rPr>
        <w:t xml:space="preserve">» перед АО «Водоканал», по состоянию на 01.10.2023г., на возмещение убытков, возникших в необходимости приема в централизованную систему водоотведения большого количества талых вод за счет, полученной Субсидии – 2,5% </w:t>
      </w:r>
      <w:r w:rsidRPr="0023330D">
        <w:rPr>
          <w:rFonts w:ascii="Times New Roman" w:eastAsia="Times New Roman" w:hAnsi="Times New Roman" w:cs="Times New Roman"/>
          <w:sz w:val="24"/>
          <w:szCs w:val="24"/>
        </w:rPr>
        <w:t>(100% исполнения).</w:t>
      </w:r>
    </w:p>
    <w:p w:rsidR="008A2BE5" w:rsidRPr="0023330D" w:rsidRDefault="008A2BE5" w:rsidP="00670FE8">
      <w:pPr>
        <w:spacing w:after="0" w:line="240" w:lineRule="auto"/>
        <w:jc w:val="both"/>
        <w:rPr>
          <w:rFonts w:ascii="Times New Roman" w:eastAsia="Times New Roman" w:hAnsi="Times New Roman" w:cs="Times New Roman"/>
          <w:sz w:val="24"/>
          <w:szCs w:val="24"/>
        </w:rPr>
      </w:pPr>
      <w:r w:rsidRPr="0023330D">
        <w:rPr>
          <w:rFonts w:ascii="Times New Roman" w:eastAsia="Times New Roman" w:hAnsi="Times New Roman" w:cs="Times New Roman"/>
          <w:sz w:val="24"/>
          <w:szCs w:val="24"/>
        </w:rPr>
        <w:t xml:space="preserve">12. </w:t>
      </w:r>
      <w:r w:rsidRPr="0023330D">
        <w:rPr>
          <w:rFonts w:ascii="Times New Roman" w:hAnsi="Times New Roman" w:cs="Times New Roman"/>
          <w:color w:val="000000"/>
          <w:sz w:val="24"/>
          <w:szCs w:val="24"/>
        </w:rPr>
        <w:t xml:space="preserve">Содержание отдела развития инфраструктуры и ЖКХ -1 отдел </w:t>
      </w:r>
      <w:r w:rsidRPr="0023330D">
        <w:rPr>
          <w:rFonts w:ascii="Times New Roman" w:eastAsia="Times New Roman" w:hAnsi="Times New Roman" w:cs="Times New Roman"/>
          <w:sz w:val="24"/>
          <w:szCs w:val="24"/>
        </w:rPr>
        <w:t>(100% исполнения).</w:t>
      </w:r>
    </w:p>
    <w:p w:rsidR="008A2BE5" w:rsidRPr="0023330D" w:rsidRDefault="008A2BE5" w:rsidP="00670FE8">
      <w:pPr>
        <w:spacing w:after="0" w:line="240" w:lineRule="auto"/>
        <w:jc w:val="both"/>
        <w:rPr>
          <w:bCs/>
          <w:color w:val="000000"/>
        </w:rPr>
      </w:pPr>
      <w:r w:rsidRPr="0023330D">
        <w:rPr>
          <w:rFonts w:ascii="Times New Roman" w:eastAsia="Times New Roman" w:hAnsi="Times New Roman" w:cs="Times New Roman"/>
          <w:sz w:val="24"/>
          <w:szCs w:val="24"/>
        </w:rPr>
        <w:t>13.</w:t>
      </w:r>
      <w:r w:rsidR="00314433">
        <w:rPr>
          <w:rFonts w:ascii="Times New Roman" w:eastAsia="Times New Roman" w:hAnsi="Times New Roman" w:cs="Times New Roman"/>
          <w:sz w:val="24"/>
          <w:szCs w:val="24"/>
        </w:rPr>
        <w:t>Частичное с</w:t>
      </w:r>
      <w:r w:rsidRPr="0023330D">
        <w:rPr>
          <w:rFonts w:ascii="Times New Roman" w:hAnsi="Times New Roman" w:cs="Times New Roman"/>
          <w:bCs/>
          <w:color w:val="000000"/>
          <w:sz w:val="24"/>
          <w:szCs w:val="24"/>
        </w:rPr>
        <w:t>одержание</w:t>
      </w:r>
      <w:r w:rsidR="00314433">
        <w:rPr>
          <w:rFonts w:ascii="Times New Roman" w:hAnsi="Times New Roman" w:cs="Times New Roman"/>
          <w:bCs/>
          <w:color w:val="000000"/>
          <w:sz w:val="24"/>
          <w:szCs w:val="24"/>
        </w:rPr>
        <w:t xml:space="preserve"> МУП «</w:t>
      </w:r>
      <w:r w:rsidRPr="0023330D">
        <w:rPr>
          <w:rFonts w:ascii="Times New Roman" w:hAnsi="Times New Roman" w:cs="Times New Roman"/>
          <w:bCs/>
          <w:color w:val="000000"/>
          <w:sz w:val="24"/>
          <w:szCs w:val="24"/>
        </w:rPr>
        <w:t>РКЦ</w:t>
      </w:r>
      <w:r w:rsidR="00314433">
        <w:rPr>
          <w:rFonts w:ascii="Times New Roman" w:hAnsi="Times New Roman" w:cs="Times New Roman"/>
          <w:bCs/>
          <w:color w:val="000000"/>
          <w:sz w:val="24"/>
          <w:szCs w:val="24"/>
        </w:rPr>
        <w:t>»</w:t>
      </w:r>
      <w:r w:rsidRPr="0023330D">
        <w:rPr>
          <w:rFonts w:ascii="Times New Roman" w:hAnsi="Times New Roman" w:cs="Times New Roman"/>
          <w:bCs/>
          <w:color w:val="000000"/>
          <w:sz w:val="24"/>
          <w:szCs w:val="24"/>
        </w:rPr>
        <w:t>:</w:t>
      </w:r>
    </w:p>
    <w:p w:rsidR="008A2BE5" w:rsidRDefault="008A2BE5" w:rsidP="00670FE8">
      <w:pPr>
        <w:spacing w:after="0" w:line="240" w:lineRule="auto"/>
        <w:ind w:firstLine="142"/>
        <w:jc w:val="both"/>
        <w:rPr>
          <w:rFonts w:ascii="Times New Roman" w:eastAsia="Times New Roman" w:hAnsi="Times New Roman" w:cs="Times New Roman"/>
          <w:sz w:val="24"/>
          <w:szCs w:val="24"/>
        </w:rPr>
      </w:pPr>
      <w:r>
        <w:rPr>
          <w:rFonts w:ascii="Times New Roman" w:hAnsi="Times New Roman" w:cs="Times New Roman"/>
          <w:bCs/>
          <w:color w:val="000000"/>
          <w:sz w:val="24"/>
          <w:szCs w:val="24"/>
        </w:rPr>
        <w:t xml:space="preserve">13.1 </w:t>
      </w:r>
      <w:r w:rsidRPr="00270D8C">
        <w:rPr>
          <w:rFonts w:ascii="Times New Roman" w:hAnsi="Times New Roman" w:cs="Times New Roman"/>
          <w:color w:val="000000"/>
          <w:sz w:val="24"/>
          <w:szCs w:val="24"/>
        </w:rPr>
        <w:t>Выдача справок формы ф-3 – 4291 шт.</w:t>
      </w:r>
      <w:r w:rsidRPr="00270D8C">
        <w:rPr>
          <w:rFonts w:ascii="Times New Roman" w:eastAsia="Times New Roman" w:hAnsi="Times New Roman" w:cs="Times New Roman"/>
          <w:sz w:val="24"/>
          <w:szCs w:val="24"/>
        </w:rPr>
        <w:t xml:space="preserve"> (858,2% исполнения)</w:t>
      </w:r>
    </w:p>
    <w:p w:rsidR="008A2BE5" w:rsidRPr="00270D8C" w:rsidRDefault="008A2BE5" w:rsidP="00670FE8">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13.2</w:t>
      </w:r>
      <w:r w:rsidRPr="00270D8C">
        <w:rPr>
          <w:rFonts w:ascii="Times New Roman" w:hAnsi="Times New Roman" w:cs="Times New Roman"/>
          <w:color w:val="000000"/>
          <w:sz w:val="24"/>
          <w:szCs w:val="24"/>
        </w:rPr>
        <w:t>- Листок статистического учета- 1457 шт.</w:t>
      </w:r>
      <w:r w:rsidRPr="00270D8C">
        <w:rPr>
          <w:rFonts w:ascii="Times New Roman" w:eastAsia="Times New Roman" w:hAnsi="Times New Roman" w:cs="Times New Roman"/>
          <w:sz w:val="24"/>
          <w:szCs w:val="24"/>
        </w:rPr>
        <w:t xml:space="preserve"> (291,4% исполнения)</w:t>
      </w:r>
    </w:p>
    <w:p w:rsidR="008A2BE5" w:rsidRPr="0023330D" w:rsidRDefault="008A2BE5" w:rsidP="00670FE8">
      <w:pPr>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color w:val="000000"/>
          <w:sz w:val="24"/>
          <w:szCs w:val="24"/>
        </w:rPr>
        <w:t>13.3</w:t>
      </w:r>
      <w:r w:rsidRPr="00270D8C">
        <w:rPr>
          <w:rFonts w:ascii="Times New Roman" w:hAnsi="Times New Roman" w:cs="Times New Roman"/>
          <w:color w:val="000000"/>
          <w:sz w:val="24"/>
          <w:szCs w:val="24"/>
        </w:rPr>
        <w:t xml:space="preserve"> Лицевые счета населения ГО "Жатай", обслуживаемые в течении года – 3515 шт.</w:t>
      </w:r>
      <w:r w:rsidRPr="00270D8C">
        <w:rPr>
          <w:rFonts w:ascii="Times New Roman" w:eastAsia="Times New Roman" w:hAnsi="Times New Roman" w:cs="Times New Roman"/>
          <w:sz w:val="24"/>
          <w:szCs w:val="24"/>
        </w:rPr>
        <w:t xml:space="preserve"> (351,5% исполнения).</w:t>
      </w:r>
    </w:p>
    <w:p w:rsidR="008A2BE5" w:rsidRDefault="008A2BE5" w:rsidP="00670FE8">
      <w:pPr>
        <w:spacing w:after="0" w:line="240" w:lineRule="auto"/>
        <w:jc w:val="both"/>
        <w:rPr>
          <w:rFonts w:ascii="Times New Roman" w:hAnsi="Times New Roman" w:cs="Times New Roman"/>
          <w:bCs/>
          <w:color w:val="000000"/>
          <w:sz w:val="24"/>
          <w:szCs w:val="24"/>
        </w:rPr>
      </w:pPr>
      <w:r w:rsidRPr="0023330D">
        <w:rPr>
          <w:rFonts w:ascii="Times New Roman" w:eastAsia="Times New Roman" w:hAnsi="Times New Roman" w:cs="Times New Roman"/>
          <w:sz w:val="24"/>
          <w:szCs w:val="24"/>
        </w:rPr>
        <w:t xml:space="preserve">14. </w:t>
      </w:r>
      <w:r w:rsidRPr="0023330D">
        <w:rPr>
          <w:rFonts w:ascii="Times New Roman" w:hAnsi="Times New Roman" w:cs="Times New Roman"/>
          <w:bCs/>
          <w:color w:val="000000"/>
          <w:sz w:val="24"/>
          <w:szCs w:val="24"/>
        </w:rPr>
        <w:t>Строительство сетей водоснабжения и водоотведения с проектированием Общеобразовательный комплекс «Точка будущего»</w:t>
      </w:r>
      <w:r>
        <w:rPr>
          <w:rFonts w:ascii="Times New Roman" w:hAnsi="Times New Roman" w:cs="Times New Roman"/>
          <w:bCs/>
          <w:color w:val="000000"/>
          <w:sz w:val="24"/>
          <w:szCs w:val="24"/>
        </w:rPr>
        <w:t>:</w:t>
      </w:r>
    </w:p>
    <w:p w:rsidR="008A2BE5" w:rsidRPr="0023330D" w:rsidRDefault="008A2BE5" w:rsidP="00670FE8">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14.1 </w:t>
      </w:r>
      <w:r w:rsidRPr="0023330D">
        <w:rPr>
          <w:rFonts w:ascii="Times New Roman" w:hAnsi="Times New Roman" w:cs="Times New Roman"/>
          <w:color w:val="000000"/>
          <w:sz w:val="24"/>
          <w:szCs w:val="24"/>
        </w:rPr>
        <w:t>Подготовка инженерно-геодезич</w:t>
      </w:r>
      <w:r>
        <w:rPr>
          <w:rFonts w:ascii="Times New Roman" w:hAnsi="Times New Roman" w:cs="Times New Roman"/>
          <w:color w:val="000000"/>
          <w:sz w:val="24"/>
          <w:szCs w:val="24"/>
        </w:rPr>
        <w:t>еских, инженерно-геологических, инженерно-</w:t>
      </w:r>
      <w:r w:rsidRPr="0023330D">
        <w:rPr>
          <w:rFonts w:ascii="Times New Roman" w:hAnsi="Times New Roman" w:cs="Times New Roman"/>
          <w:color w:val="000000"/>
          <w:sz w:val="24"/>
          <w:szCs w:val="24"/>
        </w:rPr>
        <w:t>гидрометеорологических, инженерно-экологических изысканий по объекту – 1 шт.</w:t>
      </w:r>
      <w:r w:rsidRPr="0023330D">
        <w:rPr>
          <w:rFonts w:ascii="Times New Roman" w:eastAsia="Times New Roman" w:hAnsi="Times New Roman" w:cs="Times New Roman"/>
          <w:sz w:val="24"/>
          <w:szCs w:val="24"/>
        </w:rPr>
        <w:t xml:space="preserve"> (100% исполнения)</w:t>
      </w:r>
    </w:p>
    <w:p w:rsidR="008A2BE5" w:rsidRPr="0023330D" w:rsidRDefault="008A2BE5" w:rsidP="00670FE8">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14.2</w:t>
      </w:r>
      <w:r w:rsidRPr="0023330D">
        <w:rPr>
          <w:rFonts w:ascii="Times New Roman" w:hAnsi="Times New Roman" w:cs="Times New Roman"/>
          <w:color w:val="000000"/>
          <w:sz w:val="24"/>
          <w:szCs w:val="24"/>
        </w:rPr>
        <w:t xml:space="preserve"> Разработка проектной документации по объекту – 1шт.</w:t>
      </w:r>
      <w:r w:rsidRPr="0023330D">
        <w:rPr>
          <w:rFonts w:ascii="Times New Roman" w:eastAsia="Times New Roman" w:hAnsi="Times New Roman" w:cs="Times New Roman"/>
          <w:sz w:val="24"/>
          <w:szCs w:val="24"/>
        </w:rPr>
        <w:t xml:space="preserve"> (100% исполнения)</w:t>
      </w:r>
    </w:p>
    <w:p w:rsidR="008A2BE5" w:rsidRDefault="008A2BE5" w:rsidP="00670FE8">
      <w:pPr>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color w:val="000000"/>
          <w:sz w:val="24"/>
          <w:szCs w:val="24"/>
        </w:rPr>
        <w:t>14.3</w:t>
      </w:r>
      <w:r w:rsidRPr="0023330D">
        <w:rPr>
          <w:rFonts w:ascii="Times New Roman" w:hAnsi="Times New Roman" w:cs="Times New Roman"/>
          <w:color w:val="000000"/>
          <w:sz w:val="24"/>
          <w:szCs w:val="24"/>
        </w:rPr>
        <w:t xml:space="preserve"> Прохождение государственной экспертизы – 1шт.</w:t>
      </w:r>
      <w:r w:rsidRPr="0023330D">
        <w:rPr>
          <w:rFonts w:ascii="Times New Roman" w:eastAsia="Times New Roman" w:hAnsi="Times New Roman" w:cs="Times New Roman"/>
          <w:sz w:val="24"/>
          <w:szCs w:val="24"/>
        </w:rPr>
        <w:t xml:space="preserve"> (100% исполнения)</w:t>
      </w:r>
      <w:r>
        <w:rPr>
          <w:rFonts w:ascii="Times New Roman" w:eastAsia="Times New Roman" w:hAnsi="Times New Roman" w:cs="Times New Roman"/>
          <w:sz w:val="24"/>
          <w:szCs w:val="24"/>
        </w:rPr>
        <w:t>.</w:t>
      </w:r>
    </w:p>
    <w:p w:rsidR="008A2BE5" w:rsidRPr="00A844BC" w:rsidRDefault="008A2BE5" w:rsidP="00670FE8">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15.</w:t>
      </w:r>
      <w:r w:rsidRPr="0023330D">
        <w:rPr>
          <w:rFonts w:ascii="Times New Roman" w:hAnsi="Times New Roman" w:cs="Times New Roman"/>
          <w:color w:val="000000"/>
          <w:sz w:val="24"/>
          <w:szCs w:val="24"/>
        </w:rPr>
        <w:t xml:space="preserve">Доля выполненных работ по осуществлению технологического присоединения объекта к газовым сетям: "Образовательный комплекс "Точка будущего"" от общего числа </w:t>
      </w:r>
      <w:r w:rsidRPr="00A844BC">
        <w:rPr>
          <w:rFonts w:ascii="Times New Roman" w:hAnsi="Times New Roman" w:cs="Times New Roman"/>
          <w:color w:val="000000"/>
          <w:sz w:val="24"/>
          <w:szCs w:val="24"/>
        </w:rPr>
        <w:t>запланированных работ 85%.</w:t>
      </w:r>
    </w:p>
    <w:p w:rsidR="008A2BE5" w:rsidRDefault="008A2BE5" w:rsidP="00670FE8">
      <w:pPr>
        <w:spacing w:after="0" w:line="240" w:lineRule="auto"/>
        <w:jc w:val="both"/>
        <w:rPr>
          <w:rFonts w:ascii="Times New Roman" w:eastAsia="Times New Roman" w:hAnsi="Times New Roman" w:cs="Times New Roman"/>
          <w:sz w:val="24"/>
          <w:szCs w:val="24"/>
        </w:rPr>
      </w:pPr>
      <w:r w:rsidRPr="00A844BC">
        <w:rPr>
          <w:rFonts w:ascii="Times New Roman" w:hAnsi="Times New Roman" w:cs="Times New Roman"/>
          <w:color w:val="000000"/>
          <w:sz w:val="24"/>
          <w:szCs w:val="24"/>
        </w:rPr>
        <w:t>16. Строительный контроль по объекту "Строительство сетей водоснабжения и водоотведения с проектированием Общеобразовательный комплекс «Точка будущего»" – 1 шт.</w:t>
      </w:r>
      <w:r w:rsidRPr="00A844BC">
        <w:rPr>
          <w:rFonts w:ascii="Times New Roman" w:eastAsia="Times New Roman" w:hAnsi="Times New Roman" w:cs="Times New Roman"/>
          <w:sz w:val="24"/>
          <w:szCs w:val="24"/>
        </w:rPr>
        <w:t xml:space="preserve"> (100% исполнения).</w:t>
      </w:r>
    </w:p>
    <w:p w:rsidR="008A2BE5" w:rsidRPr="0023330D" w:rsidRDefault="008A2BE5" w:rsidP="00670FE8">
      <w:pPr>
        <w:spacing w:after="0" w:line="240" w:lineRule="auto"/>
        <w:jc w:val="both"/>
        <w:rPr>
          <w:rFonts w:ascii="Times New Roman" w:hAnsi="Times New Roman" w:cs="Times New Roman"/>
          <w:color w:val="000000"/>
          <w:sz w:val="24"/>
          <w:szCs w:val="24"/>
        </w:rPr>
      </w:pPr>
      <w:r w:rsidRPr="0023330D">
        <w:rPr>
          <w:rFonts w:ascii="Times New Roman" w:hAnsi="Times New Roman" w:cs="Times New Roman"/>
          <w:color w:val="000000"/>
          <w:sz w:val="24"/>
          <w:szCs w:val="24"/>
        </w:rPr>
        <w:t>17. Схема водоснабжения и водоотведения ГО "Жатай" – 1шт.</w:t>
      </w:r>
      <w:r w:rsidRPr="0023330D">
        <w:rPr>
          <w:rFonts w:ascii="Times New Roman" w:eastAsia="Times New Roman" w:hAnsi="Times New Roman" w:cs="Times New Roman"/>
          <w:sz w:val="24"/>
          <w:szCs w:val="24"/>
        </w:rPr>
        <w:t xml:space="preserve"> (100% исполнения)</w:t>
      </w:r>
    </w:p>
    <w:p w:rsidR="008A2BE5" w:rsidRDefault="008A2BE5" w:rsidP="00670FE8">
      <w:pPr>
        <w:spacing w:after="0" w:line="240" w:lineRule="auto"/>
        <w:jc w:val="both"/>
        <w:rPr>
          <w:rFonts w:ascii="Times New Roman" w:eastAsia="Times New Roman" w:hAnsi="Times New Roman" w:cs="Times New Roman"/>
          <w:sz w:val="24"/>
          <w:szCs w:val="24"/>
        </w:rPr>
      </w:pPr>
      <w:r w:rsidRPr="0023330D">
        <w:rPr>
          <w:rFonts w:ascii="Times New Roman" w:hAnsi="Times New Roman" w:cs="Times New Roman"/>
          <w:color w:val="000000"/>
          <w:sz w:val="24"/>
          <w:szCs w:val="24"/>
        </w:rPr>
        <w:lastRenderedPageBreak/>
        <w:t>18. Схема теплоснабжения  ГО "Жатай"</w:t>
      </w:r>
      <w:r>
        <w:rPr>
          <w:rFonts w:ascii="Times New Roman" w:hAnsi="Times New Roman" w:cs="Times New Roman"/>
          <w:color w:val="000000"/>
          <w:sz w:val="24"/>
          <w:szCs w:val="24"/>
        </w:rPr>
        <w:t xml:space="preserve"> – 1 шт. </w:t>
      </w:r>
      <w:r w:rsidRPr="0023330D">
        <w:rPr>
          <w:rFonts w:ascii="Times New Roman" w:eastAsia="Times New Roman" w:hAnsi="Times New Roman" w:cs="Times New Roman"/>
          <w:sz w:val="24"/>
          <w:szCs w:val="24"/>
        </w:rPr>
        <w:t>(100% исполнения)</w:t>
      </w:r>
      <w:r>
        <w:rPr>
          <w:rFonts w:ascii="Times New Roman" w:eastAsia="Times New Roman" w:hAnsi="Times New Roman" w:cs="Times New Roman"/>
          <w:sz w:val="24"/>
          <w:szCs w:val="24"/>
        </w:rPr>
        <w:t>.</w:t>
      </w:r>
    </w:p>
    <w:p w:rsidR="008A2BE5" w:rsidRPr="0023330D" w:rsidRDefault="008A2BE5" w:rsidP="00670FE8">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19. </w:t>
      </w:r>
      <w:r w:rsidRPr="0023330D">
        <w:rPr>
          <w:rFonts w:ascii="Times New Roman" w:hAnsi="Times New Roman" w:cs="Times New Roman"/>
          <w:color w:val="000000"/>
          <w:sz w:val="24"/>
          <w:szCs w:val="24"/>
        </w:rPr>
        <w:t xml:space="preserve">Доля выполненных работ по переносу сетей тепло, водоснабжения, газовых сетей для строительства объекта: "Благоустройство Бульвара им. В.П. Шамшина в п.Жатай – 50% </w:t>
      </w:r>
      <w:r w:rsidRPr="0023330D">
        <w:rPr>
          <w:rFonts w:ascii="Times New Roman" w:eastAsia="Times New Roman" w:hAnsi="Times New Roman" w:cs="Times New Roman"/>
          <w:sz w:val="24"/>
          <w:szCs w:val="24"/>
        </w:rPr>
        <w:t>(100% исполнения)</w:t>
      </w:r>
    </w:p>
    <w:p w:rsidR="008A2BE5" w:rsidRDefault="008A2BE5" w:rsidP="008A2BE5">
      <w:pPr>
        <w:pStyle w:val="ConsPlusNormal"/>
        <w:ind w:firstLine="540"/>
        <w:jc w:val="both"/>
      </w:pPr>
      <w:r w:rsidRPr="00E337A9">
        <w:rPr>
          <w:rFonts w:ascii="Times New Roman" w:hAnsi="Times New Roman" w:cs="Times New Roman"/>
          <w:sz w:val="24"/>
          <w:szCs w:val="24"/>
        </w:rPr>
        <w:t>В результате расчётов эффективности реализации муниципальной программы «Развитие жилищно-коммунального хозяйства Городского округа «Жатай» на 202</w:t>
      </w:r>
      <w:r>
        <w:rPr>
          <w:rFonts w:ascii="Times New Roman" w:hAnsi="Times New Roman" w:cs="Times New Roman"/>
          <w:sz w:val="24"/>
          <w:szCs w:val="24"/>
        </w:rPr>
        <w:t>3</w:t>
      </w:r>
      <w:r w:rsidRPr="00E337A9">
        <w:rPr>
          <w:rFonts w:ascii="Times New Roman" w:hAnsi="Times New Roman" w:cs="Times New Roman"/>
          <w:sz w:val="24"/>
          <w:szCs w:val="24"/>
        </w:rPr>
        <w:t>-202</w:t>
      </w:r>
      <w:r>
        <w:rPr>
          <w:rFonts w:ascii="Times New Roman" w:hAnsi="Times New Roman" w:cs="Times New Roman"/>
          <w:sz w:val="24"/>
          <w:szCs w:val="24"/>
        </w:rPr>
        <w:t>7</w:t>
      </w:r>
      <w:r w:rsidRPr="00E337A9">
        <w:rPr>
          <w:rFonts w:ascii="Times New Roman" w:hAnsi="Times New Roman" w:cs="Times New Roman"/>
          <w:sz w:val="24"/>
          <w:szCs w:val="24"/>
        </w:rPr>
        <w:t xml:space="preserve"> годы»</w:t>
      </w:r>
      <w:r>
        <w:rPr>
          <w:rFonts w:ascii="Times New Roman" w:hAnsi="Times New Roman" w:cs="Times New Roman"/>
          <w:sz w:val="24"/>
          <w:szCs w:val="24"/>
        </w:rPr>
        <w:t xml:space="preserve"> за 2023 год</w:t>
      </w:r>
      <w:r w:rsidRPr="00E337A9">
        <w:rPr>
          <w:rFonts w:ascii="Times New Roman" w:hAnsi="Times New Roman" w:cs="Times New Roman"/>
          <w:sz w:val="24"/>
          <w:szCs w:val="24"/>
        </w:rPr>
        <w:t xml:space="preserve">, составила </w:t>
      </w:r>
      <w:r>
        <w:rPr>
          <w:rFonts w:ascii="Times New Roman" w:hAnsi="Times New Roman" w:cs="Times New Roman"/>
          <w:b/>
          <w:sz w:val="24"/>
          <w:szCs w:val="24"/>
        </w:rPr>
        <w:t>1,</w:t>
      </w:r>
      <w:proofErr w:type="gramStart"/>
      <w:r>
        <w:rPr>
          <w:rFonts w:ascii="Times New Roman" w:hAnsi="Times New Roman" w:cs="Times New Roman"/>
          <w:b/>
          <w:sz w:val="24"/>
          <w:szCs w:val="24"/>
        </w:rPr>
        <w:t xml:space="preserve">56 </w:t>
      </w:r>
      <w:r w:rsidRPr="00E337A9">
        <w:rPr>
          <w:rFonts w:ascii="Times New Roman" w:hAnsi="Times New Roman" w:cs="Times New Roman"/>
          <w:sz w:val="24"/>
          <w:szCs w:val="24"/>
        </w:rPr>
        <w:t>,</w:t>
      </w:r>
      <w:proofErr w:type="gramEnd"/>
      <w:r w:rsidRPr="00E337A9">
        <w:rPr>
          <w:rFonts w:ascii="Times New Roman" w:hAnsi="Times New Roman" w:cs="Times New Roman"/>
          <w:sz w:val="24"/>
          <w:szCs w:val="24"/>
        </w:rPr>
        <w:t xml:space="preserve"> что соответствует высокому уровню эффективности реализации.</w:t>
      </w:r>
    </w:p>
    <w:p w:rsidR="008147F1" w:rsidRPr="00653FD1" w:rsidRDefault="008147F1" w:rsidP="00EB2065">
      <w:pPr>
        <w:pStyle w:val="a3"/>
        <w:tabs>
          <w:tab w:val="left" w:pos="0"/>
        </w:tabs>
        <w:spacing w:after="0" w:line="240" w:lineRule="auto"/>
        <w:ind w:left="0" w:firstLine="567"/>
        <w:jc w:val="center"/>
        <w:rPr>
          <w:rFonts w:ascii="Times New Roman" w:hAnsi="Times New Roman" w:cs="Times New Roman"/>
          <w:b/>
          <w:color w:val="FF0000"/>
          <w:sz w:val="24"/>
          <w:szCs w:val="24"/>
        </w:rPr>
      </w:pPr>
    </w:p>
    <w:p w:rsidR="00CE30F3" w:rsidRPr="00CE30F3" w:rsidRDefault="00926A24" w:rsidP="00EB2065">
      <w:pPr>
        <w:pStyle w:val="a3"/>
        <w:tabs>
          <w:tab w:val="left" w:pos="0"/>
        </w:tabs>
        <w:autoSpaceDE w:val="0"/>
        <w:autoSpaceDN w:val="0"/>
        <w:adjustRightInd w:val="0"/>
        <w:spacing w:after="0" w:line="240" w:lineRule="auto"/>
        <w:ind w:left="0" w:firstLine="567"/>
        <w:jc w:val="center"/>
        <w:rPr>
          <w:rFonts w:ascii="Times New Roman" w:eastAsia="Times New Roman" w:hAnsi="Times New Roman" w:cs="Times New Roman"/>
          <w:sz w:val="24"/>
          <w:szCs w:val="24"/>
        </w:rPr>
      </w:pPr>
      <w:r>
        <w:rPr>
          <w:rFonts w:ascii="Times New Roman" w:hAnsi="Times New Roman" w:cs="Times New Roman"/>
          <w:b/>
          <w:sz w:val="24"/>
          <w:szCs w:val="24"/>
        </w:rPr>
        <w:t xml:space="preserve">8. </w:t>
      </w:r>
      <w:r w:rsidR="005F7C92" w:rsidRPr="00CE30F3">
        <w:rPr>
          <w:rFonts w:ascii="Times New Roman" w:hAnsi="Times New Roman" w:cs="Times New Roman"/>
          <w:b/>
          <w:sz w:val="24"/>
          <w:szCs w:val="24"/>
        </w:rPr>
        <w:t xml:space="preserve">Муниципальная программа </w:t>
      </w:r>
      <w:r w:rsidR="002A2FC5">
        <w:rPr>
          <w:rFonts w:ascii="Times New Roman" w:hAnsi="Times New Roman" w:cs="Times New Roman"/>
          <w:b/>
          <w:sz w:val="24"/>
          <w:szCs w:val="24"/>
        </w:rPr>
        <w:t>«</w:t>
      </w:r>
      <w:r w:rsidR="00CE30F3" w:rsidRPr="00CE30F3">
        <w:rPr>
          <w:rFonts w:ascii="Times New Roman" w:hAnsi="Times New Roman" w:cs="Times New Roman"/>
          <w:b/>
          <w:sz w:val="24"/>
          <w:szCs w:val="24"/>
        </w:rPr>
        <w:t>Поддержка и развитие институтов общества Городского округа «Жатай» на 2022-2024 годы»</w:t>
      </w:r>
    </w:p>
    <w:p w:rsidR="00686EF7" w:rsidRPr="000F38A3" w:rsidRDefault="00686EF7" w:rsidP="00686EF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86EF7" w:rsidRPr="000F38A3" w:rsidRDefault="00686EF7" w:rsidP="00686E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38A3">
        <w:rPr>
          <w:rFonts w:ascii="Times New Roman" w:eastAsia="Times New Roman" w:hAnsi="Times New Roman" w:cs="Times New Roman"/>
          <w:sz w:val="24"/>
          <w:szCs w:val="24"/>
        </w:rPr>
        <w:t>Муниципальная программа «Поддержка и развитие институтов общества Городского округа «Жатай» на 2022-2024 годы» утверждена</w:t>
      </w:r>
      <w:r w:rsidR="005E30CE">
        <w:rPr>
          <w:rFonts w:ascii="Times New Roman" w:eastAsia="Times New Roman" w:hAnsi="Times New Roman" w:cs="Times New Roman"/>
          <w:sz w:val="24"/>
          <w:szCs w:val="24"/>
        </w:rPr>
        <w:t xml:space="preserve"> </w:t>
      </w:r>
      <w:r w:rsidRPr="000F38A3">
        <w:rPr>
          <w:rFonts w:ascii="Times New Roman" w:eastAsia="Times New Roman" w:hAnsi="Times New Roman" w:cs="Times New Roman"/>
          <w:sz w:val="24"/>
          <w:szCs w:val="24"/>
        </w:rPr>
        <w:t>Постановлением Главы Городского округа «Жатай» № 93-Г от 28 декабря 2021 г.</w:t>
      </w:r>
    </w:p>
    <w:p w:rsidR="00686EF7" w:rsidRPr="000F38A3" w:rsidRDefault="00686EF7" w:rsidP="00686EF7">
      <w:pPr>
        <w:autoSpaceDE w:val="0"/>
        <w:autoSpaceDN w:val="0"/>
        <w:spacing w:after="0" w:line="240" w:lineRule="auto"/>
        <w:jc w:val="both"/>
        <w:rPr>
          <w:rFonts w:ascii="Times New Roman" w:eastAsia="Times New Roman" w:hAnsi="Times New Roman" w:cs="Times New Roman"/>
          <w:bCs/>
          <w:sz w:val="24"/>
          <w:szCs w:val="24"/>
        </w:rPr>
      </w:pPr>
      <w:r w:rsidRPr="000F38A3">
        <w:rPr>
          <w:rFonts w:ascii="Times New Roman" w:eastAsia="Times New Roman" w:hAnsi="Times New Roman" w:cs="Times New Roman"/>
          <w:bCs/>
          <w:sz w:val="24"/>
          <w:szCs w:val="24"/>
        </w:rPr>
        <w:t xml:space="preserve">Данная Программа </w:t>
      </w:r>
      <w:r w:rsidRPr="000F38A3">
        <w:rPr>
          <w:rFonts w:ascii="Times New Roman" w:eastAsia="Times New Roman" w:hAnsi="Times New Roman" w:cs="Times New Roman"/>
          <w:sz w:val="24"/>
          <w:szCs w:val="24"/>
        </w:rPr>
        <w:t>исполняется в рамках пяти подпрограмм</w:t>
      </w:r>
      <w:r w:rsidRPr="000F38A3">
        <w:rPr>
          <w:rFonts w:ascii="Times New Roman" w:eastAsia="Times New Roman" w:hAnsi="Times New Roman" w:cs="Times New Roman"/>
          <w:bCs/>
          <w:sz w:val="24"/>
          <w:szCs w:val="24"/>
        </w:rPr>
        <w:t>:</w:t>
      </w:r>
    </w:p>
    <w:p w:rsidR="00686EF7" w:rsidRPr="000F38A3" w:rsidRDefault="00686EF7" w:rsidP="00686E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38A3">
        <w:rPr>
          <w:rFonts w:ascii="Times New Roman" w:eastAsia="Times New Roman" w:hAnsi="Times New Roman" w:cs="Times New Roman"/>
          <w:sz w:val="24"/>
          <w:szCs w:val="24"/>
          <w:lang w:eastAsia="ru-RU"/>
        </w:rPr>
        <w:t>1. Подпрограмма «Создание условий для развития потенциала молодежи»;</w:t>
      </w:r>
    </w:p>
    <w:p w:rsidR="00686EF7" w:rsidRPr="000F38A3" w:rsidRDefault="00686EF7" w:rsidP="00686E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38A3">
        <w:rPr>
          <w:rFonts w:ascii="Times New Roman" w:eastAsia="Times New Roman" w:hAnsi="Times New Roman" w:cs="Times New Roman"/>
          <w:sz w:val="24"/>
          <w:szCs w:val="24"/>
          <w:lang w:eastAsia="ru-RU"/>
        </w:rPr>
        <w:t>2. Подпрограмма «Поддержка семьи и брака»;</w:t>
      </w:r>
    </w:p>
    <w:p w:rsidR="00686EF7" w:rsidRPr="000F38A3" w:rsidRDefault="00686EF7" w:rsidP="00686E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38A3">
        <w:rPr>
          <w:rFonts w:ascii="Times New Roman" w:eastAsia="Times New Roman" w:hAnsi="Times New Roman" w:cs="Times New Roman"/>
          <w:sz w:val="24"/>
          <w:szCs w:val="24"/>
          <w:lang w:eastAsia="ru-RU"/>
        </w:rPr>
        <w:t>3. Подпрограмма «Физическая культура и массовый спорт»;</w:t>
      </w:r>
    </w:p>
    <w:p w:rsidR="00686EF7" w:rsidRPr="000F38A3" w:rsidRDefault="00686EF7" w:rsidP="00686E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38A3">
        <w:rPr>
          <w:rFonts w:ascii="Times New Roman" w:eastAsia="Times New Roman" w:hAnsi="Times New Roman" w:cs="Times New Roman"/>
          <w:sz w:val="24"/>
          <w:szCs w:val="24"/>
          <w:lang w:eastAsia="ru-RU"/>
        </w:rPr>
        <w:t>4. Подпрограмма «Укрепление общественного здоровья»;</w:t>
      </w:r>
    </w:p>
    <w:p w:rsidR="00686EF7" w:rsidRPr="000F38A3" w:rsidRDefault="00686EF7" w:rsidP="00686E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38A3">
        <w:rPr>
          <w:rFonts w:ascii="Times New Roman" w:eastAsia="Times New Roman" w:hAnsi="Times New Roman" w:cs="Times New Roman"/>
          <w:sz w:val="24"/>
          <w:szCs w:val="24"/>
          <w:lang w:eastAsia="ru-RU"/>
        </w:rPr>
        <w:t>5. Подпрограмма «Содействие развитию гражданского общества и добровольчества»;</w:t>
      </w:r>
    </w:p>
    <w:p w:rsidR="00686EF7" w:rsidRPr="000F38A3" w:rsidRDefault="00686EF7" w:rsidP="00686E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38A3">
        <w:rPr>
          <w:rFonts w:ascii="Times New Roman" w:eastAsia="Times New Roman" w:hAnsi="Times New Roman" w:cs="Times New Roman"/>
          <w:sz w:val="24"/>
          <w:szCs w:val="24"/>
          <w:lang w:eastAsia="ru-RU"/>
        </w:rPr>
        <w:t>Основными целями Программы является:</w:t>
      </w:r>
    </w:p>
    <w:p w:rsidR="00686EF7" w:rsidRPr="000F38A3" w:rsidRDefault="00686EF7" w:rsidP="00686EF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F38A3">
        <w:rPr>
          <w:rFonts w:ascii="Times New Roman" w:eastAsia="Calibri" w:hAnsi="Times New Roman" w:cs="Times New Roman"/>
          <w:sz w:val="24"/>
          <w:szCs w:val="24"/>
          <w:lang w:eastAsia="ru-RU"/>
        </w:rPr>
        <w:t>1.</w:t>
      </w:r>
      <w:r w:rsidR="009D2020">
        <w:rPr>
          <w:rFonts w:ascii="Times New Roman" w:eastAsia="Calibri" w:hAnsi="Times New Roman" w:cs="Times New Roman"/>
          <w:sz w:val="24"/>
          <w:szCs w:val="24"/>
          <w:lang w:eastAsia="ru-RU"/>
        </w:rPr>
        <w:t xml:space="preserve"> </w:t>
      </w:r>
      <w:r w:rsidRPr="000F38A3">
        <w:rPr>
          <w:rFonts w:ascii="Times New Roman" w:eastAsia="Calibri" w:hAnsi="Times New Roman" w:cs="Times New Roman"/>
          <w:sz w:val="24"/>
          <w:szCs w:val="24"/>
          <w:lang w:eastAsia="ru-RU"/>
        </w:rPr>
        <w:t>Содействие выработки активной жизненной позиции и личностной самореализации молодежи.</w:t>
      </w:r>
    </w:p>
    <w:p w:rsidR="00686EF7" w:rsidRPr="000F38A3" w:rsidRDefault="00686EF7" w:rsidP="00686EF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F38A3">
        <w:rPr>
          <w:rFonts w:ascii="Times New Roman" w:eastAsia="Calibri" w:hAnsi="Times New Roman" w:cs="Times New Roman"/>
          <w:sz w:val="24"/>
          <w:szCs w:val="24"/>
          <w:lang w:eastAsia="ru-RU"/>
        </w:rPr>
        <w:t>2.</w:t>
      </w:r>
      <w:r w:rsidR="009D2020">
        <w:rPr>
          <w:rFonts w:ascii="Times New Roman" w:eastAsia="Calibri" w:hAnsi="Times New Roman" w:cs="Times New Roman"/>
          <w:sz w:val="24"/>
          <w:szCs w:val="24"/>
          <w:lang w:eastAsia="ru-RU"/>
        </w:rPr>
        <w:t xml:space="preserve"> </w:t>
      </w:r>
      <w:r w:rsidRPr="000F38A3">
        <w:rPr>
          <w:rFonts w:ascii="Times New Roman" w:eastAsia="Calibri" w:hAnsi="Times New Roman" w:cs="Times New Roman"/>
          <w:sz w:val="24"/>
          <w:szCs w:val="24"/>
          <w:lang w:eastAsia="ru-RU"/>
        </w:rPr>
        <w:t>Содействие укреплению института семьи и брака.</w:t>
      </w:r>
    </w:p>
    <w:p w:rsidR="00686EF7" w:rsidRPr="000F38A3" w:rsidRDefault="00686EF7" w:rsidP="00686EF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F38A3">
        <w:rPr>
          <w:rFonts w:ascii="Times New Roman" w:eastAsia="Calibri" w:hAnsi="Times New Roman" w:cs="Times New Roman"/>
          <w:sz w:val="24"/>
          <w:szCs w:val="24"/>
          <w:lang w:eastAsia="ru-RU"/>
        </w:rPr>
        <w:t>3.</w:t>
      </w:r>
      <w:r w:rsidR="009D2020">
        <w:rPr>
          <w:rFonts w:ascii="Times New Roman" w:eastAsia="Calibri" w:hAnsi="Times New Roman" w:cs="Times New Roman"/>
          <w:sz w:val="24"/>
          <w:szCs w:val="24"/>
          <w:lang w:eastAsia="ru-RU"/>
        </w:rPr>
        <w:t xml:space="preserve"> </w:t>
      </w:r>
      <w:r w:rsidRPr="000F38A3">
        <w:rPr>
          <w:rFonts w:ascii="Times New Roman" w:eastAsia="Calibri" w:hAnsi="Times New Roman" w:cs="Times New Roman"/>
          <w:sz w:val="24"/>
          <w:szCs w:val="24"/>
          <w:lang w:eastAsia="ru-RU"/>
        </w:rPr>
        <w:t>Улучшение условий физкультурной и спортивной деятельности.</w:t>
      </w:r>
    </w:p>
    <w:p w:rsidR="00686EF7" w:rsidRPr="000F38A3" w:rsidRDefault="00686EF7" w:rsidP="00686EF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F38A3">
        <w:rPr>
          <w:rFonts w:ascii="Times New Roman" w:eastAsia="Calibri" w:hAnsi="Times New Roman" w:cs="Times New Roman"/>
          <w:sz w:val="24"/>
          <w:szCs w:val="24"/>
          <w:lang w:eastAsia="ru-RU"/>
        </w:rPr>
        <w:t>4.</w:t>
      </w:r>
      <w:r w:rsidR="009D2020">
        <w:rPr>
          <w:rFonts w:ascii="Times New Roman" w:eastAsia="Calibri" w:hAnsi="Times New Roman" w:cs="Times New Roman"/>
          <w:sz w:val="24"/>
          <w:szCs w:val="24"/>
          <w:lang w:eastAsia="ru-RU"/>
        </w:rPr>
        <w:t xml:space="preserve"> </w:t>
      </w:r>
      <w:r w:rsidRPr="000F38A3">
        <w:rPr>
          <w:rFonts w:ascii="Times New Roman" w:eastAsia="Calibri" w:hAnsi="Times New Roman" w:cs="Times New Roman"/>
          <w:sz w:val="24"/>
          <w:szCs w:val="24"/>
          <w:lang w:eastAsia="ru-RU"/>
        </w:rPr>
        <w:t>Содействие созданию профилактической (здоровье сберегающей) среды.</w:t>
      </w:r>
    </w:p>
    <w:p w:rsidR="00686EF7" w:rsidRPr="000F38A3" w:rsidRDefault="00686EF7" w:rsidP="00686E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38A3">
        <w:rPr>
          <w:rFonts w:ascii="Times New Roman" w:eastAsia="Calibri" w:hAnsi="Times New Roman" w:cs="Times New Roman"/>
          <w:sz w:val="24"/>
          <w:szCs w:val="24"/>
          <w:lang w:eastAsia="ru-RU"/>
        </w:rPr>
        <w:t>5.</w:t>
      </w:r>
      <w:r w:rsidR="009D2020">
        <w:rPr>
          <w:rFonts w:ascii="Times New Roman" w:eastAsia="Calibri" w:hAnsi="Times New Roman" w:cs="Times New Roman"/>
          <w:sz w:val="24"/>
          <w:szCs w:val="24"/>
          <w:lang w:eastAsia="ru-RU"/>
        </w:rPr>
        <w:t xml:space="preserve"> </w:t>
      </w:r>
      <w:r w:rsidRPr="000F38A3">
        <w:rPr>
          <w:rFonts w:ascii="Times New Roman" w:eastAsia="Calibri" w:hAnsi="Times New Roman" w:cs="Times New Roman"/>
          <w:sz w:val="24"/>
          <w:szCs w:val="24"/>
          <w:lang w:eastAsia="ru-RU"/>
        </w:rPr>
        <w:t>Поддержка социально-ориентированных некоммерческих организаций и добровольчества.</w:t>
      </w:r>
    </w:p>
    <w:p w:rsidR="009D2020" w:rsidRDefault="009D2020" w:rsidP="00686EF7">
      <w:pPr>
        <w:spacing w:after="0" w:line="240" w:lineRule="auto"/>
        <w:ind w:firstLine="709"/>
        <w:jc w:val="both"/>
        <w:rPr>
          <w:rFonts w:ascii="Times New Roman" w:eastAsia="Calibri" w:hAnsi="Times New Roman" w:cs="Times New Roman"/>
          <w:sz w:val="24"/>
          <w:szCs w:val="24"/>
        </w:rPr>
      </w:pPr>
    </w:p>
    <w:p w:rsidR="00686EF7" w:rsidRDefault="00686EF7" w:rsidP="00686EF7">
      <w:pPr>
        <w:spacing w:after="0" w:line="240" w:lineRule="auto"/>
        <w:ind w:firstLine="709"/>
        <w:jc w:val="both"/>
        <w:rPr>
          <w:rFonts w:ascii="Times New Roman" w:eastAsia="Calibri" w:hAnsi="Times New Roman" w:cs="Times New Roman"/>
          <w:sz w:val="24"/>
          <w:szCs w:val="24"/>
        </w:rPr>
      </w:pPr>
      <w:r w:rsidRPr="00EF7199">
        <w:rPr>
          <w:rFonts w:ascii="Times New Roman" w:eastAsia="Calibri" w:hAnsi="Times New Roman" w:cs="Times New Roman"/>
          <w:sz w:val="24"/>
          <w:szCs w:val="24"/>
        </w:rPr>
        <w:t xml:space="preserve">На реализацию мероприятий программы Поддержка и развитие институтов общества Городского округа «Жатай» на 2022-2024 годы» в 2023 году было предусмотрено </w:t>
      </w:r>
      <w:r>
        <w:rPr>
          <w:rFonts w:ascii="Times New Roman" w:eastAsia="Calibri" w:hAnsi="Times New Roman" w:cs="Times New Roman"/>
          <w:sz w:val="24"/>
          <w:szCs w:val="24"/>
        </w:rPr>
        <w:t>4</w:t>
      </w:r>
      <w:r w:rsidR="00881C59">
        <w:rPr>
          <w:rFonts w:ascii="Times New Roman" w:eastAsia="Calibri" w:hAnsi="Times New Roman" w:cs="Times New Roman"/>
          <w:sz w:val="24"/>
          <w:szCs w:val="24"/>
        </w:rPr>
        <w:t> </w:t>
      </w:r>
      <w:r>
        <w:rPr>
          <w:rFonts w:ascii="Times New Roman" w:eastAsia="Calibri" w:hAnsi="Times New Roman" w:cs="Times New Roman"/>
          <w:sz w:val="24"/>
          <w:szCs w:val="24"/>
        </w:rPr>
        <w:t>052</w:t>
      </w:r>
      <w:r w:rsidR="00881C59">
        <w:rPr>
          <w:rFonts w:ascii="Times New Roman" w:eastAsia="Calibri" w:hAnsi="Times New Roman" w:cs="Times New Roman"/>
          <w:sz w:val="24"/>
          <w:szCs w:val="24"/>
        </w:rPr>
        <w:t> 201,76</w:t>
      </w:r>
      <w:r w:rsidRPr="00EF7199">
        <w:rPr>
          <w:rFonts w:ascii="Times New Roman" w:eastAsia="Calibri" w:hAnsi="Times New Roman" w:cs="Times New Roman"/>
          <w:sz w:val="24"/>
          <w:szCs w:val="24"/>
        </w:rPr>
        <w:t xml:space="preserve"> рублей, </w:t>
      </w:r>
      <w:r>
        <w:rPr>
          <w:rFonts w:ascii="Times New Roman" w:eastAsia="Calibri" w:hAnsi="Times New Roman" w:cs="Times New Roman"/>
          <w:sz w:val="24"/>
          <w:szCs w:val="24"/>
        </w:rPr>
        <w:t>в т.ч. средства местного бюджета 3</w:t>
      </w:r>
      <w:r w:rsidR="00881C59">
        <w:rPr>
          <w:rFonts w:ascii="Times New Roman" w:eastAsia="Calibri" w:hAnsi="Times New Roman" w:cs="Times New Roman"/>
          <w:sz w:val="24"/>
          <w:szCs w:val="24"/>
        </w:rPr>
        <w:t> </w:t>
      </w:r>
      <w:r>
        <w:rPr>
          <w:rFonts w:ascii="Times New Roman" w:eastAsia="Calibri" w:hAnsi="Times New Roman" w:cs="Times New Roman"/>
          <w:sz w:val="24"/>
          <w:szCs w:val="24"/>
        </w:rPr>
        <w:t>892</w:t>
      </w:r>
      <w:r w:rsidR="00881C59">
        <w:rPr>
          <w:rFonts w:ascii="Times New Roman" w:eastAsia="Calibri" w:hAnsi="Times New Roman" w:cs="Times New Roman"/>
          <w:sz w:val="24"/>
          <w:szCs w:val="24"/>
        </w:rPr>
        <w:t> 201,76</w:t>
      </w:r>
      <w:r>
        <w:rPr>
          <w:rFonts w:ascii="Times New Roman" w:eastAsia="Calibri" w:hAnsi="Times New Roman" w:cs="Times New Roman"/>
          <w:sz w:val="24"/>
          <w:szCs w:val="24"/>
        </w:rPr>
        <w:t xml:space="preserve"> рублей и средства государственного</w:t>
      </w:r>
      <w:r w:rsidRPr="00CD008B">
        <w:rPr>
          <w:rFonts w:ascii="Times New Roman" w:eastAsia="Calibri" w:hAnsi="Times New Roman" w:cs="Times New Roman"/>
          <w:sz w:val="24"/>
          <w:szCs w:val="24"/>
        </w:rPr>
        <w:t xml:space="preserve"> бюджета</w:t>
      </w:r>
      <w:r>
        <w:rPr>
          <w:rFonts w:ascii="Times New Roman" w:eastAsia="Calibri" w:hAnsi="Times New Roman" w:cs="Times New Roman"/>
          <w:sz w:val="24"/>
          <w:szCs w:val="24"/>
        </w:rPr>
        <w:t xml:space="preserve"> РС(Я) 160</w:t>
      </w:r>
      <w:r w:rsidR="00881C59">
        <w:rPr>
          <w:rFonts w:ascii="Times New Roman" w:eastAsia="Calibri" w:hAnsi="Times New Roman" w:cs="Times New Roman"/>
          <w:sz w:val="24"/>
          <w:szCs w:val="24"/>
        </w:rPr>
        <w:t xml:space="preserve"> 000,0 </w:t>
      </w:r>
      <w:r>
        <w:rPr>
          <w:rFonts w:ascii="Times New Roman" w:eastAsia="Calibri" w:hAnsi="Times New Roman" w:cs="Times New Roman"/>
          <w:sz w:val="24"/>
          <w:szCs w:val="24"/>
        </w:rPr>
        <w:t>рублей. К</w:t>
      </w:r>
      <w:r w:rsidRPr="00EF7199">
        <w:rPr>
          <w:rFonts w:ascii="Times New Roman" w:eastAsia="Calibri" w:hAnsi="Times New Roman" w:cs="Times New Roman"/>
          <w:sz w:val="24"/>
          <w:szCs w:val="24"/>
        </w:rPr>
        <w:t xml:space="preserve">ассовое исполнение составило </w:t>
      </w:r>
      <w:r>
        <w:rPr>
          <w:rFonts w:ascii="Times New Roman" w:eastAsia="Calibri" w:hAnsi="Times New Roman" w:cs="Times New Roman"/>
          <w:sz w:val="24"/>
          <w:szCs w:val="24"/>
        </w:rPr>
        <w:t>3</w:t>
      </w:r>
      <w:r w:rsidR="00881C59">
        <w:rPr>
          <w:rFonts w:ascii="Times New Roman" w:eastAsia="Calibri" w:hAnsi="Times New Roman" w:cs="Times New Roman"/>
          <w:sz w:val="24"/>
          <w:szCs w:val="24"/>
        </w:rPr>
        <w:t> </w:t>
      </w:r>
      <w:r>
        <w:rPr>
          <w:rFonts w:ascii="Times New Roman" w:eastAsia="Calibri" w:hAnsi="Times New Roman" w:cs="Times New Roman"/>
          <w:sz w:val="24"/>
          <w:szCs w:val="24"/>
        </w:rPr>
        <w:t>942</w:t>
      </w:r>
      <w:r w:rsidR="00881C59">
        <w:rPr>
          <w:rFonts w:ascii="Times New Roman" w:eastAsia="Calibri" w:hAnsi="Times New Roman" w:cs="Times New Roman"/>
          <w:sz w:val="24"/>
          <w:szCs w:val="24"/>
        </w:rPr>
        <w:t> 672,99</w:t>
      </w:r>
      <w:r>
        <w:rPr>
          <w:rFonts w:ascii="Times New Roman" w:eastAsia="Calibri" w:hAnsi="Times New Roman" w:cs="Times New Roman"/>
          <w:sz w:val="24"/>
          <w:szCs w:val="24"/>
        </w:rPr>
        <w:t xml:space="preserve"> рублей (97,3</w:t>
      </w:r>
      <w:r w:rsidRPr="00EF719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освоения), из них</w:t>
      </w:r>
      <w:r w:rsidR="00881C59">
        <w:rPr>
          <w:rFonts w:ascii="Times New Roman" w:eastAsia="Calibri" w:hAnsi="Times New Roman" w:cs="Times New Roman"/>
          <w:sz w:val="24"/>
          <w:szCs w:val="24"/>
        </w:rPr>
        <w:t xml:space="preserve"> средства местного бюджета 3 782 672,99</w:t>
      </w:r>
      <w:r>
        <w:rPr>
          <w:rFonts w:ascii="Times New Roman" w:eastAsia="Calibri" w:hAnsi="Times New Roman" w:cs="Times New Roman"/>
          <w:sz w:val="24"/>
          <w:szCs w:val="24"/>
        </w:rPr>
        <w:t xml:space="preserve"> рублей (97,2%) и средства государственного</w:t>
      </w:r>
      <w:r w:rsidRPr="00CD008B">
        <w:rPr>
          <w:rFonts w:ascii="Times New Roman" w:eastAsia="Calibri" w:hAnsi="Times New Roman" w:cs="Times New Roman"/>
          <w:sz w:val="24"/>
          <w:szCs w:val="24"/>
        </w:rPr>
        <w:t xml:space="preserve"> бюджета</w:t>
      </w:r>
      <w:r>
        <w:rPr>
          <w:rFonts w:ascii="Times New Roman" w:eastAsia="Calibri" w:hAnsi="Times New Roman" w:cs="Times New Roman"/>
          <w:sz w:val="24"/>
          <w:szCs w:val="24"/>
        </w:rPr>
        <w:t xml:space="preserve"> РС(Я) 160</w:t>
      </w:r>
      <w:r w:rsidR="00881C59">
        <w:rPr>
          <w:rFonts w:ascii="Times New Roman" w:eastAsia="Calibri" w:hAnsi="Times New Roman" w:cs="Times New Roman"/>
          <w:sz w:val="24"/>
          <w:szCs w:val="24"/>
        </w:rPr>
        <w:t> 000,0</w:t>
      </w:r>
      <w:r>
        <w:rPr>
          <w:rFonts w:ascii="Times New Roman" w:eastAsia="Calibri" w:hAnsi="Times New Roman" w:cs="Times New Roman"/>
          <w:sz w:val="24"/>
          <w:szCs w:val="24"/>
        </w:rPr>
        <w:t xml:space="preserve"> рублей (100%).</w:t>
      </w:r>
    </w:p>
    <w:p w:rsidR="00686EF7" w:rsidRDefault="00686EF7" w:rsidP="00686EF7">
      <w:pPr>
        <w:spacing w:after="0" w:line="240" w:lineRule="auto"/>
        <w:ind w:firstLine="709"/>
        <w:jc w:val="both"/>
        <w:rPr>
          <w:rFonts w:ascii="Times New Roman" w:eastAsia="Calibri" w:hAnsi="Times New Roman" w:cs="Times New Roman"/>
          <w:sz w:val="24"/>
          <w:szCs w:val="24"/>
        </w:rPr>
      </w:pPr>
    </w:p>
    <w:p w:rsidR="00686EF7" w:rsidRPr="000F38A3" w:rsidRDefault="00AE7AE0" w:rsidP="005309CA">
      <w:pPr>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В целом эффективность реализации муниципальной программы </w:t>
      </w:r>
      <w:r w:rsidRPr="00AE7AE0">
        <w:rPr>
          <w:rFonts w:ascii="Times New Roman" w:eastAsia="Calibri" w:hAnsi="Times New Roman" w:cs="Times New Roman"/>
          <w:sz w:val="24"/>
          <w:szCs w:val="24"/>
        </w:rPr>
        <w:t>«Поддержка и развитие институтов общества Городского округа «Жатай» на 2022-2024 годы»</w:t>
      </w:r>
      <w:r>
        <w:rPr>
          <w:rFonts w:ascii="Times New Roman" w:eastAsia="Calibri" w:hAnsi="Times New Roman" w:cs="Times New Roman"/>
          <w:sz w:val="24"/>
          <w:szCs w:val="24"/>
        </w:rPr>
        <w:t xml:space="preserve"> за 2023 год </w:t>
      </w:r>
      <w:r w:rsidRPr="008063FF">
        <w:rPr>
          <w:rFonts w:ascii="Times New Roman" w:eastAsia="Calibri" w:hAnsi="Times New Roman" w:cs="Times New Roman"/>
          <w:sz w:val="24"/>
          <w:szCs w:val="24"/>
        </w:rPr>
        <w:t xml:space="preserve">признается </w:t>
      </w:r>
      <w:r>
        <w:rPr>
          <w:rFonts w:ascii="Times New Roman" w:eastAsia="Calibri" w:hAnsi="Times New Roman" w:cs="Times New Roman"/>
          <w:sz w:val="24"/>
          <w:szCs w:val="24"/>
        </w:rPr>
        <w:t>средней</w:t>
      </w:r>
      <w:r>
        <w:rPr>
          <w:rFonts w:ascii="Times New Roman" w:eastAsia="Times New Roman" w:hAnsi="Times New Roman" w:cs="Times New Roman"/>
          <w:sz w:val="24"/>
          <w:szCs w:val="24"/>
        </w:rPr>
        <w:t xml:space="preserve">, при значении – </w:t>
      </w:r>
      <w:r w:rsidRPr="00AE7AE0">
        <w:rPr>
          <w:rFonts w:ascii="Times New Roman" w:eastAsia="Times New Roman" w:hAnsi="Times New Roman" w:cs="Times New Roman"/>
          <w:b/>
          <w:sz w:val="24"/>
          <w:szCs w:val="24"/>
        </w:rPr>
        <w:t>0,85</w:t>
      </w:r>
      <w:r>
        <w:rPr>
          <w:rFonts w:ascii="Times New Roman" w:eastAsia="Times New Roman" w:hAnsi="Times New Roman" w:cs="Times New Roman"/>
          <w:sz w:val="24"/>
          <w:szCs w:val="24"/>
        </w:rPr>
        <w:t>.</w:t>
      </w:r>
    </w:p>
    <w:p w:rsidR="00686EF7" w:rsidRDefault="00686EF7" w:rsidP="00686EF7">
      <w:pPr>
        <w:widowControl w:val="0"/>
        <w:autoSpaceDE w:val="0"/>
        <w:autoSpaceDN w:val="0"/>
        <w:spacing w:after="0" w:line="240" w:lineRule="auto"/>
        <w:contextualSpacing/>
        <w:jc w:val="both"/>
        <w:rPr>
          <w:rFonts w:ascii="Times New Roman" w:eastAsia="Times New Roman" w:hAnsi="Times New Roman" w:cs="Times New Roman"/>
          <w:sz w:val="24"/>
          <w:szCs w:val="24"/>
        </w:rPr>
      </w:pPr>
    </w:p>
    <w:p w:rsidR="00686EF7" w:rsidRPr="00CE30F3" w:rsidRDefault="00686EF7" w:rsidP="00686EF7">
      <w:pPr>
        <w:autoSpaceDE w:val="0"/>
        <w:autoSpaceDN w:val="0"/>
        <w:spacing w:after="0" w:line="240" w:lineRule="auto"/>
        <w:jc w:val="center"/>
        <w:rPr>
          <w:rFonts w:ascii="Times New Roman" w:eastAsia="Times New Roman" w:hAnsi="Times New Roman" w:cs="Times New Roman"/>
          <w:b/>
          <w:sz w:val="24"/>
          <w:szCs w:val="24"/>
        </w:rPr>
      </w:pPr>
      <w:r w:rsidRPr="00CE30F3">
        <w:rPr>
          <w:rFonts w:ascii="Times New Roman" w:eastAsia="Times New Roman" w:hAnsi="Times New Roman" w:cs="Times New Roman"/>
          <w:b/>
        </w:rPr>
        <w:t>I.</w:t>
      </w:r>
      <w:r w:rsidR="0078434C">
        <w:rPr>
          <w:rFonts w:ascii="Times New Roman" w:eastAsia="Times New Roman" w:hAnsi="Times New Roman" w:cs="Times New Roman"/>
          <w:b/>
        </w:rPr>
        <w:t xml:space="preserve"> </w:t>
      </w:r>
      <w:hyperlink w:anchor="Par301" w:history="1">
        <w:r w:rsidRPr="00CE30F3">
          <w:rPr>
            <w:rFonts w:ascii="Times New Roman" w:eastAsia="Times New Roman" w:hAnsi="Times New Roman" w:cs="Times New Roman"/>
            <w:b/>
            <w:sz w:val="24"/>
            <w:szCs w:val="24"/>
          </w:rPr>
          <w:t>Подпрограмма</w:t>
        </w:r>
      </w:hyperlink>
      <w:r w:rsidRPr="00CE30F3">
        <w:rPr>
          <w:rFonts w:ascii="Times New Roman" w:eastAsia="Times New Roman" w:hAnsi="Times New Roman" w:cs="Times New Roman"/>
          <w:b/>
          <w:sz w:val="24"/>
          <w:szCs w:val="24"/>
        </w:rPr>
        <w:t xml:space="preserve"> «Создание условий для развития потенциала молодёжи»</w:t>
      </w:r>
    </w:p>
    <w:p w:rsidR="00686EF7" w:rsidRPr="00CE30F3" w:rsidRDefault="00686EF7" w:rsidP="00686EF7">
      <w:pPr>
        <w:autoSpaceDE w:val="0"/>
        <w:autoSpaceDN w:val="0"/>
        <w:spacing w:after="0" w:line="240" w:lineRule="auto"/>
        <w:jc w:val="both"/>
        <w:rPr>
          <w:rFonts w:ascii="Times New Roman" w:eastAsia="Times New Roman" w:hAnsi="Times New Roman" w:cs="Times New Roman"/>
          <w:b/>
          <w:sz w:val="24"/>
          <w:szCs w:val="24"/>
        </w:rPr>
      </w:pPr>
    </w:p>
    <w:p w:rsidR="00686EF7" w:rsidRPr="00CE30F3" w:rsidRDefault="00686EF7" w:rsidP="00686EF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E30F3">
        <w:rPr>
          <w:rFonts w:ascii="Times New Roman" w:eastAsia="Times New Roman" w:hAnsi="Times New Roman" w:cs="Times New Roman"/>
          <w:sz w:val="24"/>
          <w:szCs w:val="24"/>
          <w:lang w:eastAsia="ru-RU"/>
        </w:rPr>
        <w:t xml:space="preserve">Мероприятия по развитию потенциала молодёжи реализуются в рамках подпрограммы </w:t>
      </w:r>
      <w:r w:rsidRPr="00CE30F3">
        <w:rPr>
          <w:rFonts w:ascii="Times New Roman" w:eastAsia="Times New Roman" w:hAnsi="Times New Roman" w:cs="Times New Roman"/>
          <w:sz w:val="24"/>
          <w:szCs w:val="24"/>
        </w:rPr>
        <w:t>«Создание условий для развития потенциала молодёжи</w:t>
      </w:r>
      <w:r w:rsidRPr="00CE30F3">
        <w:rPr>
          <w:rFonts w:ascii="Times New Roman" w:eastAsia="Times New Roman" w:hAnsi="Times New Roman" w:cs="Times New Roman"/>
          <w:b/>
          <w:sz w:val="24"/>
          <w:szCs w:val="24"/>
        </w:rPr>
        <w:t xml:space="preserve">» </w:t>
      </w:r>
      <w:r w:rsidRPr="00CE30F3">
        <w:rPr>
          <w:rFonts w:ascii="Times New Roman" w:eastAsia="Calibri" w:hAnsi="Times New Roman" w:cs="Times New Roman"/>
          <w:sz w:val="24"/>
          <w:szCs w:val="24"/>
          <w:lang w:eastAsia="ru-RU"/>
        </w:rPr>
        <w:t xml:space="preserve">муниципальной программы </w:t>
      </w:r>
      <w:r w:rsidRPr="00CE30F3">
        <w:rPr>
          <w:rFonts w:ascii="Times New Roman" w:eastAsia="Times New Roman" w:hAnsi="Times New Roman" w:cs="Times New Roman"/>
          <w:sz w:val="24"/>
          <w:szCs w:val="24"/>
        </w:rPr>
        <w:t>«Поддержка и развитие институтов общества Городского округа «Жатай» на 2022-2024 годы»</w:t>
      </w:r>
      <w:r w:rsidRPr="00CE30F3">
        <w:rPr>
          <w:rFonts w:ascii="Times New Roman" w:eastAsia="Times New Roman" w:hAnsi="Times New Roman" w:cs="Times New Roman"/>
          <w:sz w:val="24"/>
          <w:szCs w:val="24"/>
          <w:lang w:eastAsia="ru-RU"/>
        </w:rPr>
        <w:t>, которые направлены на решение следующих задач:</w:t>
      </w:r>
    </w:p>
    <w:p w:rsidR="00686EF7" w:rsidRPr="00CE30F3" w:rsidRDefault="00686EF7" w:rsidP="00686EF7">
      <w:pPr>
        <w:widowControl w:val="0"/>
        <w:numPr>
          <w:ilvl w:val="0"/>
          <w:numId w:val="2"/>
        </w:numPr>
        <w:tabs>
          <w:tab w:val="left" w:pos="142"/>
        </w:tabs>
        <w:autoSpaceDE w:val="0"/>
        <w:autoSpaceDN w:val="0"/>
        <w:adjustRightInd w:val="0"/>
        <w:spacing w:after="0" w:line="240" w:lineRule="auto"/>
        <w:ind w:left="567" w:hanging="141"/>
        <w:contextualSpacing/>
        <w:jc w:val="both"/>
        <w:rPr>
          <w:rFonts w:ascii="Times New Roman" w:eastAsia="Times New Roman" w:hAnsi="Times New Roman" w:cs="Times New Roman"/>
          <w:sz w:val="24"/>
          <w:szCs w:val="24"/>
          <w:lang w:eastAsia="ru-RU"/>
        </w:rPr>
      </w:pPr>
      <w:r w:rsidRPr="00CE30F3">
        <w:rPr>
          <w:rFonts w:ascii="Times New Roman" w:eastAsia="Times New Roman" w:hAnsi="Times New Roman" w:cs="Times New Roman"/>
          <w:sz w:val="24"/>
          <w:szCs w:val="24"/>
          <w:lang w:eastAsia="ru-RU"/>
        </w:rPr>
        <w:t>Вовлечение молодежи в социальную, трудовую, творческую деятельность;</w:t>
      </w:r>
    </w:p>
    <w:p w:rsidR="00686EF7" w:rsidRPr="00CE30F3" w:rsidRDefault="00686EF7" w:rsidP="00686EF7">
      <w:pPr>
        <w:widowControl w:val="0"/>
        <w:numPr>
          <w:ilvl w:val="0"/>
          <w:numId w:val="2"/>
        </w:numPr>
        <w:tabs>
          <w:tab w:val="left" w:pos="142"/>
        </w:tabs>
        <w:autoSpaceDE w:val="0"/>
        <w:autoSpaceDN w:val="0"/>
        <w:adjustRightInd w:val="0"/>
        <w:spacing w:after="0" w:line="240" w:lineRule="auto"/>
        <w:ind w:left="567" w:hanging="141"/>
        <w:contextualSpacing/>
        <w:jc w:val="both"/>
        <w:rPr>
          <w:rFonts w:ascii="Times New Roman" w:eastAsia="Times New Roman" w:hAnsi="Times New Roman" w:cs="Times New Roman"/>
          <w:sz w:val="24"/>
          <w:szCs w:val="24"/>
          <w:lang w:eastAsia="ru-RU"/>
        </w:rPr>
      </w:pPr>
      <w:r w:rsidRPr="00CE30F3">
        <w:rPr>
          <w:rFonts w:ascii="Times New Roman" w:eastAsia="Times New Roman" w:hAnsi="Times New Roman" w:cs="Times New Roman"/>
          <w:sz w:val="24"/>
          <w:szCs w:val="24"/>
          <w:lang w:eastAsia="ru-RU"/>
        </w:rPr>
        <w:t>Развитие эффективной системы патриотического воспитания и профилактики экстремизма;</w:t>
      </w:r>
    </w:p>
    <w:p w:rsidR="00686EF7" w:rsidRPr="0078434C" w:rsidRDefault="00686EF7" w:rsidP="00686EF7">
      <w:pPr>
        <w:widowControl w:val="0"/>
        <w:numPr>
          <w:ilvl w:val="0"/>
          <w:numId w:val="2"/>
        </w:numPr>
        <w:tabs>
          <w:tab w:val="left" w:pos="142"/>
        </w:tabs>
        <w:autoSpaceDE w:val="0"/>
        <w:autoSpaceDN w:val="0"/>
        <w:adjustRightInd w:val="0"/>
        <w:spacing w:after="0" w:line="240" w:lineRule="auto"/>
        <w:ind w:left="567" w:hanging="141"/>
        <w:contextualSpacing/>
        <w:jc w:val="both"/>
        <w:rPr>
          <w:rFonts w:ascii="Times New Roman" w:eastAsia="Times New Roman" w:hAnsi="Times New Roman" w:cs="Times New Roman"/>
          <w:sz w:val="24"/>
          <w:szCs w:val="24"/>
          <w:lang w:eastAsia="ru-RU"/>
        </w:rPr>
      </w:pPr>
      <w:r w:rsidRPr="00CE30F3">
        <w:rPr>
          <w:rFonts w:ascii="Times New Roman" w:eastAsia="Times New Roman" w:hAnsi="Times New Roman" w:cs="Times New Roman"/>
          <w:spacing w:val="-2"/>
          <w:sz w:val="24"/>
          <w:szCs w:val="24"/>
          <w:lang w:eastAsia="ru-RU"/>
        </w:rPr>
        <w:t>Руководство и управление в сфере молодежной политики.</w:t>
      </w:r>
    </w:p>
    <w:p w:rsidR="0078434C" w:rsidRPr="00CE30F3" w:rsidRDefault="0078434C" w:rsidP="00A67E37">
      <w:pPr>
        <w:widowControl w:val="0"/>
        <w:tabs>
          <w:tab w:val="left" w:pos="142"/>
        </w:tabs>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p>
    <w:p w:rsidR="00686EF7" w:rsidRDefault="00686EF7" w:rsidP="00686E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30F3">
        <w:rPr>
          <w:rFonts w:ascii="Times New Roman" w:eastAsia="Times New Roman" w:hAnsi="Times New Roman" w:cs="Times New Roman"/>
          <w:sz w:val="24"/>
          <w:szCs w:val="24"/>
          <w:lang w:eastAsia="ru-RU"/>
        </w:rPr>
        <w:t>На реализацию меропр</w:t>
      </w:r>
      <w:r>
        <w:rPr>
          <w:rFonts w:ascii="Times New Roman" w:eastAsia="Times New Roman" w:hAnsi="Times New Roman" w:cs="Times New Roman"/>
          <w:sz w:val="24"/>
          <w:szCs w:val="24"/>
          <w:lang w:eastAsia="ru-RU"/>
        </w:rPr>
        <w:t>иятий Подпрограммы было выделено 1</w:t>
      </w:r>
      <w:r w:rsidR="00A67E3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646</w:t>
      </w:r>
      <w:r w:rsidR="00A67E37">
        <w:rPr>
          <w:rFonts w:ascii="Times New Roman" w:eastAsia="Times New Roman" w:hAnsi="Times New Roman" w:cs="Times New Roman"/>
          <w:sz w:val="24"/>
          <w:szCs w:val="24"/>
          <w:lang w:eastAsia="ru-RU"/>
        </w:rPr>
        <w:t> 271,45</w:t>
      </w:r>
      <w:r>
        <w:rPr>
          <w:rFonts w:ascii="Times New Roman" w:eastAsia="Times New Roman" w:hAnsi="Times New Roman" w:cs="Times New Roman"/>
          <w:sz w:val="24"/>
          <w:szCs w:val="24"/>
          <w:lang w:eastAsia="ru-RU"/>
        </w:rPr>
        <w:t xml:space="preserve"> рублей, в том числе </w:t>
      </w:r>
      <w:r w:rsidRPr="00CE30F3">
        <w:rPr>
          <w:rFonts w:ascii="Times New Roman" w:eastAsia="Times New Roman" w:hAnsi="Times New Roman" w:cs="Times New Roman"/>
          <w:sz w:val="24"/>
          <w:szCs w:val="24"/>
          <w:lang w:eastAsia="ru-RU"/>
        </w:rPr>
        <w:t xml:space="preserve">средства бюджета </w:t>
      </w:r>
      <w:r w:rsidR="00A67E37">
        <w:rPr>
          <w:rFonts w:ascii="Times New Roman" w:eastAsia="Times New Roman" w:hAnsi="Times New Roman" w:cs="Times New Roman"/>
          <w:sz w:val="24"/>
          <w:szCs w:val="24"/>
          <w:lang w:eastAsia="ru-RU"/>
        </w:rPr>
        <w:t>ГО «Жатай» 1 486 271,45</w:t>
      </w:r>
      <w:r w:rsidRPr="00CE30F3">
        <w:rPr>
          <w:rFonts w:ascii="Times New Roman" w:eastAsia="Times New Roman" w:hAnsi="Times New Roman" w:cs="Times New Roman"/>
          <w:sz w:val="24"/>
          <w:szCs w:val="24"/>
          <w:lang w:eastAsia="ru-RU"/>
        </w:rPr>
        <w:t xml:space="preserve"> рублей</w:t>
      </w:r>
      <w:r>
        <w:rPr>
          <w:rFonts w:ascii="Times New Roman" w:eastAsia="Times New Roman" w:hAnsi="Times New Roman" w:cs="Times New Roman"/>
          <w:sz w:val="24"/>
          <w:szCs w:val="24"/>
          <w:lang w:eastAsia="ru-RU"/>
        </w:rPr>
        <w:t xml:space="preserve"> и</w:t>
      </w:r>
      <w:r w:rsidR="00881C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государственного бюджета РС(Я) 160</w:t>
      </w:r>
      <w:r w:rsidR="00A67E37">
        <w:rPr>
          <w:rFonts w:ascii="Times New Roman" w:eastAsia="Times New Roman" w:hAnsi="Times New Roman" w:cs="Times New Roman"/>
          <w:sz w:val="24"/>
          <w:szCs w:val="24"/>
          <w:lang w:eastAsia="ru-RU"/>
        </w:rPr>
        <w:t xml:space="preserve"> 000</w:t>
      </w:r>
      <w:r>
        <w:rPr>
          <w:rFonts w:ascii="Times New Roman" w:eastAsia="Times New Roman" w:hAnsi="Times New Roman" w:cs="Times New Roman"/>
          <w:sz w:val="24"/>
          <w:szCs w:val="24"/>
          <w:lang w:eastAsia="ru-RU"/>
        </w:rPr>
        <w:t>,0 рублей. К</w:t>
      </w:r>
      <w:r w:rsidRPr="00CE30F3">
        <w:rPr>
          <w:rFonts w:ascii="Times New Roman" w:eastAsia="Times New Roman" w:hAnsi="Times New Roman" w:cs="Times New Roman"/>
          <w:sz w:val="24"/>
          <w:szCs w:val="24"/>
          <w:lang w:eastAsia="ru-RU"/>
        </w:rPr>
        <w:t xml:space="preserve">ассовое исполнение составило </w:t>
      </w:r>
      <w:r>
        <w:rPr>
          <w:rFonts w:ascii="Times New Roman" w:eastAsia="Times New Roman" w:hAnsi="Times New Roman" w:cs="Times New Roman"/>
          <w:sz w:val="24"/>
          <w:szCs w:val="24"/>
          <w:lang w:eastAsia="ru-RU"/>
        </w:rPr>
        <w:t>1</w:t>
      </w:r>
      <w:r w:rsidR="00A67E3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543</w:t>
      </w:r>
      <w:r w:rsidR="00A67E37">
        <w:rPr>
          <w:rFonts w:ascii="Times New Roman" w:eastAsia="Times New Roman" w:hAnsi="Times New Roman" w:cs="Times New Roman"/>
          <w:sz w:val="24"/>
          <w:szCs w:val="24"/>
          <w:lang w:eastAsia="ru-RU"/>
        </w:rPr>
        <w:t> 640,34</w:t>
      </w:r>
      <w:r>
        <w:rPr>
          <w:rFonts w:ascii="Times New Roman" w:eastAsia="Times New Roman" w:hAnsi="Times New Roman" w:cs="Times New Roman"/>
          <w:sz w:val="24"/>
          <w:szCs w:val="24"/>
          <w:lang w:eastAsia="ru-RU"/>
        </w:rPr>
        <w:t xml:space="preserve"> рублей или 93</w:t>
      </w:r>
      <w:r w:rsidRPr="00CE30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CE30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освоения, в том числе освоение из бюджета ГО «Жатай» 1</w:t>
      </w:r>
      <w:r w:rsidR="00A67E3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383</w:t>
      </w:r>
      <w:r w:rsidR="00A67E37">
        <w:rPr>
          <w:rFonts w:ascii="Times New Roman" w:eastAsia="Times New Roman" w:hAnsi="Times New Roman" w:cs="Times New Roman"/>
          <w:sz w:val="24"/>
          <w:szCs w:val="24"/>
          <w:lang w:eastAsia="ru-RU"/>
        </w:rPr>
        <w:t> 640,34</w:t>
      </w:r>
      <w:r>
        <w:rPr>
          <w:rFonts w:ascii="Times New Roman" w:eastAsia="Times New Roman" w:hAnsi="Times New Roman" w:cs="Times New Roman"/>
          <w:sz w:val="24"/>
          <w:szCs w:val="24"/>
          <w:lang w:eastAsia="ru-RU"/>
        </w:rPr>
        <w:t xml:space="preserve"> рублей (93,1%) и государственного бюджета РС(Я) 160</w:t>
      </w:r>
      <w:r w:rsidR="00A67E37">
        <w:rPr>
          <w:rFonts w:ascii="Times New Roman" w:eastAsia="Times New Roman" w:hAnsi="Times New Roman" w:cs="Times New Roman"/>
          <w:sz w:val="24"/>
          <w:szCs w:val="24"/>
          <w:lang w:eastAsia="ru-RU"/>
        </w:rPr>
        <w:t xml:space="preserve"> 000</w:t>
      </w:r>
      <w:r>
        <w:rPr>
          <w:rFonts w:ascii="Times New Roman" w:eastAsia="Times New Roman" w:hAnsi="Times New Roman" w:cs="Times New Roman"/>
          <w:sz w:val="24"/>
          <w:szCs w:val="24"/>
          <w:lang w:eastAsia="ru-RU"/>
        </w:rPr>
        <w:t>,0 рублей (100%).</w:t>
      </w:r>
    </w:p>
    <w:p w:rsidR="00686EF7" w:rsidRPr="00CE30F3" w:rsidRDefault="00686EF7" w:rsidP="00686E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86EF7" w:rsidRDefault="00686EF7" w:rsidP="00686E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30F3">
        <w:rPr>
          <w:rFonts w:ascii="Times New Roman" w:eastAsia="Times New Roman" w:hAnsi="Times New Roman" w:cs="Times New Roman"/>
          <w:sz w:val="24"/>
          <w:szCs w:val="24"/>
          <w:lang w:eastAsia="ru-RU"/>
        </w:rPr>
        <w:lastRenderedPageBreak/>
        <w:t>Программны</w:t>
      </w:r>
      <w:r>
        <w:rPr>
          <w:rFonts w:ascii="Times New Roman" w:eastAsia="Times New Roman" w:hAnsi="Times New Roman" w:cs="Times New Roman"/>
          <w:sz w:val="24"/>
          <w:szCs w:val="24"/>
          <w:lang w:eastAsia="ru-RU"/>
        </w:rPr>
        <w:t>е мероприятия в 2023</w:t>
      </w:r>
      <w:r w:rsidRPr="00CE30F3">
        <w:rPr>
          <w:rFonts w:ascii="Times New Roman" w:eastAsia="Times New Roman" w:hAnsi="Times New Roman" w:cs="Times New Roman"/>
          <w:sz w:val="24"/>
          <w:szCs w:val="24"/>
          <w:lang w:eastAsia="ru-RU"/>
        </w:rPr>
        <w:t xml:space="preserve"> года выполнены следующим образом:</w:t>
      </w:r>
    </w:p>
    <w:p w:rsidR="00686EF7" w:rsidRPr="006A7CF4" w:rsidRDefault="00686EF7" w:rsidP="00686EF7">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6A7CF4">
        <w:rPr>
          <w:rFonts w:ascii="Times New Roman" w:eastAsia="Times New Roman" w:hAnsi="Times New Roman" w:cs="Times New Roman"/>
          <w:b/>
          <w:sz w:val="24"/>
          <w:szCs w:val="24"/>
          <w:lang w:eastAsia="ru-RU"/>
        </w:rPr>
        <w:t>Задача №1.1. «</w:t>
      </w:r>
      <w:r w:rsidRPr="006A7CF4">
        <w:rPr>
          <w:rFonts w:ascii="Times New Roman" w:eastAsia="Times New Roman" w:hAnsi="Times New Roman" w:cs="Times New Roman"/>
          <w:sz w:val="24"/>
          <w:szCs w:val="24"/>
          <w:lang w:eastAsia="ru-RU"/>
        </w:rPr>
        <w:t>Вовлечение молодежи в социальную, трудовую, творческую деятельность»:</w:t>
      </w:r>
    </w:p>
    <w:p w:rsidR="00686EF7" w:rsidRPr="006A7CF4" w:rsidRDefault="00686EF7" w:rsidP="00686EF7">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6A7CF4">
        <w:rPr>
          <w:rFonts w:ascii="Times New Roman" w:eastAsia="Times New Roman" w:hAnsi="Times New Roman" w:cs="Times New Roman"/>
          <w:b/>
          <w:bCs/>
          <w:sz w:val="24"/>
          <w:szCs w:val="24"/>
          <w:lang w:eastAsia="ru-RU"/>
        </w:rPr>
        <w:tab/>
        <w:t>Мероприятие 1.1.1.</w:t>
      </w:r>
      <w:r w:rsidRPr="006A7CF4">
        <w:rPr>
          <w:rFonts w:ascii="Times New Roman" w:eastAsia="Times New Roman" w:hAnsi="Times New Roman" w:cs="Times New Roman"/>
          <w:bCs/>
          <w:sz w:val="24"/>
          <w:szCs w:val="24"/>
          <w:lang w:eastAsia="ru-RU"/>
        </w:rPr>
        <w:t xml:space="preserve">  «Организация и проведение молодёжных социальных проектов и мероприятий» при плане 37</w:t>
      </w:r>
      <w:r w:rsidR="00A67E37">
        <w:rPr>
          <w:rFonts w:ascii="Times New Roman" w:eastAsia="Times New Roman" w:hAnsi="Times New Roman" w:cs="Times New Roman"/>
          <w:bCs/>
          <w:sz w:val="24"/>
          <w:szCs w:val="24"/>
          <w:lang w:eastAsia="ru-RU"/>
        </w:rPr>
        <w:t xml:space="preserve"> 000</w:t>
      </w:r>
      <w:r w:rsidRPr="006A7CF4">
        <w:rPr>
          <w:rFonts w:ascii="Times New Roman" w:eastAsia="Times New Roman" w:hAnsi="Times New Roman" w:cs="Times New Roman"/>
          <w:bCs/>
          <w:sz w:val="24"/>
          <w:szCs w:val="24"/>
          <w:lang w:eastAsia="ru-RU"/>
        </w:rPr>
        <w:t>,0 рублей, исполнено 37</w:t>
      </w:r>
      <w:r w:rsidR="00A67E37">
        <w:rPr>
          <w:rFonts w:ascii="Times New Roman" w:eastAsia="Times New Roman" w:hAnsi="Times New Roman" w:cs="Times New Roman"/>
          <w:bCs/>
          <w:sz w:val="24"/>
          <w:szCs w:val="24"/>
          <w:lang w:eastAsia="ru-RU"/>
        </w:rPr>
        <w:t> </w:t>
      </w:r>
      <w:r w:rsidRPr="006A7CF4">
        <w:rPr>
          <w:rFonts w:ascii="Times New Roman" w:eastAsia="Times New Roman" w:hAnsi="Times New Roman" w:cs="Times New Roman"/>
          <w:bCs/>
          <w:sz w:val="24"/>
          <w:szCs w:val="24"/>
          <w:lang w:eastAsia="ru-RU"/>
        </w:rPr>
        <w:t>0</w:t>
      </w:r>
      <w:r w:rsidR="00A67E37">
        <w:rPr>
          <w:rFonts w:ascii="Times New Roman" w:eastAsia="Times New Roman" w:hAnsi="Times New Roman" w:cs="Times New Roman"/>
          <w:bCs/>
          <w:sz w:val="24"/>
          <w:szCs w:val="24"/>
          <w:lang w:eastAsia="ru-RU"/>
        </w:rPr>
        <w:t>00,0</w:t>
      </w:r>
      <w:r w:rsidRPr="006A7CF4">
        <w:rPr>
          <w:rFonts w:ascii="Times New Roman" w:eastAsia="Times New Roman" w:hAnsi="Times New Roman" w:cs="Times New Roman"/>
          <w:bCs/>
          <w:sz w:val="24"/>
          <w:szCs w:val="24"/>
          <w:lang w:eastAsia="ru-RU"/>
        </w:rPr>
        <w:t xml:space="preserve"> рублей (100 %)</w:t>
      </w:r>
      <w:r>
        <w:rPr>
          <w:rFonts w:ascii="Times New Roman" w:eastAsia="Times New Roman" w:hAnsi="Times New Roman" w:cs="Times New Roman"/>
          <w:bCs/>
          <w:sz w:val="24"/>
          <w:szCs w:val="24"/>
          <w:lang w:eastAsia="ru-RU"/>
        </w:rPr>
        <w:t xml:space="preserve">. </w:t>
      </w:r>
    </w:p>
    <w:p w:rsidR="00686EF7" w:rsidRPr="006A7CF4" w:rsidRDefault="00686EF7" w:rsidP="00686EF7">
      <w:pPr>
        <w:widowControl w:val="0"/>
        <w:autoSpaceDE w:val="0"/>
        <w:autoSpaceDN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Приобретены</w:t>
      </w:r>
      <w:r w:rsidRPr="006A7CF4">
        <w:rPr>
          <w:rFonts w:ascii="Times New Roman" w:eastAsia="Times New Roman" w:hAnsi="Times New Roman" w:cs="Times New Roman"/>
          <w:bCs/>
          <w:sz w:val="24"/>
          <w:szCs w:val="24"/>
          <w:lang w:eastAsia="ru-RU"/>
        </w:rPr>
        <w:t xml:space="preserve"> сертификат</w:t>
      </w:r>
      <w:r>
        <w:rPr>
          <w:rFonts w:ascii="Times New Roman" w:eastAsia="Times New Roman" w:hAnsi="Times New Roman" w:cs="Times New Roman"/>
          <w:bCs/>
          <w:sz w:val="24"/>
          <w:szCs w:val="24"/>
          <w:lang w:eastAsia="ru-RU"/>
        </w:rPr>
        <w:t>ы</w:t>
      </w:r>
      <w:r w:rsidRPr="006A7CF4">
        <w:rPr>
          <w:rFonts w:ascii="Times New Roman" w:eastAsia="Times New Roman" w:hAnsi="Times New Roman" w:cs="Times New Roman"/>
          <w:bCs/>
          <w:sz w:val="24"/>
          <w:szCs w:val="24"/>
          <w:lang w:eastAsia="ru-RU"/>
        </w:rPr>
        <w:t xml:space="preserve"> «Одарич»</w:t>
      </w:r>
      <w:r>
        <w:rPr>
          <w:rFonts w:ascii="Times New Roman" w:eastAsia="Times New Roman" w:hAnsi="Times New Roman" w:cs="Times New Roman"/>
          <w:bCs/>
          <w:sz w:val="24"/>
          <w:szCs w:val="24"/>
          <w:lang w:eastAsia="ru-RU"/>
        </w:rPr>
        <w:t xml:space="preserve"> для поощрения</w:t>
      </w:r>
      <w:r w:rsidRPr="006A7CF4">
        <w:rPr>
          <w:rFonts w:ascii="Times New Roman" w:eastAsia="Times New Roman" w:hAnsi="Times New Roman" w:cs="Times New Roman"/>
          <w:bCs/>
          <w:sz w:val="24"/>
          <w:szCs w:val="24"/>
          <w:lang w:eastAsia="ru-RU"/>
        </w:rPr>
        <w:t xml:space="preserve"> на следующих мероприятиях:</w:t>
      </w:r>
    </w:p>
    <w:p w:rsidR="00686EF7" w:rsidRPr="006A7CF4" w:rsidRDefault="00686EF7" w:rsidP="00686EF7">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6A7CF4">
        <w:rPr>
          <w:rFonts w:ascii="Times New Roman" w:eastAsia="Times New Roman" w:hAnsi="Times New Roman" w:cs="Times New Roman"/>
          <w:bCs/>
          <w:sz w:val="24"/>
          <w:szCs w:val="24"/>
          <w:lang w:eastAsia="ru-RU"/>
        </w:rPr>
        <w:t>-Вручение паспортов гражданам РФ, которым исполнилось 14 лет</w:t>
      </w:r>
      <w:r w:rsidR="0098495E">
        <w:rPr>
          <w:rFonts w:ascii="Times New Roman" w:eastAsia="Times New Roman" w:hAnsi="Times New Roman" w:cs="Times New Roman"/>
          <w:bCs/>
          <w:sz w:val="24"/>
          <w:szCs w:val="24"/>
          <w:lang w:eastAsia="ru-RU"/>
        </w:rPr>
        <w:t xml:space="preserve"> </w:t>
      </w:r>
      <w:r w:rsidRPr="006A7CF4">
        <w:rPr>
          <w:rFonts w:ascii="Times New Roman" w:eastAsia="Times New Roman" w:hAnsi="Times New Roman" w:cs="Times New Roman"/>
          <w:bCs/>
          <w:sz w:val="24"/>
          <w:szCs w:val="24"/>
          <w:lang w:eastAsia="ru-RU"/>
        </w:rPr>
        <w:t xml:space="preserve">- </w:t>
      </w:r>
      <w:r w:rsidR="0098495E">
        <w:rPr>
          <w:rFonts w:ascii="Times New Roman" w:eastAsia="Times New Roman" w:hAnsi="Times New Roman" w:cs="Times New Roman"/>
          <w:bCs/>
          <w:sz w:val="24"/>
          <w:szCs w:val="24"/>
          <w:lang w:eastAsia="ru-RU"/>
        </w:rPr>
        <w:t>7</w:t>
      </w:r>
      <w:r w:rsidR="00A67E37">
        <w:rPr>
          <w:rFonts w:ascii="Times New Roman" w:eastAsia="Times New Roman" w:hAnsi="Times New Roman" w:cs="Times New Roman"/>
          <w:bCs/>
          <w:sz w:val="24"/>
          <w:szCs w:val="24"/>
          <w:lang w:eastAsia="ru-RU"/>
        </w:rPr>
        <w:t xml:space="preserve"> 000</w:t>
      </w:r>
      <w:r w:rsidRPr="006A7CF4">
        <w:rPr>
          <w:rFonts w:ascii="Times New Roman" w:eastAsia="Times New Roman" w:hAnsi="Times New Roman" w:cs="Times New Roman"/>
          <w:bCs/>
          <w:sz w:val="24"/>
          <w:szCs w:val="24"/>
          <w:lang w:eastAsia="ru-RU"/>
        </w:rPr>
        <w:t xml:space="preserve">,0 рублей; </w:t>
      </w:r>
    </w:p>
    <w:p w:rsidR="00686EF7" w:rsidRPr="007B10EF" w:rsidRDefault="00686EF7" w:rsidP="00686EF7">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7B10EF">
        <w:rPr>
          <w:rFonts w:ascii="Times New Roman" w:eastAsia="Times New Roman" w:hAnsi="Times New Roman" w:cs="Times New Roman"/>
          <w:bCs/>
          <w:sz w:val="24"/>
          <w:szCs w:val="24"/>
          <w:lang w:eastAsia="ru-RU"/>
        </w:rPr>
        <w:t>-</w:t>
      </w:r>
      <w:r w:rsidR="007B10EF" w:rsidRPr="007B10EF">
        <w:rPr>
          <w:rFonts w:ascii="Times New Roman" w:eastAsia="Times New Roman" w:hAnsi="Times New Roman" w:cs="Times New Roman"/>
          <w:bCs/>
          <w:sz w:val="24"/>
          <w:szCs w:val="24"/>
          <w:lang w:eastAsia="ru-RU"/>
        </w:rPr>
        <w:t xml:space="preserve"> </w:t>
      </w:r>
      <w:r w:rsidRPr="007B10EF">
        <w:rPr>
          <w:rFonts w:ascii="Times New Roman" w:hAnsi="Times New Roman" w:cs="Times New Roman"/>
          <w:sz w:val="24"/>
          <w:szCs w:val="24"/>
        </w:rPr>
        <w:t>Вручение призов на I этапе Всероссийской военно-спортивной игры «Казачий сполох» в Республике Саха (Якутия)</w:t>
      </w:r>
      <w:r w:rsidR="00A67E37" w:rsidRPr="007B10EF">
        <w:rPr>
          <w:rFonts w:ascii="Times New Roman" w:hAnsi="Times New Roman" w:cs="Times New Roman"/>
          <w:sz w:val="24"/>
          <w:szCs w:val="24"/>
        </w:rPr>
        <w:t xml:space="preserve"> </w:t>
      </w:r>
      <w:r w:rsidR="0098495E" w:rsidRPr="007B10EF">
        <w:rPr>
          <w:rFonts w:ascii="Times New Roman" w:hAnsi="Times New Roman" w:cs="Times New Roman"/>
          <w:sz w:val="24"/>
          <w:szCs w:val="24"/>
        </w:rPr>
        <w:t>–</w:t>
      </w:r>
      <w:r w:rsidRPr="007B10EF">
        <w:rPr>
          <w:rFonts w:ascii="Times New Roman" w:hAnsi="Times New Roman" w:cs="Times New Roman"/>
          <w:sz w:val="24"/>
          <w:szCs w:val="24"/>
        </w:rPr>
        <w:t xml:space="preserve"> 20</w:t>
      </w:r>
      <w:r w:rsidR="0098495E" w:rsidRPr="007B10EF">
        <w:rPr>
          <w:rFonts w:ascii="Times New Roman" w:hAnsi="Times New Roman" w:cs="Times New Roman"/>
          <w:sz w:val="24"/>
          <w:szCs w:val="24"/>
        </w:rPr>
        <w:t> 000,0</w:t>
      </w:r>
      <w:r w:rsidRPr="007B10EF">
        <w:rPr>
          <w:rFonts w:ascii="Times New Roman" w:eastAsia="Times New Roman" w:hAnsi="Times New Roman" w:cs="Times New Roman"/>
          <w:bCs/>
          <w:sz w:val="24"/>
          <w:szCs w:val="24"/>
          <w:lang w:eastAsia="ru-RU"/>
        </w:rPr>
        <w:t xml:space="preserve"> рублей;</w:t>
      </w:r>
    </w:p>
    <w:p w:rsidR="00686EF7" w:rsidRPr="006A7CF4" w:rsidRDefault="00686EF7" w:rsidP="00686EF7">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7B10EF">
        <w:rPr>
          <w:rFonts w:ascii="Times New Roman" w:eastAsia="Times New Roman" w:hAnsi="Times New Roman" w:cs="Times New Roman"/>
          <w:bCs/>
          <w:sz w:val="24"/>
          <w:szCs w:val="24"/>
          <w:lang w:eastAsia="ru-RU"/>
        </w:rPr>
        <w:t xml:space="preserve">-Вручение призов на отборочном этапе Юнармейцев к Республиканскому </w:t>
      </w:r>
      <w:r w:rsidRPr="007B10EF">
        <w:rPr>
          <w:rFonts w:ascii="Times New Roman" w:hAnsi="Times New Roman" w:cs="Times New Roman"/>
          <w:sz w:val="24"/>
          <w:szCs w:val="24"/>
        </w:rPr>
        <w:t>патриотическому слёту учащихся и молодежи общественного движения «Юнармия»</w:t>
      </w:r>
      <w:r w:rsidR="007B10EF" w:rsidRPr="007B10EF">
        <w:rPr>
          <w:rFonts w:ascii="Times New Roman" w:hAnsi="Times New Roman" w:cs="Times New Roman"/>
          <w:sz w:val="24"/>
          <w:szCs w:val="24"/>
        </w:rPr>
        <w:t xml:space="preserve"> </w:t>
      </w:r>
      <w:r w:rsidRPr="007B10EF">
        <w:rPr>
          <w:rFonts w:ascii="Times New Roman" w:hAnsi="Times New Roman" w:cs="Times New Roman"/>
          <w:sz w:val="24"/>
          <w:szCs w:val="24"/>
        </w:rPr>
        <w:t>- 10</w:t>
      </w:r>
      <w:r w:rsidR="0098495E" w:rsidRPr="007B10EF">
        <w:rPr>
          <w:rFonts w:ascii="Times New Roman" w:hAnsi="Times New Roman" w:cs="Times New Roman"/>
          <w:sz w:val="24"/>
          <w:szCs w:val="24"/>
        </w:rPr>
        <w:t xml:space="preserve"> 000</w:t>
      </w:r>
      <w:r w:rsidRPr="007B10EF">
        <w:rPr>
          <w:rFonts w:ascii="Times New Roman" w:hAnsi="Times New Roman" w:cs="Times New Roman"/>
          <w:sz w:val="24"/>
          <w:szCs w:val="24"/>
        </w:rPr>
        <w:t>,0 рублей.</w:t>
      </w:r>
    </w:p>
    <w:p w:rsidR="00B03969" w:rsidRDefault="00686EF7" w:rsidP="00D44B59">
      <w:pPr>
        <w:widowControl w:val="0"/>
        <w:autoSpaceDE w:val="0"/>
        <w:autoSpaceDN w:val="0"/>
        <w:spacing w:after="0" w:line="240" w:lineRule="auto"/>
        <w:jc w:val="both"/>
        <w:rPr>
          <w:rFonts w:ascii="Times New Roman" w:hAnsi="Times New Roman" w:cs="Times New Roman"/>
          <w:bCs/>
          <w:sz w:val="24"/>
          <w:szCs w:val="24"/>
        </w:rPr>
      </w:pPr>
      <w:r w:rsidRPr="006A7CF4">
        <w:rPr>
          <w:rFonts w:ascii="Times New Roman" w:eastAsia="Times New Roman" w:hAnsi="Times New Roman" w:cs="Times New Roman"/>
          <w:b/>
          <w:bCs/>
          <w:sz w:val="24"/>
          <w:szCs w:val="24"/>
          <w:lang w:eastAsia="ru-RU"/>
        </w:rPr>
        <w:tab/>
        <w:t>Мероприятие 1.1.2.</w:t>
      </w:r>
      <w:r w:rsidRPr="006A7CF4">
        <w:rPr>
          <w:rFonts w:ascii="Times New Roman" w:eastAsia="Times New Roman" w:hAnsi="Times New Roman" w:cs="Times New Roman"/>
          <w:bCs/>
          <w:sz w:val="24"/>
          <w:szCs w:val="24"/>
          <w:lang w:eastAsia="ru-RU"/>
        </w:rPr>
        <w:t xml:space="preserve"> «Выявление и поддержка талантливой молодежи» при плане 32</w:t>
      </w:r>
      <w:r w:rsidR="007B10EF">
        <w:rPr>
          <w:rFonts w:ascii="Times New Roman" w:eastAsia="Times New Roman" w:hAnsi="Times New Roman" w:cs="Times New Roman"/>
          <w:bCs/>
          <w:sz w:val="24"/>
          <w:szCs w:val="24"/>
          <w:lang w:eastAsia="ru-RU"/>
        </w:rPr>
        <w:t> 020,93</w:t>
      </w:r>
      <w:r w:rsidRPr="006A7CF4">
        <w:rPr>
          <w:rFonts w:ascii="Times New Roman" w:eastAsia="Times New Roman" w:hAnsi="Times New Roman" w:cs="Times New Roman"/>
          <w:bCs/>
          <w:sz w:val="24"/>
          <w:szCs w:val="24"/>
          <w:lang w:eastAsia="ru-RU"/>
        </w:rPr>
        <w:t xml:space="preserve"> рублей исполнено 21</w:t>
      </w:r>
      <w:r w:rsidR="007B10EF">
        <w:rPr>
          <w:rFonts w:ascii="Times New Roman" w:eastAsia="Times New Roman" w:hAnsi="Times New Roman" w:cs="Times New Roman"/>
          <w:bCs/>
          <w:sz w:val="24"/>
          <w:szCs w:val="24"/>
          <w:lang w:eastAsia="ru-RU"/>
        </w:rPr>
        <w:t> 000,0</w:t>
      </w:r>
      <w:r w:rsidRPr="006A7CF4">
        <w:rPr>
          <w:rFonts w:ascii="Times New Roman" w:eastAsia="Times New Roman" w:hAnsi="Times New Roman" w:cs="Times New Roman"/>
          <w:bCs/>
          <w:sz w:val="24"/>
          <w:szCs w:val="24"/>
          <w:lang w:eastAsia="ru-RU"/>
        </w:rPr>
        <w:t xml:space="preserve"> рублей </w:t>
      </w:r>
      <w:r>
        <w:rPr>
          <w:rFonts w:ascii="Times New Roman" w:eastAsia="Times New Roman" w:hAnsi="Times New Roman" w:cs="Times New Roman"/>
          <w:bCs/>
          <w:sz w:val="24"/>
          <w:szCs w:val="24"/>
          <w:lang w:eastAsia="ru-RU"/>
        </w:rPr>
        <w:t xml:space="preserve">или </w:t>
      </w:r>
      <w:r w:rsidRPr="006A7CF4">
        <w:rPr>
          <w:rFonts w:ascii="Times New Roman" w:eastAsia="Times New Roman" w:hAnsi="Times New Roman" w:cs="Times New Roman"/>
          <w:bCs/>
          <w:sz w:val="24"/>
          <w:szCs w:val="24"/>
          <w:lang w:eastAsia="ru-RU"/>
        </w:rPr>
        <w:t>65,6%</w:t>
      </w:r>
      <w:r>
        <w:rPr>
          <w:rFonts w:ascii="Times New Roman" w:eastAsia="Times New Roman" w:hAnsi="Times New Roman" w:cs="Times New Roman"/>
          <w:bCs/>
          <w:sz w:val="24"/>
          <w:szCs w:val="24"/>
          <w:lang w:eastAsia="ru-RU"/>
        </w:rPr>
        <w:t xml:space="preserve"> освоения.</w:t>
      </w:r>
      <w:r w:rsidR="007B10E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Произведена о</w:t>
      </w:r>
      <w:r w:rsidRPr="006A7CF4">
        <w:rPr>
          <w:rFonts w:ascii="Times New Roman" w:eastAsia="Times New Roman" w:hAnsi="Times New Roman" w:cs="Times New Roman"/>
          <w:bCs/>
          <w:sz w:val="24"/>
          <w:szCs w:val="24"/>
          <w:lang w:eastAsia="ru-RU"/>
        </w:rPr>
        <w:t xml:space="preserve">плата автобуса для перевозки детей на Республиканский </w:t>
      </w:r>
      <w:r w:rsidRPr="006A7CF4">
        <w:rPr>
          <w:rFonts w:ascii="Times New Roman" w:hAnsi="Times New Roman" w:cs="Times New Roman"/>
          <w:sz w:val="24"/>
          <w:szCs w:val="24"/>
        </w:rPr>
        <w:t>патриотический слет учащихся и молодежи общественного движения «Юнармия»</w:t>
      </w:r>
      <w:r>
        <w:rPr>
          <w:rFonts w:ascii="Times New Roman" w:hAnsi="Times New Roman" w:cs="Times New Roman"/>
          <w:sz w:val="24"/>
          <w:szCs w:val="24"/>
        </w:rPr>
        <w:t xml:space="preserve"> - </w:t>
      </w:r>
      <w:r w:rsidR="007B10EF">
        <w:rPr>
          <w:rFonts w:ascii="Times New Roman" w:eastAsia="Times New Roman" w:hAnsi="Times New Roman" w:cs="Times New Roman"/>
          <w:bCs/>
          <w:sz w:val="24"/>
          <w:szCs w:val="24"/>
          <w:lang w:eastAsia="ru-RU"/>
        </w:rPr>
        <w:t>21 000,0</w:t>
      </w:r>
      <w:r w:rsidRPr="006A7CF4">
        <w:rPr>
          <w:rFonts w:ascii="Times New Roman" w:eastAsia="Times New Roman" w:hAnsi="Times New Roman" w:cs="Times New Roman"/>
          <w:bCs/>
          <w:sz w:val="24"/>
          <w:szCs w:val="24"/>
          <w:lang w:eastAsia="ru-RU"/>
        </w:rPr>
        <w:t xml:space="preserve"> рублей</w:t>
      </w:r>
      <w:r w:rsidRPr="006A7CF4">
        <w:rPr>
          <w:rFonts w:ascii="Times New Roman" w:hAnsi="Times New Roman" w:cs="Times New Roman"/>
          <w:sz w:val="24"/>
          <w:szCs w:val="24"/>
        </w:rPr>
        <w:t>.</w:t>
      </w:r>
      <w:r w:rsidR="00D44B59" w:rsidRPr="00D44B59">
        <w:rPr>
          <w:rFonts w:ascii="Times New Roman" w:hAnsi="Times New Roman" w:cs="Times New Roman"/>
          <w:sz w:val="24"/>
          <w:szCs w:val="24"/>
        </w:rPr>
        <w:t xml:space="preserve"> </w:t>
      </w:r>
      <w:r w:rsidR="00B03969" w:rsidRPr="00B03969">
        <w:rPr>
          <w:rFonts w:ascii="Times New Roman" w:hAnsi="Times New Roman" w:cs="Times New Roman"/>
          <w:bCs/>
          <w:sz w:val="24"/>
          <w:szCs w:val="24"/>
        </w:rPr>
        <w:t>Не полное исполнение возникло, в связи с переносом на первый квартал 2024 год мероприятия фестиваля «Движение Первых «Первые шаги: Будь первым»».</w:t>
      </w:r>
    </w:p>
    <w:p w:rsidR="00686EF7" w:rsidRPr="006A7CF4" w:rsidRDefault="00686EF7" w:rsidP="00D44B5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A7CF4">
        <w:rPr>
          <w:rFonts w:ascii="Times New Roman" w:eastAsia="Times New Roman" w:hAnsi="Times New Roman" w:cs="Times New Roman"/>
          <w:b/>
          <w:bCs/>
          <w:sz w:val="24"/>
          <w:szCs w:val="24"/>
          <w:lang w:eastAsia="ru-RU"/>
        </w:rPr>
        <w:tab/>
        <w:t>Мероприятие 1.1.3.</w:t>
      </w:r>
      <w:r w:rsidRPr="006A7CF4">
        <w:rPr>
          <w:rFonts w:ascii="Times New Roman" w:eastAsia="Times New Roman" w:hAnsi="Times New Roman" w:cs="Times New Roman"/>
          <w:bCs/>
          <w:sz w:val="24"/>
          <w:szCs w:val="24"/>
          <w:lang w:eastAsia="ru-RU"/>
        </w:rPr>
        <w:t xml:space="preserve"> «</w:t>
      </w:r>
      <w:r w:rsidRPr="006A7CF4">
        <w:rPr>
          <w:rFonts w:ascii="Times New Roman" w:eastAsia="Times New Roman" w:hAnsi="Times New Roman" w:cs="Times New Roman"/>
          <w:color w:val="000000"/>
          <w:sz w:val="24"/>
          <w:szCs w:val="24"/>
          <w:lang w:eastAsia="ru-RU"/>
        </w:rPr>
        <w:t>Профилактика правонарушений среди несовершеннолетних», в 2023 г. не было запланировано.</w:t>
      </w:r>
    </w:p>
    <w:p w:rsidR="00686EF7" w:rsidRPr="006A7CF4" w:rsidRDefault="00686EF7" w:rsidP="00686EF7">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6A7CF4">
        <w:rPr>
          <w:rFonts w:ascii="Times New Roman" w:eastAsia="Times New Roman" w:hAnsi="Times New Roman" w:cs="Times New Roman"/>
          <w:b/>
          <w:bCs/>
          <w:sz w:val="24"/>
          <w:szCs w:val="24"/>
          <w:lang w:eastAsia="ru-RU"/>
        </w:rPr>
        <w:tab/>
        <w:t>Задача 1.2.</w:t>
      </w:r>
      <w:r w:rsidRPr="006A7CF4">
        <w:rPr>
          <w:rFonts w:ascii="Times New Roman" w:eastAsia="Times New Roman" w:hAnsi="Times New Roman" w:cs="Times New Roman"/>
          <w:bCs/>
          <w:sz w:val="24"/>
          <w:szCs w:val="24"/>
          <w:lang w:eastAsia="ru-RU"/>
        </w:rPr>
        <w:t xml:space="preserve"> «Развитие эффективной системы патриотического воспитания и профилактики экстремизма»:</w:t>
      </w:r>
    </w:p>
    <w:p w:rsidR="00686EF7" w:rsidRPr="006A7CF4" w:rsidRDefault="00686EF7" w:rsidP="00686EF7">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6A7CF4">
        <w:rPr>
          <w:rFonts w:ascii="Times New Roman" w:eastAsia="Times New Roman" w:hAnsi="Times New Roman" w:cs="Times New Roman"/>
          <w:bCs/>
          <w:sz w:val="24"/>
          <w:szCs w:val="24"/>
          <w:lang w:eastAsia="ru-RU"/>
        </w:rPr>
        <w:tab/>
      </w:r>
      <w:r w:rsidRPr="006A7CF4">
        <w:rPr>
          <w:rFonts w:ascii="Times New Roman" w:eastAsia="Times New Roman" w:hAnsi="Times New Roman" w:cs="Times New Roman"/>
          <w:b/>
          <w:bCs/>
          <w:sz w:val="24"/>
          <w:szCs w:val="24"/>
          <w:lang w:eastAsia="ru-RU"/>
        </w:rPr>
        <w:t>Мероприятие 1.2.1.</w:t>
      </w:r>
      <w:r w:rsidR="005C68B4">
        <w:rPr>
          <w:rFonts w:ascii="Times New Roman" w:eastAsia="Times New Roman" w:hAnsi="Times New Roman" w:cs="Times New Roman"/>
          <w:bCs/>
          <w:sz w:val="24"/>
          <w:szCs w:val="24"/>
          <w:lang w:eastAsia="ru-RU"/>
        </w:rPr>
        <w:t xml:space="preserve"> </w:t>
      </w:r>
      <w:r w:rsidRPr="006A7CF4">
        <w:rPr>
          <w:rFonts w:ascii="Times New Roman" w:eastAsia="Times New Roman" w:hAnsi="Times New Roman" w:cs="Times New Roman"/>
          <w:bCs/>
          <w:sz w:val="24"/>
          <w:szCs w:val="24"/>
          <w:lang w:eastAsia="ru-RU"/>
        </w:rPr>
        <w:t>«Гражданско-</w:t>
      </w:r>
      <w:r w:rsidR="007B10EF" w:rsidRPr="006A7CF4">
        <w:rPr>
          <w:rFonts w:ascii="Times New Roman" w:eastAsia="Times New Roman" w:hAnsi="Times New Roman" w:cs="Times New Roman"/>
          <w:bCs/>
          <w:sz w:val="24"/>
          <w:szCs w:val="24"/>
          <w:lang w:eastAsia="ru-RU"/>
        </w:rPr>
        <w:t>патриотическое</w:t>
      </w:r>
      <w:r w:rsidRPr="006A7CF4">
        <w:rPr>
          <w:rFonts w:ascii="Times New Roman" w:eastAsia="Times New Roman" w:hAnsi="Times New Roman" w:cs="Times New Roman"/>
          <w:bCs/>
          <w:sz w:val="24"/>
          <w:szCs w:val="24"/>
          <w:lang w:eastAsia="ru-RU"/>
        </w:rPr>
        <w:t xml:space="preserve"> воспитание молодёжи, профилактика экстремизма и гармонизация межнациональных отношений» </w:t>
      </w:r>
      <w:r>
        <w:rPr>
          <w:rFonts w:ascii="Times New Roman" w:eastAsia="Times New Roman" w:hAnsi="Times New Roman" w:cs="Times New Roman"/>
          <w:bCs/>
          <w:sz w:val="24"/>
          <w:szCs w:val="24"/>
          <w:lang w:eastAsia="ru-RU"/>
        </w:rPr>
        <w:t>при плане 187</w:t>
      </w:r>
      <w:r w:rsidR="007B10EF">
        <w:rPr>
          <w:rFonts w:ascii="Times New Roman" w:eastAsia="Times New Roman" w:hAnsi="Times New Roman" w:cs="Times New Roman"/>
          <w:bCs/>
          <w:sz w:val="24"/>
          <w:szCs w:val="24"/>
          <w:lang w:eastAsia="ru-RU"/>
        </w:rPr>
        <w:t xml:space="preserve"> 602,07 </w:t>
      </w:r>
      <w:r>
        <w:rPr>
          <w:rFonts w:ascii="Times New Roman" w:eastAsia="Times New Roman" w:hAnsi="Times New Roman" w:cs="Times New Roman"/>
          <w:bCs/>
          <w:sz w:val="24"/>
          <w:szCs w:val="24"/>
          <w:lang w:eastAsia="ru-RU"/>
        </w:rPr>
        <w:t>рублей, исполнено 187</w:t>
      </w:r>
      <w:r w:rsidR="007B10EF">
        <w:rPr>
          <w:rFonts w:ascii="Times New Roman" w:eastAsia="Times New Roman" w:hAnsi="Times New Roman" w:cs="Times New Roman"/>
          <w:bCs/>
          <w:sz w:val="24"/>
          <w:szCs w:val="24"/>
          <w:lang w:eastAsia="ru-RU"/>
        </w:rPr>
        <w:t> 602,07</w:t>
      </w:r>
      <w:r>
        <w:rPr>
          <w:rFonts w:ascii="Times New Roman" w:eastAsia="Times New Roman" w:hAnsi="Times New Roman" w:cs="Times New Roman"/>
          <w:bCs/>
          <w:sz w:val="24"/>
          <w:szCs w:val="24"/>
          <w:lang w:eastAsia="ru-RU"/>
        </w:rPr>
        <w:t xml:space="preserve"> рублей (100%). </w:t>
      </w:r>
    </w:p>
    <w:p w:rsidR="00686EF7" w:rsidRPr="006A7CF4" w:rsidRDefault="00686EF7" w:rsidP="00686EF7">
      <w:pPr>
        <w:widowControl w:val="0"/>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B162D4">
        <w:rPr>
          <w:rFonts w:ascii="Times New Roman" w:eastAsia="Times New Roman" w:hAnsi="Times New Roman" w:cs="Times New Roman"/>
          <w:bCs/>
          <w:sz w:val="24"/>
          <w:szCs w:val="24"/>
          <w:lang w:eastAsia="ru-RU"/>
        </w:rPr>
        <w:t>За счет средств бюджета ГО «Жатай»</w:t>
      </w:r>
      <w:r w:rsidRPr="006A7CF4">
        <w:rPr>
          <w:rFonts w:ascii="Times New Roman" w:eastAsia="Times New Roman" w:hAnsi="Times New Roman" w:cs="Times New Roman"/>
          <w:bCs/>
          <w:sz w:val="24"/>
          <w:szCs w:val="24"/>
          <w:lang w:eastAsia="ru-RU"/>
        </w:rPr>
        <w:t xml:space="preserve"> при плане 27</w:t>
      </w:r>
      <w:r w:rsidR="007B10EF">
        <w:rPr>
          <w:rFonts w:ascii="Times New Roman" w:eastAsia="Times New Roman" w:hAnsi="Times New Roman" w:cs="Times New Roman"/>
          <w:bCs/>
          <w:sz w:val="24"/>
          <w:szCs w:val="24"/>
          <w:lang w:eastAsia="ru-RU"/>
        </w:rPr>
        <w:t> 602,07</w:t>
      </w:r>
      <w:r w:rsidRPr="006A7CF4">
        <w:rPr>
          <w:rFonts w:ascii="Times New Roman" w:eastAsia="Times New Roman" w:hAnsi="Times New Roman" w:cs="Times New Roman"/>
          <w:bCs/>
          <w:sz w:val="24"/>
          <w:szCs w:val="24"/>
          <w:lang w:eastAsia="ru-RU"/>
        </w:rPr>
        <w:t xml:space="preserve"> рублей</w:t>
      </w:r>
      <w:r>
        <w:rPr>
          <w:rFonts w:ascii="Times New Roman" w:eastAsia="Times New Roman" w:hAnsi="Times New Roman" w:cs="Times New Roman"/>
          <w:bCs/>
          <w:sz w:val="24"/>
          <w:szCs w:val="24"/>
          <w:lang w:eastAsia="ru-RU"/>
        </w:rPr>
        <w:t>,</w:t>
      </w:r>
      <w:r w:rsidRPr="006A7CF4">
        <w:rPr>
          <w:rFonts w:ascii="Times New Roman" w:eastAsia="Times New Roman" w:hAnsi="Times New Roman" w:cs="Times New Roman"/>
          <w:bCs/>
          <w:sz w:val="24"/>
          <w:szCs w:val="24"/>
          <w:lang w:eastAsia="ru-RU"/>
        </w:rPr>
        <w:t xml:space="preserve"> исполнено 27</w:t>
      </w:r>
      <w:r w:rsidR="007B10EF">
        <w:rPr>
          <w:rFonts w:ascii="Times New Roman" w:eastAsia="Times New Roman" w:hAnsi="Times New Roman" w:cs="Times New Roman"/>
          <w:bCs/>
          <w:sz w:val="24"/>
          <w:szCs w:val="24"/>
          <w:lang w:eastAsia="ru-RU"/>
        </w:rPr>
        <w:t> </w:t>
      </w:r>
      <w:r w:rsidRPr="006A7CF4">
        <w:rPr>
          <w:rFonts w:ascii="Times New Roman" w:eastAsia="Times New Roman" w:hAnsi="Times New Roman" w:cs="Times New Roman"/>
          <w:bCs/>
          <w:sz w:val="24"/>
          <w:szCs w:val="24"/>
          <w:lang w:eastAsia="ru-RU"/>
        </w:rPr>
        <w:t>6</w:t>
      </w:r>
      <w:r w:rsidR="007B10EF">
        <w:rPr>
          <w:rFonts w:ascii="Times New Roman" w:eastAsia="Times New Roman" w:hAnsi="Times New Roman" w:cs="Times New Roman"/>
          <w:bCs/>
          <w:sz w:val="24"/>
          <w:szCs w:val="24"/>
          <w:lang w:eastAsia="ru-RU"/>
        </w:rPr>
        <w:t>02,07</w:t>
      </w:r>
      <w:r w:rsidR="005C68B4">
        <w:rPr>
          <w:rFonts w:ascii="Times New Roman" w:eastAsia="Times New Roman" w:hAnsi="Times New Roman" w:cs="Times New Roman"/>
          <w:bCs/>
          <w:sz w:val="24"/>
          <w:szCs w:val="24"/>
          <w:lang w:eastAsia="ru-RU"/>
        </w:rPr>
        <w:t xml:space="preserve"> </w:t>
      </w:r>
      <w:r w:rsidRPr="006A7CF4">
        <w:rPr>
          <w:rFonts w:ascii="Times New Roman" w:eastAsia="Times New Roman" w:hAnsi="Times New Roman" w:cs="Times New Roman"/>
          <w:bCs/>
          <w:sz w:val="24"/>
          <w:szCs w:val="24"/>
          <w:lang w:eastAsia="ru-RU"/>
        </w:rPr>
        <w:t>рублей (100%)</w:t>
      </w:r>
      <w:r>
        <w:rPr>
          <w:rFonts w:ascii="Times New Roman" w:eastAsia="Times New Roman" w:hAnsi="Times New Roman" w:cs="Times New Roman"/>
          <w:bCs/>
          <w:sz w:val="24"/>
          <w:szCs w:val="24"/>
          <w:lang w:eastAsia="ru-RU"/>
        </w:rPr>
        <w:t xml:space="preserve"> следующее</w:t>
      </w:r>
      <w:r w:rsidRPr="006A7CF4">
        <w:rPr>
          <w:rFonts w:ascii="Times New Roman" w:eastAsia="Times New Roman" w:hAnsi="Times New Roman" w:cs="Times New Roman"/>
          <w:bCs/>
          <w:sz w:val="24"/>
          <w:szCs w:val="24"/>
          <w:lang w:eastAsia="ru-RU"/>
        </w:rPr>
        <w:t>:</w:t>
      </w:r>
    </w:p>
    <w:p w:rsidR="00686EF7" w:rsidRPr="006A7CF4" w:rsidRDefault="00686EF7" w:rsidP="00686EF7">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6A7CF4">
        <w:rPr>
          <w:rFonts w:ascii="Times New Roman" w:eastAsia="Times New Roman" w:hAnsi="Times New Roman" w:cs="Times New Roman"/>
          <w:bCs/>
          <w:sz w:val="24"/>
          <w:szCs w:val="24"/>
          <w:lang w:eastAsia="ru-RU"/>
        </w:rPr>
        <w:t>-</w:t>
      </w:r>
      <w:r w:rsidR="009510A4">
        <w:rPr>
          <w:rFonts w:ascii="Times New Roman" w:eastAsia="Times New Roman" w:hAnsi="Times New Roman" w:cs="Times New Roman"/>
          <w:bCs/>
          <w:sz w:val="24"/>
          <w:szCs w:val="24"/>
          <w:lang w:eastAsia="ru-RU"/>
        </w:rPr>
        <w:t xml:space="preserve"> </w:t>
      </w:r>
      <w:r w:rsidRPr="006A7CF4">
        <w:rPr>
          <w:rFonts w:ascii="Times New Roman" w:eastAsia="Times New Roman" w:hAnsi="Times New Roman" w:cs="Times New Roman"/>
          <w:bCs/>
          <w:sz w:val="24"/>
          <w:szCs w:val="24"/>
          <w:lang w:eastAsia="ru-RU"/>
        </w:rPr>
        <w:t>Монтаж и изготовление баннера «Слава</w:t>
      </w:r>
      <w:r w:rsidR="001716F8">
        <w:rPr>
          <w:rFonts w:ascii="Times New Roman" w:eastAsia="Times New Roman" w:hAnsi="Times New Roman" w:cs="Times New Roman"/>
          <w:bCs/>
          <w:sz w:val="24"/>
          <w:szCs w:val="24"/>
          <w:lang w:eastAsia="ru-RU"/>
        </w:rPr>
        <w:t xml:space="preserve"> героям России»</w:t>
      </w:r>
      <w:r w:rsidR="00D60BCE">
        <w:rPr>
          <w:rFonts w:ascii="Times New Roman" w:eastAsia="Times New Roman" w:hAnsi="Times New Roman" w:cs="Times New Roman"/>
          <w:bCs/>
          <w:sz w:val="24"/>
          <w:szCs w:val="24"/>
          <w:lang w:eastAsia="ru-RU"/>
        </w:rPr>
        <w:t xml:space="preserve"> </w:t>
      </w:r>
      <w:r w:rsidR="001716F8">
        <w:rPr>
          <w:rFonts w:ascii="Times New Roman" w:eastAsia="Times New Roman" w:hAnsi="Times New Roman" w:cs="Times New Roman"/>
          <w:bCs/>
          <w:sz w:val="24"/>
          <w:szCs w:val="24"/>
          <w:lang w:eastAsia="ru-RU"/>
        </w:rPr>
        <w:t>- 26 823,0</w:t>
      </w:r>
      <w:r w:rsidRPr="006A7CF4">
        <w:rPr>
          <w:rFonts w:ascii="Times New Roman" w:eastAsia="Times New Roman" w:hAnsi="Times New Roman" w:cs="Times New Roman"/>
          <w:bCs/>
          <w:sz w:val="24"/>
          <w:szCs w:val="24"/>
          <w:lang w:eastAsia="ru-RU"/>
        </w:rPr>
        <w:t xml:space="preserve"> рублей;</w:t>
      </w:r>
    </w:p>
    <w:p w:rsidR="00686EF7" w:rsidRPr="006A7CF4" w:rsidRDefault="00686EF7" w:rsidP="00686EF7">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6A7CF4">
        <w:rPr>
          <w:rFonts w:ascii="Times New Roman" w:eastAsia="Times New Roman" w:hAnsi="Times New Roman" w:cs="Times New Roman"/>
          <w:bCs/>
          <w:sz w:val="24"/>
          <w:szCs w:val="24"/>
          <w:lang w:eastAsia="ru-RU"/>
        </w:rPr>
        <w:t>-</w:t>
      </w:r>
      <w:r w:rsidR="009510A4">
        <w:rPr>
          <w:rFonts w:ascii="Times New Roman" w:eastAsia="Times New Roman" w:hAnsi="Times New Roman" w:cs="Times New Roman"/>
          <w:bCs/>
          <w:sz w:val="24"/>
          <w:szCs w:val="24"/>
          <w:lang w:eastAsia="ru-RU"/>
        </w:rPr>
        <w:t xml:space="preserve"> </w:t>
      </w:r>
      <w:r w:rsidRPr="006A7CF4">
        <w:rPr>
          <w:rFonts w:ascii="Times New Roman" w:eastAsia="Times New Roman" w:hAnsi="Times New Roman" w:cs="Times New Roman"/>
          <w:bCs/>
          <w:sz w:val="24"/>
          <w:szCs w:val="24"/>
          <w:lang w:eastAsia="ru-RU"/>
        </w:rPr>
        <w:t>Разработка и изготовление грамот для муниципального фестиваля «Муус Устар»</w:t>
      </w:r>
      <w:r w:rsidR="00D60BCE">
        <w:rPr>
          <w:rFonts w:ascii="Times New Roman" w:eastAsia="Times New Roman" w:hAnsi="Times New Roman" w:cs="Times New Roman"/>
          <w:bCs/>
          <w:sz w:val="24"/>
          <w:szCs w:val="24"/>
          <w:lang w:eastAsia="ru-RU"/>
        </w:rPr>
        <w:t xml:space="preserve"> </w:t>
      </w:r>
      <w:r w:rsidRPr="006A7CF4">
        <w:rPr>
          <w:rFonts w:ascii="Times New Roman" w:eastAsia="Times New Roman" w:hAnsi="Times New Roman" w:cs="Times New Roman"/>
          <w:bCs/>
          <w:sz w:val="24"/>
          <w:szCs w:val="24"/>
          <w:lang w:eastAsia="ru-RU"/>
        </w:rPr>
        <w:t xml:space="preserve">- </w:t>
      </w:r>
      <w:r w:rsidR="001716F8">
        <w:rPr>
          <w:rFonts w:ascii="Times New Roman" w:eastAsia="Times New Roman" w:hAnsi="Times New Roman" w:cs="Times New Roman"/>
          <w:bCs/>
          <w:sz w:val="24"/>
          <w:szCs w:val="24"/>
          <w:lang w:eastAsia="ru-RU"/>
        </w:rPr>
        <w:t>779,07</w:t>
      </w:r>
      <w:r w:rsidRPr="006A7CF4">
        <w:rPr>
          <w:rFonts w:ascii="Times New Roman" w:eastAsia="Times New Roman" w:hAnsi="Times New Roman" w:cs="Times New Roman"/>
          <w:bCs/>
          <w:sz w:val="24"/>
          <w:szCs w:val="24"/>
          <w:lang w:eastAsia="ru-RU"/>
        </w:rPr>
        <w:t xml:space="preserve"> рублей.</w:t>
      </w:r>
    </w:p>
    <w:p w:rsidR="00686EF7" w:rsidRDefault="00686EF7" w:rsidP="00686EF7">
      <w:pPr>
        <w:widowControl w:val="0"/>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B162D4">
        <w:rPr>
          <w:rFonts w:ascii="Times New Roman" w:eastAsia="Times New Roman" w:hAnsi="Times New Roman" w:cs="Times New Roman"/>
          <w:bCs/>
          <w:sz w:val="24"/>
          <w:szCs w:val="24"/>
          <w:lang w:eastAsia="ru-RU"/>
        </w:rPr>
        <w:t xml:space="preserve">За счет средств </w:t>
      </w:r>
      <w:r>
        <w:rPr>
          <w:rFonts w:ascii="Times New Roman" w:eastAsia="Times New Roman" w:hAnsi="Times New Roman" w:cs="Times New Roman"/>
          <w:bCs/>
          <w:sz w:val="24"/>
          <w:szCs w:val="24"/>
          <w:lang w:eastAsia="ru-RU"/>
        </w:rPr>
        <w:t xml:space="preserve">государственного бюджета РС(Я) </w:t>
      </w:r>
      <w:r w:rsidRPr="006A7CF4">
        <w:rPr>
          <w:rFonts w:ascii="Times New Roman" w:eastAsia="Times New Roman" w:hAnsi="Times New Roman" w:cs="Times New Roman"/>
          <w:bCs/>
          <w:sz w:val="24"/>
          <w:szCs w:val="24"/>
          <w:lang w:eastAsia="ru-RU"/>
        </w:rPr>
        <w:t>при плане 160</w:t>
      </w:r>
      <w:r w:rsidR="005C68B4">
        <w:rPr>
          <w:rFonts w:ascii="Times New Roman" w:eastAsia="Times New Roman" w:hAnsi="Times New Roman" w:cs="Times New Roman"/>
          <w:bCs/>
          <w:sz w:val="24"/>
          <w:szCs w:val="24"/>
          <w:lang w:eastAsia="ru-RU"/>
        </w:rPr>
        <w:t xml:space="preserve"> 000,0 </w:t>
      </w:r>
      <w:r w:rsidR="001716F8">
        <w:rPr>
          <w:rFonts w:ascii="Times New Roman" w:eastAsia="Times New Roman" w:hAnsi="Times New Roman" w:cs="Times New Roman"/>
          <w:bCs/>
          <w:sz w:val="24"/>
          <w:szCs w:val="24"/>
          <w:lang w:eastAsia="ru-RU"/>
        </w:rPr>
        <w:t xml:space="preserve">рублей исполнено 160 000,0 </w:t>
      </w:r>
      <w:r w:rsidRPr="006A7CF4">
        <w:rPr>
          <w:rFonts w:ascii="Times New Roman" w:eastAsia="Times New Roman" w:hAnsi="Times New Roman" w:cs="Times New Roman"/>
          <w:bCs/>
          <w:sz w:val="24"/>
          <w:szCs w:val="24"/>
          <w:lang w:eastAsia="ru-RU"/>
        </w:rPr>
        <w:t>рублей</w:t>
      </w:r>
      <w:r w:rsidR="001716F8">
        <w:rPr>
          <w:rFonts w:ascii="Times New Roman" w:eastAsia="Times New Roman" w:hAnsi="Times New Roman" w:cs="Times New Roman"/>
          <w:bCs/>
          <w:sz w:val="24"/>
          <w:szCs w:val="24"/>
          <w:lang w:eastAsia="ru-RU"/>
        </w:rPr>
        <w:t xml:space="preserve"> </w:t>
      </w:r>
      <w:r w:rsidRPr="006A7CF4">
        <w:rPr>
          <w:rFonts w:ascii="Times New Roman" w:eastAsia="Times New Roman" w:hAnsi="Times New Roman" w:cs="Times New Roman"/>
          <w:bCs/>
          <w:sz w:val="24"/>
          <w:szCs w:val="24"/>
          <w:lang w:eastAsia="ru-RU"/>
        </w:rPr>
        <w:t>(100%)</w:t>
      </w:r>
      <w:r>
        <w:rPr>
          <w:rFonts w:ascii="Times New Roman" w:eastAsia="Times New Roman" w:hAnsi="Times New Roman" w:cs="Times New Roman"/>
          <w:bCs/>
          <w:sz w:val="24"/>
          <w:szCs w:val="24"/>
          <w:lang w:eastAsia="ru-RU"/>
        </w:rPr>
        <w:t xml:space="preserve"> следующее</w:t>
      </w:r>
      <w:r w:rsidRPr="006A7CF4">
        <w:rPr>
          <w:rFonts w:ascii="Times New Roman" w:eastAsia="Times New Roman" w:hAnsi="Times New Roman" w:cs="Times New Roman"/>
          <w:bCs/>
          <w:sz w:val="24"/>
          <w:szCs w:val="24"/>
          <w:lang w:eastAsia="ru-RU"/>
        </w:rPr>
        <w:t>:</w:t>
      </w:r>
    </w:p>
    <w:p w:rsidR="00686EF7" w:rsidRPr="00D02F30" w:rsidRDefault="00D87933" w:rsidP="00686EF7">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86EF7">
        <w:rPr>
          <w:rFonts w:ascii="Times New Roman" w:eastAsia="Times New Roman" w:hAnsi="Times New Roman" w:cs="Times New Roman"/>
          <w:bCs/>
          <w:sz w:val="24"/>
          <w:szCs w:val="24"/>
          <w:lang w:eastAsia="ru-RU"/>
        </w:rPr>
        <w:t>Подготовка к муниципальному фестивалю «Муус</w:t>
      </w:r>
      <w:r w:rsidR="005C68B4">
        <w:rPr>
          <w:rFonts w:ascii="Times New Roman" w:eastAsia="Times New Roman" w:hAnsi="Times New Roman" w:cs="Times New Roman"/>
          <w:bCs/>
          <w:sz w:val="24"/>
          <w:szCs w:val="24"/>
          <w:lang w:eastAsia="ru-RU"/>
        </w:rPr>
        <w:t xml:space="preserve"> </w:t>
      </w:r>
      <w:r w:rsidR="00686EF7">
        <w:rPr>
          <w:rFonts w:ascii="Times New Roman" w:eastAsia="Times New Roman" w:hAnsi="Times New Roman" w:cs="Times New Roman"/>
          <w:bCs/>
          <w:sz w:val="24"/>
          <w:szCs w:val="24"/>
          <w:lang w:eastAsia="ru-RU"/>
        </w:rPr>
        <w:t>Устар» (приобретение канцелярии, наградного материала, подарочных сертификатов и т.д.)</w:t>
      </w:r>
      <w:r w:rsidR="009510A4">
        <w:rPr>
          <w:rFonts w:ascii="Times New Roman" w:eastAsia="Times New Roman" w:hAnsi="Times New Roman" w:cs="Times New Roman"/>
          <w:bCs/>
          <w:sz w:val="24"/>
          <w:szCs w:val="24"/>
          <w:lang w:eastAsia="ru-RU"/>
        </w:rPr>
        <w:t xml:space="preserve"> –</w:t>
      </w:r>
      <w:r w:rsidR="00686EF7">
        <w:rPr>
          <w:rFonts w:ascii="Times New Roman" w:eastAsia="Times New Roman" w:hAnsi="Times New Roman" w:cs="Times New Roman"/>
          <w:bCs/>
          <w:sz w:val="24"/>
          <w:szCs w:val="24"/>
          <w:lang w:eastAsia="ru-RU"/>
        </w:rPr>
        <w:t xml:space="preserve"> 110</w:t>
      </w:r>
      <w:r w:rsidR="009510A4">
        <w:rPr>
          <w:rFonts w:ascii="Times New Roman" w:eastAsia="Times New Roman" w:hAnsi="Times New Roman" w:cs="Times New Roman"/>
          <w:bCs/>
          <w:sz w:val="24"/>
          <w:szCs w:val="24"/>
          <w:lang w:eastAsia="ru-RU"/>
        </w:rPr>
        <w:t> 280,0</w:t>
      </w:r>
      <w:r>
        <w:rPr>
          <w:rFonts w:ascii="Times New Roman" w:eastAsia="Times New Roman" w:hAnsi="Times New Roman" w:cs="Times New Roman"/>
          <w:bCs/>
          <w:sz w:val="24"/>
          <w:szCs w:val="24"/>
          <w:lang w:eastAsia="ru-RU"/>
        </w:rPr>
        <w:t xml:space="preserve"> рублей;</w:t>
      </w:r>
    </w:p>
    <w:p w:rsidR="00686EF7" w:rsidRPr="006A7CF4" w:rsidRDefault="00686EF7" w:rsidP="00686EF7">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6A7CF4">
        <w:rPr>
          <w:rFonts w:ascii="Times New Roman" w:eastAsia="Times New Roman" w:hAnsi="Times New Roman" w:cs="Times New Roman"/>
          <w:bCs/>
          <w:sz w:val="24"/>
          <w:szCs w:val="24"/>
          <w:lang w:eastAsia="ru-RU"/>
        </w:rPr>
        <w:t>-</w:t>
      </w:r>
      <w:r w:rsidR="00D87933">
        <w:rPr>
          <w:rFonts w:ascii="Times New Roman" w:eastAsia="Times New Roman" w:hAnsi="Times New Roman" w:cs="Times New Roman"/>
          <w:bCs/>
          <w:sz w:val="24"/>
          <w:szCs w:val="24"/>
          <w:lang w:eastAsia="ru-RU"/>
        </w:rPr>
        <w:t xml:space="preserve"> </w:t>
      </w:r>
      <w:r w:rsidRPr="006A7CF4">
        <w:rPr>
          <w:rFonts w:ascii="Times New Roman" w:eastAsia="Times New Roman" w:hAnsi="Times New Roman" w:cs="Times New Roman"/>
          <w:bCs/>
          <w:sz w:val="24"/>
          <w:szCs w:val="24"/>
          <w:lang w:eastAsia="ru-RU"/>
        </w:rPr>
        <w:t xml:space="preserve">Изготовление и поставка футболок «Молодёжь ГО </w:t>
      </w:r>
      <w:r>
        <w:rPr>
          <w:rFonts w:ascii="Times New Roman" w:eastAsia="Times New Roman" w:hAnsi="Times New Roman" w:cs="Times New Roman"/>
          <w:bCs/>
          <w:sz w:val="24"/>
          <w:szCs w:val="24"/>
          <w:lang w:eastAsia="ru-RU"/>
        </w:rPr>
        <w:t>«</w:t>
      </w:r>
      <w:r w:rsidRPr="006A7CF4">
        <w:rPr>
          <w:rFonts w:ascii="Times New Roman" w:eastAsia="Times New Roman" w:hAnsi="Times New Roman" w:cs="Times New Roman"/>
          <w:bCs/>
          <w:sz w:val="24"/>
          <w:szCs w:val="24"/>
          <w:lang w:eastAsia="ru-RU"/>
        </w:rPr>
        <w:t>Жатай» 40 шт</w:t>
      </w:r>
      <w:r w:rsidR="009510A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(единая форма для участия в Республиканском фестивале «Муус</w:t>
      </w:r>
      <w:r w:rsidR="00D60BC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Устар») </w:t>
      </w:r>
      <w:r w:rsidR="00D60BCE">
        <w:rPr>
          <w:rFonts w:ascii="Times New Roman" w:eastAsia="Times New Roman" w:hAnsi="Times New Roman" w:cs="Times New Roman"/>
          <w:bCs/>
          <w:sz w:val="24"/>
          <w:szCs w:val="24"/>
          <w:lang w:eastAsia="ru-RU"/>
        </w:rPr>
        <w:t>–</w:t>
      </w:r>
      <w:r w:rsidRPr="006A7CF4">
        <w:rPr>
          <w:rFonts w:ascii="Times New Roman" w:eastAsia="Times New Roman" w:hAnsi="Times New Roman" w:cs="Times New Roman"/>
          <w:bCs/>
          <w:sz w:val="24"/>
          <w:szCs w:val="24"/>
          <w:lang w:eastAsia="ru-RU"/>
        </w:rPr>
        <w:t xml:space="preserve"> 49</w:t>
      </w:r>
      <w:r w:rsidR="00D60BCE">
        <w:rPr>
          <w:rFonts w:ascii="Times New Roman" w:eastAsia="Times New Roman" w:hAnsi="Times New Roman" w:cs="Times New Roman"/>
          <w:bCs/>
          <w:sz w:val="24"/>
          <w:szCs w:val="24"/>
          <w:lang w:eastAsia="ru-RU"/>
        </w:rPr>
        <w:t> 720,0</w:t>
      </w:r>
      <w:r w:rsidRPr="006A7CF4">
        <w:rPr>
          <w:rFonts w:ascii="Times New Roman" w:eastAsia="Times New Roman" w:hAnsi="Times New Roman" w:cs="Times New Roman"/>
          <w:bCs/>
          <w:sz w:val="24"/>
          <w:szCs w:val="24"/>
          <w:lang w:eastAsia="ru-RU"/>
        </w:rPr>
        <w:t xml:space="preserve"> рублей.</w:t>
      </w:r>
    </w:p>
    <w:p w:rsidR="00686EF7" w:rsidRPr="006A5D84" w:rsidRDefault="00686EF7" w:rsidP="00686EF7">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6A7CF4">
        <w:rPr>
          <w:rFonts w:ascii="Times New Roman" w:eastAsia="Times New Roman" w:hAnsi="Times New Roman" w:cs="Times New Roman"/>
          <w:b/>
          <w:bCs/>
          <w:sz w:val="24"/>
          <w:szCs w:val="24"/>
          <w:lang w:eastAsia="ru-RU"/>
        </w:rPr>
        <w:t>Мероприятие 1.2.2.</w:t>
      </w:r>
      <w:r w:rsidRPr="006A7CF4">
        <w:rPr>
          <w:rFonts w:ascii="Times New Roman" w:eastAsia="Times New Roman" w:hAnsi="Times New Roman" w:cs="Times New Roman"/>
          <w:bCs/>
          <w:sz w:val="24"/>
          <w:szCs w:val="24"/>
          <w:lang w:eastAsia="ru-RU"/>
        </w:rPr>
        <w:t xml:space="preserve"> «Военно-патриотическое воспитание» при плане </w:t>
      </w:r>
      <w:r w:rsidRPr="003D5197">
        <w:rPr>
          <w:rFonts w:ascii="Times New Roman" w:eastAsia="Times New Roman" w:hAnsi="Times New Roman" w:cs="Times New Roman"/>
          <w:bCs/>
          <w:sz w:val="24"/>
          <w:szCs w:val="24"/>
          <w:lang w:eastAsia="ru-RU"/>
        </w:rPr>
        <w:t>361</w:t>
      </w:r>
      <w:r w:rsidR="00D60BCE">
        <w:rPr>
          <w:rFonts w:ascii="Times New Roman" w:eastAsia="Times New Roman" w:hAnsi="Times New Roman" w:cs="Times New Roman"/>
          <w:bCs/>
          <w:sz w:val="24"/>
          <w:szCs w:val="24"/>
          <w:lang w:eastAsia="ru-RU"/>
        </w:rPr>
        <w:t> 648,45</w:t>
      </w:r>
      <w:r w:rsidRPr="006A7CF4">
        <w:rPr>
          <w:rFonts w:ascii="Times New Roman" w:eastAsia="Times New Roman" w:hAnsi="Times New Roman" w:cs="Times New Roman"/>
          <w:bCs/>
          <w:sz w:val="24"/>
          <w:szCs w:val="24"/>
          <w:lang w:eastAsia="ru-RU"/>
        </w:rPr>
        <w:t xml:space="preserve"> </w:t>
      </w:r>
      <w:r w:rsidRPr="003D5197">
        <w:rPr>
          <w:rFonts w:ascii="Times New Roman" w:eastAsia="Times New Roman" w:hAnsi="Times New Roman" w:cs="Times New Roman"/>
          <w:bCs/>
          <w:sz w:val="24"/>
          <w:szCs w:val="24"/>
          <w:lang w:eastAsia="ru-RU"/>
        </w:rPr>
        <w:t xml:space="preserve">рублей (в т.ч. </w:t>
      </w:r>
      <w:r>
        <w:rPr>
          <w:rFonts w:ascii="Times New Roman" w:eastAsia="Times New Roman" w:hAnsi="Times New Roman" w:cs="Times New Roman"/>
          <w:bCs/>
          <w:sz w:val="24"/>
          <w:szCs w:val="24"/>
          <w:lang w:eastAsia="ru-RU"/>
        </w:rPr>
        <w:t xml:space="preserve">средства </w:t>
      </w:r>
      <w:r w:rsidRPr="003D5197">
        <w:rPr>
          <w:rFonts w:ascii="Times New Roman" w:eastAsia="Times New Roman" w:hAnsi="Times New Roman" w:cs="Times New Roman"/>
          <w:bCs/>
          <w:sz w:val="24"/>
          <w:szCs w:val="24"/>
          <w:lang w:eastAsia="ru-RU"/>
        </w:rPr>
        <w:t>Фонд</w:t>
      </w:r>
      <w:r>
        <w:rPr>
          <w:rFonts w:ascii="Times New Roman" w:eastAsia="Times New Roman" w:hAnsi="Times New Roman" w:cs="Times New Roman"/>
          <w:bCs/>
          <w:sz w:val="24"/>
          <w:szCs w:val="24"/>
          <w:lang w:eastAsia="ru-RU"/>
        </w:rPr>
        <w:t>а</w:t>
      </w:r>
      <w:r w:rsidRPr="003D51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w:t>
      </w:r>
      <w:r w:rsidRPr="003D5197">
        <w:rPr>
          <w:rFonts w:ascii="Times New Roman" w:eastAsia="Times New Roman" w:hAnsi="Times New Roman" w:cs="Times New Roman"/>
          <w:bCs/>
          <w:sz w:val="24"/>
          <w:szCs w:val="24"/>
          <w:lang w:eastAsia="ru-RU"/>
        </w:rPr>
        <w:t>обеда</w:t>
      </w:r>
      <w:r>
        <w:rPr>
          <w:rFonts w:ascii="Times New Roman" w:eastAsia="Times New Roman" w:hAnsi="Times New Roman" w:cs="Times New Roman"/>
          <w:bCs/>
          <w:sz w:val="24"/>
          <w:szCs w:val="24"/>
          <w:lang w:eastAsia="ru-RU"/>
        </w:rPr>
        <w:t>»</w:t>
      </w:r>
      <w:r w:rsidRPr="003D5197">
        <w:rPr>
          <w:rFonts w:ascii="Times New Roman" w:eastAsia="Times New Roman" w:hAnsi="Times New Roman" w:cs="Times New Roman"/>
          <w:bCs/>
          <w:sz w:val="24"/>
          <w:szCs w:val="24"/>
          <w:lang w:eastAsia="ru-RU"/>
        </w:rPr>
        <w:t xml:space="preserve"> </w:t>
      </w:r>
      <w:r w:rsidRPr="00D87933">
        <w:rPr>
          <w:rFonts w:ascii="Times New Roman" w:eastAsia="Times New Roman" w:hAnsi="Times New Roman" w:cs="Times New Roman"/>
          <w:bCs/>
          <w:sz w:val="24"/>
          <w:szCs w:val="24"/>
          <w:lang w:eastAsia="ru-RU"/>
        </w:rPr>
        <w:t>35</w:t>
      </w:r>
      <w:r w:rsidR="00D60BCE" w:rsidRPr="00D87933">
        <w:rPr>
          <w:rFonts w:ascii="Times New Roman" w:eastAsia="Times New Roman" w:hAnsi="Times New Roman" w:cs="Times New Roman"/>
          <w:bCs/>
          <w:sz w:val="24"/>
          <w:szCs w:val="24"/>
          <w:lang w:eastAsia="ru-RU"/>
        </w:rPr>
        <w:t>1 244,03</w:t>
      </w:r>
      <w:r w:rsidRPr="00D87933">
        <w:rPr>
          <w:rFonts w:ascii="Times New Roman" w:eastAsia="Times New Roman" w:hAnsi="Times New Roman" w:cs="Times New Roman"/>
          <w:bCs/>
          <w:sz w:val="24"/>
          <w:szCs w:val="24"/>
          <w:lang w:eastAsia="ru-RU"/>
        </w:rPr>
        <w:t xml:space="preserve"> рублей</w:t>
      </w:r>
      <w:r w:rsidRPr="003D519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6A7CF4">
        <w:rPr>
          <w:rFonts w:ascii="Times New Roman" w:eastAsia="Times New Roman" w:hAnsi="Times New Roman" w:cs="Times New Roman"/>
          <w:bCs/>
          <w:sz w:val="24"/>
          <w:szCs w:val="24"/>
          <w:lang w:eastAsia="ru-RU"/>
        </w:rPr>
        <w:t>исполнено</w:t>
      </w:r>
      <w:r>
        <w:rPr>
          <w:rFonts w:ascii="Times New Roman" w:eastAsia="Times New Roman" w:hAnsi="Times New Roman" w:cs="Times New Roman"/>
          <w:bCs/>
          <w:sz w:val="24"/>
          <w:szCs w:val="24"/>
          <w:lang w:eastAsia="ru-RU"/>
        </w:rPr>
        <w:t xml:space="preserve"> </w:t>
      </w:r>
      <w:r w:rsidRPr="006A7CF4">
        <w:rPr>
          <w:rFonts w:ascii="Times New Roman" w:eastAsia="Times New Roman" w:hAnsi="Times New Roman" w:cs="Times New Roman"/>
          <w:bCs/>
          <w:sz w:val="24"/>
          <w:szCs w:val="24"/>
          <w:lang w:eastAsia="ru-RU"/>
        </w:rPr>
        <w:t>270</w:t>
      </w:r>
      <w:r w:rsidR="00D60BCE">
        <w:rPr>
          <w:rFonts w:ascii="Times New Roman" w:eastAsia="Times New Roman" w:hAnsi="Times New Roman" w:cs="Times New Roman"/>
          <w:bCs/>
          <w:sz w:val="24"/>
          <w:szCs w:val="24"/>
          <w:lang w:eastAsia="ru-RU"/>
        </w:rPr>
        <w:t> 690,53</w:t>
      </w:r>
      <w:r w:rsidRPr="006A7CF4">
        <w:rPr>
          <w:rFonts w:ascii="Times New Roman" w:eastAsia="Times New Roman" w:hAnsi="Times New Roman" w:cs="Times New Roman"/>
          <w:bCs/>
          <w:sz w:val="24"/>
          <w:szCs w:val="24"/>
          <w:lang w:eastAsia="ru-RU"/>
        </w:rPr>
        <w:t xml:space="preserve"> рубле</w:t>
      </w:r>
      <w:r w:rsidRPr="003D5197">
        <w:rPr>
          <w:rFonts w:ascii="Times New Roman" w:eastAsia="Times New Roman" w:hAnsi="Times New Roman" w:cs="Times New Roman"/>
          <w:bCs/>
          <w:sz w:val="24"/>
          <w:szCs w:val="24"/>
          <w:lang w:eastAsia="ru-RU"/>
        </w:rPr>
        <w:t>й</w:t>
      </w:r>
      <w:r>
        <w:rPr>
          <w:rFonts w:ascii="Times New Roman" w:eastAsia="Times New Roman" w:hAnsi="Times New Roman" w:cs="Times New Roman"/>
          <w:bCs/>
          <w:sz w:val="24"/>
          <w:szCs w:val="24"/>
          <w:lang w:eastAsia="ru-RU"/>
        </w:rPr>
        <w:t xml:space="preserve"> </w:t>
      </w:r>
      <w:r w:rsidRPr="003D5197">
        <w:rPr>
          <w:rFonts w:ascii="Times New Roman" w:eastAsia="Times New Roman" w:hAnsi="Times New Roman" w:cs="Times New Roman"/>
          <w:bCs/>
          <w:sz w:val="24"/>
          <w:szCs w:val="24"/>
          <w:lang w:eastAsia="ru-RU"/>
        </w:rPr>
        <w:t xml:space="preserve">(в т.ч. Фонд </w:t>
      </w:r>
      <w:r>
        <w:rPr>
          <w:rFonts w:ascii="Times New Roman" w:eastAsia="Times New Roman" w:hAnsi="Times New Roman" w:cs="Times New Roman"/>
          <w:bCs/>
          <w:sz w:val="24"/>
          <w:szCs w:val="24"/>
          <w:lang w:eastAsia="ru-RU"/>
        </w:rPr>
        <w:t>«П</w:t>
      </w:r>
      <w:r w:rsidRPr="003D5197">
        <w:rPr>
          <w:rFonts w:ascii="Times New Roman" w:eastAsia="Times New Roman" w:hAnsi="Times New Roman" w:cs="Times New Roman"/>
          <w:bCs/>
          <w:sz w:val="24"/>
          <w:szCs w:val="24"/>
          <w:lang w:eastAsia="ru-RU"/>
        </w:rPr>
        <w:t>обеда</w:t>
      </w:r>
      <w:r>
        <w:rPr>
          <w:rFonts w:ascii="Times New Roman" w:eastAsia="Times New Roman" w:hAnsi="Times New Roman" w:cs="Times New Roman"/>
          <w:bCs/>
          <w:sz w:val="24"/>
          <w:szCs w:val="24"/>
          <w:lang w:eastAsia="ru-RU"/>
        </w:rPr>
        <w:t>»</w:t>
      </w:r>
      <w:r w:rsidRPr="003D5197">
        <w:rPr>
          <w:rFonts w:ascii="Times New Roman" w:eastAsia="Times New Roman" w:hAnsi="Times New Roman" w:cs="Times New Roman"/>
          <w:bCs/>
          <w:sz w:val="24"/>
          <w:szCs w:val="24"/>
          <w:lang w:eastAsia="ru-RU"/>
        </w:rPr>
        <w:t xml:space="preserve"> 263</w:t>
      </w:r>
      <w:r w:rsidR="00D60BCE">
        <w:rPr>
          <w:rFonts w:ascii="Times New Roman" w:eastAsia="Times New Roman" w:hAnsi="Times New Roman" w:cs="Times New Roman"/>
          <w:bCs/>
          <w:sz w:val="24"/>
          <w:szCs w:val="24"/>
          <w:lang w:eastAsia="ru-RU"/>
        </w:rPr>
        <w:t xml:space="preserve"> 690,53</w:t>
      </w:r>
      <w:r w:rsidRPr="003D5197">
        <w:rPr>
          <w:rFonts w:ascii="Times New Roman" w:eastAsia="Times New Roman" w:hAnsi="Times New Roman" w:cs="Times New Roman"/>
          <w:bCs/>
          <w:sz w:val="24"/>
          <w:szCs w:val="24"/>
          <w:lang w:eastAsia="ru-RU"/>
        </w:rPr>
        <w:t xml:space="preserve"> рублей)</w:t>
      </w:r>
      <w:r>
        <w:rPr>
          <w:rFonts w:ascii="Times New Roman" w:eastAsia="Times New Roman" w:hAnsi="Times New Roman" w:cs="Times New Roman"/>
          <w:bCs/>
          <w:sz w:val="24"/>
          <w:szCs w:val="24"/>
          <w:lang w:eastAsia="ru-RU"/>
        </w:rPr>
        <w:t xml:space="preserve"> или </w:t>
      </w:r>
      <w:r w:rsidRPr="006A7CF4">
        <w:rPr>
          <w:rFonts w:ascii="Times New Roman" w:eastAsia="Times New Roman" w:hAnsi="Times New Roman" w:cs="Times New Roman"/>
          <w:bCs/>
          <w:sz w:val="24"/>
          <w:szCs w:val="24"/>
          <w:lang w:eastAsia="ru-RU"/>
        </w:rPr>
        <w:t>74,9%</w:t>
      </w:r>
      <w:r>
        <w:rPr>
          <w:rFonts w:ascii="Times New Roman" w:eastAsia="Times New Roman" w:hAnsi="Times New Roman" w:cs="Times New Roman"/>
          <w:bCs/>
          <w:sz w:val="24"/>
          <w:szCs w:val="24"/>
          <w:lang w:eastAsia="ru-RU"/>
        </w:rPr>
        <w:t xml:space="preserve"> освоения. </w:t>
      </w:r>
    </w:p>
    <w:p w:rsidR="00686EF7" w:rsidRPr="009F0C84" w:rsidRDefault="00686EF7" w:rsidP="00686EF7">
      <w:pPr>
        <w:widowControl w:val="0"/>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B162D4">
        <w:rPr>
          <w:rFonts w:ascii="Times New Roman" w:eastAsia="Times New Roman" w:hAnsi="Times New Roman" w:cs="Times New Roman"/>
          <w:bCs/>
          <w:sz w:val="24"/>
          <w:szCs w:val="24"/>
          <w:lang w:eastAsia="ru-RU"/>
        </w:rPr>
        <w:t>За счет средств бюджета ГО «Жатай»</w:t>
      </w:r>
      <w:r>
        <w:rPr>
          <w:rFonts w:ascii="Times New Roman" w:eastAsia="Times New Roman" w:hAnsi="Times New Roman" w:cs="Times New Roman"/>
          <w:bCs/>
          <w:sz w:val="24"/>
          <w:szCs w:val="24"/>
          <w:lang w:eastAsia="ru-RU"/>
        </w:rPr>
        <w:t xml:space="preserve"> приобрели</w:t>
      </w:r>
      <w:r w:rsidRPr="009F0C84">
        <w:rPr>
          <w:rFonts w:ascii="Times New Roman" w:eastAsia="Times New Roman" w:hAnsi="Times New Roman" w:cs="Times New Roman"/>
          <w:bCs/>
          <w:sz w:val="24"/>
          <w:szCs w:val="24"/>
          <w:lang w:eastAsia="ru-RU"/>
        </w:rPr>
        <w:t xml:space="preserve"> цвет</w:t>
      </w:r>
      <w:r>
        <w:rPr>
          <w:rFonts w:ascii="Times New Roman" w:eastAsia="Times New Roman" w:hAnsi="Times New Roman" w:cs="Times New Roman"/>
          <w:bCs/>
          <w:sz w:val="24"/>
          <w:szCs w:val="24"/>
          <w:lang w:eastAsia="ru-RU"/>
        </w:rPr>
        <w:t xml:space="preserve">ы </w:t>
      </w:r>
      <w:r w:rsidRPr="009F0C84">
        <w:rPr>
          <w:rFonts w:ascii="Times New Roman" w:eastAsia="Times New Roman" w:hAnsi="Times New Roman" w:cs="Times New Roman"/>
          <w:bCs/>
          <w:sz w:val="24"/>
          <w:szCs w:val="24"/>
          <w:lang w:eastAsia="ru-RU"/>
        </w:rPr>
        <w:t>для возложения к мемориалу Победа на 9 мая- 7</w:t>
      </w:r>
      <w:r w:rsidR="00D60BCE">
        <w:rPr>
          <w:rFonts w:ascii="Times New Roman" w:eastAsia="Times New Roman" w:hAnsi="Times New Roman" w:cs="Times New Roman"/>
          <w:bCs/>
          <w:sz w:val="24"/>
          <w:szCs w:val="24"/>
          <w:lang w:eastAsia="ru-RU"/>
        </w:rPr>
        <w:t>000</w:t>
      </w:r>
      <w:r w:rsidRPr="009F0C84">
        <w:rPr>
          <w:rFonts w:ascii="Times New Roman" w:eastAsia="Times New Roman" w:hAnsi="Times New Roman" w:cs="Times New Roman"/>
          <w:bCs/>
          <w:sz w:val="24"/>
          <w:szCs w:val="24"/>
          <w:lang w:eastAsia="ru-RU"/>
        </w:rPr>
        <w:t>,0 рублей;</w:t>
      </w:r>
    </w:p>
    <w:p w:rsidR="00686EF7" w:rsidRPr="009F0C84" w:rsidRDefault="00686EF7" w:rsidP="00686EF7">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9F0C84">
        <w:rPr>
          <w:rFonts w:ascii="Times New Roman" w:eastAsia="Times New Roman" w:hAnsi="Times New Roman" w:cs="Times New Roman"/>
          <w:bCs/>
          <w:sz w:val="24"/>
          <w:szCs w:val="24"/>
          <w:lang w:eastAsia="ru-RU"/>
        </w:rPr>
        <w:tab/>
        <w:t>За счет средств Фонда «Победа» Городского округа «Жатай»</w:t>
      </w:r>
      <w:r>
        <w:rPr>
          <w:rFonts w:ascii="Times New Roman" w:eastAsia="Times New Roman" w:hAnsi="Times New Roman" w:cs="Times New Roman"/>
          <w:bCs/>
          <w:sz w:val="24"/>
          <w:szCs w:val="24"/>
          <w:lang w:eastAsia="ru-RU"/>
        </w:rPr>
        <w:t xml:space="preserve"> выполнено</w:t>
      </w:r>
      <w:r w:rsidRPr="009F0C84">
        <w:rPr>
          <w:rFonts w:ascii="Times New Roman" w:eastAsia="Times New Roman" w:hAnsi="Times New Roman" w:cs="Times New Roman"/>
          <w:bCs/>
          <w:sz w:val="24"/>
          <w:szCs w:val="24"/>
          <w:lang w:eastAsia="ru-RU"/>
        </w:rPr>
        <w:t>:</w:t>
      </w:r>
    </w:p>
    <w:p w:rsidR="00686EF7" w:rsidRPr="009F0C84" w:rsidRDefault="00686EF7" w:rsidP="00686EF7">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9F0C84">
        <w:rPr>
          <w:rFonts w:ascii="Times New Roman" w:eastAsia="Times New Roman" w:hAnsi="Times New Roman" w:cs="Times New Roman"/>
          <w:bCs/>
          <w:sz w:val="24"/>
          <w:szCs w:val="24"/>
          <w:lang w:eastAsia="ru-RU"/>
        </w:rPr>
        <w:t>-</w:t>
      </w:r>
      <w:r w:rsidR="00D87933">
        <w:rPr>
          <w:rFonts w:ascii="Times New Roman" w:eastAsia="Times New Roman" w:hAnsi="Times New Roman" w:cs="Times New Roman"/>
          <w:bCs/>
          <w:sz w:val="24"/>
          <w:szCs w:val="24"/>
          <w:lang w:eastAsia="ru-RU"/>
        </w:rPr>
        <w:t xml:space="preserve"> </w:t>
      </w:r>
      <w:r w:rsidRPr="009F0C84">
        <w:rPr>
          <w:rFonts w:ascii="Times New Roman" w:eastAsia="Times New Roman" w:hAnsi="Times New Roman" w:cs="Times New Roman"/>
          <w:bCs/>
          <w:sz w:val="24"/>
          <w:szCs w:val="24"/>
          <w:lang w:eastAsia="ru-RU"/>
        </w:rPr>
        <w:t>Приобретение ткани для плетения маскировочных сетей</w:t>
      </w:r>
      <w:r w:rsidR="00D87933">
        <w:rPr>
          <w:rFonts w:ascii="Times New Roman" w:eastAsia="Times New Roman" w:hAnsi="Times New Roman" w:cs="Times New Roman"/>
          <w:bCs/>
          <w:sz w:val="24"/>
          <w:szCs w:val="24"/>
          <w:lang w:eastAsia="ru-RU"/>
        </w:rPr>
        <w:t xml:space="preserve"> </w:t>
      </w:r>
      <w:r w:rsidRPr="009F0C84">
        <w:rPr>
          <w:rFonts w:ascii="Times New Roman" w:eastAsia="Times New Roman" w:hAnsi="Times New Roman" w:cs="Times New Roman"/>
          <w:bCs/>
          <w:sz w:val="24"/>
          <w:szCs w:val="24"/>
          <w:lang w:eastAsia="ru-RU"/>
        </w:rPr>
        <w:t>- 99</w:t>
      </w:r>
      <w:r w:rsidR="00D60BCE">
        <w:rPr>
          <w:rFonts w:ascii="Times New Roman" w:eastAsia="Times New Roman" w:hAnsi="Times New Roman" w:cs="Times New Roman"/>
          <w:bCs/>
          <w:sz w:val="24"/>
          <w:szCs w:val="24"/>
          <w:lang w:eastAsia="ru-RU"/>
        </w:rPr>
        <w:t> </w:t>
      </w:r>
      <w:r w:rsidRPr="009F0C84">
        <w:rPr>
          <w:rFonts w:ascii="Times New Roman" w:eastAsia="Times New Roman" w:hAnsi="Times New Roman" w:cs="Times New Roman"/>
          <w:bCs/>
          <w:sz w:val="24"/>
          <w:szCs w:val="24"/>
          <w:lang w:eastAsia="ru-RU"/>
        </w:rPr>
        <w:t>4</w:t>
      </w:r>
      <w:r w:rsidR="00D60BCE">
        <w:rPr>
          <w:rFonts w:ascii="Times New Roman" w:eastAsia="Times New Roman" w:hAnsi="Times New Roman" w:cs="Times New Roman"/>
          <w:bCs/>
          <w:sz w:val="24"/>
          <w:szCs w:val="24"/>
          <w:lang w:eastAsia="ru-RU"/>
        </w:rPr>
        <w:t xml:space="preserve">40,53 </w:t>
      </w:r>
      <w:r w:rsidRPr="009F0C84">
        <w:rPr>
          <w:rFonts w:ascii="Times New Roman" w:eastAsia="Times New Roman" w:hAnsi="Times New Roman" w:cs="Times New Roman"/>
          <w:bCs/>
          <w:sz w:val="24"/>
          <w:szCs w:val="24"/>
          <w:lang w:eastAsia="ru-RU"/>
        </w:rPr>
        <w:t>рублей;</w:t>
      </w:r>
    </w:p>
    <w:p w:rsidR="00686EF7" w:rsidRPr="009F0C84" w:rsidRDefault="00686EF7" w:rsidP="00686EF7">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9F0C84">
        <w:rPr>
          <w:rFonts w:ascii="Times New Roman" w:eastAsia="Times New Roman" w:hAnsi="Times New Roman" w:cs="Times New Roman"/>
          <w:bCs/>
          <w:sz w:val="24"/>
          <w:szCs w:val="24"/>
          <w:lang w:eastAsia="ru-RU"/>
        </w:rPr>
        <w:t>-</w:t>
      </w:r>
      <w:r w:rsidR="00D87933">
        <w:rPr>
          <w:rFonts w:ascii="Times New Roman" w:eastAsia="Times New Roman" w:hAnsi="Times New Roman" w:cs="Times New Roman"/>
          <w:bCs/>
          <w:sz w:val="24"/>
          <w:szCs w:val="24"/>
          <w:lang w:eastAsia="ru-RU"/>
        </w:rPr>
        <w:t xml:space="preserve"> </w:t>
      </w:r>
      <w:r w:rsidRPr="009F0C84">
        <w:rPr>
          <w:rFonts w:ascii="Times New Roman" w:eastAsia="Times New Roman" w:hAnsi="Times New Roman" w:cs="Times New Roman"/>
          <w:bCs/>
          <w:sz w:val="24"/>
          <w:szCs w:val="24"/>
          <w:lang w:eastAsia="ru-RU"/>
        </w:rPr>
        <w:t>Взнос в северо-восточный фонд помощи Донбасса на приобретение обмундирования для мобилизова</w:t>
      </w:r>
      <w:r w:rsidR="00D60BCE">
        <w:rPr>
          <w:rFonts w:ascii="Times New Roman" w:eastAsia="Times New Roman" w:hAnsi="Times New Roman" w:cs="Times New Roman"/>
          <w:bCs/>
          <w:sz w:val="24"/>
          <w:szCs w:val="24"/>
          <w:lang w:eastAsia="ru-RU"/>
        </w:rPr>
        <w:t>нных военнослужащих РС (Я)- 150 000,0</w:t>
      </w:r>
      <w:r w:rsidRPr="009F0C84">
        <w:rPr>
          <w:rFonts w:ascii="Times New Roman" w:eastAsia="Times New Roman" w:hAnsi="Times New Roman" w:cs="Times New Roman"/>
          <w:bCs/>
          <w:sz w:val="24"/>
          <w:szCs w:val="24"/>
          <w:lang w:eastAsia="ru-RU"/>
        </w:rPr>
        <w:t xml:space="preserve"> рублей;</w:t>
      </w:r>
    </w:p>
    <w:p w:rsidR="00686EF7" w:rsidRPr="009F0C84" w:rsidRDefault="00686EF7" w:rsidP="00686EF7">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9F0C84">
        <w:rPr>
          <w:rFonts w:ascii="Times New Roman" w:eastAsia="Times New Roman" w:hAnsi="Times New Roman" w:cs="Times New Roman"/>
          <w:bCs/>
          <w:sz w:val="24"/>
          <w:szCs w:val="24"/>
          <w:lang w:eastAsia="ru-RU"/>
        </w:rPr>
        <w:t>- Приобретение венков для погибших участников СВО- 14</w:t>
      </w:r>
      <w:r w:rsidR="00D60BCE">
        <w:rPr>
          <w:rFonts w:ascii="Times New Roman" w:eastAsia="Times New Roman" w:hAnsi="Times New Roman" w:cs="Times New Roman"/>
          <w:bCs/>
          <w:sz w:val="24"/>
          <w:szCs w:val="24"/>
          <w:lang w:eastAsia="ru-RU"/>
        </w:rPr>
        <w:t> 250,0</w:t>
      </w:r>
      <w:r w:rsidRPr="009F0C84">
        <w:rPr>
          <w:rFonts w:ascii="Times New Roman" w:eastAsia="Times New Roman" w:hAnsi="Times New Roman" w:cs="Times New Roman"/>
          <w:bCs/>
          <w:sz w:val="24"/>
          <w:szCs w:val="24"/>
          <w:lang w:eastAsia="ru-RU"/>
        </w:rPr>
        <w:t xml:space="preserve"> рублей. </w:t>
      </w:r>
    </w:p>
    <w:p w:rsidR="00686EF7" w:rsidRPr="008E69D2" w:rsidRDefault="00686EF7" w:rsidP="00686EF7">
      <w:pPr>
        <w:widowControl w:val="0"/>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9F0C84">
        <w:rPr>
          <w:rFonts w:ascii="Times New Roman" w:eastAsia="Times New Roman" w:hAnsi="Times New Roman" w:cs="Times New Roman"/>
          <w:bCs/>
          <w:sz w:val="24"/>
          <w:szCs w:val="24"/>
          <w:lang w:eastAsia="ru-RU"/>
        </w:rPr>
        <w:t xml:space="preserve">Образовавшийся остаток средств Фонда «Победа» ГО «Жатай» перенесен на 2024 г. в </w:t>
      </w:r>
      <w:r>
        <w:rPr>
          <w:rFonts w:ascii="Times New Roman" w:eastAsia="Times New Roman" w:hAnsi="Times New Roman" w:cs="Times New Roman"/>
          <w:bCs/>
          <w:sz w:val="24"/>
          <w:szCs w:val="24"/>
          <w:lang w:eastAsia="ru-RU"/>
        </w:rPr>
        <w:t>размере</w:t>
      </w:r>
      <w:r w:rsidRPr="009F0C84">
        <w:rPr>
          <w:rFonts w:ascii="Times New Roman" w:eastAsia="Times New Roman" w:hAnsi="Times New Roman" w:cs="Times New Roman"/>
          <w:bCs/>
          <w:sz w:val="24"/>
          <w:szCs w:val="24"/>
          <w:lang w:eastAsia="ru-RU"/>
        </w:rPr>
        <w:t xml:space="preserve"> 87</w:t>
      </w:r>
      <w:r w:rsidR="00D60BCE">
        <w:rPr>
          <w:rFonts w:ascii="Times New Roman" w:eastAsia="Times New Roman" w:hAnsi="Times New Roman" w:cs="Times New Roman"/>
          <w:bCs/>
          <w:sz w:val="24"/>
          <w:szCs w:val="24"/>
          <w:lang w:eastAsia="ru-RU"/>
        </w:rPr>
        <w:t> 553,50</w:t>
      </w:r>
      <w:r w:rsidRPr="009F0C84">
        <w:rPr>
          <w:rFonts w:ascii="Times New Roman" w:eastAsia="Times New Roman" w:hAnsi="Times New Roman" w:cs="Times New Roman"/>
          <w:bCs/>
          <w:sz w:val="24"/>
          <w:szCs w:val="24"/>
          <w:lang w:eastAsia="ru-RU"/>
        </w:rPr>
        <w:t xml:space="preserve"> рублей</w:t>
      </w:r>
    </w:p>
    <w:p w:rsidR="00686EF7" w:rsidRPr="006A7CF4" w:rsidRDefault="00686EF7" w:rsidP="00686EF7">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6A7CF4">
        <w:rPr>
          <w:rFonts w:ascii="Times New Roman" w:eastAsia="Times New Roman" w:hAnsi="Times New Roman" w:cs="Times New Roman"/>
          <w:b/>
          <w:bCs/>
          <w:sz w:val="24"/>
          <w:szCs w:val="24"/>
          <w:lang w:eastAsia="ru-RU"/>
        </w:rPr>
        <w:t xml:space="preserve">Задача 1.3. </w:t>
      </w:r>
      <w:r w:rsidRPr="006A7CF4">
        <w:rPr>
          <w:rFonts w:ascii="Times New Roman" w:eastAsia="Times New Roman" w:hAnsi="Times New Roman" w:cs="Times New Roman"/>
          <w:bCs/>
          <w:sz w:val="24"/>
          <w:szCs w:val="24"/>
          <w:lang w:eastAsia="ru-RU"/>
        </w:rPr>
        <w:t xml:space="preserve">«Руководство и управление в сфере установленной функции»: </w:t>
      </w:r>
    </w:p>
    <w:p w:rsidR="00686EF7" w:rsidRPr="006A7CF4" w:rsidRDefault="00686EF7" w:rsidP="00686EF7">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6A7CF4">
        <w:rPr>
          <w:rFonts w:ascii="Times New Roman" w:eastAsia="Times New Roman" w:hAnsi="Times New Roman" w:cs="Times New Roman"/>
          <w:b/>
          <w:bCs/>
          <w:sz w:val="24"/>
          <w:szCs w:val="24"/>
          <w:lang w:eastAsia="ru-RU"/>
        </w:rPr>
        <w:t>Мероприятие 1.3.1</w:t>
      </w:r>
      <w:r w:rsidRPr="006A7CF4">
        <w:rPr>
          <w:rFonts w:ascii="Times New Roman" w:eastAsia="Times New Roman" w:hAnsi="Times New Roman" w:cs="Times New Roman"/>
          <w:bCs/>
          <w:sz w:val="24"/>
          <w:szCs w:val="24"/>
          <w:lang w:eastAsia="ru-RU"/>
        </w:rPr>
        <w:t xml:space="preserve"> «Осуществление руководства и управления в сфере молодежной политики» запланировано 1</w:t>
      </w:r>
      <w:r w:rsidR="00B13B7F">
        <w:rPr>
          <w:rFonts w:ascii="Times New Roman" w:eastAsia="Times New Roman" w:hAnsi="Times New Roman" w:cs="Times New Roman"/>
          <w:bCs/>
          <w:sz w:val="24"/>
          <w:szCs w:val="24"/>
          <w:lang w:eastAsia="ru-RU"/>
        </w:rPr>
        <w:t> </w:t>
      </w:r>
      <w:r w:rsidRPr="006A7CF4">
        <w:rPr>
          <w:rFonts w:ascii="Times New Roman" w:eastAsia="Times New Roman" w:hAnsi="Times New Roman" w:cs="Times New Roman"/>
          <w:bCs/>
          <w:sz w:val="24"/>
          <w:szCs w:val="24"/>
          <w:lang w:eastAsia="ru-RU"/>
        </w:rPr>
        <w:t>028</w:t>
      </w:r>
      <w:r w:rsidR="00B13B7F">
        <w:rPr>
          <w:rFonts w:ascii="Times New Roman" w:eastAsia="Times New Roman" w:hAnsi="Times New Roman" w:cs="Times New Roman"/>
          <w:bCs/>
          <w:sz w:val="24"/>
          <w:szCs w:val="24"/>
          <w:lang w:eastAsia="ru-RU"/>
        </w:rPr>
        <w:t xml:space="preserve"> 000,0 </w:t>
      </w:r>
      <w:r w:rsidRPr="006A7CF4">
        <w:rPr>
          <w:rFonts w:ascii="Times New Roman" w:eastAsia="Times New Roman" w:hAnsi="Times New Roman" w:cs="Times New Roman"/>
          <w:bCs/>
          <w:sz w:val="24"/>
          <w:szCs w:val="24"/>
          <w:lang w:eastAsia="ru-RU"/>
        </w:rPr>
        <w:t>рублей, исполнено 1</w:t>
      </w:r>
      <w:r w:rsidR="00A411AE">
        <w:rPr>
          <w:rFonts w:ascii="Times New Roman" w:eastAsia="Times New Roman" w:hAnsi="Times New Roman" w:cs="Times New Roman"/>
          <w:bCs/>
          <w:sz w:val="24"/>
          <w:szCs w:val="24"/>
          <w:lang w:eastAsia="ru-RU"/>
        </w:rPr>
        <w:t> </w:t>
      </w:r>
      <w:r w:rsidRPr="006A7CF4">
        <w:rPr>
          <w:rFonts w:ascii="Times New Roman" w:eastAsia="Times New Roman" w:hAnsi="Times New Roman" w:cs="Times New Roman"/>
          <w:bCs/>
          <w:sz w:val="24"/>
          <w:szCs w:val="24"/>
          <w:lang w:eastAsia="ru-RU"/>
        </w:rPr>
        <w:t>027</w:t>
      </w:r>
      <w:r w:rsidR="00A411AE">
        <w:rPr>
          <w:rFonts w:ascii="Times New Roman" w:eastAsia="Times New Roman" w:hAnsi="Times New Roman" w:cs="Times New Roman"/>
          <w:bCs/>
          <w:sz w:val="24"/>
          <w:szCs w:val="24"/>
          <w:lang w:eastAsia="ru-RU"/>
        </w:rPr>
        <w:t> 347,74</w:t>
      </w:r>
      <w:r w:rsidRPr="006A7CF4">
        <w:rPr>
          <w:rFonts w:ascii="Times New Roman" w:eastAsia="Times New Roman" w:hAnsi="Times New Roman" w:cs="Times New Roman"/>
          <w:bCs/>
          <w:sz w:val="24"/>
          <w:szCs w:val="24"/>
          <w:lang w:eastAsia="ru-RU"/>
        </w:rPr>
        <w:t xml:space="preserve"> рублей или (99,9 %).</w:t>
      </w:r>
    </w:p>
    <w:p w:rsidR="00686EF7" w:rsidRDefault="00686EF7" w:rsidP="00686E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86EF7" w:rsidRPr="006A7CF4" w:rsidRDefault="00686EF7" w:rsidP="0078434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sz w:val="24"/>
          <w:szCs w:val="24"/>
          <w:lang w:eastAsia="ru-RU"/>
        </w:rPr>
        <w:t>Целевые показатели для достижения плановых зна</w:t>
      </w:r>
      <w:r>
        <w:rPr>
          <w:rFonts w:ascii="Times New Roman" w:eastAsia="Times New Roman" w:hAnsi="Times New Roman" w:cs="Times New Roman"/>
          <w:sz w:val="24"/>
          <w:szCs w:val="24"/>
          <w:lang w:eastAsia="ru-RU"/>
        </w:rPr>
        <w:t>чений подпрограммы</w:t>
      </w:r>
      <w:r w:rsidRPr="0078434C">
        <w:rPr>
          <w:rFonts w:ascii="Times New Roman" w:eastAsia="Times New Roman" w:hAnsi="Times New Roman" w:cs="Times New Roman"/>
          <w:sz w:val="24"/>
          <w:szCs w:val="24"/>
          <w:lang w:eastAsia="ru-RU"/>
        </w:rPr>
        <w:t xml:space="preserve"> </w:t>
      </w:r>
      <w:r w:rsidR="0078434C">
        <w:rPr>
          <w:rFonts w:ascii="Times New Roman" w:eastAsia="Times New Roman" w:hAnsi="Times New Roman" w:cs="Times New Roman"/>
          <w:sz w:val="24"/>
          <w:szCs w:val="24"/>
          <w:lang w:eastAsia="ru-RU"/>
        </w:rPr>
        <w:t>«</w:t>
      </w:r>
      <w:r w:rsidR="0078434C" w:rsidRPr="0078434C">
        <w:rPr>
          <w:rFonts w:ascii="Times New Roman" w:eastAsia="Times New Roman" w:hAnsi="Times New Roman" w:cs="Times New Roman"/>
          <w:sz w:val="24"/>
          <w:szCs w:val="24"/>
        </w:rPr>
        <w:t>Создание условий для развития потенциала молодёжи»</w:t>
      </w:r>
      <w:r w:rsidR="00D60B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исполнены </w:t>
      </w:r>
      <w:r w:rsidRPr="006A7CF4">
        <w:rPr>
          <w:rFonts w:ascii="Times New Roman" w:eastAsia="Times New Roman" w:hAnsi="Times New Roman" w:cs="Times New Roman"/>
          <w:sz w:val="24"/>
          <w:szCs w:val="24"/>
          <w:lang w:eastAsia="ru-RU"/>
        </w:rPr>
        <w:t>в полном объеме:</w:t>
      </w:r>
    </w:p>
    <w:p w:rsidR="00686EF7" w:rsidRPr="006A7CF4" w:rsidRDefault="00686EF7" w:rsidP="00686EF7">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6A7CF4">
        <w:rPr>
          <w:rFonts w:ascii="Times New Roman" w:eastAsia="Times New Roman" w:hAnsi="Times New Roman" w:cs="Times New Roman"/>
          <w:color w:val="000000"/>
          <w:sz w:val="24"/>
          <w:szCs w:val="24"/>
        </w:rPr>
        <w:t>Доля молодых граждан (14 - 35 лет), приявших участие в реализации молодежных социальных проектов и мероприятий, от общей численности населения соответствующего возраста: план- 30%, достигнуто - 30%, из расчета 3</w:t>
      </w:r>
      <w:r w:rsidR="00D60BCE">
        <w:rPr>
          <w:rFonts w:ascii="Times New Roman" w:eastAsia="Times New Roman" w:hAnsi="Times New Roman" w:cs="Times New Roman"/>
          <w:color w:val="000000"/>
          <w:sz w:val="24"/>
          <w:szCs w:val="24"/>
        </w:rPr>
        <w:t xml:space="preserve"> </w:t>
      </w:r>
      <w:r w:rsidRPr="006A7CF4">
        <w:rPr>
          <w:rFonts w:ascii="Times New Roman" w:eastAsia="Times New Roman" w:hAnsi="Times New Roman" w:cs="Times New Roman"/>
          <w:color w:val="000000"/>
          <w:sz w:val="24"/>
          <w:szCs w:val="24"/>
        </w:rPr>
        <w:t>471 участников/</w:t>
      </w:r>
      <w:r w:rsidR="00D60BCE">
        <w:rPr>
          <w:rFonts w:ascii="Times New Roman" w:eastAsia="Times New Roman" w:hAnsi="Times New Roman" w:cs="Times New Roman"/>
          <w:color w:val="000000"/>
          <w:sz w:val="24"/>
          <w:szCs w:val="24"/>
        </w:rPr>
        <w:t xml:space="preserve"> </w:t>
      </w:r>
      <w:r w:rsidRPr="006A7CF4">
        <w:rPr>
          <w:rFonts w:ascii="Times New Roman" w:eastAsia="Times New Roman" w:hAnsi="Times New Roman" w:cs="Times New Roman"/>
          <w:color w:val="000000"/>
          <w:sz w:val="24"/>
          <w:szCs w:val="24"/>
        </w:rPr>
        <w:t>11568</w:t>
      </w:r>
      <w:r>
        <w:rPr>
          <w:rFonts w:ascii="Times New Roman" w:eastAsia="Times New Roman" w:hAnsi="Times New Roman" w:cs="Times New Roman"/>
          <w:color w:val="000000"/>
          <w:sz w:val="24"/>
          <w:szCs w:val="24"/>
        </w:rPr>
        <w:t xml:space="preserve">общая </w:t>
      </w:r>
      <w:r>
        <w:rPr>
          <w:rFonts w:ascii="Times New Roman" w:eastAsia="Times New Roman" w:hAnsi="Times New Roman" w:cs="Times New Roman"/>
          <w:color w:val="000000"/>
          <w:sz w:val="24"/>
          <w:szCs w:val="24"/>
        </w:rPr>
        <w:lastRenderedPageBreak/>
        <w:t xml:space="preserve">среднегодовая численность. </w:t>
      </w:r>
      <w:r w:rsidRPr="006A7CF4">
        <w:rPr>
          <w:rFonts w:ascii="Times New Roman" w:eastAsia="Times New Roman" w:hAnsi="Times New Roman" w:cs="Times New Roman"/>
          <w:color w:val="000000"/>
          <w:sz w:val="24"/>
          <w:szCs w:val="24"/>
        </w:rPr>
        <w:t xml:space="preserve"> Исполнение составило</w:t>
      </w:r>
      <w:r w:rsidR="00D60BCE">
        <w:rPr>
          <w:rFonts w:ascii="Times New Roman" w:eastAsia="Times New Roman" w:hAnsi="Times New Roman" w:cs="Times New Roman"/>
          <w:color w:val="000000"/>
          <w:sz w:val="24"/>
          <w:szCs w:val="24"/>
        </w:rPr>
        <w:t xml:space="preserve"> </w:t>
      </w:r>
      <w:r w:rsidRPr="006A7CF4">
        <w:rPr>
          <w:rFonts w:ascii="Times New Roman" w:eastAsia="Times New Roman" w:hAnsi="Times New Roman" w:cs="Times New Roman"/>
          <w:color w:val="000000"/>
          <w:sz w:val="24"/>
          <w:szCs w:val="24"/>
        </w:rPr>
        <w:t>100%.</w:t>
      </w:r>
    </w:p>
    <w:p w:rsidR="00D92843" w:rsidRDefault="00686EF7" w:rsidP="00686EF7">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A7CF4">
        <w:rPr>
          <w:rFonts w:ascii="Times New Roman" w:eastAsia="Times New Roman" w:hAnsi="Times New Roman" w:cs="Times New Roman"/>
          <w:color w:val="000000"/>
          <w:sz w:val="24"/>
          <w:szCs w:val="24"/>
        </w:rPr>
        <w:t>. Количество конкурсных мероприятий по выявлению и поддержке талантл</w:t>
      </w:r>
      <w:r w:rsidR="00B13B7F">
        <w:rPr>
          <w:rFonts w:ascii="Times New Roman" w:eastAsia="Times New Roman" w:hAnsi="Times New Roman" w:cs="Times New Roman"/>
          <w:color w:val="000000"/>
          <w:sz w:val="24"/>
          <w:szCs w:val="24"/>
        </w:rPr>
        <w:t xml:space="preserve">ивой молодежи: план 5 </w:t>
      </w:r>
      <w:r w:rsidR="00B13B7F" w:rsidRPr="00D92843">
        <w:rPr>
          <w:rFonts w:ascii="Times New Roman" w:eastAsia="Times New Roman" w:hAnsi="Times New Roman" w:cs="Times New Roman"/>
          <w:color w:val="000000"/>
          <w:sz w:val="24"/>
          <w:szCs w:val="24"/>
        </w:rPr>
        <w:t>мероприятий</w:t>
      </w:r>
      <w:r w:rsidRPr="00D92843">
        <w:rPr>
          <w:rFonts w:ascii="Times New Roman" w:eastAsia="Times New Roman" w:hAnsi="Times New Roman" w:cs="Times New Roman"/>
          <w:color w:val="000000"/>
          <w:sz w:val="24"/>
          <w:szCs w:val="24"/>
        </w:rPr>
        <w:t xml:space="preserve">, </w:t>
      </w:r>
      <w:r w:rsidR="00D92843" w:rsidRPr="00D92843">
        <w:rPr>
          <w:rFonts w:ascii="Times New Roman" w:eastAsia="Times New Roman" w:hAnsi="Times New Roman" w:cs="Times New Roman"/>
          <w:color w:val="000000"/>
          <w:sz w:val="24"/>
          <w:szCs w:val="24"/>
        </w:rPr>
        <w:t>достигнуто 5</w:t>
      </w:r>
      <w:r w:rsidR="00B13B7F" w:rsidRPr="00D92843">
        <w:rPr>
          <w:rFonts w:ascii="Times New Roman" w:eastAsia="Times New Roman" w:hAnsi="Times New Roman" w:cs="Times New Roman"/>
          <w:color w:val="000000"/>
          <w:sz w:val="24"/>
          <w:szCs w:val="24"/>
        </w:rPr>
        <w:t xml:space="preserve"> мероприятий</w:t>
      </w:r>
      <w:r w:rsidRPr="00D92843">
        <w:rPr>
          <w:rFonts w:ascii="Times New Roman" w:eastAsia="Times New Roman" w:hAnsi="Times New Roman" w:cs="Times New Roman"/>
          <w:color w:val="000000"/>
          <w:sz w:val="24"/>
          <w:szCs w:val="24"/>
        </w:rPr>
        <w:t>.</w:t>
      </w:r>
      <w:r w:rsidRPr="006A7CF4">
        <w:rPr>
          <w:rFonts w:ascii="Times New Roman" w:eastAsia="Times New Roman" w:hAnsi="Times New Roman" w:cs="Times New Roman"/>
          <w:color w:val="000000"/>
          <w:sz w:val="24"/>
          <w:szCs w:val="24"/>
        </w:rPr>
        <w:t xml:space="preserve"> Исполнено 100%. </w:t>
      </w:r>
    </w:p>
    <w:p w:rsidR="00686EF7" w:rsidRPr="006A7CF4" w:rsidRDefault="00686EF7" w:rsidP="00686EF7">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rPr>
      </w:pPr>
      <w:r w:rsidRPr="006A7CF4">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Pr="006A7CF4">
        <w:rPr>
          <w:rFonts w:ascii="Times New Roman" w:eastAsia="Times New Roman" w:hAnsi="Times New Roman" w:cs="Times New Roman"/>
          <w:color w:val="000000"/>
          <w:sz w:val="24"/>
          <w:szCs w:val="24"/>
        </w:rPr>
        <w:t xml:space="preserve">. Количество мероприятий по профилактике правонарушений среди несовершеннолетних: план – 5 ед., достигнуто - 5 ед. Исполнено 100%. </w:t>
      </w:r>
    </w:p>
    <w:p w:rsidR="00686EF7" w:rsidRPr="006A7CF4" w:rsidRDefault="00686EF7" w:rsidP="00686EF7">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4)</w:t>
      </w:r>
      <w:r w:rsidRPr="006A7CF4">
        <w:rPr>
          <w:rFonts w:ascii="Times New Roman" w:eastAsia="Times New Roman" w:hAnsi="Times New Roman" w:cs="Times New Roman"/>
          <w:sz w:val="24"/>
          <w:szCs w:val="24"/>
          <w:lang w:eastAsia="ru-RU"/>
        </w:rPr>
        <w:t xml:space="preserve"> </w:t>
      </w:r>
      <w:r w:rsidRPr="006A7CF4">
        <w:rPr>
          <w:rFonts w:ascii="Times New Roman" w:eastAsia="Times New Roman" w:hAnsi="Times New Roman" w:cs="Times New Roman"/>
          <w:color w:val="000000"/>
          <w:sz w:val="24"/>
          <w:szCs w:val="24"/>
        </w:rPr>
        <w:t>Количество молодежи, принявшей участие в мероприятиях гражданско-патриотической направленности, профилактике экстремизма и гармонизации межнациональных отношений: план - 1300 чел., достигнуто - 1300 чел. Исполнено 100%.</w:t>
      </w:r>
    </w:p>
    <w:p w:rsidR="00686EF7" w:rsidRPr="006A7CF4" w:rsidRDefault="00686EF7" w:rsidP="00686EF7">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6A7CF4">
        <w:rPr>
          <w:rFonts w:ascii="Times New Roman" w:eastAsia="Times New Roman" w:hAnsi="Times New Roman" w:cs="Times New Roman"/>
          <w:color w:val="000000"/>
          <w:sz w:val="24"/>
          <w:szCs w:val="24"/>
        </w:rPr>
        <w:t xml:space="preserve"> Количество проведенных мероприятий по военно-патриотическому воспит</w:t>
      </w:r>
      <w:r w:rsidRPr="006A7CF4">
        <w:rPr>
          <w:rFonts w:ascii="Times New Roman" w:eastAsia="Times New Roman" w:hAnsi="Times New Roman" w:cs="Times New Roman"/>
          <w:sz w:val="24"/>
          <w:szCs w:val="24"/>
        </w:rPr>
        <w:t>анию:</w:t>
      </w:r>
      <w:r w:rsidRPr="006A7CF4">
        <w:rPr>
          <w:rFonts w:ascii="Times New Roman" w:eastAsia="Times New Roman" w:hAnsi="Times New Roman" w:cs="Times New Roman"/>
          <w:color w:val="000000"/>
          <w:sz w:val="24"/>
          <w:szCs w:val="24"/>
        </w:rPr>
        <w:t xml:space="preserve"> план – 5 </w:t>
      </w:r>
      <w:proofErr w:type="spellStart"/>
      <w:r w:rsidRPr="006A7CF4">
        <w:rPr>
          <w:rFonts w:ascii="Times New Roman" w:eastAsia="Times New Roman" w:hAnsi="Times New Roman" w:cs="Times New Roman"/>
          <w:color w:val="000000"/>
          <w:sz w:val="24"/>
          <w:szCs w:val="24"/>
        </w:rPr>
        <w:t>ед</w:t>
      </w:r>
      <w:proofErr w:type="spellEnd"/>
      <w:r w:rsidRPr="006A7CF4">
        <w:rPr>
          <w:rFonts w:ascii="Times New Roman" w:eastAsia="Times New Roman" w:hAnsi="Times New Roman" w:cs="Times New Roman"/>
          <w:color w:val="000000"/>
          <w:sz w:val="24"/>
          <w:szCs w:val="24"/>
        </w:rPr>
        <w:t>, исполнено - 5 ед. Исполнение 100%. Проводились 1 этап Всероссийской военно-спортивной игры «Казачий сполох», Отборочный этап к Республиканскому слету Юнармейцев, Конкурс Лидеры Юнармии в рамках Муниципального фестиваля Муус Устар.</w:t>
      </w:r>
    </w:p>
    <w:p w:rsidR="00686EF7" w:rsidRPr="006A7CF4" w:rsidRDefault="00686EF7" w:rsidP="00686EF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6)</w:t>
      </w:r>
      <w:r w:rsidRPr="006A7CF4">
        <w:rPr>
          <w:rFonts w:ascii="Times New Roman" w:eastAsia="Times New Roman" w:hAnsi="Times New Roman" w:cs="Times New Roman"/>
          <w:color w:val="000000"/>
          <w:sz w:val="24"/>
          <w:szCs w:val="24"/>
        </w:rPr>
        <w:t xml:space="preserve"> </w:t>
      </w:r>
      <w:r w:rsidRPr="006A7CF4">
        <w:rPr>
          <w:rFonts w:ascii="Times New Roman" w:eastAsia="Times New Roman" w:hAnsi="Times New Roman" w:cs="Times New Roman"/>
          <w:sz w:val="24"/>
          <w:szCs w:val="24"/>
        </w:rPr>
        <w:t xml:space="preserve">Количество выявленных нарушений со стороны контролирующих органов в отношении </w:t>
      </w:r>
      <w:proofErr w:type="spellStart"/>
      <w:r w:rsidRPr="006A7CF4">
        <w:rPr>
          <w:rFonts w:ascii="Times New Roman" w:eastAsia="Times New Roman" w:hAnsi="Times New Roman" w:cs="Times New Roman"/>
          <w:sz w:val="24"/>
          <w:szCs w:val="24"/>
        </w:rPr>
        <w:t>УКСМиСП</w:t>
      </w:r>
      <w:proofErr w:type="spellEnd"/>
      <w:r w:rsidRPr="006A7CF4">
        <w:rPr>
          <w:rFonts w:ascii="Times New Roman" w:eastAsia="Times New Roman" w:hAnsi="Times New Roman" w:cs="Times New Roman"/>
          <w:sz w:val="24"/>
          <w:szCs w:val="24"/>
        </w:rPr>
        <w:t xml:space="preserve"> ОА ГО «Жатай»: план - 0 ед., достигнуто - 0 ед., Исполнение 100%.</w:t>
      </w:r>
    </w:p>
    <w:p w:rsidR="0078434C" w:rsidRDefault="0078434C" w:rsidP="00686EF7">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78434C" w:rsidRPr="006A7CF4" w:rsidRDefault="0078434C" w:rsidP="00686EF7">
      <w:pPr>
        <w:widowControl w:val="0"/>
        <w:autoSpaceDE w:val="0"/>
        <w:autoSpaceDN w:val="0"/>
        <w:spacing w:after="0" w:line="240" w:lineRule="auto"/>
        <w:jc w:val="both"/>
        <w:rPr>
          <w:rFonts w:ascii="Times New Roman" w:eastAsia="Times New Roman" w:hAnsi="Times New Roman" w:cs="Times New Roman"/>
          <w:sz w:val="24"/>
          <w:szCs w:val="24"/>
        </w:rPr>
      </w:pPr>
    </w:p>
    <w:p w:rsidR="00686EF7" w:rsidRPr="006A7CF4" w:rsidRDefault="00686EF7" w:rsidP="00686EF7">
      <w:pPr>
        <w:spacing w:after="0" w:line="240" w:lineRule="auto"/>
        <w:ind w:firstLine="709"/>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sz w:val="24"/>
          <w:szCs w:val="24"/>
          <w:lang w:eastAsia="ru-RU"/>
        </w:rPr>
        <w:t xml:space="preserve">В результате расчётов, эффективность реализации подпрограммы </w:t>
      </w:r>
      <w:r w:rsidR="0078434C">
        <w:rPr>
          <w:rFonts w:ascii="Times New Roman" w:eastAsia="Times New Roman" w:hAnsi="Times New Roman" w:cs="Times New Roman"/>
          <w:sz w:val="24"/>
          <w:szCs w:val="24"/>
          <w:lang w:val="en-US" w:eastAsia="ru-RU"/>
        </w:rPr>
        <w:t>I</w:t>
      </w:r>
      <w:r w:rsidR="0078434C" w:rsidRPr="0078434C">
        <w:rPr>
          <w:rFonts w:ascii="Times New Roman" w:eastAsia="Times New Roman" w:hAnsi="Times New Roman" w:cs="Times New Roman"/>
          <w:sz w:val="24"/>
          <w:szCs w:val="24"/>
          <w:lang w:eastAsia="ru-RU"/>
        </w:rPr>
        <w:t xml:space="preserve"> </w:t>
      </w:r>
      <w:r w:rsidRPr="006A7CF4">
        <w:rPr>
          <w:rFonts w:ascii="Times New Roman" w:eastAsia="Times New Roman" w:hAnsi="Times New Roman" w:cs="Times New Roman"/>
          <w:sz w:val="24"/>
          <w:szCs w:val="24"/>
        </w:rPr>
        <w:t>«Создание условий для развития потенциала молодёжи</w:t>
      </w:r>
      <w:r w:rsidRPr="006A7CF4">
        <w:rPr>
          <w:rFonts w:ascii="Times New Roman" w:eastAsia="Times New Roman" w:hAnsi="Times New Roman" w:cs="Times New Roman"/>
          <w:b/>
          <w:sz w:val="24"/>
          <w:szCs w:val="24"/>
        </w:rPr>
        <w:t>»</w:t>
      </w:r>
      <w:r w:rsidRPr="006A7CF4">
        <w:rPr>
          <w:rFonts w:ascii="Times New Roman" w:eastAsia="Times New Roman" w:hAnsi="Times New Roman" w:cs="Times New Roman"/>
          <w:sz w:val="24"/>
          <w:szCs w:val="24"/>
          <w:lang w:eastAsia="ru-RU"/>
        </w:rPr>
        <w:t xml:space="preserve"> муниципальной программы </w:t>
      </w:r>
      <w:r w:rsidRPr="006A7CF4">
        <w:rPr>
          <w:rFonts w:ascii="Times New Roman" w:eastAsia="Times New Roman" w:hAnsi="Times New Roman" w:cs="Times New Roman"/>
          <w:sz w:val="24"/>
          <w:szCs w:val="24"/>
        </w:rPr>
        <w:t>«Поддержка и развитие институтов общества Городского округа «Жатай» на 2022-2024 годы» за 2023 год</w:t>
      </w:r>
      <w:r w:rsidRPr="006A7CF4">
        <w:rPr>
          <w:rFonts w:ascii="Times New Roman" w:eastAsia="Times New Roman" w:hAnsi="Times New Roman" w:cs="Times New Roman"/>
          <w:sz w:val="24"/>
          <w:szCs w:val="24"/>
          <w:lang w:eastAsia="ru-RU"/>
        </w:rPr>
        <w:t xml:space="preserve"> составила </w:t>
      </w:r>
      <w:r>
        <w:rPr>
          <w:rFonts w:ascii="Times New Roman" w:eastAsia="Times New Roman" w:hAnsi="Times New Roman" w:cs="Times New Roman"/>
          <w:b/>
          <w:sz w:val="24"/>
          <w:szCs w:val="24"/>
          <w:lang w:eastAsia="ru-RU"/>
        </w:rPr>
        <w:t>0,9</w:t>
      </w:r>
      <w:r w:rsidRPr="006A7CF4">
        <w:rPr>
          <w:rFonts w:ascii="Times New Roman" w:eastAsia="Times New Roman" w:hAnsi="Times New Roman" w:cs="Times New Roman"/>
          <w:b/>
          <w:sz w:val="24"/>
          <w:szCs w:val="24"/>
          <w:lang w:eastAsia="ru-RU"/>
        </w:rPr>
        <w:t>,</w:t>
      </w:r>
      <w:r w:rsidRPr="006A7CF4">
        <w:rPr>
          <w:rFonts w:ascii="Times New Roman" w:eastAsia="Times New Roman" w:hAnsi="Times New Roman" w:cs="Times New Roman"/>
          <w:sz w:val="24"/>
          <w:szCs w:val="24"/>
          <w:lang w:eastAsia="ru-RU"/>
        </w:rPr>
        <w:t xml:space="preserve"> что соответствует высокому уровню эффективности реализации. </w:t>
      </w:r>
    </w:p>
    <w:p w:rsidR="00686EF7" w:rsidRDefault="00686EF7" w:rsidP="00686EF7">
      <w:pPr>
        <w:spacing w:after="0"/>
        <w:ind w:firstLine="709"/>
        <w:jc w:val="center"/>
        <w:rPr>
          <w:rFonts w:ascii="Times New Roman" w:eastAsia="Times New Roman" w:hAnsi="Times New Roman" w:cs="Times New Roman"/>
          <w:b/>
          <w:bCs/>
          <w:sz w:val="24"/>
          <w:szCs w:val="24"/>
        </w:rPr>
      </w:pPr>
    </w:p>
    <w:p w:rsidR="00686EF7" w:rsidRPr="00386954" w:rsidRDefault="00686EF7" w:rsidP="00686EF7">
      <w:pPr>
        <w:spacing w:after="0"/>
        <w:ind w:firstLine="709"/>
        <w:jc w:val="center"/>
        <w:rPr>
          <w:rFonts w:ascii="Times New Roman" w:eastAsia="Times New Roman" w:hAnsi="Times New Roman" w:cs="Times New Roman"/>
          <w:b/>
          <w:bCs/>
          <w:sz w:val="24"/>
          <w:szCs w:val="24"/>
        </w:rPr>
      </w:pPr>
      <w:r w:rsidRPr="00386954">
        <w:rPr>
          <w:rFonts w:ascii="Times New Roman" w:eastAsia="Times New Roman" w:hAnsi="Times New Roman" w:cs="Times New Roman"/>
          <w:b/>
          <w:bCs/>
          <w:sz w:val="24"/>
          <w:szCs w:val="24"/>
        </w:rPr>
        <w:t>II. Подпрограмма «Поддержка семьи и брака»</w:t>
      </w:r>
    </w:p>
    <w:p w:rsidR="00686EF7" w:rsidRPr="00386954" w:rsidRDefault="00686EF7" w:rsidP="00686EF7">
      <w:pPr>
        <w:spacing w:after="0"/>
        <w:ind w:firstLine="709"/>
        <w:jc w:val="center"/>
        <w:rPr>
          <w:rFonts w:ascii="Times New Roman" w:eastAsia="Times New Roman" w:hAnsi="Times New Roman" w:cs="Times New Roman"/>
          <w:b/>
          <w:bCs/>
          <w:sz w:val="24"/>
          <w:szCs w:val="24"/>
        </w:rPr>
      </w:pPr>
    </w:p>
    <w:p w:rsidR="00686EF7" w:rsidRPr="00386954" w:rsidRDefault="00686EF7" w:rsidP="00686EF7">
      <w:pPr>
        <w:spacing w:after="0" w:line="240" w:lineRule="auto"/>
        <w:ind w:firstLine="709"/>
        <w:jc w:val="both"/>
        <w:rPr>
          <w:rFonts w:ascii="Times New Roman" w:eastAsia="Times New Roman" w:hAnsi="Times New Roman" w:cs="Times New Roman"/>
          <w:sz w:val="24"/>
          <w:szCs w:val="24"/>
        </w:rPr>
      </w:pPr>
      <w:r w:rsidRPr="00386954">
        <w:rPr>
          <w:rFonts w:ascii="Times New Roman" w:eastAsia="Times New Roman" w:hAnsi="Times New Roman" w:cs="Times New Roman"/>
          <w:sz w:val="24"/>
          <w:szCs w:val="24"/>
        </w:rPr>
        <w:t xml:space="preserve">Основной целью подпрограммы </w:t>
      </w:r>
      <w:r w:rsidR="0078434C">
        <w:rPr>
          <w:rFonts w:ascii="Times New Roman" w:eastAsia="Times New Roman" w:hAnsi="Times New Roman" w:cs="Times New Roman"/>
          <w:sz w:val="24"/>
          <w:szCs w:val="24"/>
          <w:lang w:val="en-US"/>
        </w:rPr>
        <w:t>II</w:t>
      </w:r>
      <w:r w:rsidR="0078434C" w:rsidRPr="0078434C">
        <w:rPr>
          <w:rFonts w:ascii="Times New Roman" w:eastAsia="Times New Roman" w:hAnsi="Times New Roman" w:cs="Times New Roman"/>
          <w:sz w:val="24"/>
          <w:szCs w:val="24"/>
        </w:rPr>
        <w:t xml:space="preserve"> </w:t>
      </w:r>
      <w:r w:rsidRPr="00386954">
        <w:rPr>
          <w:rFonts w:ascii="Times New Roman" w:eastAsia="Times New Roman" w:hAnsi="Times New Roman" w:cs="Times New Roman"/>
          <w:sz w:val="24"/>
          <w:szCs w:val="24"/>
        </w:rPr>
        <w:t>«Поддержка семьи и брака» является - содействие укреплению института семьи и брака.</w:t>
      </w:r>
    </w:p>
    <w:p w:rsidR="00686EF7" w:rsidRPr="00386954" w:rsidRDefault="00686EF7" w:rsidP="00686EF7">
      <w:pPr>
        <w:spacing w:after="0" w:line="240" w:lineRule="auto"/>
        <w:ind w:firstLine="709"/>
        <w:jc w:val="both"/>
        <w:rPr>
          <w:rFonts w:ascii="Times New Roman" w:eastAsia="Times New Roman" w:hAnsi="Times New Roman" w:cs="Times New Roman"/>
          <w:sz w:val="24"/>
          <w:szCs w:val="24"/>
        </w:rPr>
      </w:pPr>
      <w:r w:rsidRPr="00386954">
        <w:rPr>
          <w:rFonts w:ascii="Times New Roman" w:eastAsia="Times New Roman" w:hAnsi="Times New Roman" w:cs="Times New Roman"/>
          <w:sz w:val="24"/>
          <w:szCs w:val="24"/>
        </w:rPr>
        <w:t>Для достижения цели подпрограммы определены следующие задачи:</w:t>
      </w:r>
    </w:p>
    <w:p w:rsidR="00686EF7" w:rsidRPr="00386954" w:rsidRDefault="00686EF7" w:rsidP="0078434C">
      <w:pPr>
        <w:numPr>
          <w:ilvl w:val="0"/>
          <w:numId w:val="30"/>
        </w:numPr>
        <w:tabs>
          <w:tab w:val="left" w:pos="284"/>
          <w:tab w:val="left" w:pos="1134"/>
        </w:tabs>
        <w:spacing w:after="0" w:line="240" w:lineRule="auto"/>
        <w:ind w:left="0" w:firstLine="0"/>
        <w:contextualSpacing/>
        <w:jc w:val="both"/>
        <w:rPr>
          <w:rFonts w:ascii="Times New Roman" w:eastAsia="Times New Roman" w:hAnsi="Times New Roman" w:cs="Times New Roman"/>
          <w:sz w:val="24"/>
          <w:szCs w:val="24"/>
        </w:rPr>
      </w:pPr>
      <w:r w:rsidRPr="00386954">
        <w:rPr>
          <w:rFonts w:ascii="Times New Roman" w:eastAsia="Times New Roman" w:hAnsi="Times New Roman" w:cs="Times New Roman"/>
          <w:sz w:val="24"/>
          <w:szCs w:val="24"/>
        </w:rPr>
        <w:t>Профилактика семейного неблагополучия</w:t>
      </w:r>
    </w:p>
    <w:p w:rsidR="00686EF7" w:rsidRPr="00386954" w:rsidRDefault="00686EF7" w:rsidP="0078434C">
      <w:pPr>
        <w:tabs>
          <w:tab w:val="left" w:pos="284"/>
        </w:tabs>
        <w:spacing w:after="0" w:line="240" w:lineRule="auto"/>
        <w:jc w:val="both"/>
        <w:rPr>
          <w:rFonts w:ascii="Times New Roman" w:eastAsia="Times New Roman" w:hAnsi="Times New Roman" w:cs="Times New Roman"/>
          <w:sz w:val="24"/>
          <w:szCs w:val="24"/>
        </w:rPr>
      </w:pPr>
      <w:r w:rsidRPr="00386954">
        <w:rPr>
          <w:rFonts w:ascii="Times New Roman" w:eastAsia="Times New Roman" w:hAnsi="Times New Roman" w:cs="Times New Roman"/>
          <w:sz w:val="24"/>
          <w:szCs w:val="24"/>
        </w:rPr>
        <w:t>2.  Организация и проведение мероприятий    по укреплению и популяризации семейно-брачных отношений</w:t>
      </w:r>
    </w:p>
    <w:p w:rsidR="00686EF7" w:rsidRDefault="00686EF7" w:rsidP="0078434C">
      <w:pPr>
        <w:tabs>
          <w:tab w:val="left" w:pos="284"/>
        </w:tabs>
        <w:spacing w:after="0" w:line="240" w:lineRule="auto"/>
        <w:jc w:val="both"/>
        <w:rPr>
          <w:rFonts w:ascii="Times New Roman" w:eastAsia="Times New Roman" w:hAnsi="Times New Roman" w:cs="Times New Roman"/>
          <w:sz w:val="24"/>
          <w:szCs w:val="24"/>
        </w:rPr>
      </w:pPr>
      <w:r w:rsidRPr="00386954">
        <w:rPr>
          <w:rFonts w:ascii="Times New Roman" w:eastAsia="Times New Roman" w:hAnsi="Times New Roman" w:cs="Times New Roman"/>
          <w:sz w:val="24"/>
          <w:szCs w:val="24"/>
        </w:rPr>
        <w:t>3.  Руководство и управление в сфере семейной политики</w:t>
      </w:r>
    </w:p>
    <w:p w:rsidR="00A411AE" w:rsidRPr="00386954" w:rsidRDefault="00A411AE" w:rsidP="0078434C">
      <w:pPr>
        <w:tabs>
          <w:tab w:val="left" w:pos="284"/>
        </w:tabs>
        <w:spacing w:after="0" w:line="240" w:lineRule="auto"/>
        <w:jc w:val="both"/>
        <w:rPr>
          <w:rFonts w:ascii="Times New Roman" w:eastAsia="Times New Roman" w:hAnsi="Times New Roman" w:cs="Times New Roman"/>
          <w:sz w:val="24"/>
          <w:szCs w:val="24"/>
        </w:rPr>
      </w:pPr>
    </w:p>
    <w:p w:rsidR="00686EF7" w:rsidRPr="00386954" w:rsidRDefault="00686EF7" w:rsidP="00686EF7">
      <w:pPr>
        <w:spacing w:after="0" w:line="240" w:lineRule="auto"/>
        <w:ind w:firstLine="709"/>
        <w:jc w:val="both"/>
        <w:rPr>
          <w:rFonts w:ascii="Times New Roman" w:eastAsia="Times New Roman" w:hAnsi="Times New Roman" w:cs="Times New Roman"/>
          <w:sz w:val="24"/>
          <w:szCs w:val="24"/>
        </w:rPr>
      </w:pPr>
      <w:r w:rsidRPr="00386954">
        <w:rPr>
          <w:rFonts w:ascii="Times New Roman" w:eastAsia="Times New Roman" w:hAnsi="Times New Roman" w:cs="Times New Roman"/>
          <w:sz w:val="24"/>
          <w:szCs w:val="24"/>
        </w:rPr>
        <w:t>На реализацию всех мероприятий подпрограммы «Поддержка семьи и брака» в бюджете ГО «Жатай» на 2023 год были предусмотрены средства местного бюджета в объеме 1</w:t>
      </w:r>
      <w:r w:rsidR="00A411AE">
        <w:rPr>
          <w:rFonts w:ascii="Times New Roman" w:eastAsia="Times New Roman" w:hAnsi="Times New Roman" w:cs="Times New Roman"/>
          <w:sz w:val="24"/>
          <w:szCs w:val="24"/>
        </w:rPr>
        <w:t> </w:t>
      </w:r>
      <w:r w:rsidRPr="00386954">
        <w:rPr>
          <w:rFonts w:ascii="Times New Roman" w:eastAsia="Times New Roman" w:hAnsi="Times New Roman" w:cs="Times New Roman"/>
          <w:sz w:val="24"/>
          <w:szCs w:val="24"/>
        </w:rPr>
        <w:t>312</w:t>
      </w:r>
      <w:r w:rsidR="00A411AE">
        <w:rPr>
          <w:rFonts w:ascii="Times New Roman" w:eastAsia="Times New Roman" w:hAnsi="Times New Roman" w:cs="Times New Roman"/>
          <w:sz w:val="24"/>
          <w:szCs w:val="24"/>
        </w:rPr>
        <w:t> 309,78</w:t>
      </w:r>
      <w:r w:rsidRPr="00386954">
        <w:rPr>
          <w:rFonts w:ascii="Times New Roman" w:eastAsia="Times New Roman" w:hAnsi="Times New Roman" w:cs="Times New Roman"/>
          <w:sz w:val="24"/>
          <w:szCs w:val="24"/>
        </w:rPr>
        <w:t xml:space="preserve"> рублей</w:t>
      </w:r>
      <w:r w:rsidR="00CE3FA8">
        <w:rPr>
          <w:rFonts w:ascii="Times New Roman" w:eastAsia="Times New Roman" w:hAnsi="Times New Roman" w:cs="Times New Roman"/>
          <w:sz w:val="24"/>
          <w:szCs w:val="24"/>
        </w:rPr>
        <w:t>,</w:t>
      </w:r>
      <w:r w:rsidRPr="00386954">
        <w:rPr>
          <w:rFonts w:ascii="Times New Roman" w:eastAsia="Times New Roman" w:hAnsi="Times New Roman" w:cs="Times New Roman"/>
          <w:sz w:val="24"/>
          <w:szCs w:val="24"/>
        </w:rPr>
        <w:t xml:space="preserve"> исполнение составило 1</w:t>
      </w:r>
      <w:r w:rsidR="00A411AE">
        <w:rPr>
          <w:rFonts w:ascii="Times New Roman" w:eastAsia="Times New Roman" w:hAnsi="Times New Roman" w:cs="Times New Roman"/>
          <w:sz w:val="24"/>
          <w:szCs w:val="24"/>
        </w:rPr>
        <w:t> </w:t>
      </w:r>
      <w:r w:rsidRPr="00386954">
        <w:rPr>
          <w:rFonts w:ascii="Times New Roman" w:eastAsia="Times New Roman" w:hAnsi="Times New Roman" w:cs="Times New Roman"/>
          <w:sz w:val="24"/>
          <w:szCs w:val="24"/>
        </w:rPr>
        <w:t>305</w:t>
      </w:r>
      <w:r w:rsidR="00A411AE">
        <w:rPr>
          <w:rFonts w:ascii="Times New Roman" w:eastAsia="Times New Roman" w:hAnsi="Times New Roman" w:cs="Times New Roman"/>
          <w:sz w:val="24"/>
          <w:szCs w:val="24"/>
        </w:rPr>
        <w:t> 795,02</w:t>
      </w:r>
      <w:r w:rsidRPr="00386954">
        <w:rPr>
          <w:rFonts w:ascii="Times New Roman" w:eastAsia="Times New Roman" w:hAnsi="Times New Roman" w:cs="Times New Roman"/>
          <w:sz w:val="24"/>
          <w:szCs w:val="24"/>
        </w:rPr>
        <w:t xml:space="preserve"> рублей (99,5%).</w:t>
      </w:r>
    </w:p>
    <w:p w:rsidR="0078434C" w:rsidRDefault="0078434C" w:rsidP="00686EF7">
      <w:pPr>
        <w:spacing w:after="0" w:line="240" w:lineRule="auto"/>
        <w:ind w:firstLine="709"/>
        <w:jc w:val="both"/>
        <w:rPr>
          <w:rFonts w:ascii="Times New Roman" w:eastAsia="Times New Roman" w:hAnsi="Times New Roman" w:cs="Times New Roman"/>
          <w:sz w:val="24"/>
          <w:szCs w:val="24"/>
        </w:rPr>
      </w:pPr>
    </w:p>
    <w:p w:rsidR="00686EF7" w:rsidRPr="00386954" w:rsidRDefault="00686EF7" w:rsidP="00686EF7">
      <w:pPr>
        <w:spacing w:after="0" w:line="240" w:lineRule="auto"/>
        <w:ind w:firstLine="709"/>
        <w:jc w:val="both"/>
        <w:rPr>
          <w:rFonts w:ascii="Times New Roman" w:eastAsia="Times New Roman" w:hAnsi="Times New Roman" w:cs="Times New Roman"/>
          <w:sz w:val="24"/>
          <w:szCs w:val="24"/>
        </w:rPr>
      </w:pPr>
      <w:r w:rsidRPr="00386954">
        <w:rPr>
          <w:rFonts w:ascii="Times New Roman" w:eastAsia="Times New Roman" w:hAnsi="Times New Roman" w:cs="Times New Roman"/>
          <w:sz w:val="24"/>
          <w:szCs w:val="24"/>
        </w:rPr>
        <w:t xml:space="preserve">Семейная политика Окружной Администрации ГО «Жатай» включает в себя деятельность, направленную на поддержку, укрепление и защиту семьи, как фундаментальной основы российского общества, сохранение традиционных семейных ценностей, повышение роли семьи в жизни общества, повышение авторитета </w:t>
      </w:r>
      <w:proofErr w:type="spellStart"/>
      <w:r w:rsidRPr="00386954">
        <w:rPr>
          <w:rFonts w:ascii="Times New Roman" w:eastAsia="Times New Roman" w:hAnsi="Times New Roman" w:cs="Times New Roman"/>
          <w:sz w:val="24"/>
          <w:szCs w:val="24"/>
        </w:rPr>
        <w:t>родительства</w:t>
      </w:r>
      <w:proofErr w:type="spellEnd"/>
      <w:r w:rsidRPr="00386954">
        <w:rPr>
          <w:rFonts w:ascii="Times New Roman" w:eastAsia="Times New Roman" w:hAnsi="Times New Roman" w:cs="Times New Roman"/>
          <w:sz w:val="24"/>
          <w:szCs w:val="24"/>
        </w:rPr>
        <w:t xml:space="preserve"> в семье и обществе, профилактику и преодоление семейного неблагополучия. Следует отметить следующие результаты данной деятельности за 2023 год:</w:t>
      </w:r>
    </w:p>
    <w:p w:rsidR="00686EF7" w:rsidRPr="00386954" w:rsidRDefault="00686EF7" w:rsidP="00CE3FA8">
      <w:pPr>
        <w:numPr>
          <w:ilvl w:val="0"/>
          <w:numId w:val="20"/>
        </w:numPr>
        <w:tabs>
          <w:tab w:val="left" w:pos="851"/>
          <w:tab w:val="left" w:pos="993"/>
        </w:tabs>
        <w:spacing w:after="0" w:line="240" w:lineRule="auto"/>
        <w:ind w:left="0" w:firstLine="709"/>
        <w:contextualSpacing/>
        <w:jc w:val="both"/>
        <w:rPr>
          <w:rFonts w:ascii="Times New Roman" w:eastAsia="Times New Roman" w:hAnsi="Times New Roman" w:cs="Times New Roman"/>
          <w:sz w:val="24"/>
          <w:szCs w:val="24"/>
        </w:rPr>
      </w:pPr>
      <w:r w:rsidRPr="00386954">
        <w:rPr>
          <w:rFonts w:ascii="Times New Roman" w:eastAsia="Times New Roman" w:hAnsi="Times New Roman" w:cs="Times New Roman"/>
          <w:sz w:val="24"/>
          <w:szCs w:val="24"/>
        </w:rPr>
        <w:t>Для недопущения гибели несовершеннолетних детей при пожаре на территории Городского округа «Жатай» систематически организуются межведомственные рейды с участием инструктора противопожарной службы ГКУ МЧС России. За 2023 год проведено</w:t>
      </w:r>
      <w:r w:rsidRPr="00386954">
        <w:rPr>
          <w:rFonts w:ascii="Times New Roman" w:eastAsia="Calibri" w:hAnsi="Times New Roman" w:cs="Times New Roman"/>
          <w:sz w:val="24"/>
          <w:szCs w:val="24"/>
        </w:rPr>
        <w:t xml:space="preserve"> 13 рейдов /охват 194 человека, из них: (136 детей, 58 взрослых.)</w:t>
      </w:r>
      <w:r w:rsidRPr="00386954">
        <w:rPr>
          <w:rFonts w:ascii="Times New Roman" w:eastAsia="Times New Roman" w:hAnsi="Times New Roman" w:cs="Times New Roman"/>
          <w:sz w:val="24"/>
          <w:szCs w:val="24"/>
        </w:rPr>
        <w:t xml:space="preserve"> с раздачей памяток о пожарной безопасности. </w:t>
      </w:r>
    </w:p>
    <w:p w:rsidR="00686EF7" w:rsidRPr="00386954" w:rsidRDefault="00686EF7" w:rsidP="00CE3FA8">
      <w:pPr>
        <w:numPr>
          <w:ilvl w:val="0"/>
          <w:numId w:val="20"/>
        </w:numPr>
        <w:tabs>
          <w:tab w:val="left" w:pos="851"/>
          <w:tab w:val="left" w:pos="993"/>
        </w:tabs>
        <w:spacing w:after="0" w:line="240" w:lineRule="auto"/>
        <w:ind w:left="0" w:firstLine="709"/>
        <w:contextualSpacing/>
        <w:jc w:val="both"/>
        <w:rPr>
          <w:rFonts w:ascii="Times New Roman" w:eastAsia="Times New Roman" w:hAnsi="Times New Roman" w:cs="Times New Roman"/>
          <w:sz w:val="24"/>
          <w:szCs w:val="24"/>
        </w:rPr>
      </w:pPr>
      <w:r w:rsidRPr="00386954">
        <w:rPr>
          <w:rFonts w:ascii="Times New Roman" w:eastAsia="Times New Roman" w:hAnsi="Times New Roman" w:cs="Times New Roman"/>
          <w:sz w:val="24"/>
          <w:szCs w:val="24"/>
        </w:rPr>
        <w:t xml:space="preserve">Совместно с пожарной частью была организована установка АДПИ для определенных категорий населения (многодетные семьи, проживающие в частном секторе, семьи, которые состоят на учете в ТЖС, СОП, ПДН, также одиноко проживающие пенсионеры, одиноко проживающие инвалиды, приемная семья, ребенок под опекой), по состоянию на 01.01.2024 года всего установлено 39 АДПИ/ 31 семья. Также проведена беседа о обязательной замене батареек на уже имеющихся автономных дымовых пожарных </w:t>
      </w:r>
      <w:proofErr w:type="spellStart"/>
      <w:r w:rsidRPr="00386954">
        <w:rPr>
          <w:rFonts w:ascii="Times New Roman" w:eastAsia="Times New Roman" w:hAnsi="Times New Roman" w:cs="Times New Roman"/>
          <w:sz w:val="24"/>
          <w:szCs w:val="24"/>
        </w:rPr>
        <w:t>извещателей</w:t>
      </w:r>
      <w:proofErr w:type="spellEnd"/>
      <w:r w:rsidRPr="00386954">
        <w:rPr>
          <w:rFonts w:ascii="Times New Roman" w:eastAsia="Times New Roman" w:hAnsi="Times New Roman" w:cs="Times New Roman"/>
          <w:sz w:val="24"/>
          <w:szCs w:val="24"/>
        </w:rPr>
        <w:t>).</w:t>
      </w:r>
    </w:p>
    <w:p w:rsidR="00686EF7" w:rsidRPr="00386954" w:rsidRDefault="00686EF7" w:rsidP="00CE3FA8">
      <w:pPr>
        <w:numPr>
          <w:ilvl w:val="0"/>
          <w:numId w:val="20"/>
        </w:numPr>
        <w:tabs>
          <w:tab w:val="left" w:pos="851"/>
          <w:tab w:val="left" w:pos="993"/>
        </w:tabs>
        <w:spacing w:after="0" w:line="240" w:lineRule="auto"/>
        <w:ind w:left="0" w:firstLine="709"/>
        <w:contextualSpacing/>
        <w:jc w:val="both"/>
        <w:rPr>
          <w:rFonts w:ascii="Times New Roman" w:eastAsia="Times New Roman" w:hAnsi="Times New Roman" w:cs="Times New Roman"/>
          <w:sz w:val="24"/>
          <w:szCs w:val="24"/>
        </w:rPr>
      </w:pPr>
      <w:r w:rsidRPr="00386954">
        <w:rPr>
          <w:rFonts w:ascii="Times New Roman" w:eastAsia="Times New Roman" w:hAnsi="Times New Roman" w:cs="Times New Roman"/>
          <w:sz w:val="24"/>
          <w:szCs w:val="24"/>
        </w:rPr>
        <w:t>В реестр семей, оказавшихся в ТЖС, было поставлено на учет 26 семей, в них проживают всего 105 человек.</w:t>
      </w:r>
    </w:p>
    <w:p w:rsidR="00686EF7" w:rsidRPr="00386954" w:rsidRDefault="00686EF7" w:rsidP="00CE3FA8">
      <w:pPr>
        <w:numPr>
          <w:ilvl w:val="0"/>
          <w:numId w:val="20"/>
        </w:numPr>
        <w:tabs>
          <w:tab w:val="left" w:pos="851"/>
          <w:tab w:val="left" w:pos="993"/>
        </w:tabs>
        <w:spacing w:after="0" w:line="240" w:lineRule="auto"/>
        <w:ind w:left="0" w:firstLine="709"/>
        <w:contextualSpacing/>
        <w:jc w:val="both"/>
        <w:rPr>
          <w:rFonts w:ascii="Times New Roman" w:eastAsia="Times New Roman" w:hAnsi="Times New Roman" w:cs="Times New Roman"/>
          <w:sz w:val="24"/>
          <w:szCs w:val="24"/>
        </w:rPr>
      </w:pPr>
      <w:r w:rsidRPr="00386954">
        <w:rPr>
          <w:rFonts w:ascii="Times New Roman" w:eastAsia="Times New Roman" w:hAnsi="Times New Roman" w:cs="Times New Roman"/>
          <w:sz w:val="24"/>
          <w:szCs w:val="24"/>
        </w:rPr>
        <w:lastRenderedPageBreak/>
        <w:t>Также проведен мониторинг многодетных семей, проживающих на территории ГО «Жатай» на конец 2023 года – 224 многодетных семей (2022 г.- 161), в них воспитывается 716 детей (2022 г. – 595 детей). Из общего числа многодетных семей 173 семья имеет 3 детей (2022 г.– 121 семья), 31 семья имеют 4 детей (2022 г. – 26 семей), 20 семей воспитывают 5 и более детей (2022 г. – 14).</w:t>
      </w:r>
    </w:p>
    <w:p w:rsidR="00686EF7" w:rsidRPr="00386954" w:rsidRDefault="00686EF7" w:rsidP="00686EF7">
      <w:pPr>
        <w:spacing w:after="0" w:line="240" w:lineRule="auto"/>
        <w:ind w:firstLine="709"/>
        <w:jc w:val="both"/>
        <w:rPr>
          <w:rFonts w:ascii="Times New Roman" w:eastAsia="Times New Roman" w:hAnsi="Times New Roman" w:cs="Times New Roman"/>
          <w:sz w:val="24"/>
          <w:szCs w:val="24"/>
        </w:rPr>
      </w:pPr>
      <w:r w:rsidRPr="00386954">
        <w:rPr>
          <w:rFonts w:ascii="Times New Roman" w:eastAsia="Times New Roman" w:hAnsi="Times New Roman" w:cs="Times New Roman"/>
          <w:sz w:val="24"/>
          <w:szCs w:val="24"/>
        </w:rPr>
        <w:t>5) На конец 2023 года на учете во всех учреждениях системы профилактики безнадзорности и правонаруше</w:t>
      </w:r>
      <w:r w:rsidRPr="00386954">
        <w:rPr>
          <w:rFonts w:ascii="Times New Roman" w:eastAsia="Times New Roman" w:hAnsi="Times New Roman" w:cs="Times New Roman"/>
          <w:sz w:val="24"/>
          <w:szCs w:val="24"/>
        </w:rPr>
        <w:softHyphen/>
        <w:t>ний состоит 66 семей. Количество семей, находящихся в социально опасном положении 13, семьи, состоящие на учете в ПДН -27, на учете в ТЖС-26 семей. Одно из важных направлений в работе Окружной администрации ГО «Жатай» является работа по оказанию помощи семьям, оказавшихся в трудной жизненной ситуации (далее ТЖС).</w:t>
      </w:r>
    </w:p>
    <w:p w:rsidR="00686EF7" w:rsidRPr="00386954" w:rsidRDefault="00686EF7" w:rsidP="00686EF7">
      <w:pPr>
        <w:spacing w:after="0" w:line="240" w:lineRule="auto"/>
        <w:ind w:firstLine="709"/>
        <w:jc w:val="both"/>
        <w:rPr>
          <w:rFonts w:ascii="Times New Roman" w:eastAsia="Times New Roman" w:hAnsi="Times New Roman" w:cs="Times New Roman"/>
          <w:sz w:val="24"/>
          <w:szCs w:val="24"/>
        </w:rPr>
      </w:pPr>
      <w:r w:rsidRPr="00386954">
        <w:rPr>
          <w:rFonts w:ascii="Times New Roman" w:eastAsia="Times New Roman" w:hAnsi="Times New Roman" w:cs="Times New Roman"/>
          <w:sz w:val="24"/>
          <w:szCs w:val="24"/>
        </w:rPr>
        <w:t xml:space="preserve">В реестре семей, оказавшихся в ТЖС по состоянию на 2023 год, состоит 26 семей (2022 г. – 31 семья), в них проживают 105 человек (2022 г. - 136 человек.). </w:t>
      </w:r>
    </w:p>
    <w:p w:rsidR="00686EF7" w:rsidRPr="00386954" w:rsidRDefault="00686EF7" w:rsidP="00686EF7">
      <w:pPr>
        <w:spacing w:after="0" w:line="240" w:lineRule="auto"/>
        <w:ind w:firstLine="709"/>
        <w:jc w:val="both"/>
        <w:rPr>
          <w:rFonts w:ascii="Times New Roman" w:eastAsia="Times New Roman" w:hAnsi="Times New Roman" w:cs="Times New Roman"/>
          <w:sz w:val="24"/>
          <w:szCs w:val="24"/>
        </w:rPr>
      </w:pPr>
      <w:r w:rsidRPr="00386954">
        <w:rPr>
          <w:rFonts w:ascii="Times New Roman" w:eastAsia="Times New Roman" w:hAnsi="Times New Roman" w:cs="Times New Roman"/>
          <w:sz w:val="24"/>
          <w:szCs w:val="24"/>
        </w:rPr>
        <w:t>6)</w:t>
      </w:r>
      <w:r w:rsidR="0078434C">
        <w:rPr>
          <w:rFonts w:ascii="Times New Roman" w:eastAsia="Times New Roman" w:hAnsi="Times New Roman" w:cs="Times New Roman"/>
          <w:sz w:val="24"/>
          <w:szCs w:val="24"/>
        </w:rPr>
        <w:t xml:space="preserve"> </w:t>
      </w:r>
      <w:r w:rsidRPr="00386954">
        <w:rPr>
          <w:rFonts w:ascii="Times New Roman" w:eastAsia="Times New Roman" w:hAnsi="Times New Roman" w:cs="Times New Roman"/>
          <w:sz w:val="24"/>
          <w:szCs w:val="24"/>
        </w:rPr>
        <w:t>Каждый год в Городском округе «Жатай» проводится благотворительная акция «Елка добра», в 2023 году было выбрано 2 категории: дети из семей мобилизованных, участников специальной военной операции и дети-инвалиды. Всего 144 ребенка.</w:t>
      </w:r>
    </w:p>
    <w:p w:rsidR="00686EF7" w:rsidRPr="00386954" w:rsidRDefault="00686EF7" w:rsidP="00686EF7">
      <w:pPr>
        <w:spacing w:after="0" w:line="240" w:lineRule="auto"/>
        <w:ind w:firstLine="709"/>
        <w:jc w:val="both"/>
        <w:rPr>
          <w:rFonts w:ascii="Times New Roman" w:eastAsia="Times New Roman" w:hAnsi="Times New Roman" w:cs="Times New Roman"/>
          <w:sz w:val="24"/>
          <w:szCs w:val="24"/>
        </w:rPr>
      </w:pPr>
      <w:r w:rsidRPr="00386954">
        <w:rPr>
          <w:rFonts w:ascii="Times New Roman" w:eastAsia="Times New Roman" w:hAnsi="Times New Roman" w:cs="Times New Roman"/>
          <w:sz w:val="24"/>
          <w:szCs w:val="24"/>
        </w:rPr>
        <w:t xml:space="preserve">7) На официальном сайте Городского округа «Жатай», социальных сетях Одноклассники, </w:t>
      </w:r>
      <w:proofErr w:type="spellStart"/>
      <w:r w:rsidRPr="00386954">
        <w:rPr>
          <w:rFonts w:ascii="Times New Roman" w:eastAsia="Times New Roman" w:hAnsi="Times New Roman" w:cs="Times New Roman"/>
          <w:sz w:val="24"/>
          <w:szCs w:val="24"/>
        </w:rPr>
        <w:t>Вконтакте</w:t>
      </w:r>
      <w:proofErr w:type="spellEnd"/>
      <w:r w:rsidRPr="00386954">
        <w:rPr>
          <w:rFonts w:ascii="Times New Roman" w:eastAsia="Times New Roman" w:hAnsi="Times New Roman" w:cs="Times New Roman"/>
          <w:sz w:val="24"/>
          <w:szCs w:val="24"/>
        </w:rPr>
        <w:t xml:space="preserve">, </w:t>
      </w:r>
      <w:proofErr w:type="spellStart"/>
      <w:r w:rsidRPr="00386954">
        <w:rPr>
          <w:rFonts w:ascii="Times New Roman" w:eastAsia="Times New Roman" w:hAnsi="Times New Roman" w:cs="Times New Roman"/>
          <w:sz w:val="24"/>
          <w:szCs w:val="24"/>
        </w:rPr>
        <w:t>Telegram</w:t>
      </w:r>
      <w:proofErr w:type="spellEnd"/>
      <w:r w:rsidRPr="00386954">
        <w:rPr>
          <w:rFonts w:ascii="Times New Roman" w:eastAsia="Times New Roman" w:hAnsi="Times New Roman" w:cs="Times New Roman"/>
          <w:sz w:val="24"/>
          <w:szCs w:val="24"/>
        </w:rPr>
        <w:t xml:space="preserve">, опубликованы статьи на темы: «15 мая - Международный день семьи», «31 мая – Всемирный день борьбы с курением», «Безопасность ребёнка дома. Осторожно, открытое окно!», «Памятка по профилактике преступлений против несовершеннолетних», «1 июня Международный день защиты детей», «8 июля – День семьи, любви и верности». </w:t>
      </w:r>
    </w:p>
    <w:p w:rsidR="00686EF7" w:rsidRPr="00386954" w:rsidRDefault="00686EF7" w:rsidP="00686EF7">
      <w:pPr>
        <w:spacing w:after="0" w:line="240" w:lineRule="auto"/>
        <w:ind w:firstLine="709"/>
        <w:jc w:val="both"/>
        <w:rPr>
          <w:rFonts w:ascii="Times New Roman" w:eastAsia="Times New Roman" w:hAnsi="Times New Roman" w:cs="Times New Roman"/>
          <w:sz w:val="24"/>
          <w:szCs w:val="24"/>
        </w:rPr>
      </w:pPr>
    </w:p>
    <w:p w:rsidR="00686EF7" w:rsidRPr="00386954" w:rsidRDefault="00686EF7" w:rsidP="00686EF7">
      <w:pPr>
        <w:spacing w:after="0" w:line="240" w:lineRule="auto"/>
        <w:ind w:firstLine="709"/>
        <w:jc w:val="both"/>
        <w:rPr>
          <w:rFonts w:ascii="Times New Roman" w:eastAsia="Times New Roman" w:hAnsi="Times New Roman" w:cs="Times New Roman"/>
          <w:bCs/>
          <w:sz w:val="24"/>
          <w:szCs w:val="24"/>
        </w:rPr>
      </w:pPr>
      <w:r w:rsidRPr="00386954">
        <w:rPr>
          <w:rFonts w:ascii="Times New Roman" w:eastAsia="Times New Roman" w:hAnsi="Times New Roman" w:cs="Times New Roman"/>
          <w:b/>
          <w:bCs/>
          <w:sz w:val="24"/>
          <w:szCs w:val="24"/>
        </w:rPr>
        <w:t xml:space="preserve">Задача 2.1 </w:t>
      </w:r>
      <w:r w:rsidRPr="00386954">
        <w:rPr>
          <w:rFonts w:ascii="Times New Roman" w:eastAsia="Times New Roman" w:hAnsi="Times New Roman" w:cs="Times New Roman"/>
          <w:bCs/>
          <w:sz w:val="24"/>
          <w:szCs w:val="24"/>
        </w:rPr>
        <w:t>Профилактика семейного неблагополучия.</w:t>
      </w:r>
    </w:p>
    <w:p w:rsidR="00686EF7" w:rsidRPr="00386954" w:rsidRDefault="00686EF7" w:rsidP="00686EF7">
      <w:pPr>
        <w:spacing w:after="0" w:line="240" w:lineRule="auto"/>
        <w:ind w:firstLine="709"/>
        <w:jc w:val="both"/>
        <w:rPr>
          <w:rFonts w:ascii="Times New Roman" w:eastAsia="Times New Roman" w:hAnsi="Times New Roman" w:cs="Times New Roman"/>
          <w:sz w:val="24"/>
          <w:szCs w:val="24"/>
        </w:rPr>
      </w:pPr>
      <w:r w:rsidRPr="00386954">
        <w:rPr>
          <w:rFonts w:ascii="Times New Roman" w:eastAsia="Times New Roman" w:hAnsi="Times New Roman" w:cs="Times New Roman"/>
          <w:b/>
          <w:sz w:val="24"/>
          <w:szCs w:val="24"/>
        </w:rPr>
        <w:t>Мероприятие 2.1.1.</w:t>
      </w:r>
      <w:r w:rsidRPr="00386954">
        <w:rPr>
          <w:rFonts w:ascii="Times New Roman" w:eastAsia="Times New Roman" w:hAnsi="Times New Roman" w:cs="Times New Roman"/>
          <w:sz w:val="24"/>
          <w:szCs w:val="24"/>
        </w:rPr>
        <w:t xml:space="preserve"> «Поддержка детей из многодетных, малообеспеченных семей, семей, находящихся в трудной жизненной ситуации (ТЖС)», исполнено в полном объеме на сумму 200</w:t>
      </w:r>
      <w:r w:rsidR="00AB05EE">
        <w:rPr>
          <w:rFonts w:ascii="Times New Roman" w:eastAsia="Times New Roman" w:hAnsi="Times New Roman" w:cs="Times New Roman"/>
          <w:sz w:val="24"/>
          <w:szCs w:val="24"/>
        </w:rPr>
        <w:t> 000,0</w:t>
      </w:r>
      <w:r w:rsidRPr="00386954">
        <w:rPr>
          <w:rFonts w:ascii="Times New Roman" w:eastAsia="Times New Roman" w:hAnsi="Times New Roman" w:cs="Times New Roman"/>
          <w:sz w:val="24"/>
          <w:szCs w:val="24"/>
        </w:rPr>
        <w:t xml:space="preserve"> рублей (100% исполнение)</w:t>
      </w:r>
      <w:r w:rsidR="0078434C">
        <w:rPr>
          <w:rFonts w:ascii="Times New Roman" w:eastAsia="Times New Roman" w:hAnsi="Times New Roman" w:cs="Times New Roman"/>
          <w:sz w:val="24"/>
          <w:szCs w:val="24"/>
        </w:rPr>
        <w:t xml:space="preserve"> в том числе</w:t>
      </w:r>
      <w:r w:rsidRPr="00386954">
        <w:rPr>
          <w:rFonts w:ascii="Times New Roman" w:eastAsia="Times New Roman" w:hAnsi="Times New Roman" w:cs="Times New Roman"/>
          <w:sz w:val="24"/>
          <w:szCs w:val="24"/>
        </w:rPr>
        <w:t>:</w:t>
      </w:r>
    </w:p>
    <w:p w:rsidR="00686EF7" w:rsidRPr="00386954" w:rsidRDefault="00686EF7" w:rsidP="0078434C">
      <w:pPr>
        <w:spacing w:after="0" w:line="240" w:lineRule="auto"/>
        <w:jc w:val="both"/>
        <w:rPr>
          <w:rFonts w:ascii="Times New Roman" w:eastAsia="Times New Roman" w:hAnsi="Times New Roman" w:cs="Times New Roman"/>
          <w:sz w:val="24"/>
          <w:szCs w:val="24"/>
        </w:rPr>
      </w:pPr>
      <w:r w:rsidRPr="00386954">
        <w:rPr>
          <w:rFonts w:ascii="Times New Roman" w:eastAsia="Times New Roman" w:hAnsi="Times New Roman" w:cs="Times New Roman"/>
          <w:sz w:val="24"/>
          <w:szCs w:val="24"/>
        </w:rPr>
        <w:t>-</w:t>
      </w:r>
      <w:r w:rsidR="00CE3FA8">
        <w:rPr>
          <w:rFonts w:ascii="Times New Roman" w:eastAsia="Times New Roman" w:hAnsi="Times New Roman" w:cs="Times New Roman"/>
          <w:sz w:val="24"/>
          <w:szCs w:val="24"/>
        </w:rPr>
        <w:t xml:space="preserve"> </w:t>
      </w:r>
      <w:r w:rsidRPr="00386954">
        <w:rPr>
          <w:rFonts w:ascii="Times New Roman" w:eastAsia="Times New Roman" w:hAnsi="Times New Roman" w:cs="Times New Roman"/>
          <w:sz w:val="24"/>
          <w:szCs w:val="24"/>
        </w:rPr>
        <w:t>Проведена акция «Первоклассник», «Соберем ребенка в школу»</w:t>
      </w:r>
      <w:r w:rsidR="0078434C">
        <w:rPr>
          <w:rFonts w:ascii="Times New Roman" w:eastAsia="Times New Roman" w:hAnsi="Times New Roman" w:cs="Times New Roman"/>
          <w:sz w:val="24"/>
          <w:szCs w:val="24"/>
        </w:rPr>
        <w:t>.</w:t>
      </w:r>
      <w:r w:rsidRPr="00386954">
        <w:rPr>
          <w:rFonts w:ascii="Times New Roman" w:eastAsia="Times New Roman" w:hAnsi="Times New Roman" w:cs="Times New Roman"/>
          <w:sz w:val="24"/>
          <w:szCs w:val="24"/>
        </w:rPr>
        <w:t xml:space="preserve"> Окружная Администрация ГО «Жатай» приобрела комплекты канцелярских товаров и школьных принадлежностей для 65 детей из 41 семьи на общую сумму 87</w:t>
      </w:r>
      <w:r w:rsidR="00AB05EE">
        <w:rPr>
          <w:rFonts w:ascii="Times New Roman" w:eastAsia="Times New Roman" w:hAnsi="Times New Roman" w:cs="Times New Roman"/>
          <w:sz w:val="24"/>
          <w:szCs w:val="24"/>
        </w:rPr>
        <w:t> 000,0</w:t>
      </w:r>
      <w:r w:rsidRPr="00386954">
        <w:rPr>
          <w:rFonts w:ascii="Times New Roman" w:eastAsia="Times New Roman" w:hAnsi="Times New Roman" w:cs="Times New Roman"/>
          <w:sz w:val="24"/>
          <w:szCs w:val="24"/>
        </w:rPr>
        <w:t xml:space="preserve"> рублей. </w:t>
      </w:r>
    </w:p>
    <w:p w:rsidR="00686EF7" w:rsidRPr="00386954" w:rsidRDefault="00686EF7" w:rsidP="0078434C">
      <w:pPr>
        <w:spacing w:after="0" w:line="240" w:lineRule="auto"/>
        <w:jc w:val="both"/>
        <w:rPr>
          <w:rFonts w:ascii="Times New Roman" w:eastAsia="Times New Roman" w:hAnsi="Times New Roman" w:cs="Times New Roman"/>
          <w:sz w:val="24"/>
          <w:szCs w:val="24"/>
        </w:rPr>
      </w:pPr>
      <w:r w:rsidRPr="00386954">
        <w:rPr>
          <w:rFonts w:ascii="Times New Roman" w:eastAsia="Times New Roman" w:hAnsi="Times New Roman" w:cs="Times New Roman"/>
          <w:sz w:val="24"/>
          <w:szCs w:val="24"/>
        </w:rPr>
        <w:t>-</w:t>
      </w:r>
      <w:r w:rsidR="00CE3FA8">
        <w:rPr>
          <w:rFonts w:ascii="Times New Roman" w:eastAsia="Times New Roman" w:hAnsi="Times New Roman" w:cs="Times New Roman"/>
          <w:sz w:val="24"/>
          <w:szCs w:val="24"/>
        </w:rPr>
        <w:t xml:space="preserve"> </w:t>
      </w:r>
      <w:r w:rsidRPr="00386954">
        <w:rPr>
          <w:rFonts w:ascii="Times New Roman" w:eastAsia="Times New Roman" w:hAnsi="Times New Roman" w:cs="Times New Roman"/>
          <w:sz w:val="24"/>
          <w:szCs w:val="24"/>
        </w:rPr>
        <w:t>Проведена акция «К зиме готов!». Выделены субсидии школам на приобретение детской зимней одежды и обуви для 23 детей из 17 малообеспеченных семей на сумму 113</w:t>
      </w:r>
      <w:r w:rsidR="00AB05EE">
        <w:rPr>
          <w:rFonts w:ascii="Times New Roman" w:eastAsia="Times New Roman" w:hAnsi="Times New Roman" w:cs="Times New Roman"/>
          <w:sz w:val="24"/>
          <w:szCs w:val="24"/>
        </w:rPr>
        <w:t> 000,0</w:t>
      </w:r>
      <w:r w:rsidRPr="00386954">
        <w:rPr>
          <w:rFonts w:ascii="Times New Roman" w:eastAsia="Times New Roman" w:hAnsi="Times New Roman" w:cs="Times New Roman"/>
          <w:sz w:val="24"/>
          <w:szCs w:val="24"/>
        </w:rPr>
        <w:t xml:space="preserve"> рублей:</w:t>
      </w:r>
    </w:p>
    <w:p w:rsidR="00686EF7" w:rsidRPr="00386954" w:rsidRDefault="00CE3FA8" w:rsidP="00686EF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СОШ №</w:t>
      </w:r>
      <w:r w:rsidR="00686EF7" w:rsidRPr="00386954">
        <w:rPr>
          <w:rFonts w:ascii="Times New Roman" w:eastAsia="Times New Roman" w:hAnsi="Times New Roman" w:cs="Times New Roman"/>
          <w:sz w:val="24"/>
          <w:szCs w:val="24"/>
        </w:rPr>
        <w:t>1 ГО «Жатай», была выделена субсидия 44</w:t>
      </w:r>
      <w:r w:rsidR="00AB05EE">
        <w:rPr>
          <w:rFonts w:ascii="Times New Roman" w:eastAsia="Times New Roman" w:hAnsi="Times New Roman" w:cs="Times New Roman"/>
          <w:sz w:val="24"/>
          <w:szCs w:val="24"/>
        </w:rPr>
        <w:t> 217,0</w:t>
      </w:r>
      <w:r w:rsidR="00686EF7" w:rsidRPr="00386954">
        <w:rPr>
          <w:rFonts w:ascii="Times New Roman" w:eastAsia="Times New Roman" w:hAnsi="Times New Roman" w:cs="Times New Roman"/>
          <w:sz w:val="24"/>
          <w:szCs w:val="24"/>
        </w:rPr>
        <w:t xml:space="preserve"> рублей (на приобретение зимней одежды и обуви для детей, находящихся на учете в ТЖС), обеспечено 9 детей из 6 семей.</w:t>
      </w:r>
    </w:p>
    <w:p w:rsidR="00686EF7" w:rsidRPr="00386954" w:rsidRDefault="00686EF7" w:rsidP="00686EF7">
      <w:pPr>
        <w:spacing w:after="0" w:line="240" w:lineRule="auto"/>
        <w:ind w:firstLine="709"/>
        <w:jc w:val="both"/>
        <w:rPr>
          <w:rFonts w:ascii="Times New Roman" w:eastAsia="Times New Roman" w:hAnsi="Times New Roman" w:cs="Times New Roman"/>
          <w:sz w:val="24"/>
          <w:szCs w:val="24"/>
        </w:rPr>
      </w:pPr>
      <w:r w:rsidRPr="00386954">
        <w:rPr>
          <w:rFonts w:ascii="Times New Roman" w:eastAsia="Times New Roman" w:hAnsi="Times New Roman" w:cs="Times New Roman"/>
          <w:sz w:val="24"/>
          <w:szCs w:val="24"/>
        </w:rPr>
        <w:t>МБОУ СОШ № 2 ГО «Жатай», была выделена субсидия в размере 68</w:t>
      </w:r>
      <w:r w:rsidR="00AB05EE">
        <w:rPr>
          <w:rFonts w:ascii="Times New Roman" w:eastAsia="Times New Roman" w:hAnsi="Times New Roman" w:cs="Times New Roman"/>
          <w:sz w:val="24"/>
          <w:szCs w:val="24"/>
        </w:rPr>
        <w:t> 783,0</w:t>
      </w:r>
      <w:r w:rsidRPr="00386954">
        <w:rPr>
          <w:rFonts w:ascii="Times New Roman" w:eastAsia="Times New Roman" w:hAnsi="Times New Roman" w:cs="Times New Roman"/>
          <w:sz w:val="24"/>
          <w:szCs w:val="24"/>
        </w:rPr>
        <w:t xml:space="preserve"> рублей (на приобретение зимней одежды и обуви для детей, находящихся на учете в ТЖС) обеспечено 14 детей из 11 семей.</w:t>
      </w:r>
    </w:p>
    <w:p w:rsidR="00686EF7" w:rsidRPr="00386954" w:rsidRDefault="00686EF7" w:rsidP="00686EF7">
      <w:pPr>
        <w:spacing w:after="0" w:line="240" w:lineRule="auto"/>
        <w:ind w:firstLine="709"/>
        <w:jc w:val="both"/>
        <w:rPr>
          <w:rFonts w:ascii="Times New Roman" w:eastAsia="Times New Roman" w:hAnsi="Times New Roman" w:cs="Times New Roman"/>
          <w:b/>
          <w:bCs/>
          <w:sz w:val="24"/>
          <w:szCs w:val="24"/>
        </w:rPr>
      </w:pPr>
    </w:p>
    <w:p w:rsidR="00686EF7" w:rsidRPr="00386954" w:rsidRDefault="00686EF7" w:rsidP="00686EF7">
      <w:pPr>
        <w:spacing w:after="0" w:line="240" w:lineRule="auto"/>
        <w:ind w:firstLine="709"/>
        <w:jc w:val="both"/>
        <w:rPr>
          <w:rFonts w:ascii="Times New Roman" w:eastAsia="Times New Roman" w:hAnsi="Times New Roman" w:cs="Times New Roman"/>
          <w:bCs/>
          <w:sz w:val="24"/>
          <w:szCs w:val="24"/>
        </w:rPr>
      </w:pPr>
      <w:r w:rsidRPr="00386954">
        <w:rPr>
          <w:rFonts w:ascii="Times New Roman" w:eastAsia="Times New Roman" w:hAnsi="Times New Roman" w:cs="Times New Roman"/>
          <w:b/>
          <w:bCs/>
          <w:sz w:val="24"/>
          <w:szCs w:val="24"/>
        </w:rPr>
        <w:t xml:space="preserve">Задача 2.2 </w:t>
      </w:r>
      <w:r w:rsidRPr="00386954">
        <w:rPr>
          <w:rFonts w:ascii="Times New Roman" w:eastAsia="Times New Roman" w:hAnsi="Times New Roman" w:cs="Times New Roman"/>
          <w:bCs/>
          <w:sz w:val="24"/>
          <w:szCs w:val="24"/>
        </w:rPr>
        <w:t>Организация и проведение мероприятий по укреплению и популяризации семейно-брачных отношений.</w:t>
      </w:r>
    </w:p>
    <w:p w:rsidR="00686EF7" w:rsidRDefault="00686EF7" w:rsidP="00686EF7">
      <w:pPr>
        <w:spacing w:after="0" w:line="240" w:lineRule="auto"/>
        <w:ind w:firstLine="709"/>
        <w:jc w:val="both"/>
        <w:rPr>
          <w:rFonts w:ascii="Times New Roman" w:eastAsia="Times New Roman" w:hAnsi="Times New Roman" w:cs="Times New Roman"/>
          <w:sz w:val="24"/>
          <w:szCs w:val="24"/>
        </w:rPr>
      </w:pPr>
      <w:r w:rsidRPr="00386954">
        <w:rPr>
          <w:rFonts w:ascii="Times New Roman" w:eastAsia="Times New Roman" w:hAnsi="Times New Roman" w:cs="Times New Roman"/>
          <w:b/>
          <w:sz w:val="24"/>
          <w:szCs w:val="24"/>
        </w:rPr>
        <w:t>Мероприятие 2.2.1.</w:t>
      </w:r>
      <w:r w:rsidRPr="00386954">
        <w:rPr>
          <w:rFonts w:ascii="Times New Roman" w:eastAsia="Times New Roman" w:hAnsi="Times New Roman" w:cs="Times New Roman"/>
          <w:sz w:val="24"/>
          <w:szCs w:val="24"/>
        </w:rPr>
        <w:t xml:space="preserve"> «Организация и проведение муниципальных мероприятий семейной направленнос</w:t>
      </w:r>
      <w:r w:rsidR="00AB05EE">
        <w:rPr>
          <w:rFonts w:ascii="Times New Roman" w:eastAsia="Times New Roman" w:hAnsi="Times New Roman" w:cs="Times New Roman"/>
          <w:sz w:val="24"/>
          <w:szCs w:val="24"/>
        </w:rPr>
        <w:t>ти» при плане 54 090,50</w:t>
      </w:r>
      <w:r w:rsidRPr="00386954">
        <w:rPr>
          <w:rFonts w:ascii="Times New Roman" w:eastAsia="Times New Roman" w:hAnsi="Times New Roman" w:cs="Times New Roman"/>
          <w:sz w:val="24"/>
          <w:szCs w:val="24"/>
        </w:rPr>
        <w:t xml:space="preserve"> рублей, исполнено 54</w:t>
      </w:r>
      <w:r w:rsidR="00AB05EE">
        <w:rPr>
          <w:rFonts w:ascii="Times New Roman" w:eastAsia="Times New Roman" w:hAnsi="Times New Roman" w:cs="Times New Roman"/>
          <w:sz w:val="24"/>
          <w:szCs w:val="24"/>
        </w:rPr>
        <w:t> 090,50</w:t>
      </w:r>
      <w:r w:rsidRPr="00386954">
        <w:rPr>
          <w:rFonts w:ascii="Times New Roman" w:eastAsia="Times New Roman" w:hAnsi="Times New Roman" w:cs="Times New Roman"/>
          <w:sz w:val="24"/>
          <w:szCs w:val="24"/>
        </w:rPr>
        <w:t xml:space="preserve"> рублей (100 %), в том числе:</w:t>
      </w:r>
    </w:p>
    <w:p w:rsidR="00686EF7" w:rsidRDefault="00686EF7" w:rsidP="00686EF7">
      <w:pPr>
        <w:spacing w:after="0" w:line="240" w:lineRule="auto"/>
        <w:ind w:firstLine="709"/>
        <w:jc w:val="both"/>
        <w:rPr>
          <w:rFonts w:ascii="Times New Roman" w:eastAsia="Times New Roman" w:hAnsi="Times New Roman" w:cs="Times New Roman"/>
          <w:sz w:val="24"/>
          <w:szCs w:val="24"/>
        </w:rPr>
      </w:pPr>
      <w:r w:rsidRPr="00386954">
        <w:rPr>
          <w:rFonts w:ascii="Times New Roman" w:eastAsia="Times New Roman" w:hAnsi="Times New Roman" w:cs="Times New Roman"/>
          <w:sz w:val="24"/>
          <w:szCs w:val="24"/>
        </w:rPr>
        <w:t>- В рамках празднования Международного дня защиты детей 1 июня 2023 г. проведены творческие конкурсы и развлекательные мероприятия. На организацию данного мероп</w:t>
      </w:r>
      <w:r w:rsidR="00AB05EE">
        <w:rPr>
          <w:rFonts w:ascii="Times New Roman" w:eastAsia="Times New Roman" w:hAnsi="Times New Roman" w:cs="Times New Roman"/>
          <w:sz w:val="24"/>
          <w:szCs w:val="24"/>
        </w:rPr>
        <w:t>риятия было использовано 27 190,5</w:t>
      </w:r>
      <w:r w:rsidRPr="00386954">
        <w:rPr>
          <w:rFonts w:ascii="Times New Roman" w:eastAsia="Times New Roman" w:hAnsi="Times New Roman" w:cs="Times New Roman"/>
          <w:sz w:val="24"/>
          <w:szCs w:val="24"/>
        </w:rPr>
        <w:t xml:space="preserve"> рублей. (приобретение наградной продукции, сладких призов, </w:t>
      </w:r>
      <w:proofErr w:type="spellStart"/>
      <w:r w:rsidRPr="00386954">
        <w:rPr>
          <w:rFonts w:ascii="Times New Roman" w:eastAsia="Times New Roman" w:hAnsi="Times New Roman" w:cs="Times New Roman"/>
          <w:sz w:val="24"/>
          <w:szCs w:val="24"/>
        </w:rPr>
        <w:t>аквагримм</w:t>
      </w:r>
      <w:proofErr w:type="spellEnd"/>
      <w:r w:rsidRPr="00386954">
        <w:rPr>
          <w:rFonts w:ascii="Times New Roman" w:eastAsia="Times New Roman" w:hAnsi="Times New Roman" w:cs="Times New Roman"/>
          <w:sz w:val="24"/>
          <w:szCs w:val="24"/>
        </w:rPr>
        <w:t xml:space="preserve">, цветных шаров, </w:t>
      </w:r>
      <w:proofErr w:type="spellStart"/>
      <w:r w:rsidRPr="00386954">
        <w:rPr>
          <w:rFonts w:ascii="Times New Roman" w:eastAsia="Times New Roman" w:hAnsi="Times New Roman" w:cs="Times New Roman"/>
          <w:sz w:val="24"/>
          <w:szCs w:val="24"/>
        </w:rPr>
        <w:t>гелевых</w:t>
      </w:r>
      <w:proofErr w:type="spellEnd"/>
      <w:r w:rsidRPr="00386954">
        <w:rPr>
          <w:rFonts w:ascii="Times New Roman" w:eastAsia="Times New Roman" w:hAnsi="Times New Roman" w:cs="Times New Roman"/>
          <w:sz w:val="24"/>
          <w:szCs w:val="24"/>
        </w:rPr>
        <w:t xml:space="preserve"> шаров, грамот.)</w:t>
      </w:r>
    </w:p>
    <w:p w:rsidR="00B77E2A" w:rsidRPr="00386954" w:rsidRDefault="00B77E2A" w:rsidP="00B77E2A">
      <w:pPr>
        <w:spacing w:after="0" w:line="240" w:lineRule="auto"/>
        <w:ind w:firstLine="709"/>
        <w:jc w:val="both"/>
        <w:rPr>
          <w:rFonts w:ascii="Times New Roman" w:eastAsia="Times New Roman" w:hAnsi="Times New Roman" w:cs="Times New Roman"/>
          <w:sz w:val="24"/>
          <w:szCs w:val="24"/>
        </w:rPr>
      </w:pPr>
      <w:r w:rsidRPr="009D55FC">
        <w:rPr>
          <w:rFonts w:ascii="Times New Roman" w:eastAsia="Times New Roman" w:hAnsi="Times New Roman" w:cs="Times New Roman"/>
          <w:sz w:val="24"/>
          <w:szCs w:val="24"/>
        </w:rPr>
        <w:t>- Приобретены сертификаты «Одарич» на сумму 18 000,0 рублей;</w:t>
      </w:r>
    </w:p>
    <w:p w:rsidR="00686EF7" w:rsidRPr="00386954" w:rsidRDefault="00686EF7" w:rsidP="00686EF7">
      <w:pPr>
        <w:spacing w:after="0" w:line="240" w:lineRule="auto"/>
        <w:ind w:firstLine="709"/>
        <w:jc w:val="both"/>
        <w:rPr>
          <w:rFonts w:ascii="Times New Roman" w:eastAsia="Times New Roman" w:hAnsi="Times New Roman" w:cs="Times New Roman"/>
          <w:sz w:val="24"/>
          <w:szCs w:val="24"/>
        </w:rPr>
      </w:pPr>
      <w:r w:rsidRPr="00386954">
        <w:rPr>
          <w:rFonts w:ascii="Times New Roman" w:eastAsia="Times New Roman" w:hAnsi="Times New Roman" w:cs="Times New Roman"/>
          <w:sz w:val="24"/>
          <w:szCs w:val="24"/>
        </w:rPr>
        <w:t xml:space="preserve">- В рамках Всероссийского дня «Семьи, любви и верности» в июле 2023 года был проведен концерт, на котором торжественно были награждены семейные пары.  Для награждения приобретены цветы и сертификаты на сумму </w:t>
      </w:r>
      <w:r w:rsidR="00B77E2A">
        <w:rPr>
          <w:rFonts w:ascii="Times New Roman" w:eastAsia="Times New Roman" w:hAnsi="Times New Roman" w:cs="Times New Roman"/>
          <w:sz w:val="24"/>
          <w:szCs w:val="24"/>
        </w:rPr>
        <w:t>8 900,0</w:t>
      </w:r>
      <w:r w:rsidRPr="00386954">
        <w:rPr>
          <w:rFonts w:ascii="Times New Roman" w:eastAsia="Times New Roman" w:hAnsi="Times New Roman" w:cs="Times New Roman"/>
          <w:sz w:val="24"/>
          <w:szCs w:val="24"/>
        </w:rPr>
        <w:t xml:space="preserve"> рублей. </w:t>
      </w:r>
    </w:p>
    <w:p w:rsidR="00686EF7" w:rsidRPr="00386954" w:rsidRDefault="00686EF7" w:rsidP="00AE44B3">
      <w:pPr>
        <w:spacing w:after="0" w:line="240" w:lineRule="auto"/>
        <w:ind w:firstLine="709"/>
        <w:jc w:val="both"/>
        <w:rPr>
          <w:rFonts w:ascii="Times New Roman" w:eastAsia="Times New Roman" w:hAnsi="Times New Roman" w:cs="Times New Roman"/>
          <w:sz w:val="24"/>
          <w:szCs w:val="24"/>
        </w:rPr>
      </w:pPr>
      <w:r w:rsidRPr="00386954">
        <w:rPr>
          <w:rFonts w:ascii="Times New Roman" w:eastAsia="Times New Roman" w:hAnsi="Times New Roman" w:cs="Times New Roman"/>
          <w:sz w:val="24"/>
          <w:szCs w:val="24"/>
        </w:rPr>
        <w:t>Также проходили мероприятия без выделения финансирования такие как:</w:t>
      </w:r>
    </w:p>
    <w:p w:rsidR="00686EF7" w:rsidRPr="00386954" w:rsidRDefault="00686EF7" w:rsidP="00AE44B3">
      <w:pPr>
        <w:spacing w:after="0" w:line="240" w:lineRule="auto"/>
        <w:jc w:val="both"/>
        <w:rPr>
          <w:rFonts w:ascii="Times New Roman" w:eastAsia="Times New Roman" w:hAnsi="Times New Roman" w:cs="Times New Roman"/>
          <w:sz w:val="24"/>
          <w:szCs w:val="24"/>
        </w:rPr>
      </w:pPr>
      <w:r w:rsidRPr="00386954">
        <w:rPr>
          <w:rFonts w:ascii="Times New Roman" w:eastAsia="Times New Roman" w:hAnsi="Times New Roman" w:cs="Times New Roman"/>
          <w:sz w:val="24"/>
          <w:szCs w:val="24"/>
        </w:rPr>
        <w:lastRenderedPageBreak/>
        <w:t>- Одним из главных событий в преддверии Всероссийского Дня матери, 24 ноября 2023 года в Городском округе «Жатай» состоялся круглый стол «День матери. Влияние матерей в обществе».</w:t>
      </w:r>
    </w:p>
    <w:p w:rsidR="00686EF7" w:rsidRPr="00386954" w:rsidRDefault="00686EF7" w:rsidP="00AE44B3">
      <w:pPr>
        <w:spacing w:after="0" w:line="240" w:lineRule="auto"/>
        <w:jc w:val="both"/>
        <w:rPr>
          <w:rFonts w:ascii="Times New Roman" w:eastAsia="Times New Roman" w:hAnsi="Times New Roman" w:cs="Times New Roman"/>
          <w:sz w:val="24"/>
          <w:szCs w:val="24"/>
        </w:rPr>
      </w:pPr>
      <w:r w:rsidRPr="00386954">
        <w:rPr>
          <w:rFonts w:ascii="Times New Roman" w:eastAsia="Times New Roman" w:hAnsi="Times New Roman" w:cs="Times New Roman"/>
          <w:sz w:val="24"/>
          <w:szCs w:val="24"/>
        </w:rPr>
        <w:t xml:space="preserve">- С целью повышения роли отца в воспитании детей, в рамках празднования Дня отца в РФ и в РС (Я) совместно с Министерством труда и социального развития в июле месяце должен был проводится конкурс. </w:t>
      </w:r>
      <w:r>
        <w:rPr>
          <w:rFonts w:ascii="Times New Roman" w:eastAsia="Times New Roman" w:hAnsi="Times New Roman" w:cs="Times New Roman"/>
          <w:sz w:val="24"/>
          <w:szCs w:val="24"/>
        </w:rPr>
        <w:t>Кандидатов на участие в 2023 году не было.</w:t>
      </w:r>
    </w:p>
    <w:p w:rsidR="00686EF7" w:rsidRPr="00386954" w:rsidRDefault="00686EF7" w:rsidP="00686EF7">
      <w:pPr>
        <w:suppressAutoHyphens/>
        <w:spacing w:after="0" w:line="240" w:lineRule="auto"/>
        <w:ind w:firstLine="709"/>
        <w:jc w:val="both"/>
        <w:rPr>
          <w:rFonts w:ascii="Times New Roman" w:eastAsia="Times New Roman" w:hAnsi="Times New Roman" w:cs="Times New Roman"/>
          <w:bCs/>
          <w:sz w:val="24"/>
          <w:szCs w:val="24"/>
        </w:rPr>
      </w:pPr>
      <w:r w:rsidRPr="00386954">
        <w:rPr>
          <w:rFonts w:ascii="Times New Roman" w:eastAsia="Times New Roman" w:hAnsi="Times New Roman" w:cs="Times New Roman"/>
          <w:b/>
          <w:bCs/>
          <w:sz w:val="24"/>
          <w:szCs w:val="24"/>
        </w:rPr>
        <w:t>Мероприятие 2.2.2</w:t>
      </w:r>
      <w:r w:rsidRPr="00386954">
        <w:rPr>
          <w:rFonts w:ascii="Times New Roman" w:eastAsia="Times New Roman" w:hAnsi="Times New Roman" w:cs="Times New Roman"/>
          <w:bCs/>
          <w:sz w:val="24"/>
          <w:szCs w:val="24"/>
        </w:rPr>
        <w:t xml:space="preserve"> Изготовление и размещение материалов социальной направленности по укреплению семейных ценностей запланировано без финансирования.</w:t>
      </w:r>
    </w:p>
    <w:p w:rsidR="00686EF7" w:rsidRPr="00386954" w:rsidRDefault="00686EF7" w:rsidP="00686EF7">
      <w:pPr>
        <w:suppressAutoHyphens/>
        <w:spacing w:after="0" w:line="240" w:lineRule="auto"/>
        <w:ind w:firstLine="709"/>
        <w:jc w:val="both"/>
        <w:rPr>
          <w:rFonts w:ascii="Times New Roman" w:eastAsia="Times New Roman" w:hAnsi="Times New Roman" w:cs="Times New Roman"/>
          <w:sz w:val="24"/>
          <w:szCs w:val="24"/>
          <w:lang w:eastAsia="ru-RU"/>
        </w:rPr>
      </w:pPr>
      <w:r w:rsidRPr="00386954">
        <w:rPr>
          <w:rFonts w:ascii="Times New Roman" w:eastAsia="Times New Roman" w:hAnsi="Times New Roman" w:cs="Times New Roman"/>
          <w:sz w:val="24"/>
          <w:szCs w:val="24"/>
          <w:lang w:eastAsia="ru-RU"/>
        </w:rPr>
        <w:t xml:space="preserve">На официальном сайте Городского округа «Жатай», социальных сетях Одноклассники, </w:t>
      </w:r>
      <w:proofErr w:type="spellStart"/>
      <w:r w:rsidRPr="00386954">
        <w:rPr>
          <w:rFonts w:ascii="Times New Roman" w:eastAsia="Times New Roman" w:hAnsi="Times New Roman" w:cs="Times New Roman"/>
          <w:sz w:val="24"/>
          <w:szCs w:val="24"/>
          <w:lang w:eastAsia="ru-RU"/>
        </w:rPr>
        <w:t>Вконтакте</w:t>
      </w:r>
      <w:proofErr w:type="spellEnd"/>
      <w:r w:rsidRPr="00386954">
        <w:rPr>
          <w:rFonts w:ascii="Times New Roman" w:eastAsia="Times New Roman" w:hAnsi="Times New Roman" w:cs="Times New Roman"/>
          <w:sz w:val="24"/>
          <w:szCs w:val="24"/>
          <w:lang w:eastAsia="ru-RU"/>
        </w:rPr>
        <w:t xml:space="preserve">, </w:t>
      </w:r>
      <w:proofErr w:type="spellStart"/>
      <w:r w:rsidRPr="00386954">
        <w:rPr>
          <w:rFonts w:ascii="Times New Roman" w:eastAsia="Times New Roman" w:hAnsi="Times New Roman" w:cs="Times New Roman"/>
          <w:sz w:val="24"/>
          <w:szCs w:val="24"/>
          <w:lang w:eastAsia="ru-RU"/>
        </w:rPr>
        <w:t>Telegram</w:t>
      </w:r>
      <w:proofErr w:type="spellEnd"/>
      <w:r w:rsidRPr="00386954">
        <w:rPr>
          <w:rFonts w:ascii="Times New Roman" w:eastAsia="Times New Roman" w:hAnsi="Times New Roman" w:cs="Times New Roman"/>
          <w:sz w:val="24"/>
          <w:szCs w:val="24"/>
          <w:lang w:eastAsia="ru-RU"/>
        </w:rPr>
        <w:t xml:space="preserve">, опубликованы статьи на темы: «15 мая - Международный день семьи», «31 мая – Всемирный день борьбы с курением», «Безопасность ребёнка дома. Осторожно, открытое окно!», «Памятка по профилактике преступлений против несовершеннолетних», «1 июня Международный день защиты детей», «8 июля – День семьи, любви и верности». </w:t>
      </w:r>
    </w:p>
    <w:p w:rsidR="00686EF7" w:rsidRPr="00386954" w:rsidRDefault="00686EF7" w:rsidP="00686EF7">
      <w:pPr>
        <w:spacing w:after="0" w:line="240" w:lineRule="auto"/>
        <w:ind w:firstLine="709"/>
        <w:jc w:val="both"/>
        <w:rPr>
          <w:rFonts w:ascii="Times New Roman" w:eastAsia="Times New Roman" w:hAnsi="Times New Roman" w:cs="Times New Roman"/>
          <w:bCs/>
          <w:sz w:val="24"/>
          <w:szCs w:val="24"/>
        </w:rPr>
      </w:pPr>
    </w:p>
    <w:p w:rsidR="00686EF7" w:rsidRDefault="00686EF7" w:rsidP="00686EF7">
      <w:pPr>
        <w:spacing w:after="0" w:line="240" w:lineRule="auto"/>
        <w:ind w:firstLine="709"/>
        <w:jc w:val="both"/>
        <w:rPr>
          <w:rFonts w:ascii="Times New Roman" w:eastAsia="Times New Roman" w:hAnsi="Times New Roman" w:cs="Times New Roman"/>
          <w:bCs/>
          <w:sz w:val="24"/>
          <w:szCs w:val="24"/>
        </w:rPr>
      </w:pPr>
      <w:r w:rsidRPr="00386954">
        <w:rPr>
          <w:rFonts w:ascii="Times New Roman" w:eastAsia="Times New Roman" w:hAnsi="Times New Roman" w:cs="Times New Roman"/>
          <w:b/>
          <w:bCs/>
          <w:sz w:val="24"/>
          <w:szCs w:val="24"/>
        </w:rPr>
        <w:t>Задача 2.3 Руко</w:t>
      </w:r>
      <w:r w:rsidRPr="00386954">
        <w:rPr>
          <w:rFonts w:ascii="Times New Roman" w:eastAsia="Times New Roman" w:hAnsi="Times New Roman" w:cs="Times New Roman"/>
          <w:bCs/>
          <w:sz w:val="24"/>
          <w:szCs w:val="24"/>
        </w:rPr>
        <w:t>водство и управление в сфере семейной политики.</w:t>
      </w:r>
    </w:p>
    <w:p w:rsidR="00AE44B3" w:rsidRPr="00386954" w:rsidRDefault="00AE44B3" w:rsidP="00686EF7">
      <w:pPr>
        <w:spacing w:after="0" w:line="240" w:lineRule="auto"/>
        <w:ind w:firstLine="709"/>
        <w:jc w:val="both"/>
        <w:rPr>
          <w:rFonts w:ascii="Times New Roman" w:eastAsia="Times New Roman" w:hAnsi="Times New Roman" w:cs="Times New Roman"/>
          <w:bCs/>
          <w:sz w:val="24"/>
          <w:szCs w:val="24"/>
        </w:rPr>
      </w:pPr>
    </w:p>
    <w:p w:rsidR="00686EF7" w:rsidRPr="00386954" w:rsidRDefault="00686EF7" w:rsidP="00686EF7">
      <w:pPr>
        <w:spacing w:after="0" w:line="240" w:lineRule="auto"/>
        <w:ind w:firstLine="709"/>
        <w:jc w:val="both"/>
        <w:rPr>
          <w:rFonts w:ascii="Times New Roman" w:eastAsia="Times New Roman" w:hAnsi="Times New Roman" w:cs="Times New Roman"/>
          <w:sz w:val="24"/>
          <w:szCs w:val="24"/>
        </w:rPr>
      </w:pPr>
      <w:r w:rsidRPr="00386954">
        <w:rPr>
          <w:rFonts w:ascii="Times New Roman" w:eastAsia="Times New Roman" w:hAnsi="Times New Roman" w:cs="Times New Roman"/>
          <w:b/>
          <w:sz w:val="24"/>
          <w:szCs w:val="24"/>
        </w:rPr>
        <w:t>Мероприятие 2.3.1</w:t>
      </w:r>
      <w:r w:rsidRPr="00386954">
        <w:rPr>
          <w:rFonts w:ascii="Times New Roman" w:eastAsia="Times New Roman" w:hAnsi="Times New Roman" w:cs="Times New Roman"/>
          <w:sz w:val="24"/>
          <w:szCs w:val="24"/>
          <w:u w:val="single"/>
        </w:rPr>
        <w:t>.</w:t>
      </w:r>
      <w:r w:rsidRPr="00386954">
        <w:rPr>
          <w:rFonts w:ascii="Times New Roman" w:eastAsia="Times New Roman" w:hAnsi="Times New Roman" w:cs="Times New Roman"/>
          <w:sz w:val="24"/>
          <w:szCs w:val="24"/>
        </w:rPr>
        <w:t xml:space="preserve"> Повышение квалификации специалистов семейной сферы. Повышение квалификации специалистов семейной сферы в 2023 году не проводилось.</w:t>
      </w:r>
    </w:p>
    <w:p w:rsidR="00686EF7" w:rsidRPr="00386954" w:rsidRDefault="00686EF7" w:rsidP="00686EF7">
      <w:pPr>
        <w:spacing w:after="0" w:line="240" w:lineRule="auto"/>
        <w:ind w:firstLine="709"/>
        <w:jc w:val="both"/>
        <w:rPr>
          <w:rFonts w:ascii="Times New Roman" w:eastAsia="Times New Roman" w:hAnsi="Times New Roman" w:cs="Times New Roman"/>
          <w:bCs/>
          <w:color w:val="000000"/>
          <w:sz w:val="24"/>
          <w:szCs w:val="24"/>
          <w:lang w:eastAsia="ru-RU"/>
        </w:rPr>
      </w:pPr>
      <w:r w:rsidRPr="00386954">
        <w:rPr>
          <w:rFonts w:ascii="Times New Roman" w:eastAsia="Times New Roman" w:hAnsi="Times New Roman" w:cs="Times New Roman"/>
          <w:b/>
          <w:color w:val="000000"/>
          <w:sz w:val="24"/>
          <w:szCs w:val="24"/>
          <w:lang w:eastAsia="ru-RU"/>
        </w:rPr>
        <w:t>Мероприятие 2.3.2.</w:t>
      </w:r>
      <w:r w:rsidRPr="00386954">
        <w:rPr>
          <w:rFonts w:ascii="Times New Roman" w:eastAsia="Times New Roman" w:hAnsi="Times New Roman" w:cs="Times New Roman"/>
          <w:color w:val="000000"/>
          <w:sz w:val="24"/>
          <w:szCs w:val="24"/>
          <w:lang w:eastAsia="ru-RU"/>
        </w:rPr>
        <w:t xml:space="preserve"> «Осуществление руководства и управления в сфере молодежной политики» план – </w:t>
      </w:r>
      <w:r w:rsidR="005247DE">
        <w:rPr>
          <w:rFonts w:ascii="Times New Roman" w:eastAsia="Times New Roman" w:hAnsi="Times New Roman" w:cs="Times New Roman"/>
          <w:bCs/>
          <w:color w:val="000000"/>
          <w:sz w:val="24"/>
          <w:szCs w:val="24"/>
          <w:lang w:eastAsia="ru-RU"/>
        </w:rPr>
        <w:t xml:space="preserve">1 058 219,28 </w:t>
      </w:r>
      <w:r w:rsidRPr="00386954">
        <w:rPr>
          <w:rFonts w:ascii="Times New Roman" w:eastAsia="Times New Roman" w:hAnsi="Times New Roman" w:cs="Times New Roman"/>
          <w:bCs/>
          <w:color w:val="000000"/>
          <w:sz w:val="24"/>
          <w:szCs w:val="24"/>
          <w:lang w:eastAsia="ru-RU"/>
        </w:rPr>
        <w:t>рублей</w:t>
      </w:r>
      <w:r w:rsidR="00AE44B3">
        <w:rPr>
          <w:rFonts w:ascii="Times New Roman" w:eastAsia="Times New Roman" w:hAnsi="Times New Roman" w:cs="Times New Roman"/>
          <w:bCs/>
          <w:color w:val="000000"/>
          <w:sz w:val="24"/>
          <w:szCs w:val="24"/>
          <w:lang w:eastAsia="ru-RU"/>
        </w:rPr>
        <w:t>,</w:t>
      </w:r>
      <w:r w:rsidR="005247DE">
        <w:rPr>
          <w:rFonts w:ascii="Times New Roman" w:eastAsia="Times New Roman" w:hAnsi="Times New Roman" w:cs="Times New Roman"/>
          <w:bCs/>
          <w:color w:val="000000"/>
          <w:sz w:val="24"/>
          <w:szCs w:val="24"/>
          <w:lang w:eastAsia="ru-RU"/>
        </w:rPr>
        <w:t xml:space="preserve"> факт – 1 051 704,52 </w:t>
      </w:r>
      <w:r w:rsidR="00AE44B3" w:rsidRPr="00386954">
        <w:rPr>
          <w:rFonts w:ascii="Times New Roman" w:eastAsia="Times New Roman" w:hAnsi="Times New Roman" w:cs="Times New Roman"/>
          <w:bCs/>
          <w:color w:val="000000"/>
          <w:sz w:val="24"/>
          <w:szCs w:val="24"/>
          <w:lang w:eastAsia="ru-RU"/>
        </w:rPr>
        <w:t>рублей</w:t>
      </w:r>
      <w:r w:rsidR="00AE44B3">
        <w:rPr>
          <w:rFonts w:ascii="Times New Roman" w:eastAsia="Times New Roman" w:hAnsi="Times New Roman" w:cs="Times New Roman"/>
          <w:bCs/>
          <w:color w:val="000000"/>
          <w:sz w:val="24"/>
          <w:szCs w:val="24"/>
          <w:lang w:eastAsia="ru-RU"/>
        </w:rPr>
        <w:t>,</w:t>
      </w:r>
      <w:r w:rsidRPr="00386954">
        <w:rPr>
          <w:rFonts w:ascii="Times New Roman" w:eastAsia="Times New Roman" w:hAnsi="Times New Roman" w:cs="Times New Roman"/>
          <w:bCs/>
          <w:color w:val="000000"/>
          <w:sz w:val="24"/>
          <w:szCs w:val="24"/>
          <w:lang w:eastAsia="ru-RU"/>
        </w:rPr>
        <w:t xml:space="preserve"> </w:t>
      </w:r>
      <w:r w:rsidRPr="00386954">
        <w:rPr>
          <w:rFonts w:ascii="Times New Roman" w:eastAsia="Times New Roman" w:hAnsi="Times New Roman" w:cs="Times New Roman"/>
          <w:bCs/>
          <w:sz w:val="24"/>
          <w:szCs w:val="24"/>
          <w:lang w:eastAsia="ru-RU"/>
        </w:rPr>
        <w:t>исполнено 99,4%</w:t>
      </w:r>
      <w:r w:rsidR="00AE44B3">
        <w:rPr>
          <w:rFonts w:ascii="Times New Roman" w:eastAsia="Times New Roman" w:hAnsi="Times New Roman" w:cs="Times New Roman"/>
          <w:bCs/>
          <w:sz w:val="24"/>
          <w:szCs w:val="24"/>
          <w:lang w:eastAsia="ru-RU"/>
        </w:rPr>
        <w:t>.</w:t>
      </w:r>
    </w:p>
    <w:p w:rsidR="00686EF7" w:rsidRPr="00AE44B3" w:rsidRDefault="00686EF7" w:rsidP="00AE44B3">
      <w:pPr>
        <w:widowControl w:val="0"/>
        <w:autoSpaceDE w:val="0"/>
        <w:autoSpaceDN w:val="0"/>
        <w:spacing w:after="0" w:line="240" w:lineRule="auto"/>
        <w:ind w:firstLine="709"/>
        <w:rPr>
          <w:rFonts w:ascii="Times New Roman" w:eastAsia="Times New Roman" w:hAnsi="Times New Roman" w:cs="Times New Roman"/>
          <w:bCs/>
          <w:sz w:val="24"/>
          <w:szCs w:val="24"/>
          <w:lang w:eastAsia="ru-RU"/>
        </w:rPr>
      </w:pPr>
    </w:p>
    <w:p w:rsidR="00686EF7" w:rsidRPr="00AE44B3" w:rsidRDefault="00686EF7" w:rsidP="00AE44B3">
      <w:pPr>
        <w:spacing w:after="0"/>
        <w:ind w:firstLine="709"/>
        <w:rPr>
          <w:rFonts w:ascii="Times New Roman" w:eastAsia="Times New Roman" w:hAnsi="Times New Roman" w:cs="Times New Roman"/>
          <w:bCs/>
          <w:sz w:val="24"/>
          <w:szCs w:val="24"/>
          <w:lang w:eastAsia="ru-RU"/>
        </w:rPr>
      </w:pPr>
      <w:r w:rsidRPr="00AE44B3">
        <w:rPr>
          <w:rFonts w:ascii="Times New Roman" w:eastAsia="Times New Roman" w:hAnsi="Times New Roman" w:cs="Times New Roman"/>
          <w:bCs/>
          <w:sz w:val="24"/>
          <w:szCs w:val="24"/>
          <w:lang w:eastAsia="ru-RU"/>
        </w:rPr>
        <w:t>Целевые показатели для достижения плановых значений подпрограммы</w:t>
      </w:r>
      <w:r w:rsidR="00AE44B3">
        <w:rPr>
          <w:rFonts w:ascii="Times New Roman" w:eastAsia="Times New Roman" w:hAnsi="Times New Roman" w:cs="Times New Roman"/>
          <w:bCs/>
          <w:sz w:val="24"/>
          <w:szCs w:val="24"/>
          <w:lang w:eastAsia="ru-RU"/>
        </w:rPr>
        <w:t xml:space="preserve"> </w:t>
      </w:r>
      <w:r w:rsidR="0078434C">
        <w:rPr>
          <w:rFonts w:ascii="Times New Roman" w:eastAsia="Times New Roman" w:hAnsi="Times New Roman" w:cs="Times New Roman"/>
          <w:bCs/>
          <w:sz w:val="24"/>
          <w:szCs w:val="24"/>
          <w:lang w:val="en-US" w:eastAsia="ru-RU"/>
        </w:rPr>
        <w:t>II</w:t>
      </w:r>
      <w:r w:rsidR="0078434C" w:rsidRPr="0078434C">
        <w:rPr>
          <w:rFonts w:ascii="Times New Roman" w:eastAsia="Times New Roman" w:hAnsi="Times New Roman" w:cs="Times New Roman"/>
          <w:bCs/>
          <w:sz w:val="24"/>
          <w:szCs w:val="24"/>
          <w:lang w:eastAsia="ru-RU"/>
        </w:rPr>
        <w:t xml:space="preserve"> </w:t>
      </w:r>
      <w:r w:rsidR="00AE44B3" w:rsidRPr="00AE44B3">
        <w:rPr>
          <w:rFonts w:ascii="Times New Roman" w:eastAsia="Times New Roman" w:hAnsi="Times New Roman" w:cs="Times New Roman"/>
          <w:bCs/>
          <w:sz w:val="24"/>
          <w:szCs w:val="24"/>
        </w:rPr>
        <w:t>«Поддержка семьи и брака»</w:t>
      </w:r>
      <w:r w:rsidRPr="00AE44B3">
        <w:rPr>
          <w:rFonts w:ascii="Times New Roman" w:eastAsia="Times New Roman" w:hAnsi="Times New Roman" w:cs="Times New Roman"/>
          <w:bCs/>
          <w:sz w:val="24"/>
          <w:szCs w:val="24"/>
          <w:lang w:eastAsia="ru-RU"/>
        </w:rPr>
        <w:t xml:space="preserve"> исполнены  в полном объеме:</w:t>
      </w:r>
    </w:p>
    <w:p w:rsidR="00686EF7" w:rsidRPr="00386954" w:rsidRDefault="00AE44B3" w:rsidP="00AE44B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1) </w:t>
      </w:r>
      <w:r w:rsidR="00686EF7" w:rsidRPr="00386954">
        <w:rPr>
          <w:rFonts w:ascii="Times New Roman" w:eastAsia="Times New Roman" w:hAnsi="Times New Roman" w:cs="Times New Roman"/>
          <w:color w:val="000000"/>
          <w:sz w:val="24"/>
          <w:szCs w:val="24"/>
        </w:rPr>
        <w:t xml:space="preserve">Количество детей из многодетных, малообеспеченных семей, семей ТЖС, получивших муниципальную поддержку: план-88 чел., </w:t>
      </w:r>
      <w:r w:rsidR="00686EF7" w:rsidRPr="00386954">
        <w:rPr>
          <w:rFonts w:ascii="Times New Roman" w:eastAsia="Times New Roman" w:hAnsi="Times New Roman" w:cs="Times New Roman"/>
          <w:sz w:val="24"/>
          <w:szCs w:val="24"/>
        </w:rPr>
        <w:t>факт- 88 чел.</w:t>
      </w:r>
      <w:r w:rsidR="00686EF7" w:rsidRPr="00386954">
        <w:rPr>
          <w:rFonts w:ascii="Times New Roman" w:eastAsia="Times New Roman" w:hAnsi="Times New Roman" w:cs="Times New Roman"/>
          <w:color w:val="000000"/>
          <w:sz w:val="24"/>
          <w:szCs w:val="24"/>
        </w:rPr>
        <w:t xml:space="preserve"> Исполнено 100 %.</w:t>
      </w:r>
    </w:p>
    <w:p w:rsidR="00686EF7" w:rsidRPr="00386954" w:rsidRDefault="00AE44B3" w:rsidP="00AE44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lang w:eastAsia="ru-RU"/>
        </w:rPr>
        <w:t>2)</w:t>
      </w:r>
      <w:r w:rsidR="00686EF7" w:rsidRPr="00386954">
        <w:rPr>
          <w:rFonts w:ascii="Times New Roman" w:eastAsia="Times New Roman" w:hAnsi="Times New Roman" w:cs="Times New Roman"/>
          <w:b/>
          <w:bCs/>
          <w:color w:val="000000"/>
          <w:sz w:val="24"/>
          <w:szCs w:val="24"/>
          <w:lang w:eastAsia="ru-RU"/>
        </w:rPr>
        <w:t xml:space="preserve"> </w:t>
      </w:r>
      <w:r w:rsidR="00686EF7" w:rsidRPr="00386954">
        <w:rPr>
          <w:rFonts w:ascii="Times New Roman" w:eastAsia="Times New Roman" w:hAnsi="Times New Roman" w:cs="Times New Roman"/>
          <w:color w:val="000000"/>
          <w:sz w:val="24"/>
          <w:szCs w:val="24"/>
        </w:rPr>
        <w:t xml:space="preserve">Количество проведенных муниципальных мероприятий семейной направленности. Проведены мероприятия: «День защиты детей», «День, семьи, любви и верности», а также проводились акции «Соберём ребенка в школу», «Первоклассник», «К зиме готов!»: </w:t>
      </w:r>
      <w:r w:rsidR="00686EF7" w:rsidRPr="00386954">
        <w:rPr>
          <w:rFonts w:ascii="Times New Roman" w:eastAsia="Times New Roman" w:hAnsi="Times New Roman" w:cs="Times New Roman"/>
          <w:sz w:val="24"/>
          <w:szCs w:val="24"/>
        </w:rPr>
        <w:t xml:space="preserve">план-4 </w:t>
      </w:r>
      <w:r w:rsidR="00686EF7" w:rsidRPr="00386954">
        <w:rPr>
          <w:rFonts w:ascii="Times New Roman" w:eastAsia="Times New Roman" w:hAnsi="Times New Roman" w:cs="Times New Roman"/>
          <w:color w:val="000000"/>
          <w:sz w:val="24"/>
          <w:szCs w:val="24"/>
        </w:rPr>
        <w:t>ед.</w:t>
      </w:r>
      <w:r w:rsidR="00686EF7" w:rsidRPr="00386954">
        <w:rPr>
          <w:rFonts w:ascii="Times New Roman" w:eastAsia="Times New Roman" w:hAnsi="Times New Roman" w:cs="Times New Roman"/>
          <w:sz w:val="24"/>
          <w:szCs w:val="24"/>
        </w:rPr>
        <w:t>, факт- 5 ед. Исполнено 125 %.</w:t>
      </w:r>
    </w:p>
    <w:p w:rsidR="00686EF7" w:rsidRPr="00386954" w:rsidRDefault="00AE44B3" w:rsidP="00AE44B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3)</w:t>
      </w:r>
      <w:r w:rsidR="00686EF7" w:rsidRPr="00386954">
        <w:rPr>
          <w:rFonts w:ascii="Times New Roman" w:eastAsia="Times New Roman" w:hAnsi="Times New Roman" w:cs="Times New Roman"/>
          <w:b/>
          <w:bCs/>
          <w:color w:val="000000"/>
          <w:sz w:val="24"/>
          <w:szCs w:val="24"/>
          <w:lang w:eastAsia="ru-RU"/>
        </w:rPr>
        <w:t xml:space="preserve"> </w:t>
      </w:r>
      <w:r w:rsidR="00686EF7" w:rsidRPr="00386954">
        <w:rPr>
          <w:rFonts w:ascii="Times New Roman" w:eastAsia="Times New Roman" w:hAnsi="Times New Roman" w:cs="Times New Roman"/>
          <w:color w:val="000000"/>
          <w:sz w:val="24"/>
          <w:szCs w:val="24"/>
        </w:rPr>
        <w:t>Количество размещенных тематических материалов социальной рекламы., «Безопасность ребёнка дома. Осторожно, открытое окно!», «Памятка по профилактике преступлений против несовершеннолетних», «8 июля – День семьи, любви и верности». план – 3 ед., факт – 3 ед.  Исполнено 100%.</w:t>
      </w:r>
    </w:p>
    <w:p w:rsidR="00686EF7" w:rsidRPr="00386954" w:rsidRDefault="00AE44B3" w:rsidP="00AE44B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w:t>
      </w:r>
      <w:r w:rsidR="00686EF7" w:rsidRPr="00386954">
        <w:rPr>
          <w:rFonts w:ascii="Times New Roman" w:eastAsia="Times New Roman" w:hAnsi="Times New Roman" w:cs="Times New Roman"/>
          <w:color w:val="000000"/>
          <w:sz w:val="24"/>
          <w:szCs w:val="24"/>
        </w:rPr>
        <w:t xml:space="preserve">Количество выявленных нарушений со стороны контролирующих органов в отношении </w:t>
      </w:r>
      <w:proofErr w:type="spellStart"/>
      <w:r w:rsidR="00686EF7" w:rsidRPr="00386954">
        <w:rPr>
          <w:rFonts w:ascii="Times New Roman" w:eastAsia="Times New Roman" w:hAnsi="Times New Roman" w:cs="Times New Roman"/>
          <w:color w:val="000000"/>
          <w:sz w:val="24"/>
          <w:szCs w:val="24"/>
        </w:rPr>
        <w:t>УКСМиСП</w:t>
      </w:r>
      <w:proofErr w:type="spellEnd"/>
      <w:r w:rsidR="00686EF7" w:rsidRPr="00386954">
        <w:rPr>
          <w:rFonts w:ascii="Times New Roman" w:eastAsia="Times New Roman" w:hAnsi="Times New Roman" w:cs="Times New Roman"/>
          <w:color w:val="000000"/>
          <w:sz w:val="24"/>
          <w:szCs w:val="24"/>
        </w:rPr>
        <w:t xml:space="preserve"> ОА ГО «Жатай»: план-0, факт-0. Исполнение 100%.</w:t>
      </w:r>
    </w:p>
    <w:p w:rsidR="00686EF7" w:rsidRPr="00386954" w:rsidRDefault="00686EF7" w:rsidP="00686EF7">
      <w:pPr>
        <w:spacing w:after="0" w:line="240" w:lineRule="auto"/>
        <w:ind w:firstLine="709"/>
        <w:jc w:val="both"/>
        <w:rPr>
          <w:rFonts w:ascii="Times New Roman" w:eastAsia="Times New Roman" w:hAnsi="Times New Roman" w:cs="Times New Roman"/>
          <w:color w:val="000000"/>
          <w:sz w:val="24"/>
          <w:szCs w:val="24"/>
        </w:rPr>
      </w:pPr>
    </w:p>
    <w:p w:rsidR="00686EF7" w:rsidRPr="00386954" w:rsidRDefault="00686EF7" w:rsidP="00AE44B3">
      <w:pPr>
        <w:widowControl w:val="0"/>
        <w:tabs>
          <w:tab w:val="left" w:pos="284"/>
        </w:tabs>
        <w:autoSpaceDE w:val="0"/>
        <w:autoSpaceDN w:val="0"/>
        <w:spacing w:after="0" w:line="240" w:lineRule="auto"/>
        <w:jc w:val="both"/>
        <w:rPr>
          <w:rFonts w:ascii="Times New Roman" w:eastAsia="Times New Roman" w:hAnsi="Times New Roman" w:cs="Times New Roman"/>
          <w:bCs/>
          <w:sz w:val="24"/>
          <w:szCs w:val="24"/>
        </w:rPr>
      </w:pPr>
    </w:p>
    <w:p w:rsidR="00686EF7" w:rsidRPr="00386954" w:rsidRDefault="00686EF7" w:rsidP="00686EF7">
      <w:pPr>
        <w:widowControl w:val="0"/>
        <w:autoSpaceDE w:val="0"/>
        <w:autoSpaceDN w:val="0"/>
        <w:spacing w:after="0" w:line="240" w:lineRule="auto"/>
        <w:ind w:firstLine="709"/>
        <w:jc w:val="both"/>
        <w:rPr>
          <w:rFonts w:ascii="Times New Roman" w:eastAsia="Times New Roman" w:hAnsi="Times New Roman" w:cs="Times New Roman"/>
          <w:bCs/>
          <w:sz w:val="24"/>
          <w:szCs w:val="24"/>
        </w:rPr>
      </w:pPr>
    </w:p>
    <w:p w:rsidR="00686EF7" w:rsidRPr="00042A7A" w:rsidRDefault="00686EF7" w:rsidP="00686EF7">
      <w:pPr>
        <w:spacing w:after="0" w:line="240" w:lineRule="auto"/>
        <w:ind w:firstLine="709"/>
        <w:jc w:val="both"/>
        <w:rPr>
          <w:rFonts w:ascii="Times New Roman" w:eastAsia="Times New Roman" w:hAnsi="Times New Roman" w:cs="Times New Roman"/>
          <w:color w:val="FF0000"/>
          <w:sz w:val="24"/>
          <w:szCs w:val="24"/>
          <w:lang w:eastAsia="ru-RU"/>
        </w:rPr>
      </w:pPr>
      <w:r w:rsidRPr="00386954">
        <w:rPr>
          <w:rFonts w:ascii="Times New Roman" w:eastAsia="Times New Roman" w:hAnsi="Times New Roman" w:cs="Times New Roman"/>
          <w:sz w:val="24"/>
          <w:szCs w:val="24"/>
          <w:lang w:eastAsia="ru-RU"/>
        </w:rPr>
        <w:t xml:space="preserve">В результате расчётов, эффективность реализации подпрограммы </w:t>
      </w:r>
      <w:r w:rsidR="0078434C">
        <w:rPr>
          <w:rFonts w:ascii="Times New Roman" w:eastAsia="Times New Roman" w:hAnsi="Times New Roman" w:cs="Times New Roman"/>
          <w:sz w:val="24"/>
          <w:szCs w:val="24"/>
          <w:lang w:val="en-US" w:eastAsia="ru-RU"/>
        </w:rPr>
        <w:t>II</w:t>
      </w:r>
      <w:r w:rsidR="0078434C" w:rsidRPr="0078434C">
        <w:rPr>
          <w:rFonts w:ascii="Times New Roman" w:eastAsia="Times New Roman" w:hAnsi="Times New Roman" w:cs="Times New Roman"/>
          <w:sz w:val="24"/>
          <w:szCs w:val="24"/>
          <w:lang w:eastAsia="ru-RU"/>
        </w:rPr>
        <w:t xml:space="preserve"> </w:t>
      </w:r>
      <w:r w:rsidRPr="00386954">
        <w:rPr>
          <w:rFonts w:ascii="Times New Roman" w:eastAsia="Times New Roman" w:hAnsi="Times New Roman" w:cs="Times New Roman"/>
          <w:sz w:val="24"/>
          <w:szCs w:val="24"/>
        </w:rPr>
        <w:t xml:space="preserve">«Поддержка семьи и брака» </w:t>
      </w:r>
      <w:r w:rsidRPr="00386954">
        <w:rPr>
          <w:rFonts w:ascii="Times New Roman" w:eastAsia="Times New Roman" w:hAnsi="Times New Roman" w:cs="Times New Roman"/>
          <w:sz w:val="24"/>
          <w:szCs w:val="24"/>
          <w:lang w:eastAsia="ru-RU"/>
        </w:rPr>
        <w:t xml:space="preserve">муниципальной программы </w:t>
      </w:r>
      <w:r w:rsidRPr="00386954">
        <w:rPr>
          <w:rFonts w:ascii="Times New Roman" w:eastAsia="Times New Roman" w:hAnsi="Times New Roman" w:cs="Times New Roman"/>
          <w:sz w:val="24"/>
          <w:szCs w:val="24"/>
        </w:rPr>
        <w:t>«Поддержка и развитие институтов общества Городского округа «Жатай» на 2022-2024 годы»</w:t>
      </w:r>
      <w:r w:rsidRPr="00386954">
        <w:rPr>
          <w:rFonts w:ascii="Times New Roman" w:eastAsia="Times New Roman" w:hAnsi="Times New Roman" w:cs="Times New Roman"/>
          <w:sz w:val="24"/>
          <w:szCs w:val="24"/>
          <w:lang w:eastAsia="ru-RU"/>
        </w:rPr>
        <w:t xml:space="preserve"> за 2023 год составила </w:t>
      </w:r>
      <w:r w:rsidRPr="00386954">
        <w:rPr>
          <w:rFonts w:ascii="Times New Roman" w:eastAsia="Times New Roman" w:hAnsi="Times New Roman" w:cs="Times New Roman"/>
          <w:b/>
          <w:sz w:val="24"/>
          <w:szCs w:val="24"/>
          <w:lang w:eastAsia="ru-RU"/>
        </w:rPr>
        <w:t xml:space="preserve">1 </w:t>
      </w:r>
      <w:r w:rsidRPr="00386954">
        <w:rPr>
          <w:rFonts w:ascii="Times New Roman" w:eastAsia="Times New Roman" w:hAnsi="Times New Roman" w:cs="Times New Roman"/>
          <w:sz w:val="24"/>
          <w:szCs w:val="24"/>
          <w:lang w:eastAsia="ru-RU"/>
        </w:rPr>
        <w:t>что соответствует высокому уровню эффективности реализации.</w:t>
      </w:r>
    </w:p>
    <w:p w:rsidR="00686EF7" w:rsidRPr="006A7CF4" w:rsidRDefault="00686EF7" w:rsidP="00686EF7">
      <w:pPr>
        <w:spacing w:after="0" w:line="240" w:lineRule="auto"/>
        <w:jc w:val="both"/>
        <w:rPr>
          <w:rFonts w:ascii="Times New Roman" w:eastAsia="Times New Roman" w:hAnsi="Times New Roman" w:cs="Times New Roman"/>
          <w:sz w:val="24"/>
          <w:szCs w:val="24"/>
          <w:lang w:eastAsia="ru-RU"/>
        </w:rPr>
      </w:pPr>
    </w:p>
    <w:p w:rsidR="00686EF7" w:rsidRPr="006A7CF4" w:rsidRDefault="00686EF7" w:rsidP="00686EF7">
      <w:pPr>
        <w:autoSpaceDE w:val="0"/>
        <w:autoSpaceDN w:val="0"/>
        <w:spacing w:after="0" w:line="240" w:lineRule="auto"/>
        <w:jc w:val="center"/>
        <w:rPr>
          <w:rFonts w:ascii="Times New Roman" w:eastAsia="Times New Roman" w:hAnsi="Times New Roman" w:cs="Times New Roman"/>
          <w:b/>
          <w:sz w:val="24"/>
          <w:szCs w:val="24"/>
          <w:lang w:eastAsia="ru-RU"/>
        </w:rPr>
      </w:pPr>
      <w:r w:rsidRPr="006A7CF4">
        <w:rPr>
          <w:rFonts w:ascii="Times New Roman" w:eastAsia="Times New Roman" w:hAnsi="Times New Roman" w:cs="Times New Roman"/>
          <w:b/>
          <w:sz w:val="24"/>
          <w:szCs w:val="24"/>
          <w:lang w:eastAsia="ru-RU"/>
        </w:rPr>
        <w:t>III. Подпрограмма «Физическая культура и массовый спорт»</w:t>
      </w:r>
    </w:p>
    <w:p w:rsidR="00686EF7" w:rsidRPr="006A7CF4" w:rsidRDefault="00686EF7" w:rsidP="00686EF7">
      <w:pPr>
        <w:autoSpaceDE w:val="0"/>
        <w:autoSpaceDN w:val="0"/>
        <w:spacing w:after="0" w:line="240" w:lineRule="auto"/>
        <w:jc w:val="both"/>
        <w:rPr>
          <w:rFonts w:ascii="Times New Roman" w:eastAsia="Times New Roman" w:hAnsi="Times New Roman" w:cs="Times New Roman"/>
          <w:b/>
          <w:sz w:val="24"/>
          <w:szCs w:val="24"/>
          <w:lang w:eastAsia="ru-RU"/>
        </w:rPr>
      </w:pPr>
    </w:p>
    <w:p w:rsidR="00686EF7" w:rsidRPr="006A7CF4" w:rsidRDefault="00686EF7" w:rsidP="00686E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sz w:val="24"/>
          <w:szCs w:val="24"/>
          <w:lang w:eastAsia="ru-RU"/>
        </w:rPr>
        <w:t xml:space="preserve">Мероприятия по развитию физической культуры и массового спорта реализуются в рамках подпрограммы </w:t>
      </w:r>
      <w:r w:rsidR="0078434C">
        <w:rPr>
          <w:rFonts w:ascii="Times New Roman" w:eastAsia="Times New Roman" w:hAnsi="Times New Roman" w:cs="Times New Roman"/>
          <w:sz w:val="24"/>
          <w:szCs w:val="24"/>
          <w:lang w:val="en-US" w:eastAsia="ru-RU"/>
        </w:rPr>
        <w:t>III</w:t>
      </w:r>
      <w:r w:rsidR="0078434C" w:rsidRPr="0078434C">
        <w:rPr>
          <w:rFonts w:ascii="Times New Roman" w:eastAsia="Times New Roman" w:hAnsi="Times New Roman" w:cs="Times New Roman"/>
          <w:sz w:val="24"/>
          <w:szCs w:val="24"/>
          <w:lang w:eastAsia="ru-RU"/>
        </w:rPr>
        <w:t xml:space="preserve"> </w:t>
      </w:r>
      <w:r w:rsidRPr="006A7CF4">
        <w:rPr>
          <w:rFonts w:ascii="Times New Roman" w:eastAsia="Times New Roman" w:hAnsi="Times New Roman" w:cs="Times New Roman"/>
          <w:sz w:val="24"/>
          <w:szCs w:val="24"/>
          <w:lang w:eastAsia="ru-RU"/>
        </w:rPr>
        <w:t>«Физическая культура и массовый спорт»</w:t>
      </w:r>
      <w:r w:rsidR="00AE44B3">
        <w:rPr>
          <w:rFonts w:ascii="Times New Roman" w:eastAsia="Times New Roman" w:hAnsi="Times New Roman" w:cs="Times New Roman"/>
          <w:sz w:val="24"/>
          <w:szCs w:val="24"/>
          <w:lang w:eastAsia="ru-RU"/>
        </w:rPr>
        <w:t xml:space="preserve"> </w:t>
      </w:r>
      <w:r w:rsidRPr="006A7CF4">
        <w:rPr>
          <w:rFonts w:ascii="Times New Roman" w:eastAsia="Calibri" w:hAnsi="Times New Roman" w:cs="Times New Roman"/>
          <w:sz w:val="24"/>
          <w:szCs w:val="24"/>
          <w:lang w:eastAsia="ru-RU"/>
        </w:rPr>
        <w:t xml:space="preserve">муниципальной программы </w:t>
      </w:r>
      <w:r w:rsidRPr="006A7CF4">
        <w:rPr>
          <w:rFonts w:ascii="Times New Roman" w:eastAsia="Times New Roman" w:hAnsi="Times New Roman" w:cs="Times New Roman"/>
          <w:sz w:val="24"/>
          <w:szCs w:val="24"/>
        </w:rPr>
        <w:t>«Поддержка и развитие институтов общества Городского округа «Жатай» на 2022-2024 годы»</w:t>
      </w:r>
      <w:r w:rsidRPr="006A7CF4">
        <w:rPr>
          <w:rFonts w:ascii="Times New Roman" w:eastAsia="Times New Roman" w:hAnsi="Times New Roman" w:cs="Times New Roman"/>
          <w:sz w:val="24"/>
          <w:szCs w:val="24"/>
          <w:lang w:eastAsia="ru-RU"/>
        </w:rPr>
        <w:t>, которые направлены на решение следующих задач:</w:t>
      </w:r>
    </w:p>
    <w:p w:rsidR="00686EF7" w:rsidRPr="006A7CF4" w:rsidRDefault="00686EF7" w:rsidP="00686EF7">
      <w:pPr>
        <w:spacing w:after="0" w:line="240" w:lineRule="auto"/>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sz w:val="24"/>
          <w:szCs w:val="24"/>
          <w:lang w:eastAsia="ru-RU"/>
        </w:rPr>
        <w:t>1. Привлечение населения к регулярным занятиям физической культуры и массового спорта;</w:t>
      </w:r>
    </w:p>
    <w:p w:rsidR="00686EF7" w:rsidRPr="006A7CF4" w:rsidRDefault="00686EF7" w:rsidP="00686EF7">
      <w:pPr>
        <w:spacing w:after="0" w:line="240" w:lineRule="auto"/>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sz w:val="24"/>
          <w:szCs w:val="24"/>
          <w:lang w:eastAsia="ru-RU"/>
        </w:rPr>
        <w:t>2. Развитие детско-юношеского спорта;</w:t>
      </w:r>
    </w:p>
    <w:p w:rsidR="00686EF7" w:rsidRPr="006A7CF4" w:rsidRDefault="00686EF7" w:rsidP="00686EF7">
      <w:pPr>
        <w:spacing w:after="0" w:line="240" w:lineRule="auto"/>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sz w:val="24"/>
          <w:szCs w:val="24"/>
          <w:lang w:eastAsia="ru-RU"/>
        </w:rPr>
        <w:t>3. Руководство и управление в  сфере физической культуры и спорта.</w:t>
      </w:r>
    </w:p>
    <w:p w:rsidR="00686EF7" w:rsidRDefault="00686EF7" w:rsidP="00686EF7">
      <w:pPr>
        <w:spacing w:after="0" w:line="240" w:lineRule="auto"/>
        <w:ind w:firstLine="709"/>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sz w:val="24"/>
          <w:szCs w:val="24"/>
          <w:lang w:eastAsia="ru-RU"/>
        </w:rPr>
        <w:t>На реализацию мероприятий Подпрограммы были выделены средства местного бюджета в размере 743</w:t>
      </w:r>
      <w:r w:rsidR="005247DE">
        <w:rPr>
          <w:rFonts w:ascii="Times New Roman" w:eastAsia="Times New Roman" w:hAnsi="Times New Roman" w:cs="Times New Roman"/>
          <w:sz w:val="24"/>
          <w:szCs w:val="24"/>
          <w:lang w:eastAsia="ru-RU"/>
        </w:rPr>
        <w:t> 024,98</w:t>
      </w:r>
      <w:r w:rsidRPr="006A7CF4">
        <w:rPr>
          <w:rFonts w:ascii="Times New Roman" w:eastAsia="Times New Roman" w:hAnsi="Times New Roman" w:cs="Times New Roman"/>
          <w:sz w:val="24"/>
          <w:szCs w:val="24"/>
          <w:lang w:eastAsia="ru-RU"/>
        </w:rPr>
        <w:t xml:space="preserve"> рублей, кассовое исполнение составило 742</w:t>
      </w:r>
      <w:r w:rsidR="005247DE">
        <w:rPr>
          <w:rFonts w:ascii="Times New Roman" w:eastAsia="Times New Roman" w:hAnsi="Times New Roman" w:cs="Times New Roman"/>
          <w:sz w:val="24"/>
          <w:szCs w:val="24"/>
          <w:lang w:eastAsia="ru-RU"/>
        </w:rPr>
        <w:t> 642,08</w:t>
      </w:r>
      <w:r w:rsidRPr="006A7CF4">
        <w:rPr>
          <w:rFonts w:ascii="Times New Roman" w:eastAsia="Times New Roman" w:hAnsi="Times New Roman" w:cs="Times New Roman"/>
          <w:sz w:val="24"/>
          <w:szCs w:val="24"/>
          <w:lang w:eastAsia="ru-RU"/>
        </w:rPr>
        <w:t xml:space="preserve"> рублей (99,9%</w:t>
      </w:r>
      <w:r w:rsidR="00303248">
        <w:rPr>
          <w:rFonts w:ascii="Times New Roman" w:eastAsia="Times New Roman" w:hAnsi="Times New Roman" w:cs="Times New Roman"/>
          <w:sz w:val="24"/>
          <w:szCs w:val="24"/>
          <w:lang w:eastAsia="ru-RU"/>
        </w:rPr>
        <w:t xml:space="preserve"> освоения</w:t>
      </w:r>
      <w:r w:rsidRPr="006A7CF4">
        <w:rPr>
          <w:rFonts w:ascii="Times New Roman" w:eastAsia="Times New Roman" w:hAnsi="Times New Roman" w:cs="Times New Roman"/>
          <w:sz w:val="24"/>
          <w:szCs w:val="24"/>
          <w:lang w:eastAsia="ru-RU"/>
        </w:rPr>
        <w:t>).</w:t>
      </w:r>
    </w:p>
    <w:p w:rsidR="00303248" w:rsidRPr="006A7CF4" w:rsidRDefault="00303248" w:rsidP="00686EF7">
      <w:pPr>
        <w:spacing w:after="0" w:line="240" w:lineRule="auto"/>
        <w:ind w:firstLine="709"/>
        <w:jc w:val="both"/>
        <w:rPr>
          <w:rFonts w:ascii="Times New Roman" w:eastAsia="Times New Roman" w:hAnsi="Times New Roman" w:cs="Times New Roman"/>
          <w:sz w:val="24"/>
          <w:szCs w:val="24"/>
          <w:lang w:eastAsia="ru-RU"/>
        </w:rPr>
      </w:pPr>
    </w:p>
    <w:p w:rsidR="00686EF7" w:rsidRPr="006A7CF4" w:rsidRDefault="00686EF7" w:rsidP="00686EF7">
      <w:pPr>
        <w:spacing w:after="0" w:line="240" w:lineRule="auto"/>
        <w:ind w:firstLine="709"/>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b/>
          <w:sz w:val="24"/>
          <w:szCs w:val="24"/>
          <w:lang w:eastAsia="ru-RU"/>
        </w:rPr>
        <w:lastRenderedPageBreak/>
        <w:t>Задача №3.1</w:t>
      </w:r>
      <w:r w:rsidRPr="006A7CF4">
        <w:rPr>
          <w:rFonts w:ascii="Times New Roman" w:eastAsia="Times New Roman" w:hAnsi="Times New Roman" w:cs="Times New Roman"/>
          <w:sz w:val="24"/>
          <w:szCs w:val="24"/>
          <w:lang w:eastAsia="ru-RU"/>
        </w:rPr>
        <w:t xml:space="preserve">. Улучшение условий физкультурной и спортивной деятельности включает следующие мероприятия: </w:t>
      </w:r>
    </w:p>
    <w:p w:rsidR="00686EF7" w:rsidRPr="006A7CF4" w:rsidRDefault="00686EF7" w:rsidP="00686EF7">
      <w:pPr>
        <w:spacing w:after="0" w:line="240" w:lineRule="auto"/>
        <w:ind w:firstLine="709"/>
        <w:jc w:val="both"/>
        <w:rPr>
          <w:rFonts w:ascii="Times New Roman" w:eastAsia="Times New Roman" w:hAnsi="Times New Roman" w:cs="Times New Roman"/>
          <w:color w:val="000000"/>
          <w:sz w:val="24"/>
          <w:szCs w:val="24"/>
          <w:lang w:eastAsia="ru-RU"/>
        </w:rPr>
      </w:pPr>
      <w:r w:rsidRPr="006A7CF4">
        <w:rPr>
          <w:rFonts w:ascii="Times New Roman" w:eastAsia="Times New Roman" w:hAnsi="Times New Roman" w:cs="Times New Roman"/>
          <w:b/>
          <w:sz w:val="24"/>
          <w:szCs w:val="24"/>
          <w:lang w:eastAsia="ru-RU"/>
        </w:rPr>
        <w:t>Мероприятие № 3.1.1.</w:t>
      </w:r>
      <w:r w:rsidRPr="006A7CF4">
        <w:rPr>
          <w:rFonts w:ascii="Times New Roman" w:eastAsia="Times New Roman" w:hAnsi="Times New Roman" w:cs="Times New Roman"/>
          <w:sz w:val="24"/>
          <w:szCs w:val="24"/>
          <w:lang w:eastAsia="ru-RU"/>
        </w:rPr>
        <w:t xml:space="preserve"> «</w:t>
      </w:r>
      <w:r w:rsidRPr="006A7CF4">
        <w:rPr>
          <w:rFonts w:ascii="Times New Roman" w:eastAsia="Times New Roman" w:hAnsi="Times New Roman" w:cs="Times New Roman"/>
          <w:color w:val="000000"/>
          <w:sz w:val="24"/>
          <w:szCs w:val="24"/>
          <w:lang w:eastAsia="ru-RU"/>
        </w:rPr>
        <w:t>Организация и проведение муниципальных физкультурных и спортивных мероприятий, в том числе мероприятий по реализации Всероссийского физкультурно-спортивного комплекса «Готов к Труду и обороне» (ГТО)» при плане 559</w:t>
      </w:r>
      <w:r w:rsidR="005247DE">
        <w:rPr>
          <w:rFonts w:ascii="Times New Roman" w:eastAsia="Times New Roman" w:hAnsi="Times New Roman" w:cs="Times New Roman"/>
          <w:color w:val="000000"/>
          <w:sz w:val="24"/>
          <w:szCs w:val="24"/>
          <w:lang w:eastAsia="ru-RU"/>
        </w:rPr>
        <w:t> 234,76</w:t>
      </w:r>
      <w:r w:rsidRPr="006A7CF4">
        <w:rPr>
          <w:rFonts w:ascii="Times New Roman" w:eastAsia="Times New Roman" w:hAnsi="Times New Roman" w:cs="Times New Roman"/>
          <w:color w:val="000000"/>
          <w:sz w:val="24"/>
          <w:szCs w:val="24"/>
          <w:lang w:eastAsia="ru-RU"/>
        </w:rPr>
        <w:t xml:space="preserve"> рублей исполне</w:t>
      </w:r>
      <w:r w:rsidR="005247DE">
        <w:rPr>
          <w:rFonts w:ascii="Times New Roman" w:eastAsia="Times New Roman" w:hAnsi="Times New Roman" w:cs="Times New Roman"/>
          <w:color w:val="000000"/>
          <w:sz w:val="24"/>
          <w:szCs w:val="24"/>
          <w:lang w:eastAsia="ru-RU"/>
        </w:rPr>
        <w:t>но 558 851,86 рублей или (99,9%</w:t>
      </w:r>
      <w:r w:rsidRPr="006A7CF4">
        <w:rPr>
          <w:rFonts w:ascii="Times New Roman" w:eastAsia="Times New Roman" w:hAnsi="Times New Roman" w:cs="Times New Roman"/>
          <w:color w:val="000000"/>
          <w:sz w:val="24"/>
          <w:szCs w:val="24"/>
          <w:lang w:eastAsia="ru-RU"/>
        </w:rPr>
        <w:t>), в том числе:</w:t>
      </w:r>
    </w:p>
    <w:p w:rsidR="00686EF7" w:rsidRPr="006A7CF4" w:rsidRDefault="00686EF7" w:rsidP="00686EF7">
      <w:pPr>
        <w:spacing w:after="0" w:line="240" w:lineRule="auto"/>
        <w:jc w:val="both"/>
        <w:rPr>
          <w:rFonts w:ascii="Times New Roman" w:eastAsia="Times New Roman" w:hAnsi="Times New Roman" w:cs="Times New Roman"/>
          <w:color w:val="000000"/>
          <w:sz w:val="24"/>
          <w:szCs w:val="24"/>
          <w:lang w:eastAsia="ru-RU"/>
        </w:rPr>
      </w:pPr>
      <w:r w:rsidRPr="006A7CF4">
        <w:rPr>
          <w:rFonts w:ascii="Times New Roman" w:eastAsia="Times New Roman" w:hAnsi="Times New Roman" w:cs="Times New Roman"/>
          <w:color w:val="000000"/>
          <w:sz w:val="24"/>
          <w:szCs w:val="24"/>
          <w:lang w:eastAsia="ru-RU"/>
        </w:rPr>
        <w:t xml:space="preserve">-Приобретение сертификатов «Спортмастер» для </w:t>
      </w:r>
      <w:r>
        <w:rPr>
          <w:rFonts w:ascii="Times New Roman" w:eastAsia="Times New Roman" w:hAnsi="Times New Roman" w:cs="Times New Roman"/>
          <w:color w:val="000000"/>
          <w:sz w:val="24"/>
          <w:szCs w:val="24"/>
          <w:lang w:eastAsia="ru-RU"/>
        </w:rPr>
        <w:t>поощрения</w:t>
      </w:r>
      <w:r w:rsidR="0030324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w:t>
      </w:r>
      <w:r w:rsidR="009621A5">
        <w:rPr>
          <w:rFonts w:ascii="Times New Roman" w:eastAsia="Times New Roman" w:hAnsi="Times New Roman" w:cs="Times New Roman"/>
          <w:color w:val="000000"/>
          <w:sz w:val="24"/>
          <w:szCs w:val="24"/>
          <w:lang w:eastAsia="ru-RU"/>
        </w:rPr>
        <w:t>Муниципальной с</w:t>
      </w:r>
      <w:r w:rsidRPr="006A7CF4">
        <w:rPr>
          <w:rFonts w:ascii="Times New Roman" w:eastAsia="Times New Roman" w:hAnsi="Times New Roman" w:cs="Times New Roman"/>
          <w:color w:val="000000"/>
          <w:sz w:val="24"/>
          <w:szCs w:val="24"/>
          <w:lang w:eastAsia="ru-RU"/>
        </w:rPr>
        <w:t>партакиады «Резерв Победы 2023», Отцовск</w:t>
      </w:r>
      <w:r>
        <w:rPr>
          <w:rFonts w:ascii="Times New Roman" w:eastAsia="Times New Roman" w:hAnsi="Times New Roman" w:cs="Times New Roman"/>
          <w:color w:val="000000"/>
          <w:sz w:val="24"/>
          <w:szCs w:val="24"/>
          <w:lang w:eastAsia="ru-RU"/>
        </w:rPr>
        <w:t>ом</w:t>
      </w:r>
      <w:r w:rsidRPr="006A7CF4">
        <w:rPr>
          <w:rFonts w:ascii="Times New Roman" w:eastAsia="Times New Roman" w:hAnsi="Times New Roman" w:cs="Times New Roman"/>
          <w:color w:val="000000"/>
          <w:sz w:val="24"/>
          <w:szCs w:val="24"/>
          <w:lang w:eastAsia="ru-RU"/>
        </w:rPr>
        <w:t xml:space="preserve"> патрул</w:t>
      </w:r>
      <w:r>
        <w:rPr>
          <w:rFonts w:ascii="Times New Roman" w:eastAsia="Times New Roman" w:hAnsi="Times New Roman" w:cs="Times New Roman"/>
          <w:color w:val="000000"/>
          <w:sz w:val="24"/>
          <w:szCs w:val="24"/>
          <w:lang w:eastAsia="ru-RU"/>
        </w:rPr>
        <w:t>е</w:t>
      </w:r>
      <w:r w:rsidRPr="006A7CF4">
        <w:rPr>
          <w:rFonts w:ascii="Times New Roman" w:eastAsia="Times New Roman" w:hAnsi="Times New Roman" w:cs="Times New Roman"/>
          <w:color w:val="000000"/>
          <w:sz w:val="24"/>
          <w:szCs w:val="24"/>
          <w:lang w:eastAsia="ru-RU"/>
        </w:rPr>
        <w:t xml:space="preserve"> «МЫ ГоТОвы», «Мир! Май! ГТО!» -105</w:t>
      </w:r>
      <w:r w:rsidR="005247DE">
        <w:rPr>
          <w:rFonts w:ascii="Times New Roman" w:eastAsia="Times New Roman" w:hAnsi="Times New Roman" w:cs="Times New Roman"/>
          <w:color w:val="000000"/>
          <w:sz w:val="24"/>
          <w:szCs w:val="24"/>
          <w:lang w:eastAsia="ru-RU"/>
        </w:rPr>
        <w:t> 000,0</w:t>
      </w:r>
      <w:r w:rsidRPr="006A7CF4">
        <w:rPr>
          <w:rFonts w:ascii="Times New Roman" w:eastAsia="Times New Roman" w:hAnsi="Times New Roman" w:cs="Times New Roman"/>
          <w:color w:val="000000"/>
          <w:sz w:val="24"/>
          <w:szCs w:val="24"/>
          <w:lang w:eastAsia="ru-RU"/>
        </w:rPr>
        <w:t xml:space="preserve"> рублей</w:t>
      </w:r>
      <w:r>
        <w:rPr>
          <w:rFonts w:ascii="Times New Roman" w:eastAsia="Times New Roman" w:hAnsi="Times New Roman" w:cs="Times New Roman"/>
          <w:color w:val="000000"/>
          <w:sz w:val="24"/>
          <w:szCs w:val="24"/>
          <w:lang w:eastAsia="ru-RU"/>
        </w:rPr>
        <w:t>;</w:t>
      </w:r>
    </w:p>
    <w:p w:rsidR="00686EF7" w:rsidRPr="006A7CF4" w:rsidRDefault="00686EF7" w:rsidP="00686EF7">
      <w:pPr>
        <w:spacing w:after="0" w:line="240" w:lineRule="auto"/>
        <w:jc w:val="both"/>
        <w:rPr>
          <w:rFonts w:ascii="Times New Roman" w:eastAsia="Times New Roman" w:hAnsi="Times New Roman" w:cs="Times New Roman"/>
          <w:color w:val="000000"/>
          <w:sz w:val="24"/>
          <w:szCs w:val="24"/>
          <w:lang w:eastAsia="ru-RU"/>
        </w:rPr>
      </w:pPr>
      <w:r w:rsidRPr="006A7CF4">
        <w:rPr>
          <w:rFonts w:ascii="Times New Roman" w:eastAsia="Times New Roman" w:hAnsi="Times New Roman" w:cs="Times New Roman"/>
          <w:color w:val="000000"/>
          <w:sz w:val="24"/>
          <w:szCs w:val="24"/>
          <w:lang w:eastAsia="ru-RU"/>
        </w:rPr>
        <w:t>-Изготовление и приобретение наградной продукции для проведения турнира по мини-футболу на кубок Главы</w:t>
      </w:r>
      <w:r w:rsidR="00303248">
        <w:rPr>
          <w:rFonts w:ascii="Times New Roman" w:eastAsia="Times New Roman" w:hAnsi="Times New Roman" w:cs="Times New Roman"/>
          <w:color w:val="000000"/>
          <w:sz w:val="24"/>
          <w:szCs w:val="24"/>
          <w:lang w:eastAsia="ru-RU"/>
        </w:rPr>
        <w:t xml:space="preserve"> </w:t>
      </w:r>
      <w:r w:rsidR="005247DE">
        <w:rPr>
          <w:rFonts w:ascii="Times New Roman" w:eastAsia="Times New Roman" w:hAnsi="Times New Roman" w:cs="Times New Roman"/>
          <w:color w:val="000000"/>
          <w:sz w:val="24"/>
          <w:szCs w:val="24"/>
          <w:lang w:eastAsia="ru-RU"/>
        </w:rPr>
        <w:t>–</w:t>
      </w:r>
      <w:r w:rsidR="00303248">
        <w:rPr>
          <w:rFonts w:ascii="Times New Roman" w:eastAsia="Times New Roman" w:hAnsi="Times New Roman" w:cs="Times New Roman"/>
          <w:color w:val="000000"/>
          <w:sz w:val="24"/>
          <w:szCs w:val="24"/>
          <w:lang w:eastAsia="ru-RU"/>
        </w:rPr>
        <w:t xml:space="preserve"> </w:t>
      </w:r>
      <w:r w:rsidRPr="006A7CF4">
        <w:rPr>
          <w:rFonts w:ascii="Times New Roman" w:eastAsia="Times New Roman" w:hAnsi="Times New Roman" w:cs="Times New Roman"/>
          <w:color w:val="000000"/>
          <w:sz w:val="24"/>
          <w:szCs w:val="24"/>
          <w:lang w:eastAsia="ru-RU"/>
        </w:rPr>
        <w:t>21</w:t>
      </w:r>
      <w:r w:rsidR="005247DE">
        <w:rPr>
          <w:rFonts w:ascii="Times New Roman" w:eastAsia="Times New Roman" w:hAnsi="Times New Roman" w:cs="Times New Roman"/>
          <w:color w:val="000000"/>
          <w:sz w:val="24"/>
          <w:szCs w:val="24"/>
          <w:lang w:eastAsia="ru-RU"/>
        </w:rPr>
        <w:t xml:space="preserve"> 733,0 </w:t>
      </w:r>
      <w:r w:rsidRPr="006A7CF4">
        <w:rPr>
          <w:rFonts w:ascii="Times New Roman" w:eastAsia="Times New Roman" w:hAnsi="Times New Roman" w:cs="Times New Roman"/>
          <w:color w:val="000000"/>
          <w:sz w:val="24"/>
          <w:szCs w:val="24"/>
          <w:lang w:eastAsia="ru-RU"/>
        </w:rPr>
        <w:t>рублей;</w:t>
      </w:r>
    </w:p>
    <w:p w:rsidR="00686EF7" w:rsidRDefault="00686EF7" w:rsidP="00686EF7">
      <w:pPr>
        <w:spacing w:after="0" w:line="240" w:lineRule="auto"/>
        <w:jc w:val="both"/>
        <w:rPr>
          <w:rFonts w:ascii="Times New Roman" w:eastAsia="Times New Roman" w:hAnsi="Times New Roman" w:cs="Times New Roman"/>
          <w:color w:val="000000"/>
          <w:sz w:val="24"/>
          <w:szCs w:val="24"/>
          <w:lang w:eastAsia="ru-RU"/>
        </w:rPr>
      </w:pPr>
      <w:r w:rsidRPr="006A7CF4">
        <w:rPr>
          <w:rFonts w:ascii="Times New Roman" w:eastAsia="Times New Roman" w:hAnsi="Times New Roman" w:cs="Times New Roman"/>
          <w:color w:val="000000"/>
          <w:sz w:val="24"/>
          <w:szCs w:val="24"/>
          <w:lang w:eastAsia="ru-RU"/>
        </w:rPr>
        <w:t>-Изготовление и приобретение наградной продукции для прове</w:t>
      </w:r>
      <w:r>
        <w:rPr>
          <w:rFonts w:ascii="Times New Roman" w:eastAsia="Times New Roman" w:hAnsi="Times New Roman" w:cs="Times New Roman"/>
          <w:color w:val="000000"/>
          <w:sz w:val="24"/>
          <w:szCs w:val="24"/>
          <w:lang w:eastAsia="ru-RU"/>
        </w:rPr>
        <w:t xml:space="preserve">дения Муниципальной Спартакиады </w:t>
      </w:r>
      <w:r w:rsidRPr="006A7CF4">
        <w:rPr>
          <w:rFonts w:ascii="Times New Roman" w:eastAsia="Times New Roman" w:hAnsi="Times New Roman" w:cs="Times New Roman"/>
          <w:color w:val="000000"/>
          <w:sz w:val="24"/>
          <w:szCs w:val="24"/>
          <w:lang w:eastAsia="ru-RU"/>
        </w:rPr>
        <w:t>«Резерв Победы 2023»</w:t>
      </w:r>
      <w:r w:rsidR="00303248">
        <w:rPr>
          <w:rFonts w:ascii="Times New Roman" w:eastAsia="Times New Roman" w:hAnsi="Times New Roman" w:cs="Times New Roman"/>
          <w:color w:val="000000"/>
          <w:sz w:val="24"/>
          <w:szCs w:val="24"/>
          <w:lang w:eastAsia="ru-RU"/>
        </w:rPr>
        <w:t xml:space="preserve"> </w:t>
      </w:r>
      <w:r w:rsidRPr="006A7CF4">
        <w:rPr>
          <w:rFonts w:ascii="Times New Roman" w:eastAsia="Times New Roman" w:hAnsi="Times New Roman" w:cs="Times New Roman"/>
          <w:color w:val="000000"/>
          <w:sz w:val="24"/>
          <w:szCs w:val="24"/>
          <w:lang w:eastAsia="ru-RU"/>
        </w:rPr>
        <w:t>- 30</w:t>
      </w:r>
      <w:r w:rsidR="005247DE">
        <w:rPr>
          <w:rFonts w:ascii="Times New Roman" w:eastAsia="Times New Roman" w:hAnsi="Times New Roman" w:cs="Times New Roman"/>
          <w:color w:val="000000"/>
          <w:sz w:val="24"/>
          <w:szCs w:val="24"/>
          <w:lang w:eastAsia="ru-RU"/>
        </w:rPr>
        <w:t> 100,0</w:t>
      </w:r>
      <w:r w:rsidRPr="006A7CF4">
        <w:rPr>
          <w:rFonts w:ascii="Times New Roman" w:eastAsia="Times New Roman" w:hAnsi="Times New Roman" w:cs="Times New Roman"/>
          <w:color w:val="000000"/>
          <w:sz w:val="24"/>
          <w:szCs w:val="24"/>
          <w:lang w:eastAsia="ru-RU"/>
        </w:rPr>
        <w:t xml:space="preserve"> рублей;</w:t>
      </w:r>
    </w:p>
    <w:p w:rsidR="00AE79E4" w:rsidRDefault="00AE79E4" w:rsidP="00686EF7">
      <w:pPr>
        <w:spacing w:after="0" w:line="240" w:lineRule="auto"/>
        <w:jc w:val="both"/>
        <w:rPr>
          <w:rFonts w:ascii="Times New Roman" w:eastAsia="Times New Roman" w:hAnsi="Times New Roman" w:cs="Times New Roman"/>
          <w:color w:val="000000"/>
          <w:sz w:val="24"/>
          <w:szCs w:val="24"/>
          <w:lang w:eastAsia="ru-RU"/>
        </w:rPr>
      </w:pPr>
      <w:r w:rsidRPr="003B6C64">
        <w:rPr>
          <w:rFonts w:ascii="Times New Roman" w:eastAsia="Times New Roman" w:hAnsi="Times New Roman" w:cs="Times New Roman"/>
          <w:color w:val="000000"/>
          <w:sz w:val="24"/>
          <w:szCs w:val="24"/>
          <w:lang w:eastAsia="ru-RU"/>
        </w:rPr>
        <w:t>- Приобретение медалей и лент для награждения участников Кросса Нации – 1260,0 рублей;</w:t>
      </w:r>
    </w:p>
    <w:p w:rsidR="00686EF7" w:rsidRPr="004D69A2" w:rsidRDefault="00686EF7" w:rsidP="00686EF7">
      <w:pPr>
        <w:spacing w:after="0" w:line="240" w:lineRule="auto"/>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color w:val="000000"/>
          <w:sz w:val="24"/>
          <w:szCs w:val="24"/>
          <w:lang w:eastAsia="ru-RU"/>
        </w:rPr>
        <w:t>-</w:t>
      </w:r>
      <w:r w:rsidR="00AE79E4">
        <w:rPr>
          <w:rFonts w:ascii="Times New Roman" w:eastAsia="Times New Roman" w:hAnsi="Times New Roman" w:cs="Times New Roman"/>
          <w:color w:val="000000"/>
          <w:sz w:val="24"/>
          <w:szCs w:val="24"/>
          <w:lang w:eastAsia="ru-RU"/>
        </w:rPr>
        <w:t xml:space="preserve"> </w:t>
      </w:r>
      <w:r w:rsidRPr="006A7CF4">
        <w:rPr>
          <w:rFonts w:ascii="Times New Roman" w:eastAsia="Times New Roman" w:hAnsi="Times New Roman" w:cs="Times New Roman"/>
          <w:color w:val="000000"/>
          <w:sz w:val="24"/>
          <w:szCs w:val="24"/>
          <w:lang w:eastAsia="ru-RU"/>
        </w:rPr>
        <w:t>Приобретение наградного материала для муниципальной женской спартакиады работников образовательных учреждений им. А.С. Третьякова</w:t>
      </w:r>
      <w:r w:rsidR="00303248">
        <w:rPr>
          <w:rFonts w:ascii="Times New Roman" w:eastAsia="Times New Roman" w:hAnsi="Times New Roman" w:cs="Times New Roman"/>
          <w:color w:val="000000"/>
          <w:sz w:val="24"/>
          <w:szCs w:val="24"/>
          <w:lang w:eastAsia="ru-RU"/>
        </w:rPr>
        <w:t xml:space="preserve"> </w:t>
      </w:r>
      <w:r w:rsidR="00AE79E4">
        <w:rPr>
          <w:rFonts w:ascii="Times New Roman" w:eastAsia="Times New Roman" w:hAnsi="Times New Roman" w:cs="Times New Roman"/>
          <w:color w:val="000000"/>
          <w:sz w:val="24"/>
          <w:szCs w:val="24"/>
          <w:lang w:eastAsia="ru-RU"/>
        </w:rPr>
        <w:t>– 7 770,0</w:t>
      </w:r>
      <w:r w:rsidRPr="006A7CF4">
        <w:rPr>
          <w:rFonts w:ascii="Times New Roman" w:eastAsia="Times New Roman" w:hAnsi="Times New Roman" w:cs="Times New Roman"/>
          <w:color w:val="000000"/>
          <w:sz w:val="24"/>
          <w:szCs w:val="24"/>
          <w:lang w:eastAsia="ru-RU"/>
        </w:rPr>
        <w:t xml:space="preserve"> рублей.</w:t>
      </w:r>
    </w:p>
    <w:p w:rsidR="00686EF7" w:rsidRPr="006A7CF4" w:rsidRDefault="00686EF7" w:rsidP="00686EF7">
      <w:pPr>
        <w:spacing w:after="0" w:line="240" w:lineRule="auto"/>
        <w:jc w:val="both"/>
        <w:rPr>
          <w:rFonts w:ascii="Times New Roman" w:eastAsia="Times New Roman" w:hAnsi="Times New Roman" w:cs="Times New Roman"/>
          <w:color w:val="000000"/>
          <w:sz w:val="24"/>
          <w:szCs w:val="24"/>
          <w:lang w:eastAsia="ru-RU"/>
        </w:rPr>
      </w:pPr>
      <w:r w:rsidRPr="006A7CF4">
        <w:rPr>
          <w:rFonts w:ascii="Times New Roman" w:eastAsia="Times New Roman" w:hAnsi="Times New Roman" w:cs="Times New Roman"/>
          <w:color w:val="000000"/>
          <w:sz w:val="24"/>
          <w:szCs w:val="24"/>
          <w:lang w:eastAsia="ru-RU"/>
        </w:rPr>
        <w:t>-</w:t>
      </w:r>
      <w:r w:rsidR="009621A5">
        <w:rPr>
          <w:rFonts w:ascii="Times New Roman" w:eastAsia="Times New Roman" w:hAnsi="Times New Roman" w:cs="Times New Roman"/>
          <w:color w:val="000000"/>
          <w:sz w:val="24"/>
          <w:szCs w:val="24"/>
          <w:lang w:eastAsia="ru-RU"/>
        </w:rPr>
        <w:t xml:space="preserve"> </w:t>
      </w:r>
      <w:r w:rsidRPr="006A7CF4">
        <w:rPr>
          <w:rFonts w:ascii="Times New Roman" w:eastAsia="Times New Roman" w:hAnsi="Times New Roman" w:cs="Times New Roman"/>
          <w:color w:val="000000"/>
          <w:sz w:val="24"/>
          <w:szCs w:val="24"/>
          <w:lang w:eastAsia="ru-RU"/>
        </w:rPr>
        <w:t>Оплата первого этапа строительства спортивной площадки ГТО на базе МБОУ СОШ № 2 им. Д.Х. Скрябина- 39</w:t>
      </w:r>
      <w:r w:rsidR="00AE79E4">
        <w:rPr>
          <w:rFonts w:ascii="Times New Roman" w:eastAsia="Times New Roman" w:hAnsi="Times New Roman" w:cs="Times New Roman"/>
          <w:color w:val="000000"/>
          <w:sz w:val="24"/>
          <w:szCs w:val="24"/>
          <w:lang w:eastAsia="ru-RU"/>
        </w:rPr>
        <w:t>2 988,86</w:t>
      </w:r>
      <w:r w:rsidRPr="006A7CF4">
        <w:rPr>
          <w:rFonts w:ascii="Times New Roman" w:eastAsia="Times New Roman" w:hAnsi="Times New Roman" w:cs="Times New Roman"/>
          <w:color w:val="000000"/>
          <w:sz w:val="24"/>
          <w:szCs w:val="24"/>
          <w:lang w:eastAsia="ru-RU"/>
        </w:rPr>
        <w:t xml:space="preserve"> рублей;</w:t>
      </w:r>
    </w:p>
    <w:p w:rsidR="00686EF7" w:rsidRPr="006A7CF4" w:rsidRDefault="00686EF7" w:rsidP="00686EF7">
      <w:pPr>
        <w:spacing w:after="0" w:line="240" w:lineRule="auto"/>
        <w:ind w:firstLine="709"/>
        <w:jc w:val="both"/>
        <w:rPr>
          <w:rFonts w:ascii="Times New Roman" w:eastAsia="Times New Roman" w:hAnsi="Times New Roman" w:cs="Times New Roman"/>
          <w:sz w:val="24"/>
          <w:szCs w:val="24"/>
        </w:rPr>
      </w:pPr>
      <w:r w:rsidRPr="006A7CF4">
        <w:rPr>
          <w:rFonts w:ascii="Times New Roman" w:eastAsia="Times New Roman" w:hAnsi="Times New Roman" w:cs="Times New Roman"/>
          <w:b/>
          <w:sz w:val="24"/>
          <w:szCs w:val="24"/>
          <w:lang w:eastAsia="ru-RU"/>
        </w:rPr>
        <w:t>Мероприятие № 3.1.2.</w:t>
      </w:r>
      <w:r w:rsidRPr="006A7CF4">
        <w:rPr>
          <w:rFonts w:ascii="Times New Roman" w:eastAsia="Times New Roman" w:hAnsi="Times New Roman" w:cs="Times New Roman"/>
          <w:sz w:val="24"/>
          <w:szCs w:val="24"/>
          <w:lang w:eastAsia="ru-RU"/>
        </w:rPr>
        <w:t xml:space="preserve"> «Подготовка и участие команд городского округа «Жатай» в соревновательных мероприятиях Дальневосточного Федерального округа, России, Республики Саха (Якутия), а также их стимулирование и поощрение» </w:t>
      </w:r>
      <w:r w:rsidRPr="006A7CF4">
        <w:rPr>
          <w:rFonts w:ascii="Times New Roman" w:eastAsia="Times New Roman" w:hAnsi="Times New Roman" w:cs="Times New Roman"/>
          <w:color w:val="000000"/>
          <w:sz w:val="24"/>
          <w:szCs w:val="24"/>
          <w:lang w:eastAsia="ru-RU"/>
        </w:rPr>
        <w:t>в 2023 г</w:t>
      </w:r>
      <w:r w:rsidR="00303248">
        <w:rPr>
          <w:rFonts w:ascii="Times New Roman" w:eastAsia="Times New Roman" w:hAnsi="Times New Roman" w:cs="Times New Roman"/>
          <w:color w:val="000000"/>
          <w:sz w:val="24"/>
          <w:szCs w:val="24"/>
          <w:lang w:eastAsia="ru-RU"/>
        </w:rPr>
        <w:t>оду</w:t>
      </w:r>
      <w:r w:rsidRPr="006A7CF4">
        <w:rPr>
          <w:rFonts w:ascii="Times New Roman" w:eastAsia="Times New Roman" w:hAnsi="Times New Roman" w:cs="Times New Roman"/>
          <w:color w:val="000000"/>
          <w:sz w:val="24"/>
          <w:szCs w:val="24"/>
          <w:lang w:eastAsia="ru-RU"/>
        </w:rPr>
        <w:t xml:space="preserve"> не было запланировано.</w:t>
      </w:r>
    </w:p>
    <w:p w:rsidR="00303248" w:rsidRDefault="00303248" w:rsidP="00686EF7">
      <w:pPr>
        <w:spacing w:after="0" w:line="240" w:lineRule="auto"/>
        <w:ind w:firstLine="709"/>
        <w:jc w:val="both"/>
        <w:rPr>
          <w:rFonts w:ascii="Times New Roman" w:eastAsia="Times New Roman" w:hAnsi="Times New Roman" w:cs="Times New Roman"/>
          <w:b/>
          <w:sz w:val="24"/>
          <w:szCs w:val="24"/>
          <w:lang w:eastAsia="ru-RU"/>
        </w:rPr>
      </w:pPr>
    </w:p>
    <w:p w:rsidR="00686EF7" w:rsidRPr="006A7CF4" w:rsidRDefault="00686EF7" w:rsidP="00686EF7">
      <w:pPr>
        <w:spacing w:after="0" w:line="240" w:lineRule="auto"/>
        <w:ind w:firstLine="709"/>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b/>
          <w:sz w:val="24"/>
          <w:szCs w:val="24"/>
          <w:lang w:eastAsia="ru-RU"/>
        </w:rPr>
        <w:t>Задача №3.2.</w:t>
      </w:r>
      <w:r w:rsidRPr="006A7CF4">
        <w:rPr>
          <w:rFonts w:ascii="Times New Roman" w:eastAsia="Times New Roman" w:hAnsi="Times New Roman" w:cs="Times New Roman"/>
          <w:sz w:val="24"/>
          <w:szCs w:val="24"/>
          <w:lang w:eastAsia="ru-RU"/>
        </w:rPr>
        <w:t xml:space="preserve"> Развитие детско-юношеского спорта включает следующие мероприятия: </w:t>
      </w:r>
    </w:p>
    <w:p w:rsidR="00686EF7" w:rsidRPr="006A7CF4" w:rsidRDefault="00686EF7" w:rsidP="00686EF7">
      <w:pPr>
        <w:spacing w:after="0" w:line="240" w:lineRule="auto"/>
        <w:ind w:firstLine="709"/>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b/>
          <w:sz w:val="24"/>
          <w:szCs w:val="24"/>
          <w:lang w:eastAsia="ru-RU"/>
        </w:rPr>
        <w:t>Мероприятие № 3.2.1.</w:t>
      </w:r>
      <w:r w:rsidRPr="006A7CF4">
        <w:rPr>
          <w:rFonts w:ascii="Times New Roman" w:eastAsia="Times New Roman" w:hAnsi="Times New Roman" w:cs="Times New Roman"/>
          <w:sz w:val="24"/>
          <w:szCs w:val="24"/>
          <w:lang w:eastAsia="ru-RU"/>
        </w:rPr>
        <w:t xml:space="preserve"> «Организация и проведение первенства ГО «Жатай» среди учащихся по видам спорта», в 2023 г</w:t>
      </w:r>
      <w:r w:rsidR="00303248">
        <w:rPr>
          <w:rFonts w:ascii="Times New Roman" w:eastAsia="Times New Roman" w:hAnsi="Times New Roman" w:cs="Times New Roman"/>
          <w:sz w:val="24"/>
          <w:szCs w:val="24"/>
          <w:lang w:eastAsia="ru-RU"/>
        </w:rPr>
        <w:t xml:space="preserve">оду </w:t>
      </w:r>
      <w:r w:rsidRPr="006A7CF4">
        <w:rPr>
          <w:rFonts w:ascii="Times New Roman" w:eastAsia="Times New Roman" w:hAnsi="Times New Roman" w:cs="Times New Roman"/>
          <w:sz w:val="24"/>
          <w:szCs w:val="24"/>
          <w:lang w:eastAsia="ru-RU"/>
        </w:rPr>
        <w:t>не было запланировано.</w:t>
      </w:r>
    </w:p>
    <w:p w:rsidR="00686EF7" w:rsidRPr="006A7CF4" w:rsidRDefault="00686EF7" w:rsidP="00686EF7">
      <w:pPr>
        <w:spacing w:after="0" w:line="240" w:lineRule="auto"/>
        <w:ind w:firstLine="709"/>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b/>
          <w:sz w:val="24"/>
          <w:szCs w:val="24"/>
          <w:lang w:eastAsia="ru-RU"/>
        </w:rPr>
        <w:t>Мероприятие № 3.2.2.</w:t>
      </w:r>
      <w:r w:rsidRPr="006A7CF4">
        <w:rPr>
          <w:rFonts w:ascii="Times New Roman" w:eastAsia="Times New Roman" w:hAnsi="Times New Roman" w:cs="Times New Roman"/>
          <w:sz w:val="24"/>
          <w:szCs w:val="24"/>
          <w:lang w:eastAsia="ru-RU"/>
        </w:rPr>
        <w:t xml:space="preserve"> «Подготовка и участие детско-юношеских команд и юных спортсменов городского округа «Жатай» в соревновательных мероприятиях Дальневосточного Федерального округа, России, Республик</w:t>
      </w:r>
      <w:r w:rsidR="000F0380">
        <w:rPr>
          <w:rFonts w:ascii="Times New Roman" w:eastAsia="Times New Roman" w:hAnsi="Times New Roman" w:cs="Times New Roman"/>
          <w:sz w:val="24"/>
          <w:szCs w:val="24"/>
          <w:lang w:eastAsia="ru-RU"/>
        </w:rPr>
        <w:t xml:space="preserve">и Саха (Якутия)» при плане 46 100,0 </w:t>
      </w:r>
      <w:r w:rsidRPr="006A7CF4">
        <w:rPr>
          <w:rFonts w:ascii="Times New Roman" w:eastAsia="Times New Roman" w:hAnsi="Times New Roman" w:cs="Times New Roman"/>
          <w:sz w:val="24"/>
          <w:szCs w:val="24"/>
          <w:lang w:eastAsia="ru-RU"/>
        </w:rPr>
        <w:t>рублей</w:t>
      </w:r>
      <w:r>
        <w:rPr>
          <w:rFonts w:ascii="Times New Roman" w:eastAsia="Times New Roman" w:hAnsi="Times New Roman" w:cs="Times New Roman"/>
          <w:sz w:val="24"/>
          <w:szCs w:val="24"/>
          <w:lang w:eastAsia="ru-RU"/>
        </w:rPr>
        <w:t>,</w:t>
      </w:r>
      <w:r w:rsidR="00303248">
        <w:rPr>
          <w:rFonts w:ascii="Times New Roman" w:eastAsia="Times New Roman" w:hAnsi="Times New Roman" w:cs="Times New Roman"/>
          <w:sz w:val="24"/>
          <w:szCs w:val="24"/>
          <w:lang w:eastAsia="ru-RU"/>
        </w:rPr>
        <w:t xml:space="preserve"> </w:t>
      </w:r>
      <w:r w:rsidRPr="006A7CF4">
        <w:rPr>
          <w:rFonts w:ascii="Times New Roman" w:eastAsia="Times New Roman" w:hAnsi="Times New Roman" w:cs="Times New Roman"/>
          <w:sz w:val="24"/>
          <w:szCs w:val="24"/>
          <w:lang w:eastAsia="ru-RU"/>
        </w:rPr>
        <w:t>испо</w:t>
      </w:r>
      <w:r>
        <w:rPr>
          <w:rFonts w:ascii="Times New Roman" w:eastAsia="Times New Roman" w:hAnsi="Times New Roman" w:cs="Times New Roman"/>
          <w:sz w:val="24"/>
          <w:szCs w:val="24"/>
          <w:lang w:eastAsia="ru-RU"/>
        </w:rPr>
        <w:t>лнено 46</w:t>
      </w:r>
      <w:r w:rsidR="009621A5">
        <w:rPr>
          <w:rFonts w:ascii="Times New Roman" w:eastAsia="Times New Roman" w:hAnsi="Times New Roman" w:cs="Times New Roman"/>
          <w:sz w:val="24"/>
          <w:szCs w:val="24"/>
          <w:lang w:eastAsia="ru-RU"/>
        </w:rPr>
        <w:t xml:space="preserve"> 100,0</w:t>
      </w:r>
      <w:r>
        <w:rPr>
          <w:rFonts w:ascii="Times New Roman" w:eastAsia="Times New Roman" w:hAnsi="Times New Roman" w:cs="Times New Roman"/>
          <w:sz w:val="24"/>
          <w:szCs w:val="24"/>
          <w:lang w:eastAsia="ru-RU"/>
        </w:rPr>
        <w:t xml:space="preserve"> рублей или 100% освоения. Выделена с</w:t>
      </w:r>
      <w:r w:rsidRPr="006A7CF4">
        <w:rPr>
          <w:rFonts w:ascii="Times New Roman" w:eastAsia="Times New Roman" w:hAnsi="Times New Roman" w:cs="Times New Roman"/>
          <w:sz w:val="24"/>
          <w:szCs w:val="24"/>
          <w:lang w:eastAsia="ru-RU"/>
        </w:rPr>
        <w:t>убсидия ДЮСШ на участие в Республиканских соревнованиях по пауэрлифтингу «Первенство Республики Саха (Якутия) по троеборью классическому и жиму классическому среди юношей и девушек до 18 лет» в г. Алдан (оплата проживания, питания, проезда 4</w:t>
      </w:r>
      <w:r>
        <w:rPr>
          <w:rFonts w:ascii="Times New Roman" w:eastAsia="Times New Roman" w:hAnsi="Times New Roman" w:cs="Times New Roman"/>
          <w:sz w:val="24"/>
          <w:szCs w:val="24"/>
          <w:lang w:eastAsia="ru-RU"/>
        </w:rPr>
        <w:t>м</w:t>
      </w:r>
      <w:r w:rsidRPr="006A7CF4">
        <w:rPr>
          <w:rFonts w:ascii="Times New Roman" w:eastAsia="Times New Roman" w:hAnsi="Times New Roman" w:cs="Times New Roman"/>
          <w:sz w:val="24"/>
          <w:szCs w:val="24"/>
          <w:lang w:eastAsia="ru-RU"/>
        </w:rPr>
        <w:t xml:space="preserve"> участника</w:t>
      </w:r>
      <w:r>
        <w:rPr>
          <w:rFonts w:ascii="Times New Roman" w:eastAsia="Times New Roman" w:hAnsi="Times New Roman" w:cs="Times New Roman"/>
          <w:sz w:val="24"/>
          <w:szCs w:val="24"/>
          <w:lang w:eastAsia="ru-RU"/>
        </w:rPr>
        <w:t>м</w:t>
      </w:r>
      <w:r w:rsidRPr="006A7CF4">
        <w:rPr>
          <w:rFonts w:ascii="Times New Roman" w:eastAsia="Times New Roman" w:hAnsi="Times New Roman" w:cs="Times New Roman"/>
          <w:sz w:val="24"/>
          <w:szCs w:val="24"/>
          <w:lang w:eastAsia="ru-RU"/>
        </w:rPr>
        <w:t xml:space="preserve"> и тренер</w:t>
      </w:r>
      <w:r>
        <w:rPr>
          <w:rFonts w:ascii="Times New Roman" w:eastAsia="Times New Roman" w:hAnsi="Times New Roman" w:cs="Times New Roman"/>
          <w:sz w:val="24"/>
          <w:szCs w:val="24"/>
          <w:lang w:eastAsia="ru-RU"/>
        </w:rPr>
        <w:t>у</w:t>
      </w:r>
      <w:r w:rsidRPr="006A7CF4">
        <w:rPr>
          <w:rFonts w:ascii="Times New Roman" w:eastAsia="Times New Roman" w:hAnsi="Times New Roman" w:cs="Times New Roman"/>
          <w:sz w:val="24"/>
          <w:szCs w:val="24"/>
          <w:lang w:eastAsia="ru-RU"/>
        </w:rPr>
        <w:t>).</w:t>
      </w:r>
    </w:p>
    <w:p w:rsidR="00686EF7" w:rsidRPr="006A7CF4" w:rsidRDefault="00686EF7" w:rsidP="00686EF7">
      <w:pPr>
        <w:spacing w:after="0" w:line="240" w:lineRule="auto"/>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sz w:val="24"/>
          <w:szCs w:val="24"/>
          <w:lang w:eastAsia="ru-RU"/>
        </w:rPr>
        <w:tab/>
      </w:r>
      <w:r w:rsidRPr="006A7CF4">
        <w:rPr>
          <w:rFonts w:ascii="Times New Roman" w:eastAsia="Times New Roman" w:hAnsi="Times New Roman" w:cs="Times New Roman"/>
          <w:b/>
          <w:sz w:val="24"/>
          <w:szCs w:val="24"/>
          <w:lang w:eastAsia="ru-RU"/>
        </w:rPr>
        <w:t>Мероприятие № 3.2.3.</w:t>
      </w:r>
      <w:r w:rsidR="00116052">
        <w:rPr>
          <w:rFonts w:ascii="Times New Roman" w:eastAsia="Times New Roman" w:hAnsi="Times New Roman" w:cs="Times New Roman"/>
          <w:b/>
          <w:sz w:val="24"/>
          <w:szCs w:val="24"/>
          <w:lang w:eastAsia="ru-RU"/>
        </w:rPr>
        <w:t xml:space="preserve"> </w:t>
      </w:r>
      <w:r w:rsidRPr="006A7CF4">
        <w:rPr>
          <w:rFonts w:ascii="Times New Roman" w:eastAsia="Times New Roman" w:hAnsi="Times New Roman" w:cs="Times New Roman"/>
          <w:sz w:val="24"/>
          <w:szCs w:val="24"/>
          <w:lang w:eastAsia="ru-RU"/>
        </w:rPr>
        <w:t>«Мероприятия, направленные на повышение качества и эффективности работы детско-юношеской спортивной школы»</w:t>
      </w:r>
      <w:r w:rsidR="00303248">
        <w:rPr>
          <w:rFonts w:ascii="Times New Roman" w:eastAsia="Times New Roman" w:hAnsi="Times New Roman" w:cs="Times New Roman"/>
          <w:sz w:val="24"/>
          <w:szCs w:val="24"/>
          <w:lang w:eastAsia="ru-RU"/>
        </w:rPr>
        <w:t xml:space="preserve"> </w:t>
      </w:r>
      <w:r w:rsidRPr="006A7CF4">
        <w:rPr>
          <w:rFonts w:ascii="Times New Roman" w:eastAsia="Times New Roman" w:hAnsi="Times New Roman" w:cs="Times New Roman"/>
          <w:sz w:val="24"/>
          <w:szCs w:val="24"/>
          <w:lang w:eastAsia="ru-RU"/>
        </w:rPr>
        <w:t>в 2023 г. не было запланировано.</w:t>
      </w:r>
      <w:r w:rsidRPr="006A7CF4">
        <w:rPr>
          <w:rFonts w:ascii="Times New Roman" w:eastAsia="Times New Roman" w:hAnsi="Times New Roman" w:cs="Times New Roman"/>
          <w:sz w:val="24"/>
          <w:szCs w:val="24"/>
          <w:lang w:eastAsia="ru-RU"/>
        </w:rPr>
        <w:tab/>
      </w:r>
    </w:p>
    <w:p w:rsidR="00303248" w:rsidRDefault="00303248" w:rsidP="00686EF7">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686EF7" w:rsidRDefault="00686EF7" w:rsidP="00686EF7">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6A7CF4">
        <w:rPr>
          <w:rFonts w:ascii="Times New Roman" w:eastAsia="Times New Roman" w:hAnsi="Times New Roman" w:cs="Times New Roman"/>
          <w:b/>
          <w:sz w:val="24"/>
          <w:szCs w:val="24"/>
          <w:lang w:eastAsia="ru-RU"/>
        </w:rPr>
        <w:t xml:space="preserve">Задача №3.3 </w:t>
      </w:r>
      <w:r w:rsidRPr="006A7CF4">
        <w:rPr>
          <w:rFonts w:ascii="Times New Roman" w:eastAsia="Times New Roman" w:hAnsi="Times New Roman" w:cs="Times New Roman"/>
          <w:sz w:val="24"/>
          <w:szCs w:val="24"/>
          <w:lang w:eastAsia="ru-RU"/>
        </w:rPr>
        <w:t xml:space="preserve">Руководство и управление в сфере физической культуры и спорта </w:t>
      </w:r>
      <w:r w:rsidRPr="006A7CF4">
        <w:rPr>
          <w:rFonts w:ascii="Times New Roman" w:eastAsia="Times New Roman" w:hAnsi="Times New Roman" w:cs="Times New Roman"/>
          <w:bCs/>
          <w:sz w:val="24"/>
          <w:szCs w:val="24"/>
          <w:lang w:eastAsia="ru-RU"/>
        </w:rPr>
        <w:t>плановые показатели составили 137</w:t>
      </w:r>
      <w:r w:rsidR="009621A5">
        <w:rPr>
          <w:rFonts w:ascii="Times New Roman" w:eastAsia="Times New Roman" w:hAnsi="Times New Roman" w:cs="Times New Roman"/>
          <w:bCs/>
          <w:sz w:val="24"/>
          <w:szCs w:val="24"/>
          <w:lang w:eastAsia="ru-RU"/>
        </w:rPr>
        <w:t> 690,22</w:t>
      </w:r>
      <w:r w:rsidRPr="006A7CF4">
        <w:rPr>
          <w:rFonts w:ascii="Times New Roman" w:eastAsia="Times New Roman" w:hAnsi="Times New Roman" w:cs="Times New Roman"/>
          <w:bCs/>
          <w:sz w:val="24"/>
          <w:szCs w:val="24"/>
          <w:lang w:eastAsia="ru-RU"/>
        </w:rPr>
        <w:t xml:space="preserve"> р</w:t>
      </w:r>
      <w:r w:rsidR="009621A5">
        <w:rPr>
          <w:rFonts w:ascii="Times New Roman" w:eastAsia="Times New Roman" w:hAnsi="Times New Roman" w:cs="Times New Roman"/>
          <w:bCs/>
          <w:sz w:val="24"/>
          <w:szCs w:val="24"/>
          <w:lang w:eastAsia="ru-RU"/>
        </w:rPr>
        <w:t>ублей, исполнение составило 137 690,22</w:t>
      </w:r>
      <w:r>
        <w:rPr>
          <w:rFonts w:ascii="Times New Roman" w:eastAsia="Times New Roman" w:hAnsi="Times New Roman" w:cs="Times New Roman"/>
          <w:bCs/>
          <w:sz w:val="24"/>
          <w:szCs w:val="24"/>
          <w:lang w:eastAsia="ru-RU"/>
        </w:rPr>
        <w:t xml:space="preserve"> рублей или </w:t>
      </w:r>
      <w:r w:rsidRPr="006A7CF4">
        <w:rPr>
          <w:rFonts w:ascii="Times New Roman" w:eastAsia="Times New Roman" w:hAnsi="Times New Roman" w:cs="Times New Roman"/>
          <w:bCs/>
          <w:sz w:val="24"/>
          <w:szCs w:val="24"/>
          <w:lang w:eastAsia="ru-RU"/>
        </w:rPr>
        <w:t>100%</w:t>
      </w:r>
      <w:r>
        <w:rPr>
          <w:rFonts w:ascii="Times New Roman" w:eastAsia="Times New Roman" w:hAnsi="Times New Roman" w:cs="Times New Roman"/>
          <w:bCs/>
          <w:sz w:val="24"/>
          <w:szCs w:val="24"/>
          <w:lang w:eastAsia="ru-RU"/>
        </w:rPr>
        <w:t xml:space="preserve"> освоения</w:t>
      </w:r>
      <w:r w:rsidRPr="006A7CF4">
        <w:rPr>
          <w:rFonts w:ascii="Times New Roman" w:eastAsia="Times New Roman" w:hAnsi="Times New Roman" w:cs="Times New Roman"/>
          <w:bCs/>
          <w:sz w:val="24"/>
          <w:szCs w:val="24"/>
          <w:lang w:eastAsia="ru-RU"/>
        </w:rPr>
        <w:t>.</w:t>
      </w:r>
    </w:p>
    <w:p w:rsidR="00303248" w:rsidRPr="006A7CF4" w:rsidRDefault="00303248" w:rsidP="00686EF7">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p>
    <w:p w:rsidR="00686EF7" w:rsidRPr="006A7CF4" w:rsidRDefault="00686EF7" w:rsidP="00303248">
      <w:pPr>
        <w:spacing w:after="0" w:line="240" w:lineRule="auto"/>
        <w:ind w:firstLine="709"/>
        <w:jc w:val="both"/>
        <w:rPr>
          <w:rFonts w:ascii="Times New Roman" w:eastAsia="Times New Roman" w:hAnsi="Times New Roman" w:cs="Times New Roman"/>
          <w:b/>
          <w:sz w:val="24"/>
          <w:szCs w:val="24"/>
          <w:lang w:eastAsia="ru-RU"/>
        </w:rPr>
      </w:pPr>
      <w:r w:rsidRPr="006A7CF4">
        <w:rPr>
          <w:rFonts w:ascii="Times New Roman" w:eastAsia="Times New Roman" w:hAnsi="Times New Roman" w:cs="Times New Roman"/>
          <w:sz w:val="24"/>
          <w:szCs w:val="24"/>
          <w:lang w:eastAsia="ru-RU"/>
        </w:rPr>
        <w:t>Целевые показатели для достижения плановых значений подпрограммы исполнены следующим образом:</w:t>
      </w:r>
    </w:p>
    <w:p w:rsidR="00686EF7" w:rsidRPr="006A7CF4" w:rsidRDefault="00303248" w:rsidP="0030324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86EF7" w:rsidRPr="006A7CF4">
        <w:rPr>
          <w:rFonts w:ascii="Times New Roman" w:eastAsia="Times New Roman" w:hAnsi="Times New Roman" w:cs="Times New Roman"/>
          <w:sz w:val="24"/>
          <w:szCs w:val="24"/>
          <w:lang w:eastAsia="ru-RU"/>
        </w:rPr>
        <w:t xml:space="preserve"> Доля граждан, систематически занимающихся физической культурой и спортом, от общей численности населения: план - 43%, достигнуто - 43% (исходя из следующего расчета: </w:t>
      </w:r>
      <w:r w:rsidR="00686EF7" w:rsidRPr="006A7CF4">
        <w:rPr>
          <w:rFonts w:ascii="Times New Roman" w:eastAsia="Times New Roman" w:hAnsi="Times New Roman" w:cs="Times New Roman"/>
          <w:sz w:val="24"/>
          <w:szCs w:val="24"/>
        </w:rPr>
        <w:t>4980/11568 *100%)</w:t>
      </w:r>
      <w:r w:rsidR="00116052">
        <w:rPr>
          <w:rFonts w:ascii="Times New Roman" w:eastAsia="Times New Roman" w:hAnsi="Times New Roman" w:cs="Times New Roman"/>
          <w:sz w:val="24"/>
          <w:szCs w:val="24"/>
        </w:rPr>
        <w:t>.</w:t>
      </w:r>
      <w:r w:rsidR="00686EF7" w:rsidRPr="006A7CF4">
        <w:rPr>
          <w:rFonts w:ascii="Times New Roman" w:eastAsia="Times New Roman" w:hAnsi="Times New Roman" w:cs="Times New Roman"/>
          <w:sz w:val="24"/>
          <w:szCs w:val="24"/>
          <w:lang w:eastAsia="ru-RU"/>
        </w:rPr>
        <w:t xml:space="preserve"> Исполнение 100%. </w:t>
      </w:r>
    </w:p>
    <w:p w:rsidR="00686EF7" w:rsidRPr="006A7CF4" w:rsidRDefault="00303248" w:rsidP="00303248">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86EF7" w:rsidRPr="006A7CF4">
        <w:rPr>
          <w:rFonts w:ascii="Times New Roman" w:eastAsia="Times New Roman" w:hAnsi="Times New Roman" w:cs="Times New Roman"/>
          <w:sz w:val="24"/>
          <w:szCs w:val="24"/>
          <w:lang w:eastAsia="ru-RU"/>
        </w:rPr>
        <w:t xml:space="preserve"> Количество соревновательных спортивных мероприятий Дальневосточного Федерального округа, России, Республики Саха (Якутия), в которых приняли участие команды и спортсмены ГО «Жатай»: план - 6 ед., достигнуто- 6 ед., исполнено 100%.</w:t>
      </w:r>
    </w:p>
    <w:p w:rsidR="00686EF7" w:rsidRPr="006A7CF4" w:rsidRDefault="00686EF7" w:rsidP="00303248">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A7CF4">
        <w:rPr>
          <w:rFonts w:ascii="Times New Roman" w:eastAsia="Times New Roman" w:hAnsi="Times New Roman" w:cs="Times New Roman"/>
          <w:sz w:val="24"/>
          <w:szCs w:val="24"/>
          <w:lang w:eastAsia="ru-RU"/>
        </w:rPr>
        <w:t>-</w:t>
      </w:r>
      <w:r w:rsidR="00116052">
        <w:rPr>
          <w:rFonts w:ascii="Times New Roman" w:eastAsia="Times New Roman" w:hAnsi="Times New Roman" w:cs="Times New Roman"/>
          <w:sz w:val="24"/>
          <w:szCs w:val="24"/>
          <w:lang w:eastAsia="ru-RU"/>
        </w:rPr>
        <w:t xml:space="preserve"> </w:t>
      </w:r>
      <w:r w:rsidRPr="006A7CF4">
        <w:rPr>
          <w:rFonts w:ascii="Times New Roman" w:eastAsia="Times New Roman" w:hAnsi="Times New Roman" w:cs="Times New Roman"/>
          <w:sz w:val="24"/>
          <w:szCs w:val="24"/>
          <w:lang w:eastAsia="ru-RU"/>
        </w:rPr>
        <w:t xml:space="preserve">Спортсмены Городского округа «Жатай» участвовали в Чемпионате по мини-футболу РС (Я) 1 лига, Первенстве РС (Я) по волейболу мужчины 2 лига, Первенстве РС (Я) по волейболу женщины 2 лига, Республиканском фестивале по гиревому спорту на призы мастера спорта </w:t>
      </w:r>
      <w:proofErr w:type="spellStart"/>
      <w:r w:rsidRPr="006A7CF4">
        <w:rPr>
          <w:rFonts w:ascii="Times New Roman" w:eastAsia="Times New Roman" w:hAnsi="Times New Roman" w:cs="Times New Roman"/>
          <w:sz w:val="24"/>
          <w:szCs w:val="24"/>
          <w:lang w:eastAsia="ru-RU"/>
        </w:rPr>
        <w:t>Дъячковского</w:t>
      </w:r>
      <w:proofErr w:type="spellEnd"/>
      <w:r w:rsidRPr="006A7CF4">
        <w:rPr>
          <w:rFonts w:ascii="Times New Roman" w:eastAsia="Times New Roman" w:hAnsi="Times New Roman" w:cs="Times New Roman"/>
          <w:sz w:val="24"/>
          <w:szCs w:val="24"/>
          <w:lang w:eastAsia="ru-RU"/>
        </w:rPr>
        <w:t xml:space="preserve"> А.В., Эстафете ГТО в рамках молодёжного фестиваля «Муус Устар</w:t>
      </w:r>
      <w:r w:rsidRPr="006A7CF4">
        <w:rPr>
          <w:rFonts w:ascii="Times New Roman" w:hAnsi="Times New Roman" w:cs="Times New Roman"/>
          <w:sz w:val="24"/>
          <w:szCs w:val="24"/>
        </w:rPr>
        <w:t xml:space="preserve">», Республиканский турнир по дзюдо на призы мастера спорта международного класса </w:t>
      </w:r>
      <w:proofErr w:type="spellStart"/>
      <w:r w:rsidRPr="006A7CF4">
        <w:rPr>
          <w:rFonts w:ascii="Times New Roman" w:hAnsi="Times New Roman" w:cs="Times New Roman"/>
          <w:sz w:val="24"/>
          <w:szCs w:val="24"/>
        </w:rPr>
        <w:t>Шагдар</w:t>
      </w:r>
      <w:proofErr w:type="spellEnd"/>
      <w:r w:rsidR="00303248">
        <w:rPr>
          <w:rFonts w:ascii="Times New Roman" w:hAnsi="Times New Roman" w:cs="Times New Roman"/>
          <w:sz w:val="24"/>
          <w:szCs w:val="24"/>
        </w:rPr>
        <w:t xml:space="preserve"> </w:t>
      </w:r>
      <w:proofErr w:type="spellStart"/>
      <w:r w:rsidRPr="006A7CF4">
        <w:rPr>
          <w:rFonts w:ascii="Times New Roman" w:hAnsi="Times New Roman" w:cs="Times New Roman"/>
          <w:sz w:val="24"/>
          <w:szCs w:val="24"/>
        </w:rPr>
        <w:t>Гансух</w:t>
      </w:r>
      <w:proofErr w:type="spellEnd"/>
      <w:r w:rsidRPr="006A7CF4">
        <w:rPr>
          <w:rFonts w:ascii="Times New Roman" w:hAnsi="Times New Roman" w:cs="Times New Roman"/>
          <w:sz w:val="24"/>
          <w:szCs w:val="24"/>
        </w:rPr>
        <w:t>.</w:t>
      </w:r>
    </w:p>
    <w:p w:rsidR="00686EF7" w:rsidRPr="006A7CF4" w:rsidRDefault="00303248" w:rsidP="0030324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686EF7" w:rsidRPr="006A7CF4">
        <w:rPr>
          <w:rFonts w:ascii="Times New Roman" w:eastAsia="Times New Roman" w:hAnsi="Times New Roman" w:cs="Times New Roman"/>
          <w:sz w:val="24"/>
          <w:szCs w:val="24"/>
          <w:lang w:eastAsia="ru-RU"/>
        </w:rPr>
        <w:t xml:space="preserve"> Количество учащихся, принявших участие в первенстве ГО «Жатай» среди учащихся по видам спорта: план – 100 чел., факт– 100 чел. </w:t>
      </w:r>
    </w:p>
    <w:p w:rsidR="00686EF7" w:rsidRPr="006A7CF4" w:rsidRDefault="00303248" w:rsidP="0030324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686EF7" w:rsidRPr="006A7CF4">
        <w:rPr>
          <w:rFonts w:ascii="Times New Roman" w:eastAsia="Times New Roman" w:hAnsi="Times New Roman" w:cs="Times New Roman"/>
          <w:sz w:val="24"/>
          <w:szCs w:val="24"/>
          <w:lang w:eastAsia="ru-RU"/>
        </w:rPr>
        <w:t xml:space="preserve"> Количество соревновательных спортивных мероприятий Дальневосточного Федерального округа, России, Республики Саха (Якутия), в которых приняли участие детско-юношеские команды и юные спортсмены ГО «Жатай»: план - 4 ед., достигнуто- 4 ед., исполнено 100%.</w:t>
      </w:r>
    </w:p>
    <w:p w:rsidR="00686EF7" w:rsidRPr="006A7CF4" w:rsidRDefault="00686EF7" w:rsidP="00303248">
      <w:pPr>
        <w:spacing w:after="0" w:line="240" w:lineRule="auto"/>
        <w:jc w:val="both"/>
        <w:rPr>
          <w:rFonts w:ascii="Times New Roman" w:hAnsi="Times New Roman" w:cs="Times New Roman"/>
          <w:sz w:val="24"/>
          <w:szCs w:val="24"/>
        </w:rPr>
      </w:pPr>
      <w:r w:rsidRPr="006A7CF4">
        <w:rPr>
          <w:rFonts w:ascii="Times New Roman" w:hAnsi="Times New Roman" w:cs="Times New Roman"/>
          <w:sz w:val="24"/>
          <w:szCs w:val="24"/>
        </w:rPr>
        <w:t xml:space="preserve">Участвовали в Республиканском фестивале по гиревому спорту на призы мастера спорта </w:t>
      </w:r>
      <w:proofErr w:type="spellStart"/>
      <w:r w:rsidRPr="006A7CF4">
        <w:rPr>
          <w:rFonts w:ascii="Times New Roman" w:hAnsi="Times New Roman" w:cs="Times New Roman"/>
          <w:sz w:val="24"/>
          <w:szCs w:val="24"/>
        </w:rPr>
        <w:t>Дъячковского</w:t>
      </w:r>
      <w:proofErr w:type="spellEnd"/>
      <w:r w:rsidRPr="006A7CF4">
        <w:rPr>
          <w:rFonts w:ascii="Times New Roman" w:hAnsi="Times New Roman" w:cs="Times New Roman"/>
          <w:sz w:val="24"/>
          <w:szCs w:val="24"/>
        </w:rPr>
        <w:t xml:space="preserve"> А.В., Республиканском турнире по дзюдо на призы мастера спорта международного класса </w:t>
      </w:r>
      <w:proofErr w:type="spellStart"/>
      <w:r w:rsidRPr="006A7CF4">
        <w:rPr>
          <w:rFonts w:ascii="Times New Roman" w:hAnsi="Times New Roman" w:cs="Times New Roman"/>
          <w:sz w:val="24"/>
          <w:szCs w:val="24"/>
        </w:rPr>
        <w:t>Шагдар</w:t>
      </w:r>
      <w:proofErr w:type="spellEnd"/>
      <w:r w:rsidR="00116052">
        <w:rPr>
          <w:rFonts w:ascii="Times New Roman" w:hAnsi="Times New Roman" w:cs="Times New Roman"/>
          <w:sz w:val="24"/>
          <w:szCs w:val="24"/>
        </w:rPr>
        <w:t xml:space="preserve"> </w:t>
      </w:r>
      <w:proofErr w:type="spellStart"/>
      <w:r w:rsidRPr="006A7CF4">
        <w:rPr>
          <w:rFonts w:ascii="Times New Roman" w:hAnsi="Times New Roman" w:cs="Times New Roman"/>
          <w:sz w:val="24"/>
          <w:szCs w:val="24"/>
        </w:rPr>
        <w:t>Гансух</w:t>
      </w:r>
      <w:proofErr w:type="spellEnd"/>
      <w:r w:rsidRPr="006A7CF4">
        <w:rPr>
          <w:rFonts w:ascii="Times New Roman" w:hAnsi="Times New Roman" w:cs="Times New Roman"/>
          <w:sz w:val="24"/>
          <w:szCs w:val="24"/>
        </w:rPr>
        <w:t>, II Республиканском турнире по дзюдо на призы ветерана спорта Ян Бориса,</w:t>
      </w:r>
      <w:r>
        <w:rPr>
          <w:rFonts w:ascii="Times New Roman" w:hAnsi="Times New Roman" w:cs="Times New Roman"/>
          <w:sz w:val="24"/>
          <w:szCs w:val="24"/>
        </w:rPr>
        <w:t xml:space="preserve"> «</w:t>
      </w:r>
      <w:r w:rsidRPr="006A7CF4">
        <w:rPr>
          <w:rFonts w:ascii="Times New Roman" w:hAnsi="Times New Roman" w:cs="Times New Roman"/>
          <w:sz w:val="24"/>
          <w:szCs w:val="24"/>
        </w:rPr>
        <w:t>Первенстве РС (Я) по мини-футболу в рамках Спарт</w:t>
      </w:r>
      <w:r>
        <w:rPr>
          <w:rFonts w:ascii="Times New Roman" w:hAnsi="Times New Roman" w:cs="Times New Roman"/>
          <w:sz w:val="24"/>
          <w:szCs w:val="24"/>
        </w:rPr>
        <w:t>акиады учащихся 2008/2009 г.р.»</w:t>
      </w:r>
    </w:p>
    <w:p w:rsidR="00686EF7" w:rsidRPr="006A7CF4" w:rsidRDefault="00303248" w:rsidP="003032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86EF7" w:rsidRPr="006A7CF4">
        <w:rPr>
          <w:rFonts w:ascii="Times New Roman" w:eastAsia="Times New Roman" w:hAnsi="Times New Roman" w:cs="Times New Roman"/>
          <w:sz w:val="24"/>
          <w:szCs w:val="24"/>
          <w:lang w:eastAsia="ru-RU"/>
        </w:rPr>
        <w:t xml:space="preserve"> Количество воспитанников детско-юношеской спортивной школы ставших призерами спортивных мероприятий Дальневосточного Федерального округа, России, Республики Саха (Якутия), план - 12 ед., достигнуто- 12 ед., исполнено 100%.</w:t>
      </w:r>
    </w:p>
    <w:p w:rsidR="00686EF7" w:rsidRPr="006A7CF4" w:rsidRDefault="00686EF7" w:rsidP="00303248">
      <w:pPr>
        <w:spacing w:after="0" w:line="240" w:lineRule="auto"/>
        <w:jc w:val="both"/>
        <w:rPr>
          <w:rFonts w:ascii="Times New Roman" w:hAnsi="Times New Roman" w:cs="Times New Roman"/>
          <w:sz w:val="24"/>
          <w:szCs w:val="24"/>
        </w:rPr>
      </w:pPr>
      <w:r w:rsidRPr="006A7CF4">
        <w:rPr>
          <w:rFonts w:ascii="Times New Roman" w:eastAsia="Times New Roman" w:hAnsi="Times New Roman" w:cs="Times New Roman"/>
          <w:sz w:val="24"/>
          <w:szCs w:val="24"/>
          <w:lang w:eastAsia="ru-RU"/>
        </w:rPr>
        <w:t xml:space="preserve">Воспитанники ДЮСШ ГО «Жатай» стали призерами в следующих соревнованиях: </w:t>
      </w:r>
      <w:r w:rsidRPr="006A7CF4">
        <w:rPr>
          <w:rFonts w:ascii="Times New Roman" w:hAnsi="Times New Roman" w:cs="Times New Roman"/>
          <w:sz w:val="24"/>
          <w:szCs w:val="24"/>
        </w:rPr>
        <w:t xml:space="preserve">Участвовали в Республиканском фестивале по гиревому спорту на призы мастера спорта </w:t>
      </w:r>
      <w:proofErr w:type="spellStart"/>
      <w:r w:rsidRPr="006A7CF4">
        <w:rPr>
          <w:rFonts w:ascii="Times New Roman" w:hAnsi="Times New Roman" w:cs="Times New Roman"/>
          <w:sz w:val="24"/>
          <w:szCs w:val="24"/>
        </w:rPr>
        <w:t>Дъячковского</w:t>
      </w:r>
      <w:proofErr w:type="spellEnd"/>
      <w:r w:rsidRPr="006A7CF4">
        <w:rPr>
          <w:rFonts w:ascii="Times New Roman" w:hAnsi="Times New Roman" w:cs="Times New Roman"/>
          <w:sz w:val="24"/>
          <w:szCs w:val="24"/>
        </w:rPr>
        <w:t xml:space="preserve"> А.В., заняли 1 место, Республиканском турнире по дзюдо на призы мастера спорта международного класса </w:t>
      </w:r>
      <w:proofErr w:type="spellStart"/>
      <w:r w:rsidRPr="006A7CF4">
        <w:rPr>
          <w:rFonts w:ascii="Times New Roman" w:hAnsi="Times New Roman" w:cs="Times New Roman"/>
          <w:sz w:val="24"/>
          <w:szCs w:val="24"/>
        </w:rPr>
        <w:t>Шагдар</w:t>
      </w:r>
      <w:proofErr w:type="spellEnd"/>
      <w:r w:rsidR="00116052">
        <w:rPr>
          <w:rFonts w:ascii="Times New Roman" w:hAnsi="Times New Roman" w:cs="Times New Roman"/>
          <w:sz w:val="24"/>
          <w:szCs w:val="24"/>
        </w:rPr>
        <w:t xml:space="preserve"> </w:t>
      </w:r>
      <w:proofErr w:type="spellStart"/>
      <w:proofErr w:type="gramStart"/>
      <w:r w:rsidRPr="006A7CF4">
        <w:rPr>
          <w:rFonts w:ascii="Times New Roman" w:hAnsi="Times New Roman" w:cs="Times New Roman"/>
          <w:sz w:val="24"/>
          <w:szCs w:val="24"/>
        </w:rPr>
        <w:t>Гансух,заняли</w:t>
      </w:r>
      <w:proofErr w:type="spellEnd"/>
      <w:proofErr w:type="gramEnd"/>
      <w:r w:rsidRPr="006A7CF4">
        <w:rPr>
          <w:rFonts w:ascii="Times New Roman" w:hAnsi="Times New Roman" w:cs="Times New Roman"/>
          <w:sz w:val="24"/>
          <w:szCs w:val="24"/>
        </w:rPr>
        <w:t xml:space="preserve"> 1,2,3, место, II Республиканском турнире по дзюдо на призы ветерана спорта Ян Бориса, заняли 2,3 место, "Первенстве РС (Я) по мини-футболу в рамках Спартакиады учащихся 2008/2009 </w:t>
      </w:r>
      <w:proofErr w:type="spellStart"/>
      <w:r w:rsidRPr="006A7CF4">
        <w:rPr>
          <w:rFonts w:ascii="Times New Roman" w:hAnsi="Times New Roman" w:cs="Times New Roman"/>
          <w:sz w:val="24"/>
          <w:szCs w:val="24"/>
        </w:rPr>
        <w:t>гг.р</w:t>
      </w:r>
      <w:proofErr w:type="spellEnd"/>
      <w:r w:rsidRPr="006A7CF4">
        <w:rPr>
          <w:rFonts w:ascii="Times New Roman" w:hAnsi="Times New Roman" w:cs="Times New Roman"/>
          <w:sz w:val="24"/>
          <w:szCs w:val="24"/>
        </w:rPr>
        <w:t>.", заняли 3 место.</w:t>
      </w:r>
    </w:p>
    <w:p w:rsidR="00686EF7" w:rsidRPr="006A7CF4" w:rsidRDefault="00303248" w:rsidP="003032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86EF7" w:rsidRPr="006A7CF4">
        <w:rPr>
          <w:rFonts w:ascii="Times New Roman" w:eastAsia="Times New Roman" w:hAnsi="Times New Roman" w:cs="Times New Roman"/>
          <w:sz w:val="24"/>
          <w:szCs w:val="24"/>
          <w:lang w:eastAsia="ru-RU"/>
        </w:rPr>
        <w:t xml:space="preserve"> Количество выявленных нарушений со стороны контролирующих органов в отношении </w:t>
      </w:r>
      <w:proofErr w:type="spellStart"/>
      <w:r w:rsidR="00686EF7" w:rsidRPr="006A7CF4">
        <w:rPr>
          <w:rFonts w:ascii="Times New Roman" w:eastAsia="Times New Roman" w:hAnsi="Times New Roman" w:cs="Times New Roman"/>
          <w:sz w:val="24"/>
          <w:szCs w:val="24"/>
          <w:lang w:eastAsia="ru-RU"/>
        </w:rPr>
        <w:t>УКСМиСП</w:t>
      </w:r>
      <w:proofErr w:type="spellEnd"/>
      <w:r w:rsidR="00686EF7" w:rsidRPr="006A7CF4">
        <w:rPr>
          <w:rFonts w:ascii="Times New Roman" w:eastAsia="Times New Roman" w:hAnsi="Times New Roman" w:cs="Times New Roman"/>
          <w:sz w:val="24"/>
          <w:szCs w:val="24"/>
          <w:lang w:eastAsia="ru-RU"/>
        </w:rPr>
        <w:t xml:space="preserve"> ОА Г</w:t>
      </w:r>
      <w:r w:rsidR="00E86014">
        <w:rPr>
          <w:rFonts w:ascii="Times New Roman" w:eastAsia="Times New Roman" w:hAnsi="Times New Roman" w:cs="Times New Roman"/>
          <w:sz w:val="24"/>
          <w:szCs w:val="24"/>
          <w:lang w:eastAsia="ru-RU"/>
        </w:rPr>
        <w:t>О «Жатай»: план-0, достигнуто-0,</w:t>
      </w:r>
      <w:r w:rsidR="00686EF7" w:rsidRPr="006A7CF4">
        <w:rPr>
          <w:rFonts w:ascii="Times New Roman" w:eastAsia="Times New Roman" w:hAnsi="Times New Roman" w:cs="Times New Roman"/>
          <w:sz w:val="24"/>
          <w:szCs w:val="24"/>
          <w:lang w:eastAsia="ru-RU"/>
        </w:rPr>
        <w:t xml:space="preserve"> </w:t>
      </w:r>
      <w:r w:rsidR="00E86014" w:rsidRPr="006A7CF4">
        <w:rPr>
          <w:rFonts w:ascii="Times New Roman" w:eastAsia="Times New Roman" w:hAnsi="Times New Roman" w:cs="Times New Roman"/>
          <w:sz w:val="24"/>
          <w:szCs w:val="24"/>
          <w:lang w:eastAsia="ru-RU"/>
        </w:rPr>
        <w:t>исполнено 100%.</w:t>
      </w:r>
    </w:p>
    <w:p w:rsidR="00686EF7" w:rsidRPr="006A7CF4" w:rsidRDefault="00686EF7" w:rsidP="00303248">
      <w:pPr>
        <w:autoSpaceDE w:val="0"/>
        <w:autoSpaceDN w:val="0"/>
        <w:adjustRightInd w:val="0"/>
        <w:spacing w:after="0" w:line="240" w:lineRule="auto"/>
        <w:ind w:firstLine="426"/>
        <w:jc w:val="both"/>
        <w:outlineLvl w:val="1"/>
        <w:rPr>
          <w:rFonts w:ascii="Times New Roman" w:eastAsia="Times New Roman" w:hAnsi="Times New Roman" w:cs="Times New Roman"/>
          <w:sz w:val="24"/>
          <w:szCs w:val="24"/>
        </w:rPr>
      </w:pPr>
    </w:p>
    <w:p w:rsidR="00686EF7" w:rsidRPr="006A7CF4" w:rsidRDefault="00686EF7" w:rsidP="00686EF7">
      <w:pPr>
        <w:spacing w:after="0" w:line="240" w:lineRule="auto"/>
        <w:ind w:firstLine="709"/>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sz w:val="24"/>
          <w:szCs w:val="24"/>
          <w:lang w:eastAsia="ru-RU"/>
        </w:rPr>
        <w:t xml:space="preserve">В результате расчётов, эффективность реализации в 2023 году подпрограммы </w:t>
      </w:r>
      <w:r w:rsidR="0078434C">
        <w:rPr>
          <w:rFonts w:ascii="Times New Roman" w:eastAsia="Times New Roman" w:hAnsi="Times New Roman" w:cs="Times New Roman"/>
          <w:sz w:val="24"/>
          <w:szCs w:val="24"/>
          <w:lang w:val="en-US" w:eastAsia="ru-RU"/>
        </w:rPr>
        <w:t>III</w:t>
      </w:r>
      <w:r w:rsidR="0078434C" w:rsidRPr="0078434C">
        <w:rPr>
          <w:rFonts w:ascii="Times New Roman" w:eastAsia="Times New Roman" w:hAnsi="Times New Roman" w:cs="Times New Roman"/>
          <w:sz w:val="24"/>
          <w:szCs w:val="24"/>
          <w:lang w:eastAsia="ru-RU"/>
        </w:rPr>
        <w:t xml:space="preserve"> </w:t>
      </w:r>
      <w:r w:rsidRPr="006A7CF4">
        <w:rPr>
          <w:rFonts w:ascii="Times New Roman" w:eastAsia="Times New Roman" w:hAnsi="Times New Roman" w:cs="Times New Roman"/>
          <w:sz w:val="24"/>
          <w:szCs w:val="24"/>
        </w:rPr>
        <w:t>«Физическая культура и массовый спорт</w:t>
      </w:r>
      <w:r w:rsidRPr="006A7CF4">
        <w:rPr>
          <w:rFonts w:ascii="Times New Roman" w:eastAsia="Times New Roman" w:hAnsi="Times New Roman" w:cs="Times New Roman"/>
          <w:b/>
          <w:sz w:val="24"/>
          <w:szCs w:val="24"/>
        </w:rPr>
        <w:t>»</w:t>
      </w:r>
      <w:r w:rsidRPr="006A7CF4">
        <w:rPr>
          <w:rFonts w:ascii="Times New Roman" w:eastAsia="Times New Roman" w:hAnsi="Times New Roman" w:cs="Times New Roman"/>
          <w:sz w:val="24"/>
          <w:szCs w:val="24"/>
          <w:lang w:eastAsia="ru-RU"/>
        </w:rPr>
        <w:t xml:space="preserve"> муниципальной программы </w:t>
      </w:r>
      <w:r w:rsidRPr="006A7CF4">
        <w:rPr>
          <w:rFonts w:ascii="Times New Roman" w:eastAsia="Times New Roman" w:hAnsi="Times New Roman" w:cs="Times New Roman"/>
          <w:sz w:val="24"/>
          <w:szCs w:val="24"/>
        </w:rPr>
        <w:t>«Поддержка и развитие институтов общества Городского округа «Жатай» на 2022-2024 годы»</w:t>
      </w:r>
      <w:r w:rsidRPr="006A7CF4">
        <w:rPr>
          <w:rFonts w:ascii="Times New Roman" w:eastAsia="Times New Roman" w:hAnsi="Times New Roman" w:cs="Times New Roman"/>
          <w:sz w:val="24"/>
          <w:szCs w:val="24"/>
          <w:lang w:eastAsia="ru-RU"/>
        </w:rPr>
        <w:t xml:space="preserve">, составила </w:t>
      </w:r>
      <w:r w:rsidRPr="006A7CF4">
        <w:rPr>
          <w:rFonts w:ascii="Times New Roman" w:eastAsia="Times New Roman" w:hAnsi="Times New Roman" w:cs="Times New Roman"/>
          <w:b/>
          <w:sz w:val="24"/>
          <w:szCs w:val="24"/>
          <w:lang w:eastAsia="ru-RU"/>
        </w:rPr>
        <w:t>1,</w:t>
      </w:r>
      <w:r w:rsidRPr="006A7CF4">
        <w:rPr>
          <w:rFonts w:ascii="Times New Roman" w:eastAsia="Times New Roman" w:hAnsi="Times New Roman" w:cs="Times New Roman"/>
          <w:sz w:val="24"/>
          <w:szCs w:val="24"/>
          <w:lang w:eastAsia="ru-RU"/>
        </w:rPr>
        <w:t xml:space="preserve"> что соответствует высокому уровню эффективности реализации.</w:t>
      </w:r>
    </w:p>
    <w:p w:rsidR="00686EF7" w:rsidRPr="006A7CF4" w:rsidRDefault="00686EF7" w:rsidP="00686EF7">
      <w:pPr>
        <w:spacing w:after="0" w:line="240" w:lineRule="auto"/>
        <w:jc w:val="both"/>
        <w:rPr>
          <w:rFonts w:ascii="Times New Roman" w:eastAsia="Times New Roman" w:hAnsi="Times New Roman" w:cs="Times New Roman"/>
          <w:sz w:val="24"/>
          <w:szCs w:val="24"/>
          <w:lang w:eastAsia="ru-RU"/>
        </w:rPr>
      </w:pPr>
    </w:p>
    <w:p w:rsidR="00686EF7" w:rsidRPr="006A7CF4" w:rsidRDefault="00686EF7" w:rsidP="00686EF7">
      <w:pPr>
        <w:autoSpaceDE w:val="0"/>
        <w:autoSpaceDN w:val="0"/>
        <w:spacing w:after="0" w:line="240" w:lineRule="auto"/>
        <w:jc w:val="center"/>
        <w:rPr>
          <w:rFonts w:ascii="Times New Roman" w:eastAsia="Times New Roman" w:hAnsi="Times New Roman" w:cs="Times New Roman"/>
          <w:b/>
          <w:sz w:val="24"/>
          <w:szCs w:val="24"/>
          <w:lang w:eastAsia="ru-RU"/>
        </w:rPr>
      </w:pPr>
      <w:r w:rsidRPr="006A7CF4">
        <w:rPr>
          <w:rFonts w:ascii="Times New Roman" w:eastAsia="Times New Roman" w:hAnsi="Times New Roman" w:cs="Times New Roman"/>
          <w:b/>
          <w:sz w:val="24"/>
          <w:szCs w:val="24"/>
          <w:lang w:eastAsia="ru-RU"/>
        </w:rPr>
        <w:t>IV. Подпрограмма «Укрепление общественного здоровья»</w:t>
      </w:r>
    </w:p>
    <w:p w:rsidR="00686EF7" w:rsidRPr="006A7CF4" w:rsidRDefault="00686EF7" w:rsidP="00686EF7">
      <w:pPr>
        <w:autoSpaceDE w:val="0"/>
        <w:autoSpaceDN w:val="0"/>
        <w:spacing w:after="0" w:line="240" w:lineRule="auto"/>
        <w:jc w:val="both"/>
        <w:rPr>
          <w:rFonts w:ascii="Times New Roman" w:eastAsia="Times New Roman" w:hAnsi="Times New Roman" w:cs="Times New Roman"/>
          <w:b/>
          <w:sz w:val="24"/>
          <w:szCs w:val="24"/>
          <w:lang w:eastAsia="ru-RU"/>
        </w:rPr>
      </w:pPr>
    </w:p>
    <w:p w:rsidR="00686EF7" w:rsidRPr="006A7CF4" w:rsidRDefault="00686EF7" w:rsidP="00686E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sz w:val="24"/>
          <w:szCs w:val="24"/>
          <w:lang w:eastAsia="ru-RU"/>
        </w:rPr>
        <w:t xml:space="preserve">Мероприятия по развитию физической культуры и массового спорта реализуются в рамках подпрограммы </w:t>
      </w:r>
      <w:r w:rsidR="0078434C">
        <w:rPr>
          <w:rFonts w:ascii="Times New Roman" w:eastAsia="Times New Roman" w:hAnsi="Times New Roman" w:cs="Times New Roman"/>
          <w:sz w:val="24"/>
          <w:szCs w:val="24"/>
          <w:lang w:val="en-US" w:eastAsia="ru-RU"/>
        </w:rPr>
        <w:t>IV</w:t>
      </w:r>
      <w:r w:rsidR="0078434C" w:rsidRPr="0078434C">
        <w:rPr>
          <w:rFonts w:ascii="Times New Roman" w:eastAsia="Times New Roman" w:hAnsi="Times New Roman" w:cs="Times New Roman"/>
          <w:sz w:val="24"/>
          <w:szCs w:val="24"/>
          <w:lang w:eastAsia="ru-RU"/>
        </w:rPr>
        <w:t xml:space="preserve"> </w:t>
      </w:r>
      <w:r w:rsidRPr="006A7CF4">
        <w:rPr>
          <w:rFonts w:ascii="Times New Roman" w:eastAsia="Times New Roman" w:hAnsi="Times New Roman" w:cs="Times New Roman"/>
          <w:sz w:val="24"/>
          <w:szCs w:val="24"/>
          <w:lang w:eastAsia="ru-RU"/>
        </w:rPr>
        <w:t>«Укрепление общественного здоровья»</w:t>
      </w:r>
      <w:r>
        <w:rPr>
          <w:rFonts w:ascii="Times New Roman" w:eastAsia="Times New Roman" w:hAnsi="Times New Roman" w:cs="Times New Roman"/>
          <w:sz w:val="24"/>
          <w:szCs w:val="24"/>
          <w:lang w:eastAsia="ru-RU"/>
        </w:rPr>
        <w:t xml:space="preserve"> </w:t>
      </w:r>
      <w:r w:rsidRPr="006A7CF4">
        <w:rPr>
          <w:rFonts w:ascii="Times New Roman" w:eastAsia="Calibri" w:hAnsi="Times New Roman" w:cs="Times New Roman"/>
          <w:sz w:val="24"/>
          <w:szCs w:val="24"/>
          <w:lang w:eastAsia="ru-RU"/>
        </w:rPr>
        <w:t xml:space="preserve">муниципальной программы </w:t>
      </w:r>
      <w:r w:rsidRPr="006A7CF4">
        <w:rPr>
          <w:rFonts w:ascii="Times New Roman" w:eastAsia="Times New Roman" w:hAnsi="Times New Roman" w:cs="Times New Roman"/>
          <w:sz w:val="24"/>
          <w:szCs w:val="24"/>
        </w:rPr>
        <w:t>«Поддержка и развитие институтов общества Городского округа «Жатай» на 2022-2024 годы»</w:t>
      </w:r>
      <w:r w:rsidRPr="006A7CF4">
        <w:rPr>
          <w:rFonts w:ascii="Times New Roman" w:eastAsia="Times New Roman" w:hAnsi="Times New Roman" w:cs="Times New Roman"/>
          <w:sz w:val="24"/>
          <w:szCs w:val="24"/>
          <w:lang w:eastAsia="ru-RU"/>
        </w:rPr>
        <w:t>, которые направлены на решение следующих задач:</w:t>
      </w:r>
    </w:p>
    <w:p w:rsidR="00686EF7" w:rsidRPr="006A7CF4" w:rsidRDefault="00686EF7" w:rsidP="00686EF7">
      <w:pPr>
        <w:spacing w:after="0" w:line="240" w:lineRule="auto"/>
        <w:ind w:firstLine="567"/>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sz w:val="24"/>
          <w:szCs w:val="24"/>
          <w:lang w:eastAsia="ru-RU"/>
        </w:rPr>
        <w:t>1. Профилактика факторов риска неинфекционных заболеваний населения;</w:t>
      </w:r>
    </w:p>
    <w:p w:rsidR="00686EF7" w:rsidRPr="006A7CF4" w:rsidRDefault="00686EF7" w:rsidP="00686EF7">
      <w:pPr>
        <w:spacing w:after="0" w:line="240" w:lineRule="auto"/>
        <w:ind w:firstLine="567"/>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sz w:val="24"/>
          <w:szCs w:val="24"/>
          <w:lang w:eastAsia="ru-RU"/>
        </w:rPr>
        <w:t>2. Формирование системы мотивации граждан к здоровому образу жизни.</w:t>
      </w:r>
    </w:p>
    <w:p w:rsidR="001947CF" w:rsidRDefault="001947CF" w:rsidP="00686EF7">
      <w:pPr>
        <w:spacing w:after="0" w:line="240" w:lineRule="auto"/>
        <w:ind w:firstLine="709"/>
        <w:jc w:val="both"/>
        <w:rPr>
          <w:rFonts w:ascii="Times New Roman" w:eastAsia="Times New Roman" w:hAnsi="Times New Roman" w:cs="Times New Roman"/>
          <w:sz w:val="24"/>
          <w:szCs w:val="24"/>
          <w:lang w:eastAsia="ru-RU"/>
        </w:rPr>
      </w:pPr>
    </w:p>
    <w:p w:rsidR="00686EF7" w:rsidRDefault="00686EF7" w:rsidP="00686EF7">
      <w:pPr>
        <w:spacing w:after="0" w:line="240" w:lineRule="auto"/>
        <w:ind w:firstLine="709"/>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sz w:val="24"/>
          <w:szCs w:val="24"/>
          <w:lang w:eastAsia="ru-RU"/>
        </w:rPr>
        <w:t>На реализацию мероприятий Подпрограммы были выделены средства местного бюджета в размере 47</w:t>
      </w:r>
      <w:r w:rsidR="001947CF">
        <w:rPr>
          <w:rFonts w:ascii="Times New Roman" w:eastAsia="Times New Roman" w:hAnsi="Times New Roman" w:cs="Times New Roman"/>
          <w:sz w:val="24"/>
          <w:szCs w:val="24"/>
          <w:lang w:eastAsia="ru-RU"/>
        </w:rPr>
        <w:t> 595,55</w:t>
      </w:r>
      <w:r w:rsidRPr="006A7CF4">
        <w:rPr>
          <w:rFonts w:ascii="Times New Roman" w:eastAsia="Times New Roman" w:hAnsi="Times New Roman" w:cs="Times New Roman"/>
          <w:sz w:val="24"/>
          <w:szCs w:val="24"/>
          <w:lang w:eastAsia="ru-RU"/>
        </w:rPr>
        <w:t xml:space="preserve"> рублей, кассовое исполнение составило 47</w:t>
      </w:r>
      <w:r w:rsidR="001947CF">
        <w:rPr>
          <w:rFonts w:ascii="Times New Roman" w:eastAsia="Times New Roman" w:hAnsi="Times New Roman" w:cs="Times New Roman"/>
          <w:sz w:val="24"/>
          <w:szCs w:val="24"/>
          <w:lang w:eastAsia="ru-RU"/>
        </w:rPr>
        <w:t> 595,55</w:t>
      </w:r>
      <w:r w:rsidRPr="006A7CF4">
        <w:rPr>
          <w:rFonts w:ascii="Times New Roman" w:eastAsia="Times New Roman" w:hAnsi="Times New Roman" w:cs="Times New Roman"/>
          <w:sz w:val="24"/>
          <w:szCs w:val="24"/>
          <w:lang w:eastAsia="ru-RU"/>
        </w:rPr>
        <w:t xml:space="preserve"> рублей или 100%.</w:t>
      </w:r>
    </w:p>
    <w:p w:rsidR="00686EF7" w:rsidRPr="006A7CF4" w:rsidRDefault="00686EF7" w:rsidP="00686EF7">
      <w:pPr>
        <w:spacing w:after="0" w:line="240" w:lineRule="auto"/>
        <w:ind w:firstLine="709"/>
        <w:jc w:val="both"/>
        <w:rPr>
          <w:rFonts w:ascii="Times New Roman" w:eastAsia="Times New Roman" w:hAnsi="Times New Roman" w:cs="Times New Roman"/>
          <w:sz w:val="24"/>
          <w:szCs w:val="24"/>
          <w:lang w:eastAsia="ru-RU"/>
        </w:rPr>
      </w:pPr>
    </w:p>
    <w:p w:rsidR="00686EF7" w:rsidRPr="006A7CF4" w:rsidRDefault="00686EF7" w:rsidP="00686EF7">
      <w:pPr>
        <w:spacing w:after="0" w:line="240" w:lineRule="auto"/>
        <w:ind w:firstLine="709"/>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b/>
          <w:sz w:val="24"/>
          <w:szCs w:val="24"/>
          <w:lang w:eastAsia="ru-RU"/>
        </w:rPr>
        <w:t>Задача №4.1</w:t>
      </w:r>
      <w:r w:rsidRPr="006A7CF4">
        <w:rPr>
          <w:rFonts w:ascii="Times New Roman" w:eastAsia="Times New Roman" w:hAnsi="Times New Roman" w:cs="Times New Roman"/>
          <w:sz w:val="24"/>
          <w:szCs w:val="24"/>
          <w:lang w:eastAsia="ru-RU"/>
        </w:rPr>
        <w:t>. Профилактика факторов риска неинфекционных заболеваний.</w:t>
      </w:r>
    </w:p>
    <w:p w:rsidR="00686EF7" w:rsidRDefault="00686EF7" w:rsidP="00686EF7">
      <w:pPr>
        <w:spacing w:after="0" w:line="240" w:lineRule="auto"/>
        <w:jc w:val="both"/>
        <w:rPr>
          <w:rFonts w:ascii="Times New Roman" w:eastAsia="Times New Roman" w:hAnsi="Times New Roman" w:cs="Times New Roman"/>
          <w:color w:val="000000"/>
          <w:sz w:val="24"/>
          <w:szCs w:val="24"/>
          <w:lang w:eastAsia="ru-RU"/>
        </w:rPr>
      </w:pPr>
      <w:r w:rsidRPr="006A7CF4">
        <w:rPr>
          <w:rFonts w:ascii="Times New Roman" w:eastAsia="Times New Roman" w:hAnsi="Times New Roman" w:cs="Times New Roman"/>
          <w:sz w:val="24"/>
          <w:szCs w:val="24"/>
          <w:lang w:eastAsia="ru-RU"/>
        </w:rPr>
        <w:tab/>
      </w:r>
      <w:r w:rsidRPr="006A7CF4">
        <w:rPr>
          <w:rFonts w:ascii="Times New Roman" w:eastAsia="Times New Roman" w:hAnsi="Times New Roman" w:cs="Times New Roman"/>
          <w:b/>
          <w:sz w:val="24"/>
          <w:szCs w:val="24"/>
          <w:lang w:eastAsia="ru-RU"/>
        </w:rPr>
        <w:t>Мероприятие № 4.1.1.</w:t>
      </w:r>
      <w:r w:rsidRPr="006A7CF4">
        <w:rPr>
          <w:rFonts w:ascii="Times New Roman" w:eastAsia="Times New Roman" w:hAnsi="Times New Roman" w:cs="Times New Roman"/>
          <w:sz w:val="24"/>
          <w:szCs w:val="24"/>
          <w:lang w:eastAsia="ru-RU"/>
        </w:rPr>
        <w:t xml:space="preserve"> «</w:t>
      </w:r>
      <w:r w:rsidRPr="006A7CF4">
        <w:rPr>
          <w:rFonts w:ascii="Times New Roman" w:eastAsia="Times New Roman" w:hAnsi="Times New Roman" w:cs="Times New Roman"/>
          <w:color w:val="000000"/>
          <w:sz w:val="24"/>
          <w:szCs w:val="24"/>
          <w:lang w:eastAsia="ru-RU"/>
        </w:rPr>
        <w:t>Пропаганда Здорового образа жизни (ЗОЖ), профилактические мероприятия по снижению преждевременной смертности» при плане 17</w:t>
      </w:r>
      <w:r w:rsidR="000F0380">
        <w:rPr>
          <w:rFonts w:ascii="Times New Roman" w:eastAsia="Times New Roman" w:hAnsi="Times New Roman" w:cs="Times New Roman"/>
          <w:color w:val="000000"/>
          <w:sz w:val="24"/>
          <w:szCs w:val="24"/>
          <w:lang w:eastAsia="ru-RU"/>
        </w:rPr>
        <w:t> 595,55</w:t>
      </w:r>
      <w:r w:rsidRPr="006A7CF4">
        <w:rPr>
          <w:rFonts w:ascii="Times New Roman" w:eastAsia="Times New Roman" w:hAnsi="Times New Roman" w:cs="Times New Roman"/>
          <w:color w:val="000000"/>
          <w:sz w:val="24"/>
          <w:szCs w:val="24"/>
          <w:lang w:eastAsia="ru-RU"/>
        </w:rPr>
        <w:t xml:space="preserve"> рублей </w:t>
      </w:r>
      <w:r>
        <w:rPr>
          <w:rFonts w:ascii="Times New Roman" w:eastAsia="Times New Roman" w:hAnsi="Times New Roman" w:cs="Times New Roman"/>
          <w:color w:val="000000"/>
          <w:sz w:val="24"/>
          <w:szCs w:val="24"/>
          <w:lang w:eastAsia="ru-RU"/>
        </w:rPr>
        <w:t>исполнено 17</w:t>
      </w:r>
      <w:r w:rsidR="001947CF">
        <w:rPr>
          <w:rFonts w:ascii="Times New Roman" w:eastAsia="Times New Roman" w:hAnsi="Times New Roman" w:cs="Times New Roman"/>
          <w:color w:val="000000"/>
          <w:sz w:val="24"/>
          <w:szCs w:val="24"/>
          <w:lang w:eastAsia="ru-RU"/>
        </w:rPr>
        <w:t> 595,55</w:t>
      </w:r>
      <w:r>
        <w:rPr>
          <w:rFonts w:ascii="Times New Roman" w:eastAsia="Times New Roman" w:hAnsi="Times New Roman" w:cs="Times New Roman"/>
          <w:color w:val="000000"/>
          <w:sz w:val="24"/>
          <w:szCs w:val="24"/>
          <w:lang w:eastAsia="ru-RU"/>
        </w:rPr>
        <w:t xml:space="preserve"> рублей или </w:t>
      </w:r>
      <w:r w:rsidRPr="006A7CF4">
        <w:rPr>
          <w:rFonts w:ascii="Times New Roman" w:eastAsia="Times New Roman" w:hAnsi="Times New Roman" w:cs="Times New Roman"/>
          <w:color w:val="000000"/>
          <w:sz w:val="24"/>
          <w:szCs w:val="24"/>
          <w:lang w:eastAsia="ru-RU"/>
        </w:rPr>
        <w:t>100%</w:t>
      </w:r>
      <w:r>
        <w:rPr>
          <w:rFonts w:ascii="Times New Roman" w:eastAsia="Times New Roman" w:hAnsi="Times New Roman" w:cs="Times New Roman"/>
          <w:color w:val="000000"/>
          <w:sz w:val="24"/>
          <w:szCs w:val="24"/>
          <w:lang w:eastAsia="ru-RU"/>
        </w:rPr>
        <w:t xml:space="preserve"> освоения</w:t>
      </w:r>
      <w:r w:rsidRPr="006A7CF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A7CF4">
        <w:rPr>
          <w:rFonts w:ascii="Times New Roman" w:eastAsia="Times New Roman" w:hAnsi="Times New Roman" w:cs="Times New Roman"/>
          <w:color w:val="000000"/>
          <w:sz w:val="24"/>
          <w:szCs w:val="24"/>
          <w:lang w:eastAsia="ru-RU"/>
        </w:rPr>
        <w:t>Выделена субсидия ДЮСШ ГО «Жатай» на проведение бесплатных занятий пожилым 60+.</w:t>
      </w:r>
      <w:r w:rsidR="001947CF">
        <w:rPr>
          <w:rFonts w:ascii="Times New Roman" w:eastAsia="Times New Roman" w:hAnsi="Times New Roman" w:cs="Times New Roman"/>
          <w:color w:val="000000"/>
          <w:sz w:val="24"/>
          <w:szCs w:val="24"/>
          <w:lang w:eastAsia="ru-RU"/>
        </w:rPr>
        <w:t xml:space="preserve"> </w:t>
      </w:r>
      <w:r w:rsidRPr="006A7CF4">
        <w:rPr>
          <w:rFonts w:ascii="Times New Roman" w:eastAsia="Times New Roman" w:hAnsi="Times New Roman" w:cs="Times New Roman"/>
          <w:color w:val="000000"/>
          <w:sz w:val="24"/>
          <w:szCs w:val="24"/>
          <w:lang w:eastAsia="ru-RU"/>
        </w:rPr>
        <w:t>(оплата труда тренеру-преподавателю)</w:t>
      </w:r>
      <w:r>
        <w:rPr>
          <w:rFonts w:ascii="Times New Roman" w:eastAsia="Times New Roman" w:hAnsi="Times New Roman" w:cs="Times New Roman"/>
          <w:color w:val="000000"/>
          <w:sz w:val="24"/>
          <w:szCs w:val="24"/>
          <w:lang w:eastAsia="ru-RU"/>
        </w:rPr>
        <w:t>.</w:t>
      </w:r>
    </w:p>
    <w:p w:rsidR="001947CF" w:rsidRPr="006A7CF4" w:rsidRDefault="001947CF" w:rsidP="00686EF7">
      <w:pPr>
        <w:spacing w:after="0" w:line="240" w:lineRule="auto"/>
        <w:jc w:val="both"/>
        <w:rPr>
          <w:rFonts w:ascii="Times New Roman" w:eastAsia="Times New Roman" w:hAnsi="Times New Roman" w:cs="Times New Roman"/>
          <w:color w:val="000000"/>
          <w:sz w:val="24"/>
          <w:szCs w:val="24"/>
          <w:lang w:eastAsia="ru-RU"/>
        </w:rPr>
      </w:pPr>
    </w:p>
    <w:p w:rsidR="00686EF7" w:rsidRPr="006A7CF4" w:rsidRDefault="00686EF7" w:rsidP="00686EF7">
      <w:pPr>
        <w:spacing w:after="0" w:line="240" w:lineRule="auto"/>
        <w:ind w:firstLine="709"/>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b/>
          <w:sz w:val="24"/>
          <w:szCs w:val="24"/>
          <w:lang w:eastAsia="ru-RU"/>
        </w:rPr>
        <w:t>Задача №4.2.</w:t>
      </w:r>
      <w:r w:rsidRPr="006A7CF4">
        <w:rPr>
          <w:rFonts w:ascii="Times New Roman" w:eastAsia="Times New Roman" w:hAnsi="Times New Roman" w:cs="Times New Roman"/>
          <w:sz w:val="24"/>
          <w:szCs w:val="24"/>
          <w:lang w:eastAsia="ru-RU"/>
        </w:rPr>
        <w:t xml:space="preserve"> Формирование системы мотивации граждан к здоровому образу жизни: </w:t>
      </w:r>
    </w:p>
    <w:p w:rsidR="00686EF7" w:rsidRPr="006A7CF4" w:rsidRDefault="00686EF7" w:rsidP="00686EF7">
      <w:pPr>
        <w:spacing w:after="0" w:line="240" w:lineRule="auto"/>
        <w:jc w:val="both"/>
        <w:rPr>
          <w:rFonts w:ascii="Times New Roman" w:eastAsia="Times New Roman" w:hAnsi="Times New Roman" w:cs="Times New Roman"/>
          <w:color w:val="000000"/>
          <w:sz w:val="24"/>
          <w:szCs w:val="24"/>
          <w:lang w:eastAsia="ru-RU"/>
        </w:rPr>
      </w:pPr>
      <w:r w:rsidRPr="006A7CF4">
        <w:rPr>
          <w:rFonts w:ascii="Times New Roman" w:eastAsia="Times New Roman" w:hAnsi="Times New Roman" w:cs="Times New Roman"/>
          <w:sz w:val="24"/>
          <w:szCs w:val="24"/>
          <w:lang w:eastAsia="ru-RU"/>
        </w:rPr>
        <w:tab/>
      </w:r>
      <w:r w:rsidRPr="006A7CF4">
        <w:rPr>
          <w:rFonts w:ascii="Times New Roman" w:eastAsia="Times New Roman" w:hAnsi="Times New Roman" w:cs="Times New Roman"/>
          <w:b/>
          <w:sz w:val="24"/>
          <w:szCs w:val="24"/>
          <w:lang w:eastAsia="ru-RU"/>
        </w:rPr>
        <w:t>Мероприятие № 4.2.1.</w:t>
      </w:r>
      <w:r w:rsidRPr="006A7CF4">
        <w:rPr>
          <w:rFonts w:ascii="Times New Roman" w:eastAsia="Times New Roman" w:hAnsi="Times New Roman" w:cs="Times New Roman"/>
          <w:sz w:val="24"/>
          <w:szCs w:val="24"/>
          <w:lang w:eastAsia="ru-RU"/>
        </w:rPr>
        <w:t xml:space="preserve"> Организация и проведение производственных, общественных зарядок, занятий физической культурой по месту жительства и работы, меры их стимулирования, печать информационных материалов, </w:t>
      </w:r>
      <w:r w:rsidRPr="006A7CF4">
        <w:rPr>
          <w:rFonts w:ascii="Times New Roman" w:eastAsia="Times New Roman" w:hAnsi="Times New Roman" w:cs="Times New Roman"/>
          <w:color w:val="000000"/>
          <w:sz w:val="24"/>
          <w:szCs w:val="24"/>
          <w:lang w:eastAsia="ru-RU"/>
        </w:rPr>
        <w:t>при плане 30</w:t>
      </w:r>
      <w:r w:rsidR="001947CF">
        <w:rPr>
          <w:rFonts w:ascii="Times New Roman" w:eastAsia="Times New Roman" w:hAnsi="Times New Roman" w:cs="Times New Roman"/>
          <w:color w:val="000000"/>
          <w:sz w:val="24"/>
          <w:szCs w:val="24"/>
          <w:lang w:eastAsia="ru-RU"/>
        </w:rPr>
        <w:t> 000,0</w:t>
      </w:r>
      <w:r w:rsidRPr="006A7CF4">
        <w:rPr>
          <w:rFonts w:ascii="Times New Roman" w:eastAsia="Times New Roman" w:hAnsi="Times New Roman" w:cs="Times New Roman"/>
          <w:color w:val="000000"/>
          <w:sz w:val="24"/>
          <w:szCs w:val="24"/>
          <w:lang w:eastAsia="ru-RU"/>
        </w:rPr>
        <w:t xml:space="preserve"> рубле</w:t>
      </w:r>
      <w:r>
        <w:rPr>
          <w:rFonts w:ascii="Times New Roman" w:eastAsia="Times New Roman" w:hAnsi="Times New Roman" w:cs="Times New Roman"/>
          <w:color w:val="000000"/>
          <w:sz w:val="24"/>
          <w:szCs w:val="24"/>
          <w:lang w:eastAsia="ru-RU"/>
        </w:rPr>
        <w:t>й исполнено 30</w:t>
      </w:r>
      <w:r w:rsidR="001947CF">
        <w:rPr>
          <w:rFonts w:ascii="Times New Roman" w:eastAsia="Times New Roman" w:hAnsi="Times New Roman" w:cs="Times New Roman"/>
          <w:color w:val="000000"/>
          <w:sz w:val="24"/>
          <w:szCs w:val="24"/>
          <w:lang w:eastAsia="ru-RU"/>
        </w:rPr>
        <w:t> 000,0</w:t>
      </w:r>
      <w:r>
        <w:rPr>
          <w:rFonts w:ascii="Times New Roman" w:eastAsia="Times New Roman" w:hAnsi="Times New Roman" w:cs="Times New Roman"/>
          <w:color w:val="000000"/>
          <w:sz w:val="24"/>
          <w:szCs w:val="24"/>
          <w:lang w:eastAsia="ru-RU"/>
        </w:rPr>
        <w:t xml:space="preserve"> рублей</w:t>
      </w:r>
      <w:r w:rsidRPr="006A7CF4">
        <w:rPr>
          <w:rFonts w:ascii="Times New Roman" w:eastAsia="Times New Roman" w:hAnsi="Times New Roman" w:cs="Times New Roman"/>
          <w:color w:val="000000"/>
          <w:sz w:val="24"/>
          <w:szCs w:val="24"/>
          <w:lang w:eastAsia="ru-RU"/>
        </w:rPr>
        <w:t xml:space="preserve"> (100%</w:t>
      </w:r>
      <w:r>
        <w:rPr>
          <w:rFonts w:ascii="Times New Roman" w:eastAsia="Times New Roman" w:hAnsi="Times New Roman" w:cs="Times New Roman"/>
          <w:color w:val="000000"/>
          <w:sz w:val="24"/>
          <w:szCs w:val="24"/>
          <w:lang w:eastAsia="ru-RU"/>
        </w:rPr>
        <w:t xml:space="preserve"> освоения</w:t>
      </w:r>
      <w:r w:rsidRPr="006A7CF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Приобретены </w:t>
      </w:r>
      <w:r w:rsidRPr="006A7CF4">
        <w:rPr>
          <w:rFonts w:ascii="Times New Roman" w:eastAsia="Times New Roman" w:hAnsi="Times New Roman" w:cs="Times New Roman"/>
          <w:color w:val="000000"/>
          <w:sz w:val="24"/>
          <w:szCs w:val="24"/>
          <w:lang w:eastAsia="ru-RU"/>
        </w:rPr>
        <w:t>сертификат</w:t>
      </w:r>
      <w:r>
        <w:rPr>
          <w:rFonts w:ascii="Times New Roman" w:eastAsia="Times New Roman" w:hAnsi="Times New Roman" w:cs="Times New Roman"/>
          <w:color w:val="000000"/>
          <w:sz w:val="24"/>
          <w:szCs w:val="24"/>
          <w:lang w:eastAsia="ru-RU"/>
        </w:rPr>
        <w:t>ы</w:t>
      </w:r>
      <w:r w:rsidRPr="006A7CF4">
        <w:rPr>
          <w:rFonts w:ascii="Times New Roman" w:eastAsia="Times New Roman" w:hAnsi="Times New Roman" w:cs="Times New Roman"/>
          <w:color w:val="000000"/>
          <w:sz w:val="24"/>
          <w:szCs w:val="24"/>
          <w:lang w:eastAsia="ru-RU"/>
        </w:rPr>
        <w:t xml:space="preserve"> «Одарич»</w:t>
      </w:r>
      <w:r>
        <w:rPr>
          <w:rFonts w:ascii="Times New Roman" w:eastAsia="Times New Roman" w:hAnsi="Times New Roman" w:cs="Times New Roman"/>
          <w:color w:val="000000"/>
          <w:sz w:val="24"/>
          <w:szCs w:val="24"/>
          <w:lang w:eastAsia="ru-RU"/>
        </w:rPr>
        <w:t xml:space="preserve"> для поощрения</w:t>
      </w:r>
      <w:r w:rsidRPr="006A7CF4">
        <w:rPr>
          <w:rFonts w:ascii="Times New Roman" w:eastAsia="Times New Roman" w:hAnsi="Times New Roman" w:cs="Times New Roman"/>
          <w:color w:val="000000"/>
          <w:sz w:val="24"/>
          <w:szCs w:val="24"/>
          <w:lang w:eastAsia="ru-RU"/>
        </w:rPr>
        <w:t xml:space="preserve"> на Муниципальный конкурс по проведению производственных зарядок среди учреждений и организаций ГО «Жатай»</w:t>
      </w:r>
      <w:r>
        <w:rPr>
          <w:rFonts w:ascii="Times New Roman" w:eastAsia="Times New Roman" w:hAnsi="Times New Roman" w:cs="Times New Roman"/>
          <w:color w:val="000000"/>
          <w:sz w:val="24"/>
          <w:szCs w:val="24"/>
          <w:lang w:eastAsia="ru-RU"/>
        </w:rPr>
        <w:t xml:space="preserve"> </w:t>
      </w:r>
      <w:r w:rsidRPr="006A7CF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A7CF4">
        <w:rPr>
          <w:rFonts w:ascii="Times New Roman" w:eastAsia="Times New Roman" w:hAnsi="Times New Roman" w:cs="Times New Roman"/>
          <w:color w:val="000000"/>
          <w:sz w:val="24"/>
          <w:szCs w:val="24"/>
          <w:lang w:eastAsia="ru-RU"/>
        </w:rPr>
        <w:t>30</w:t>
      </w:r>
      <w:r w:rsidR="001947CF">
        <w:rPr>
          <w:rFonts w:ascii="Times New Roman" w:eastAsia="Times New Roman" w:hAnsi="Times New Roman" w:cs="Times New Roman"/>
          <w:color w:val="000000"/>
          <w:sz w:val="24"/>
          <w:szCs w:val="24"/>
          <w:lang w:eastAsia="ru-RU"/>
        </w:rPr>
        <w:t xml:space="preserve"> 000,0</w:t>
      </w:r>
      <w:r w:rsidRPr="006A7CF4">
        <w:rPr>
          <w:rFonts w:ascii="Times New Roman" w:eastAsia="Times New Roman" w:hAnsi="Times New Roman" w:cs="Times New Roman"/>
          <w:color w:val="000000"/>
          <w:sz w:val="24"/>
          <w:szCs w:val="24"/>
          <w:lang w:eastAsia="ru-RU"/>
        </w:rPr>
        <w:t xml:space="preserve"> рублей.</w:t>
      </w:r>
    </w:p>
    <w:p w:rsidR="00686EF7" w:rsidRPr="006A7CF4" w:rsidRDefault="00686EF7" w:rsidP="00686EF7">
      <w:pPr>
        <w:spacing w:after="0" w:line="240" w:lineRule="auto"/>
        <w:ind w:firstLine="540"/>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sz w:val="24"/>
          <w:szCs w:val="24"/>
          <w:lang w:eastAsia="ru-RU"/>
        </w:rPr>
        <w:t xml:space="preserve">Так же проводились мероприятия, не требующие финансирования: </w:t>
      </w:r>
    </w:p>
    <w:p w:rsidR="00686EF7" w:rsidRPr="00E11661" w:rsidRDefault="00686EF7" w:rsidP="00686EF7">
      <w:pPr>
        <w:pStyle w:val="a3"/>
        <w:numPr>
          <w:ilvl w:val="0"/>
          <w:numId w:val="23"/>
        </w:numPr>
        <w:spacing w:after="0" w:line="240" w:lineRule="auto"/>
        <w:ind w:left="426" w:hanging="426"/>
        <w:jc w:val="both"/>
        <w:rPr>
          <w:rFonts w:ascii="Times New Roman" w:eastAsia="Times New Roman" w:hAnsi="Times New Roman" w:cs="Times New Roman"/>
          <w:color w:val="FF0000"/>
          <w:sz w:val="24"/>
          <w:szCs w:val="24"/>
        </w:rPr>
      </w:pPr>
      <w:r w:rsidRPr="00E11661">
        <w:rPr>
          <w:rFonts w:ascii="Times New Roman" w:eastAsia="Times New Roman" w:hAnsi="Times New Roman" w:cs="Times New Roman"/>
          <w:sz w:val="24"/>
          <w:szCs w:val="24"/>
          <w:lang w:eastAsia="ru-RU"/>
        </w:rPr>
        <w:t>Общественные зарядки ко Дню здоровья;</w:t>
      </w:r>
    </w:p>
    <w:p w:rsidR="00686EF7" w:rsidRPr="00686EF7" w:rsidRDefault="00686EF7" w:rsidP="00686EF7">
      <w:pPr>
        <w:numPr>
          <w:ilvl w:val="0"/>
          <w:numId w:val="23"/>
        </w:numPr>
        <w:spacing w:after="0" w:line="240" w:lineRule="auto"/>
        <w:ind w:left="426" w:hanging="426"/>
        <w:contextualSpacing/>
        <w:jc w:val="both"/>
        <w:rPr>
          <w:rFonts w:ascii="Times New Roman" w:eastAsia="Times New Roman" w:hAnsi="Times New Roman" w:cs="Times New Roman"/>
          <w:color w:val="FF0000"/>
          <w:sz w:val="24"/>
          <w:szCs w:val="24"/>
        </w:rPr>
      </w:pPr>
      <w:r w:rsidRPr="006A7CF4">
        <w:rPr>
          <w:rFonts w:ascii="Times New Roman" w:eastAsia="Times New Roman" w:hAnsi="Times New Roman" w:cs="Times New Roman"/>
          <w:sz w:val="24"/>
          <w:szCs w:val="24"/>
          <w:lang w:eastAsia="ru-RU"/>
        </w:rPr>
        <w:t xml:space="preserve">Печать информационных материалов (производилась путем распечатки на принтере ОКСиМП). </w:t>
      </w:r>
    </w:p>
    <w:p w:rsidR="00686EF7" w:rsidRPr="006A7CF4" w:rsidRDefault="00686EF7" w:rsidP="00686EF7">
      <w:pPr>
        <w:spacing w:after="0" w:line="240" w:lineRule="auto"/>
        <w:ind w:left="426"/>
        <w:contextualSpacing/>
        <w:jc w:val="both"/>
        <w:rPr>
          <w:rFonts w:ascii="Times New Roman" w:eastAsia="Times New Roman" w:hAnsi="Times New Roman" w:cs="Times New Roman"/>
          <w:color w:val="FF0000"/>
          <w:sz w:val="24"/>
          <w:szCs w:val="24"/>
        </w:rPr>
      </w:pPr>
    </w:p>
    <w:p w:rsidR="00686EF7" w:rsidRPr="006A7CF4" w:rsidRDefault="00686EF7" w:rsidP="00686EF7">
      <w:pPr>
        <w:spacing w:after="0" w:line="240" w:lineRule="auto"/>
        <w:ind w:firstLine="540"/>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sz w:val="24"/>
          <w:szCs w:val="24"/>
          <w:lang w:eastAsia="ru-RU"/>
        </w:rPr>
        <w:t>Целевые показатели для достижения плановых значений подпрограммы исполнены в полном объеме:</w:t>
      </w:r>
    </w:p>
    <w:p w:rsidR="00686EF7" w:rsidRPr="006A7CF4" w:rsidRDefault="00686EF7" w:rsidP="00686EF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6A7CF4">
        <w:rPr>
          <w:rFonts w:ascii="Times New Roman" w:eastAsia="Times New Roman" w:hAnsi="Times New Roman" w:cs="Times New Roman"/>
          <w:sz w:val="24"/>
          <w:szCs w:val="24"/>
          <w:lang w:eastAsia="ru-RU"/>
        </w:rPr>
        <w:t xml:space="preserve"> Снижение случаев смертности от всех причин на 1000 человек населения: план - 7 ед., достигнуто- 7 ед. из расчета по данным ЗАГС ОА ГО «Жатай» 70/1000*100%.</w:t>
      </w:r>
      <w:r>
        <w:rPr>
          <w:rFonts w:ascii="Times New Roman" w:eastAsia="Times New Roman" w:hAnsi="Times New Roman" w:cs="Times New Roman"/>
          <w:sz w:val="24"/>
          <w:szCs w:val="24"/>
          <w:lang w:eastAsia="ru-RU"/>
        </w:rPr>
        <w:t xml:space="preserve"> </w:t>
      </w:r>
      <w:r w:rsidRPr="006A7CF4">
        <w:rPr>
          <w:rFonts w:ascii="Times New Roman" w:eastAsia="Times New Roman" w:hAnsi="Times New Roman" w:cs="Times New Roman"/>
          <w:sz w:val="24"/>
          <w:szCs w:val="24"/>
          <w:lang w:eastAsia="ru-RU"/>
        </w:rPr>
        <w:t>Исполнение 100%.</w:t>
      </w:r>
    </w:p>
    <w:p w:rsidR="00686EF7" w:rsidRPr="006A7CF4" w:rsidRDefault="00686EF7" w:rsidP="00686EF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A7CF4">
        <w:rPr>
          <w:rFonts w:ascii="Times New Roman" w:eastAsia="Times New Roman" w:hAnsi="Times New Roman" w:cs="Times New Roman"/>
          <w:sz w:val="24"/>
          <w:szCs w:val="24"/>
          <w:lang w:eastAsia="ru-RU"/>
        </w:rPr>
        <w:t xml:space="preserve"> Количество учреждений и предприятий с организацией проведения производственных зарядок и иных физкультурных мероприятий: план – 9, достигнуто- 9. Исполнено 100%.</w:t>
      </w:r>
    </w:p>
    <w:p w:rsidR="00686EF7" w:rsidRPr="006A7CF4" w:rsidRDefault="00686EF7" w:rsidP="00686EF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6A7CF4">
        <w:rPr>
          <w:rFonts w:ascii="Times New Roman" w:eastAsia="Times New Roman" w:hAnsi="Times New Roman" w:cs="Times New Roman"/>
          <w:sz w:val="24"/>
          <w:szCs w:val="24"/>
          <w:lang w:eastAsia="ru-RU"/>
        </w:rPr>
        <w:t>Количество печатных информационных материалов: план 5, достигнуто - 5. Исполнено 100 %.</w:t>
      </w:r>
    </w:p>
    <w:p w:rsidR="00686EF7" w:rsidRPr="006A7CF4" w:rsidRDefault="00686EF7" w:rsidP="00686EF7">
      <w:pPr>
        <w:widowControl w:val="0"/>
        <w:autoSpaceDE w:val="0"/>
        <w:autoSpaceDN w:val="0"/>
        <w:spacing w:after="0" w:line="240" w:lineRule="auto"/>
        <w:jc w:val="both"/>
        <w:rPr>
          <w:rFonts w:ascii="Times New Roman" w:eastAsia="Times New Roman" w:hAnsi="Times New Roman" w:cs="Times New Roman"/>
          <w:color w:val="FF0000"/>
          <w:sz w:val="24"/>
          <w:szCs w:val="24"/>
        </w:rPr>
      </w:pPr>
    </w:p>
    <w:p w:rsidR="00686EF7" w:rsidRPr="006A7CF4" w:rsidRDefault="00686EF7" w:rsidP="00686EF7">
      <w:pPr>
        <w:spacing w:after="0" w:line="240" w:lineRule="auto"/>
        <w:ind w:firstLine="709"/>
        <w:jc w:val="both"/>
        <w:rPr>
          <w:rFonts w:ascii="Times New Roman" w:eastAsia="Times New Roman" w:hAnsi="Times New Roman" w:cs="Times New Roman"/>
          <w:color w:val="FF0000"/>
          <w:sz w:val="24"/>
          <w:szCs w:val="24"/>
          <w:lang w:eastAsia="ru-RU"/>
        </w:rPr>
      </w:pPr>
      <w:r w:rsidRPr="006A7CF4">
        <w:rPr>
          <w:rFonts w:ascii="Times New Roman" w:eastAsia="Times New Roman" w:hAnsi="Times New Roman" w:cs="Times New Roman"/>
          <w:sz w:val="24"/>
          <w:szCs w:val="24"/>
          <w:lang w:eastAsia="ru-RU"/>
        </w:rPr>
        <w:t>В результате расчётов за 2023 год, эффективность реализации подпрограммы</w:t>
      </w:r>
      <w:r w:rsidR="0078434C" w:rsidRPr="0078434C">
        <w:rPr>
          <w:rFonts w:ascii="Times New Roman" w:eastAsia="Times New Roman" w:hAnsi="Times New Roman" w:cs="Times New Roman"/>
          <w:sz w:val="24"/>
          <w:szCs w:val="24"/>
          <w:lang w:eastAsia="ru-RU"/>
        </w:rPr>
        <w:t xml:space="preserve"> </w:t>
      </w:r>
      <w:r w:rsidR="0078434C">
        <w:rPr>
          <w:rFonts w:ascii="Times New Roman" w:eastAsia="Times New Roman" w:hAnsi="Times New Roman" w:cs="Times New Roman"/>
          <w:sz w:val="24"/>
          <w:szCs w:val="24"/>
          <w:lang w:val="en-US" w:eastAsia="ru-RU"/>
        </w:rPr>
        <w:t>IV</w:t>
      </w:r>
      <w:r w:rsidRPr="006A7CF4">
        <w:rPr>
          <w:rFonts w:ascii="Times New Roman" w:eastAsia="Times New Roman" w:hAnsi="Times New Roman" w:cs="Times New Roman"/>
          <w:sz w:val="24"/>
          <w:szCs w:val="24"/>
          <w:lang w:eastAsia="ru-RU"/>
        </w:rPr>
        <w:t xml:space="preserve"> «Укрепление общественного здоровья» муниципальной программы </w:t>
      </w:r>
      <w:r w:rsidRPr="006A7CF4">
        <w:rPr>
          <w:rFonts w:ascii="Times New Roman" w:eastAsia="Times New Roman" w:hAnsi="Times New Roman" w:cs="Times New Roman"/>
          <w:sz w:val="24"/>
          <w:szCs w:val="24"/>
        </w:rPr>
        <w:t>«Поддержка и развитие институтов общества Городского округа «Жатай» на 2022-2024 годы»</w:t>
      </w:r>
      <w:r w:rsidRPr="006A7CF4">
        <w:rPr>
          <w:rFonts w:ascii="Times New Roman" w:eastAsia="Times New Roman" w:hAnsi="Times New Roman" w:cs="Times New Roman"/>
          <w:sz w:val="24"/>
          <w:szCs w:val="24"/>
          <w:lang w:eastAsia="ru-RU"/>
        </w:rPr>
        <w:t xml:space="preserve">, составила </w:t>
      </w:r>
      <w:proofErr w:type="gramStart"/>
      <w:r w:rsidRPr="006A7CF4">
        <w:rPr>
          <w:rFonts w:ascii="Times New Roman" w:eastAsia="Times New Roman" w:hAnsi="Times New Roman" w:cs="Times New Roman"/>
          <w:b/>
          <w:sz w:val="24"/>
          <w:szCs w:val="24"/>
          <w:lang w:eastAsia="ru-RU"/>
        </w:rPr>
        <w:t>1 ,</w:t>
      </w:r>
      <w:proofErr w:type="gramEnd"/>
      <w:r w:rsidRPr="006A7CF4">
        <w:rPr>
          <w:rFonts w:ascii="Times New Roman" w:eastAsia="Times New Roman" w:hAnsi="Times New Roman" w:cs="Times New Roman"/>
          <w:sz w:val="24"/>
          <w:szCs w:val="24"/>
          <w:lang w:eastAsia="ru-RU"/>
        </w:rPr>
        <w:t xml:space="preserve"> что соответствует высокому уровню эффективности реализации.</w:t>
      </w:r>
    </w:p>
    <w:p w:rsidR="00686EF7" w:rsidRPr="006A7CF4" w:rsidRDefault="00686EF7" w:rsidP="00686EF7">
      <w:pPr>
        <w:spacing w:after="0" w:line="240" w:lineRule="auto"/>
        <w:jc w:val="both"/>
        <w:rPr>
          <w:rFonts w:ascii="Times New Roman" w:eastAsia="Times New Roman" w:hAnsi="Times New Roman" w:cs="Times New Roman"/>
          <w:sz w:val="24"/>
          <w:szCs w:val="24"/>
          <w:lang w:eastAsia="ru-RU"/>
        </w:rPr>
      </w:pPr>
    </w:p>
    <w:p w:rsidR="00686EF7" w:rsidRPr="006A7CF4" w:rsidRDefault="00686EF7" w:rsidP="00686EF7">
      <w:pPr>
        <w:autoSpaceDE w:val="0"/>
        <w:autoSpaceDN w:val="0"/>
        <w:spacing w:after="0" w:line="240" w:lineRule="auto"/>
        <w:jc w:val="center"/>
        <w:rPr>
          <w:rFonts w:ascii="Times New Roman" w:eastAsia="Times New Roman" w:hAnsi="Times New Roman" w:cs="Times New Roman"/>
          <w:b/>
          <w:sz w:val="24"/>
          <w:szCs w:val="24"/>
          <w:lang w:eastAsia="ru-RU"/>
        </w:rPr>
      </w:pPr>
      <w:r w:rsidRPr="006A7CF4">
        <w:rPr>
          <w:rFonts w:ascii="Times New Roman" w:eastAsia="Times New Roman" w:hAnsi="Times New Roman" w:cs="Times New Roman"/>
          <w:b/>
          <w:sz w:val="24"/>
          <w:szCs w:val="24"/>
          <w:lang w:eastAsia="ru-RU"/>
        </w:rPr>
        <w:t>V. Подпрограмма «Содействие развитию гражданского общества и добровольчества»</w:t>
      </w:r>
    </w:p>
    <w:p w:rsidR="00686EF7" w:rsidRPr="006A7CF4" w:rsidRDefault="00686EF7" w:rsidP="00686EF7">
      <w:pPr>
        <w:autoSpaceDE w:val="0"/>
        <w:autoSpaceDN w:val="0"/>
        <w:spacing w:after="0" w:line="240" w:lineRule="auto"/>
        <w:jc w:val="both"/>
        <w:rPr>
          <w:rFonts w:ascii="Times New Roman" w:eastAsia="Times New Roman" w:hAnsi="Times New Roman" w:cs="Times New Roman"/>
          <w:b/>
          <w:sz w:val="24"/>
          <w:szCs w:val="24"/>
          <w:lang w:eastAsia="ru-RU"/>
        </w:rPr>
      </w:pPr>
    </w:p>
    <w:p w:rsidR="00686EF7" w:rsidRPr="006A7CF4" w:rsidRDefault="00686EF7" w:rsidP="00686E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sz w:val="24"/>
          <w:szCs w:val="24"/>
          <w:lang w:eastAsia="ru-RU"/>
        </w:rPr>
        <w:t>Мероприятия по развитию физической культуры и массового спорта реализуются в рамках подпрограммы «Содействие развитию гражданского общества и добровольчества»</w:t>
      </w:r>
      <w:r w:rsidR="001023C6">
        <w:rPr>
          <w:rFonts w:ascii="Times New Roman" w:eastAsia="Times New Roman" w:hAnsi="Times New Roman" w:cs="Times New Roman"/>
          <w:sz w:val="24"/>
          <w:szCs w:val="24"/>
          <w:lang w:eastAsia="ru-RU"/>
        </w:rPr>
        <w:t xml:space="preserve"> </w:t>
      </w:r>
      <w:r w:rsidRPr="006A7CF4">
        <w:rPr>
          <w:rFonts w:ascii="Times New Roman" w:eastAsia="Calibri" w:hAnsi="Times New Roman" w:cs="Times New Roman"/>
          <w:sz w:val="24"/>
          <w:szCs w:val="24"/>
          <w:lang w:eastAsia="ru-RU"/>
        </w:rPr>
        <w:t xml:space="preserve">муниципальной программы </w:t>
      </w:r>
      <w:r w:rsidRPr="006A7CF4">
        <w:rPr>
          <w:rFonts w:ascii="Times New Roman" w:eastAsia="Times New Roman" w:hAnsi="Times New Roman" w:cs="Times New Roman"/>
          <w:sz w:val="24"/>
          <w:szCs w:val="24"/>
        </w:rPr>
        <w:t>«Поддержка и развитие институтов общества Городского округа «Жатай» на 2022-2024 годы»</w:t>
      </w:r>
      <w:r w:rsidRPr="006A7CF4">
        <w:rPr>
          <w:rFonts w:ascii="Times New Roman" w:eastAsia="Times New Roman" w:hAnsi="Times New Roman" w:cs="Times New Roman"/>
          <w:sz w:val="24"/>
          <w:szCs w:val="24"/>
          <w:lang w:eastAsia="ru-RU"/>
        </w:rPr>
        <w:t>, которые направлены на решение следующих задач:</w:t>
      </w:r>
    </w:p>
    <w:p w:rsidR="00686EF7" w:rsidRPr="006A7CF4" w:rsidRDefault="00686EF7" w:rsidP="00686EF7">
      <w:pPr>
        <w:spacing w:after="0" w:line="240" w:lineRule="auto"/>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sz w:val="24"/>
          <w:szCs w:val="24"/>
          <w:lang w:eastAsia="ru-RU"/>
        </w:rPr>
        <w:t>1. Развитие и стимулирование социально-ориентированных некоммерческих организаций;</w:t>
      </w:r>
    </w:p>
    <w:p w:rsidR="00686EF7" w:rsidRPr="006A7CF4" w:rsidRDefault="00686EF7" w:rsidP="00686EF7">
      <w:pPr>
        <w:spacing w:after="0" w:line="240" w:lineRule="auto"/>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sz w:val="24"/>
          <w:szCs w:val="24"/>
          <w:lang w:eastAsia="ru-RU"/>
        </w:rPr>
        <w:t>2.Поддержка добровольчества (волонтерства).</w:t>
      </w:r>
    </w:p>
    <w:p w:rsidR="00686EF7" w:rsidRDefault="00686EF7" w:rsidP="00686EF7">
      <w:pPr>
        <w:spacing w:after="0" w:line="240" w:lineRule="auto"/>
        <w:ind w:firstLine="709"/>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sz w:val="24"/>
          <w:szCs w:val="24"/>
          <w:lang w:eastAsia="ru-RU"/>
        </w:rPr>
        <w:t>На реализацию мероприятий Подпрограммы были выделены средства местного бюджета в размере 303</w:t>
      </w:r>
      <w:r w:rsidR="001023C6">
        <w:rPr>
          <w:rFonts w:ascii="Times New Roman" w:eastAsia="Times New Roman" w:hAnsi="Times New Roman" w:cs="Times New Roman"/>
          <w:sz w:val="24"/>
          <w:szCs w:val="24"/>
          <w:lang w:eastAsia="ru-RU"/>
        </w:rPr>
        <w:t xml:space="preserve"> 000</w:t>
      </w:r>
      <w:r w:rsidRPr="006A7CF4">
        <w:rPr>
          <w:rFonts w:ascii="Times New Roman" w:eastAsia="Times New Roman" w:hAnsi="Times New Roman" w:cs="Times New Roman"/>
          <w:sz w:val="24"/>
          <w:szCs w:val="24"/>
          <w:lang w:eastAsia="ru-RU"/>
        </w:rPr>
        <w:t>,0 рублей, кассовое исполнение составило 303</w:t>
      </w:r>
      <w:r w:rsidR="001023C6">
        <w:rPr>
          <w:rFonts w:ascii="Times New Roman" w:eastAsia="Times New Roman" w:hAnsi="Times New Roman" w:cs="Times New Roman"/>
          <w:sz w:val="24"/>
          <w:szCs w:val="24"/>
          <w:lang w:eastAsia="ru-RU"/>
        </w:rPr>
        <w:t xml:space="preserve"> 000</w:t>
      </w:r>
      <w:r w:rsidRPr="006A7CF4">
        <w:rPr>
          <w:rFonts w:ascii="Times New Roman" w:eastAsia="Times New Roman" w:hAnsi="Times New Roman" w:cs="Times New Roman"/>
          <w:sz w:val="24"/>
          <w:szCs w:val="24"/>
          <w:lang w:eastAsia="ru-RU"/>
        </w:rPr>
        <w:t>,0 рублей или 100%.</w:t>
      </w:r>
    </w:p>
    <w:p w:rsidR="001023C6" w:rsidRPr="006A7CF4" w:rsidRDefault="001023C6" w:rsidP="00686EF7">
      <w:pPr>
        <w:spacing w:after="0" w:line="240" w:lineRule="auto"/>
        <w:ind w:firstLine="709"/>
        <w:jc w:val="both"/>
        <w:rPr>
          <w:rFonts w:ascii="Times New Roman" w:eastAsia="Times New Roman" w:hAnsi="Times New Roman" w:cs="Times New Roman"/>
          <w:sz w:val="24"/>
          <w:szCs w:val="24"/>
          <w:lang w:eastAsia="ru-RU"/>
        </w:rPr>
      </w:pPr>
    </w:p>
    <w:p w:rsidR="00686EF7" w:rsidRPr="006A7CF4" w:rsidRDefault="00686EF7" w:rsidP="00686EF7">
      <w:pPr>
        <w:spacing w:after="0" w:line="240" w:lineRule="auto"/>
        <w:ind w:firstLine="709"/>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b/>
          <w:sz w:val="24"/>
          <w:szCs w:val="24"/>
          <w:lang w:eastAsia="ru-RU"/>
        </w:rPr>
        <w:t>Задача №5.1</w:t>
      </w:r>
      <w:r w:rsidRPr="006A7CF4">
        <w:rPr>
          <w:rFonts w:ascii="Times New Roman" w:eastAsia="Times New Roman" w:hAnsi="Times New Roman" w:cs="Times New Roman"/>
          <w:sz w:val="24"/>
          <w:szCs w:val="24"/>
          <w:lang w:eastAsia="ru-RU"/>
        </w:rPr>
        <w:t>. Профилактика факторов риска неинфекционных заболеваний.</w:t>
      </w:r>
    </w:p>
    <w:p w:rsidR="00686EF7" w:rsidRDefault="00686EF7" w:rsidP="00686EF7">
      <w:pPr>
        <w:spacing w:after="0" w:line="240" w:lineRule="auto"/>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sz w:val="24"/>
          <w:szCs w:val="24"/>
          <w:lang w:eastAsia="ru-RU"/>
        </w:rPr>
        <w:tab/>
      </w:r>
      <w:r w:rsidRPr="006A7CF4">
        <w:rPr>
          <w:rFonts w:ascii="Times New Roman" w:eastAsia="Times New Roman" w:hAnsi="Times New Roman" w:cs="Times New Roman"/>
          <w:b/>
          <w:sz w:val="24"/>
          <w:szCs w:val="24"/>
          <w:lang w:eastAsia="ru-RU"/>
        </w:rPr>
        <w:t>Мероприятие № 5.1.1.</w:t>
      </w:r>
      <w:r w:rsidRPr="006A7CF4">
        <w:rPr>
          <w:rFonts w:ascii="Times New Roman" w:eastAsia="Times New Roman" w:hAnsi="Times New Roman" w:cs="Times New Roman"/>
          <w:sz w:val="24"/>
          <w:szCs w:val="24"/>
          <w:lang w:eastAsia="ru-RU"/>
        </w:rPr>
        <w:t xml:space="preserve"> «</w:t>
      </w:r>
      <w:r w:rsidRPr="006A7CF4">
        <w:rPr>
          <w:rFonts w:ascii="Times New Roman" w:eastAsia="Times New Roman" w:hAnsi="Times New Roman" w:cs="Times New Roman"/>
          <w:color w:val="000000"/>
          <w:sz w:val="24"/>
          <w:szCs w:val="24"/>
          <w:lang w:eastAsia="ru-RU"/>
        </w:rPr>
        <w:t>Муниципальная поддержка социально-ориентированных некоммерческих организаций», при плане 303</w:t>
      </w:r>
      <w:r w:rsidR="001023C6">
        <w:rPr>
          <w:rFonts w:ascii="Times New Roman" w:eastAsia="Times New Roman" w:hAnsi="Times New Roman" w:cs="Times New Roman"/>
          <w:color w:val="000000"/>
          <w:sz w:val="24"/>
          <w:szCs w:val="24"/>
          <w:lang w:eastAsia="ru-RU"/>
        </w:rPr>
        <w:t xml:space="preserve"> 000</w:t>
      </w:r>
      <w:r w:rsidRPr="006A7CF4">
        <w:rPr>
          <w:rFonts w:ascii="Times New Roman" w:eastAsia="Times New Roman" w:hAnsi="Times New Roman" w:cs="Times New Roman"/>
          <w:color w:val="000000"/>
          <w:sz w:val="24"/>
          <w:szCs w:val="24"/>
          <w:lang w:eastAsia="ru-RU"/>
        </w:rPr>
        <w:t>,0 рублей исполнено 303</w:t>
      </w:r>
      <w:r w:rsidR="001023C6">
        <w:rPr>
          <w:rFonts w:ascii="Times New Roman" w:eastAsia="Times New Roman" w:hAnsi="Times New Roman" w:cs="Times New Roman"/>
          <w:color w:val="000000"/>
          <w:sz w:val="24"/>
          <w:szCs w:val="24"/>
          <w:lang w:eastAsia="ru-RU"/>
        </w:rPr>
        <w:t xml:space="preserve"> 000</w:t>
      </w:r>
      <w:r w:rsidRPr="006A7CF4">
        <w:rPr>
          <w:rFonts w:ascii="Times New Roman" w:eastAsia="Times New Roman" w:hAnsi="Times New Roman" w:cs="Times New Roman"/>
          <w:color w:val="000000"/>
          <w:sz w:val="24"/>
          <w:szCs w:val="24"/>
          <w:lang w:eastAsia="ru-RU"/>
        </w:rPr>
        <w:t xml:space="preserve">,0 рублей или </w:t>
      </w:r>
      <w:r>
        <w:rPr>
          <w:rFonts w:ascii="Times New Roman" w:eastAsia="Times New Roman" w:hAnsi="Times New Roman" w:cs="Times New Roman"/>
          <w:color w:val="000000"/>
          <w:sz w:val="24"/>
          <w:szCs w:val="24"/>
          <w:lang w:eastAsia="ru-RU"/>
        </w:rPr>
        <w:t>100% освоения</w:t>
      </w:r>
      <w:r w:rsidRPr="006A7CF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A7CF4">
        <w:rPr>
          <w:rFonts w:ascii="Times New Roman" w:eastAsia="Times New Roman" w:hAnsi="Times New Roman" w:cs="Times New Roman"/>
          <w:color w:val="000000"/>
          <w:sz w:val="24"/>
          <w:szCs w:val="24"/>
          <w:lang w:eastAsia="ru-RU"/>
        </w:rPr>
        <w:t>Выделен</w:t>
      </w:r>
      <w:r>
        <w:rPr>
          <w:rFonts w:ascii="Times New Roman" w:eastAsia="Times New Roman" w:hAnsi="Times New Roman" w:cs="Times New Roman"/>
          <w:color w:val="000000"/>
          <w:sz w:val="24"/>
          <w:szCs w:val="24"/>
          <w:lang w:eastAsia="ru-RU"/>
        </w:rPr>
        <w:t>а</w:t>
      </w:r>
      <w:r w:rsidRPr="006A7CF4">
        <w:rPr>
          <w:rFonts w:ascii="Times New Roman" w:eastAsia="Times New Roman" w:hAnsi="Times New Roman" w:cs="Times New Roman"/>
          <w:color w:val="000000"/>
          <w:sz w:val="24"/>
          <w:szCs w:val="24"/>
          <w:lang w:eastAsia="ru-RU"/>
        </w:rPr>
        <w:t xml:space="preserve"> субсиди</w:t>
      </w:r>
      <w:r>
        <w:rPr>
          <w:rFonts w:ascii="Times New Roman" w:eastAsia="Times New Roman" w:hAnsi="Times New Roman" w:cs="Times New Roman"/>
          <w:color w:val="000000"/>
          <w:sz w:val="24"/>
          <w:szCs w:val="24"/>
          <w:lang w:eastAsia="ru-RU"/>
        </w:rPr>
        <w:t xml:space="preserve">я </w:t>
      </w:r>
      <w:r w:rsidRPr="006A7CF4">
        <w:rPr>
          <w:rFonts w:ascii="Times New Roman" w:eastAsia="Times New Roman" w:hAnsi="Times New Roman" w:cs="Times New Roman"/>
          <w:color w:val="000000"/>
          <w:sz w:val="24"/>
          <w:szCs w:val="24"/>
          <w:lang w:eastAsia="ru-RU"/>
        </w:rPr>
        <w:t xml:space="preserve">Жатайскому станичному казачьему обществу </w:t>
      </w:r>
      <w:r>
        <w:rPr>
          <w:rFonts w:ascii="Times New Roman" w:eastAsia="Times New Roman" w:hAnsi="Times New Roman" w:cs="Times New Roman"/>
          <w:color w:val="000000"/>
          <w:sz w:val="24"/>
          <w:szCs w:val="24"/>
          <w:lang w:eastAsia="ru-RU"/>
        </w:rPr>
        <w:t>по результатам, проведенного</w:t>
      </w:r>
      <w:r w:rsidRPr="008E69D2">
        <w:rPr>
          <w:rFonts w:ascii="Times New Roman" w:eastAsia="Times New Roman" w:hAnsi="Times New Roman" w:cs="Times New Roman"/>
          <w:sz w:val="24"/>
          <w:szCs w:val="24"/>
          <w:lang w:eastAsia="ru-RU"/>
        </w:rPr>
        <w:t xml:space="preserve"> конкурс</w:t>
      </w:r>
      <w:r>
        <w:rPr>
          <w:rFonts w:ascii="Times New Roman" w:eastAsia="Times New Roman" w:hAnsi="Times New Roman" w:cs="Times New Roman"/>
          <w:sz w:val="24"/>
          <w:szCs w:val="24"/>
          <w:lang w:eastAsia="ru-RU"/>
        </w:rPr>
        <w:t>а</w:t>
      </w:r>
      <w:r w:rsidRPr="008E69D2">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социально-</w:t>
      </w:r>
      <w:r w:rsidRPr="008E69D2">
        <w:rPr>
          <w:rFonts w:ascii="Times New Roman" w:eastAsia="Times New Roman" w:hAnsi="Times New Roman" w:cs="Times New Roman"/>
          <w:sz w:val="24"/>
          <w:szCs w:val="24"/>
          <w:lang w:eastAsia="ru-RU"/>
        </w:rPr>
        <w:t xml:space="preserve">ориентированным некоммерческим организациям Городского округа «Жатай» </w:t>
      </w:r>
      <w:r>
        <w:rPr>
          <w:rFonts w:ascii="Times New Roman" w:eastAsia="Times New Roman" w:hAnsi="Times New Roman" w:cs="Times New Roman"/>
          <w:sz w:val="24"/>
          <w:szCs w:val="24"/>
          <w:lang w:eastAsia="ru-RU"/>
        </w:rPr>
        <w:t xml:space="preserve">в размере </w:t>
      </w:r>
      <w:r w:rsidRPr="008E69D2">
        <w:rPr>
          <w:rFonts w:ascii="Times New Roman" w:eastAsia="Times New Roman" w:hAnsi="Times New Roman" w:cs="Times New Roman"/>
          <w:sz w:val="24"/>
          <w:szCs w:val="24"/>
          <w:lang w:eastAsia="ru-RU"/>
        </w:rPr>
        <w:t>303</w:t>
      </w:r>
      <w:r w:rsidR="001023C6">
        <w:rPr>
          <w:rFonts w:ascii="Times New Roman" w:eastAsia="Times New Roman" w:hAnsi="Times New Roman" w:cs="Times New Roman"/>
          <w:sz w:val="24"/>
          <w:szCs w:val="24"/>
          <w:lang w:eastAsia="ru-RU"/>
        </w:rPr>
        <w:t xml:space="preserve"> 000</w:t>
      </w:r>
      <w:r w:rsidR="001023C6">
        <w:rPr>
          <w:rFonts w:ascii="Times New Roman" w:eastAsia="Times New Roman" w:hAnsi="Times New Roman" w:cs="Times New Roman"/>
          <w:color w:val="000000"/>
          <w:sz w:val="24"/>
          <w:szCs w:val="24"/>
          <w:lang w:eastAsia="ru-RU"/>
        </w:rPr>
        <w:t xml:space="preserve">,0 </w:t>
      </w:r>
      <w:r w:rsidRPr="006A7CF4">
        <w:rPr>
          <w:rFonts w:ascii="Times New Roman" w:eastAsia="Times New Roman" w:hAnsi="Times New Roman" w:cs="Times New Roman"/>
          <w:color w:val="000000"/>
          <w:sz w:val="24"/>
          <w:szCs w:val="24"/>
          <w:lang w:eastAsia="ru-RU"/>
        </w:rPr>
        <w:t>рублей.</w:t>
      </w:r>
      <w:r w:rsidRPr="00686E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Субсидия направлена на </w:t>
      </w:r>
      <w:r w:rsidRPr="008E69D2">
        <w:rPr>
          <w:rFonts w:ascii="Times New Roman" w:eastAsia="Times New Roman" w:hAnsi="Times New Roman" w:cs="Times New Roman"/>
          <w:sz w:val="24"/>
          <w:szCs w:val="24"/>
          <w:lang w:eastAsia="ru-RU"/>
        </w:rPr>
        <w:t>пошив форменной казачьей одежды, пошив приобретение медалей кубков на Казачий сполох, приобретение пневматической винтовки и пистолета и т.д.</w:t>
      </w:r>
    </w:p>
    <w:p w:rsidR="001023C6" w:rsidRPr="006A7CF4" w:rsidRDefault="001023C6" w:rsidP="00686EF7">
      <w:pPr>
        <w:spacing w:after="0" w:line="240" w:lineRule="auto"/>
        <w:jc w:val="both"/>
        <w:rPr>
          <w:rFonts w:ascii="Times New Roman" w:eastAsia="Times New Roman" w:hAnsi="Times New Roman" w:cs="Times New Roman"/>
          <w:color w:val="000000"/>
          <w:sz w:val="24"/>
          <w:szCs w:val="24"/>
          <w:lang w:eastAsia="ru-RU"/>
        </w:rPr>
      </w:pPr>
    </w:p>
    <w:p w:rsidR="00686EF7" w:rsidRPr="006A7CF4" w:rsidRDefault="00686EF7" w:rsidP="00686EF7">
      <w:pPr>
        <w:spacing w:after="0" w:line="240" w:lineRule="auto"/>
        <w:ind w:firstLine="709"/>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b/>
          <w:sz w:val="24"/>
          <w:szCs w:val="24"/>
          <w:lang w:eastAsia="ru-RU"/>
        </w:rPr>
        <w:t>Задача №5.2.</w:t>
      </w:r>
      <w:r w:rsidRPr="006A7CF4">
        <w:rPr>
          <w:rFonts w:ascii="Times New Roman" w:eastAsia="Times New Roman" w:hAnsi="Times New Roman" w:cs="Times New Roman"/>
          <w:sz w:val="24"/>
          <w:szCs w:val="24"/>
          <w:lang w:eastAsia="ru-RU"/>
        </w:rPr>
        <w:t xml:space="preserve"> Поддержка добровольчества (волонтерства): </w:t>
      </w:r>
    </w:p>
    <w:p w:rsidR="00686EF7" w:rsidRDefault="00686EF7" w:rsidP="00686EF7">
      <w:pPr>
        <w:spacing w:after="0" w:line="240" w:lineRule="auto"/>
        <w:ind w:firstLine="709"/>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b/>
          <w:sz w:val="24"/>
          <w:szCs w:val="24"/>
          <w:lang w:eastAsia="ru-RU"/>
        </w:rPr>
        <w:t>Мероприятие № 5.2.1.</w:t>
      </w:r>
      <w:r w:rsidRPr="006A7CF4">
        <w:rPr>
          <w:rFonts w:ascii="Times New Roman" w:eastAsia="Times New Roman" w:hAnsi="Times New Roman" w:cs="Times New Roman"/>
          <w:sz w:val="24"/>
          <w:szCs w:val="24"/>
          <w:lang w:eastAsia="ru-RU"/>
        </w:rPr>
        <w:t xml:space="preserve"> Меры поддержки и стимулирования участия добровольцев в муниципальных мероприятиях и реализации социальных проектов, не было запланировано.</w:t>
      </w:r>
    </w:p>
    <w:p w:rsidR="001023C6" w:rsidRPr="006A7CF4" w:rsidRDefault="001023C6" w:rsidP="00686EF7">
      <w:pPr>
        <w:spacing w:after="0" w:line="240" w:lineRule="auto"/>
        <w:ind w:firstLine="709"/>
        <w:jc w:val="both"/>
        <w:rPr>
          <w:rFonts w:ascii="Times New Roman" w:eastAsia="Times New Roman" w:hAnsi="Times New Roman" w:cs="Times New Roman"/>
          <w:sz w:val="24"/>
          <w:szCs w:val="24"/>
          <w:lang w:eastAsia="ru-RU"/>
        </w:rPr>
      </w:pPr>
    </w:p>
    <w:p w:rsidR="00686EF7" w:rsidRPr="006A7CF4" w:rsidRDefault="00686EF7" w:rsidP="00686EF7">
      <w:pPr>
        <w:spacing w:after="0" w:line="240" w:lineRule="auto"/>
        <w:ind w:firstLine="709"/>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sz w:val="24"/>
          <w:szCs w:val="24"/>
          <w:lang w:eastAsia="ru-RU"/>
        </w:rPr>
        <w:t>Целевые показатели для достижения плановых значений подпрограммы исполнены в полном объеме:</w:t>
      </w:r>
    </w:p>
    <w:p w:rsidR="00686EF7" w:rsidRPr="006A7CF4" w:rsidRDefault="00686EF7" w:rsidP="00686E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sz w:val="24"/>
          <w:szCs w:val="24"/>
          <w:lang w:eastAsia="ru-RU"/>
        </w:rPr>
        <w:t xml:space="preserve">5.1.1. Количество социально-ориентированных некоммерческих организаций, получивших муниципальную поддержку: план-1, факт-1. </w:t>
      </w:r>
      <w:r>
        <w:rPr>
          <w:rFonts w:ascii="Times New Roman" w:eastAsia="Times New Roman" w:hAnsi="Times New Roman" w:cs="Times New Roman"/>
          <w:sz w:val="24"/>
          <w:szCs w:val="24"/>
          <w:lang w:eastAsia="ru-RU"/>
        </w:rPr>
        <w:t xml:space="preserve">(Субсидия </w:t>
      </w:r>
      <w:r w:rsidRPr="006A7CF4">
        <w:rPr>
          <w:rFonts w:ascii="Times New Roman" w:eastAsia="Times New Roman" w:hAnsi="Times New Roman" w:cs="Times New Roman"/>
          <w:sz w:val="24"/>
          <w:szCs w:val="24"/>
          <w:lang w:eastAsia="ru-RU"/>
        </w:rPr>
        <w:t>Жатайско</w:t>
      </w:r>
      <w:r>
        <w:rPr>
          <w:rFonts w:ascii="Times New Roman" w:eastAsia="Times New Roman" w:hAnsi="Times New Roman" w:cs="Times New Roman"/>
          <w:sz w:val="24"/>
          <w:szCs w:val="24"/>
          <w:lang w:eastAsia="ru-RU"/>
        </w:rPr>
        <w:t>му</w:t>
      </w:r>
      <w:r w:rsidRPr="006A7CF4">
        <w:rPr>
          <w:rFonts w:ascii="Times New Roman" w:eastAsia="Times New Roman" w:hAnsi="Times New Roman" w:cs="Times New Roman"/>
          <w:sz w:val="24"/>
          <w:szCs w:val="24"/>
          <w:lang w:eastAsia="ru-RU"/>
        </w:rPr>
        <w:t xml:space="preserve"> станично</w:t>
      </w:r>
      <w:r>
        <w:rPr>
          <w:rFonts w:ascii="Times New Roman" w:eastAsia="Times New Roman" w:hAnsi="Times New Roman" w:cs="Times New Roman"/>
          <w:sz w:val="24"/>
          <w:szCs w:val="24"/>
          <w:lang w:eastAsia="ru-RU"/>
        </w:rPr>
        <w:t>му</w:t>
      </w:r>
      <w:r w:rsidRPr="006A7CF4">
        <w:rPr>
          <w:rFonts w:ascii="Times New Roman" w:eastAsia="Times New Roman" w:hAnsi="Times New Roman" w:cs="Times New Roman"/>
          <w:sz w:val="24"/>
          <w:szCs w:val="24"/>
          <w:lang w:eastAsia="ru-RU"/>
        </w:rPr>
        <w:t xml:space="preserve"> казачье</w:t>
      </w:r>
      <w:r>
        <w:rPr>
          <w:rFonts w:ascii="Times New Roman" w:eastAsia="Times New Roman" w:hAnsi="Times New Roman" w:cs="Times New Roman"/>
          <w:sz w:val="24"/>
          <w:szCs w:val="24"/>
          <w:lang w:eastAsia="ru-RU"/>
        </w:rPr>
        <w:t>му обществу).</w:t>
      </w:r>
    </w:p>
    <w:p w:rsidR="00686EF7" w:rsidRPr="006A7CF4" w:rsidRDefault="00686EF7" w:rsidP="00686EF7">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6A7CF4">
        <w:rPr>
          <w:rFonts w:ascii="Times New Roman" w:eastAsia="Times New Roman" w:hAnsi="Times New Roman" w:cs="Times New Roman"/>
          <w:sz w:val="24"/>
          <w:szCs w:val="24"/>
          <w:lang w:eastAsia="ru-RU"/>
        </w:rPr>
        <w:t xml:space="preserve">5.2.1.  Количество реализованных добровольческих (волонтерских) инициатив и проектов: план-4, факт-4. исполнено 100%. Были проведены 4 акции «Помощь участникам СВО (стихи на видео)», «Плетение маскировочных сетей», «Адресный патронаж пожилых людей», «Уборка памятника Победа». </w:t>
      </w:r>
    </w:p>
    <w:p w:rsidR="00686EF7" w:rsidRPr="006A7CF4" w:rsidRDefault="00686EF7" w:rsidP="00686EF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sz w:val="24"/>
          <w:szCs w:val="24"/>
          <w:lang w:eastAsia="ru-RU"/>
        </w:rPr>
        <w:t xml:space="preserve">Доля граждан, занимающихся добровольческой деятельностью план - 0,77%, достигнуто - 0,77% (из расчета 90/11568*100%, количество граждан взято с официального сайта </w:t>
      </w:r>
      <w:proofErr w:type="spellStart"/>
      <w:proofErr w:type="gramStart"/>
      <w:r w:rsidRPr="006A7CF4">
        <w:rPr>
          <w:rFonts w:ascii="Times New Roman" w:eastAsia="Times New Roman" w:hAnsi="Times New Roman" w:cs="Times New Roman"/>
          <w:sz w:val="24"/>
          <w:szCs w:val="24"/>
          <w:lang w:eastAsia="ru-RU"/>
        </w:rPr>
        <w:t>добро.ру</w:t>
      </w:r>
      <w:proofErr w:type="spellEnd"/>
      <w:proofErr w:type="gramEnd"/>
      <w:r w:rsidRPr="006A7CF4">
        <w:rPr>
          <w:rFonts w:ascii="Times New Roman" w:eastAsia="Times New Roman" w:hAnsi="Times New Roman" w:cs="Times New Roman"/>
          <w:sz w:val="24"/>
          <w:szCs w:val="24"/>
          <w:lang w:eastAsia="ru-RU"/>
        </w:rPr>
        <w:t>)</w:t>
      </w:r>
      <w:r w:rsidRPr="006A7CF4">
        <w:rPr>
          <w:rFonts w:ascii="Times New Roman" w:eastAsia="Times New Roman" w:hAnsi="Times New Roman" w:cs="Times New Roman"/>
          <w:sz w:val="24"/>
          <w:szCs w:val="24"/>
        </w:rPr>
        <w:t xml:space="preserve">. </w:t>
      </w:r>
      <w:r w:rsidRPr="006A7CF4">
        <w:rPr>
          <w:rFonts w:ascii="Times New Roman" w:eastAsia="Times New Roman" w:hAnsi="Times New Roman" w:cs="Times New Roman"/>
          <w:sz w:val="24"/>
          <w:szCs w:val="24"/>
          <w:lang w:eastAsia="ru-RU"/>
        </w:rPr>
        <w:t>Исполнено 100 %</w:t>
      </w:r>
      <w:r w:rsidR="001023C6">
        <w:rPr>
          <w:rFonts w:ascii="Times New Roman" w:eastAsia="Times New Roman" w:hAnsi="Times New Roman" w:cs="Times New Roman"/>
          <w:sz w:val="24"/>
          <w:szCs w:val="24"/>
          <w:lang w:eastAsia="ru-RU"/>
        </w:rPr>
        <w:t>.</w:t>
      </w:r>
    </w:p>
    <w:p w:rsidR="0078434C" w:rsidRPr="0078434C" w:rsidRDefault="0078434C" w:rsidP="00686EF7">
      <w:pPr>
        <w:widowControl w:val="0"/>
        <w:autoSpaceDE w:val="0"/>
        <w:autoSpaceDN w:val="0"/>
        <w:spacing w:after="0" w:line="240" w:lineRule="auto"/>
        <w:jc w:val="both"/>
        <w:rPr>
          <w:rFonts w:ascii="Times New Roman" w:eastAsia="Times New Roman" w:hAnsi="Times New Roman" w:cs="Times New Roman"/>
          <w:sz w:val="24"/>
          <w:szCs w:val="24"/>
          <w:lang w:val="en-US"/>
        </w:rPr>
      </w:pPr>
    </w:p>
    <w:p w:rsidR="00686EF7" w:rsidRPr="00CE30F3" w:rsidRDefault="00686EF7" w:rsidP="00686EF7">
      <w:pPr>
        <w:spacing w:after="0" w:line="240" w:lineRule="auto"/>
        <w:ind w:firstLine="709"/>
        <w:jc w:val="both"/>
        <w:rPr>
          <w:rFonts w:ascii="Times New Roman" w:eastAsia="Times New Roman" w:hAnsi="Times New Roman" w:cs="Times New Roman"/>
          <w:sz w:val="24"/>
          <w:szCs w:val="24"/>
          <w:lang w:eastAsia="ru-RU"/>
        </w:rPr>
      </w:pPr>
      <w:r w:rsidRPr="006A7CF4">
        <w:rPr>
          <w:rFonts w:ascii="Times New Roman" w:eastAsia="Times New Roman" w:hAnsi="Times New Roman" w:cs="Times New Roman"/>
          <w:sz w:val="24"/>
          <w:szCs w:val="24"/>
          <w:lang w:eastAsia="ru-RU"/>
        </w:rPr>
        <w:t xml:space="preserve">В результате расчётов, эффективность реализации за 2023 год подпрограммы </w:t>
      </w:r>
      <w:r w:rsidR="0078434C">
        <w:rPr>
          <w:rFonts w:ascii="Times New Roman" w:eastAsia="Times New Roman" w:hAnsi="Times New Roman" w:cs="Times New Roman"/>
          <w:sz w:val="24"/>
          <w:szCs w:val="24"/>
          <w:lang w:val="en-US" w:eastAsia="ru-RU"/>
        </w:rPr>
        <w:t>V</w:t>
      </w:r>
      <w:r w:rsidR="0078434C" w:rsidRPr="0078434C">
        <w:rPr>
          <w:rFonts w:ascii="Times New Roman" w:eastAsia="Times New Roman" w:hAnsi="Times New Roman" w:cs="Times New Roman"/>
          <w:sz w:val="24"/>
          <w:szCs w:val="24"/>
          <w:lang w:eastAsia="ru-RU"/>
        </w:rPr>
        <w:t xml:space="preserve"> </w:t>
      </w:r>
      <w:r w:rsidRPr="006A7CF4">
        <w:rPr>
          <w:rFonts w:ascii="Times New Roman" w:eastAsia="Times New Roman" w:hAnsi="Times New Roman" w:cs="Times New Roman"/>
          <w:sz w:val="24"/>
          <w:szCs w:val="24"/>
        </w:rPr>
        <w:t>«</w:t>
      </w:r>
      <w:r w:rsidRPr="006A7CF4">
        <w:rPr>
          <w:rFonts w:ascii="Times New Roman" w:eastAsia="Times New Roman" w:hAnsi="Times New Roman" w:cs="Times New Roman"/>
          <w:sz w:val="24"/>
          <w:szCs w:val="24"/>
          <w:lang w:eastAsia="ru-RU"/>
        </w:rPr>
        <w:t>Содействие развитию гражданского общества и добровольчества</w:t>
      </w:r>
      <w:r w:rsidRPr="006A7CF4">
        <w:rPr>
          <w:rFonts w:ascii="Times New Roman" w:eastAsia="Times New Roman" w:hAnsi="Times New Roman" w:cs="Times New Roman"/>
          <w:b/>
          <w:sz w:val="24"/>
          <w:szCs w:val="24"/>
        </w:rPr>
        <w:t>»</w:t>
      </w:r>
      <w:r w:rsidRPr="006A7CF4">
        <w:rPr>
          <w:rFonts w:ascii="Times New Roman" w:eastAsia="Times New Roman" w:hAnsi="Times New Roman" w:cs="Times New Roman"/>
          <w:sz w:val="24"/>
          <w:szCs w:val="24"/>
          <w:lang w:eastAsia="ru-RU"/>
        </w:rPr>
        <w:t xml:space="preserve"> муниципальной </w:t>
      </w:r>
      <w:r w:rsidRPr="006A7CF4">
        <w:rPr>
          <w:rFonts w:ascii="Times New Roman" w:eastAsia="Times New Roman" w:hAnsi="Times New Roman" w:cs="Times New Roman"/>
          <w:sz w:val="24"/>
          <w:szCs w:val="24"/>
          <w:lang w:eastAsia="ru-RU"/>
        </w:rPr>
        <w:lastRenderedPageBreak/>
        <w:t xml:space="preserve">программы </w:t>
      </w:r>
      <w:r w:rsidRPr="006A7CF4">
        <w:rPr>
          <w:rFonts w:ascii="Times New Roman" w:eastAsia="Times New Roman" w:hAnsi="Times New Roman" w:cs="Times New Roman"/>
          <w:sz w:val="24"/>
          <w:szCs w:val="24"/>
        </w:rPr>
        <w:t>«Поддержка и развитие институтов общества Городского округа «Жатай» на 2022-2024 годы»</w:t>
      </w:r>
      <w:r w:rsidRPr="006A7CF4">
        <w:rPr>
          <w:rFonts w:ascii="Times New Roman" w:eastAsia="Times New Roman" w:hAnsi="Times New Roman" w:cs="Times New Roman"/>
          <w:sz w:val="24"/>
          <w:szCs w:val="24"/>
          <w:lang w:eastAsia="ru-RU"/>
        </w:rPr>
        <w:t xml:space="preserve">, составила </w:t>
      </w:r>
      <w:proofErr w:type="gramStart"/>
      <w:r w:rsidRPr="006A7CF4">
        <w:rPr>
          <w:rFonts w:ascii="Times New Roman" w:eastAsia="Times New Roman" w:hAnsi="Times New Roman" w:cs="Times New Roman"/>
          <w:b/>
          <w:sz w:val="24"/>
          <w:szCs w:val="24"/>
          <w:lang w:eastAsia="ru-RU"/>
        </w:rPr>
        <w:t>1 ,</w:t>
      </w:r>
      <w:proofErr w:type="gramEnd"/>
      <w:r w:rsidRPr="006A7CF4">
        <w:rPr>
          <w:rFonts w:ascii="Times New Roman" w:eastAsia="Times New Roman" w:hAnsi="Times New Roman" w:cs="Times New Roman"/>
          <w:sz w:val="24"/>
          <w:szCs w:val="24"/>
          <w:lang w:eastAsia="ru-RU"/>
        </w:rPr>
        <w:t xml:space="preserve"> что соответствует высокому уровню эффективности реализации.</w:t>
      </w:r>
    </w:p>
    <w:p w:rsidR="00ED6562" w:rsidRPr="00ED6562" w:rsidRDefault="00ED6562" w:rsidP="00EB2065">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rPr>
      </w:pPr>
    </w:p>
    <w:p w:rsidR="001023C6" w:rsidRDefault="00926A24" w:rsidP="001023C6">
      <w:pPr>
        <w:pStyle w:val="a3"/>
        <w:widowControl w:val="0"/>
        <w:numPr>
          <w:ilvl w:val="0"/>
          <w:numId w:val="15"/>
        </w:numPr>
        <w:tabs>
          <w:tab w:val="left" w:pos="0"/>
        </w:tabs>
        <w:autoSpaceDE w:val="0"/>
        <w:autoSpaceDN w:val="0"/>
        <w:spacing w:after="0" w:line="240" w:lineRule="auto"/>
        <w:rPr>
          <w:rFonts w:ascii="Times New Roman" w:eastAsia="Times New Roman" w:hAnsi="Times New Roman" w:cs="Times New Roman"/>
          <w:b/>
          <w:sz w:val="24"/>
          <w:szCs w:val="24"/>
        </w:rPr>
      </w:pPr>
      <w:r w:rsidRPr="00926A24">
        <w:rPr>
          <w:rFonts w:ascii="Times New Roman" w:eastAsia="Times New Roman" w:hAnsi="Times New Roman" w:cs="Times New Roman"/>
          <w:b/>
          <w:sz w:val="24"/>
          <w:szCs w:val="24"/>
        </w:rPr>
        <w:t xml:space="preserve">Муниципальная программа «Культура Городского округа «Жатай» </w:t>
      </w:r>
    </w:p>
    <w:p w:rsidR="00840D50" w:rsidRDefault="00926A24" w:rsidP="001023C6">
      <w:pPr>
        <w:pStyle w:val="a3"/>
        <w:widowControl w:val="0"/>
        <w:tabs>
          <w:tab w:val="left" w:pos="0"/>
        </w:tabs>
        <w:autoSpaceDE w:val="0"/>
        <w:autoSpaceDN w:val="0"/>
        <w:spacing w:after="0" w:line="240" w:lineRule="auto"/>
        <w:ind w:left="1429"/>
        <w:jc w:val="center"/>
        <w:rPr>
          <w:rFonts w:ascii="Times New Roman" w:eastAsia="Times New Roman" w:hAnsi="Times New Roman" w:cs="Times New Roman"/>
          <w:b/>
          <w:sz w:val="24"/>
          <w:szCs w:val="24"/>
        </w:rPr>
      </w:pPr>
      <w:r w:rsidRPr="00926A24">
        <w:rPr>
          <w:rFonts w:ascii="Times New Roman" w:eastAsia="Times New Roman" w:hAnsi="Times New Roman" w:cs="Times New Roman"/>
          <w:b/>
          <w:sz w:val="24"/>
          <w:szCs w:val="24"/>
        </w:rPr>
        <w:t>на 2023-2027 годы»</w:t>
      </w:r>
    </w:p>
    <w:p w:rsidR="00EC61E3" w:rsidRPr="0001664E" w:rsidRDefault="00EC61E3" w:rsidP="00EC61E3">
      <w:pPr>
        <w:widowControl w:val="0"/>
        <w:autoSpaceDE w:val="0"/>
        <w:autoSpaceDN w:val="0"/>
        <w:spacing w:after="0" w:line="240" w:lineRule="auto"/>
        <w:ind w:left="-851"/>
        <w:contextualSpacing/>
        <w:jc w:val="center"/>
        <w:rPr>
          <w:rFonts w:ascii="Times New Roman" w:eastAsia="Times New Roman" w:hAnsi="Times New Roman" w:cs="Times New Roman"/>
          <w:sz w:val="24"/>
          <w:szCs w:val="24"/>
        </w:rPr>
      </w:pPr>
    </w:p>
    <w:p w:rsidR="00EC61E3" w:rsidRPr="0001664E" w:rsidRDefault="00EC61E3" w:rsidP="00EC61E3">
      <w:pPr>
        <w:spacing w:after="0" w:line="240" w:lineRule="auto"/>
        <w:ind w:firstLine="709"/>
        <w:jc w:val="both"/>
        <w:rPr>
          <w:rFonts w:ascii="Times New Roman" w:eastAsia="Calibri" w:hAnsi="Times New Roman" w:cs="Times New Roman"/>
          <w:sz w:val="24"/>
          <w:szCs w:val="24"/>
        </w:rPr>
      </w:pPr>
      <w:r w:rsidRPr="0001664E">
        <w:rPr>
          <w:rFonts w:ascii="Times New Roman" w:eastAsia="Calibri" w:hAnsi="Times New Roman" w:cs="Times New Roman"/>
          <w:sz w:val="24"/>
          <w:szCs w:val="24"/>
        </w:rPr>
        <w:t>Муниципальная программа «Культура</w:t>
      </w:r>
      <w:r w:rsidR="001023C6">
        <w:rPr>
          <w:rFonts w:ascii="Times New Roman" w:eastAsia="Calibri" w:hAnsi="Times New Roman" w:cs="Times New Roman"/>
          <w:sz w:val="24"/>
          <w:szCs w:val="24"/>
        </w:rPr>
        <w:t xml:space="preserve"> </w:t>
      </w:r>
      <w:r w:rsidRPr="0001664E">
        <w:rPr>
          <w:rFonts w:ascii="Times New Roman" w:eastAsia="Calibri" w:hAnsi="Times New Roman" w:cs="Times New Roman"/>
          <w:sz w:val="24"/>
          <w:szCs w:val="24"/>
        </w:rPr>
        <w:t>Городского округа «Жатай» на 2023-2027 годы» утверждена</w:t>
      </w:r>
      <w:r w:rsidR="001023C6">
        <w:rPr>
          <w:rFonts w:ascii="Times New Roman" w:eastAsia="Calibri" w:hAnsi="Times New Roman" w:cs="Times New Roman"/>
          <w:sz w:val="24"/>
          <w:szCs w:val="24"/>
        </w:rPr>
        <w:t xml:space="preserve"> </w:t>
      </w:r>
      <w:r w:rsidRPr="0001664E">
        <w:rPr>
          <w:rFonts w:ascii="Times New Roman" w:eastAsia="Calibri" w:hAnsi="Times New Roman" w:cs="Times New Roman"/>
          <w:sz w:val="24"/>
          <w:szCs w:val="24"/>
        </w:rPr>
        <w:t xml:space="preserve">Постановлением Главы Окружной Администрации ГО «Жатай» 30 ноября 2022г. № 72-г. и </w:t>
      </w:r>
      <w:r w:rsidRPr="0001664E">
        <w:rPr>
          <w:rFonts w:ascii="Times New Roman" w:eastAsia="Times New Roman" w:hAnsi="Times New Roman" w:cs="Times New Roman"/>
          <w:sz w:val="24"/>
          <w:szCs w:val="24"/>
        </w:rPr>
        <w:t>направлена на решение вопросов местного значения и определяет основные направления, приоритеты социальной политики развития Городского округа «Жатай».</w:t>
      </w:r>
    </w:p>
    <w:p w:rsidR="00EC61E3" w:rsidRPr="0001664E" w:rsidRDefault="00EC61E3" w:rsidP="00EC61E3">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1664E">
        <w:rPr>
          <w:rFonts w:ascii="Times New Roman" w:eastAsia="Times New Roman" w:hAnsi="Times New Roman" w:cs="Times New Roman"/>
          <w:sz w:val="24"/>
          <w:szCs w:val="24"/>
        </w:rPr>
        <w:t>Целью Муниципальной программы «Культура Городского округа «Жатай» на 2023 - 2027 годы» является у</w:t>
      </w:r>
      <w:r w:rsidRPr="0001664E">
        <w:rPr>
          <w:rFonts w:ascii="Times New Roman" w:eastAsia="Times New Roman" w:hAnsi="Times New Roman" w:cs="Times New Roman"/>
          <w:spacing w:val="2"/>
          <w:sz w:val="24"/>
          <w:szCs w:val="24"/>
          <w:shd w:val="clear" w:color="auto" w:fill="FFFFFF"/>
        </w:rPr>
        <w:t>лучшение благоприятных условий для развития культуры</w:t>
      </w:r>
      <w:r w:rsidRPr="0001664E">
        <w:rPr>
          <w:rFonts w:ascii="Times New Roman" w:eastAsia="Times New Roman" w:hAnsi="Times New Roman" w:cs="Times New Roman"/>
          <w:sz w:val="24"/>
          <w:szCs w:val="24"/>
        </w:rPr>
        <w:t xml:space="preserve"> в Городском округе «Жатай». Достижение данной цели предусматривает решение следующих задач:</w:t>
      </w:r>
    </w:p>
    <w:p w:rsidR="00EC61E3" w:rsidRPr="0001664E" w:rsidRDefault="00EC61E3" w:rsidP="00EC61E3">
      <w:pPr>
        <w:tabs>
          <w:tab w:val="left" w:pos="284"/>
        </w:tabs>
        <w:spacing w:after="0" w:line="240" w:lineRule="auto"/>
        <w:ind w:left="426"/>
        <w:jc w:val="both"/>
        <w:rPr>
          <w:rFonts w:ascii="Times New Roman" w:eastAsia="Times New Roman" w:hAnsi="Times New Roman" w:cs="Times New Roman"/>
          <w:sz w:val="24"/>
          <w:szCs w:val="24"/>
        </w:rPr>
      </w:pPr>
      <w:r w:rsidRPr="0001664E">
        <w:rPr>
          <w:rFonts w:ascii="Times New Roman" w:eastAsia="Times New Roman" w:hAnsi="Times New Roman" w:cs="Times New Roman"/>
          <w:sz w:val="24"/>
          <w:szCs w:val="24"/>
        </w:rPr>
        <w:t>- повышение качества муниципальных услуг в сфере культуры и увеличение посещаемости;</w:t>
      </w:r>
    </w:p>
    <w:p w:rsidR="00EC61E3" w:rsidRPr="0001664E" w:rsidRDefault="00EC61E3" w:rsidP="00EC61E3">
      <w:pPr>
        <w:tabs>
          <w:tab w:val="left" w:pos="284"/>
        </w:tabs>
        <w:spacing w:after="0" w:line="240" w:lineRule="auto"/>
        <w:ind w:left="426"/>
        <w:jc w:val="both"/>
        <w:rPr>
          <w:rFonts w:ascii="Times New Roman" w:eastAsia="Times New Roman" w:hAnsi="Times New Roman" w:cs="Times New Roman"/>
          <w:sz w:val="24"/>
          <w:szCs w:val="24"/>
        </w:rPr>
      </w:pPr>
      <w:r w:rsidRPr="0001664E">
        <w:rPr>
          <w:rFonts w:ascii="Times New Roman" w:eastAsia="Times New Roman" w:hAnsi="Times New Roman" w:cs="Times New Roman"/>
          <w:sz w:val="24"/>
          <w:szCs w:val="24"/>
        </w:rPr>
        <w:t>- модернизация сферы культуры;</w:t>
      </w:r>
    </w:p>
    <w:p w:rsidR="00EC61E3" w:rsidRPr="0001664E" w:rsidRDefault="00EC61E3" w:rsidP="00EC61E3">
      <w:pPr>
        <w:tabs>
          <w:tab w:val="left" w:pos="284"/>
        </w:tabs>
        <w:spacing w:after="0" w:line="240" w:lineRule="auto"/>
        <w:ind w:left="426"/>
        <w:jc w:val="both"/>
        <w:rPr>
          <w:rFonts w:ascii="Times New Roman" w:eastAsia="Times New Roman" w:hAnsi="Times New Roman" w:cs="Times New Roman"/>
          <w:sz w:val="24"/>
          <w:szCs w:val="24"/>
        </w:rPr>
      </w:pPr>
      <w:r w:rsidRPr="0001664E">
        <w:rPr>
          <w:rFonts w:ascii="Times New Roman" w:eastAsia="Times New Roman" w:hAnsi="Times New Roman" w:cs="Times New Roman"/>
          <w:sz w:val="24"/>
          <w:szCs w:val="24"/>
        </w:rPr>
        <w:t>- обеспечение условий для многообразия культурной среды;</w:t>
      </w:r>
    </w:p>
    <w:p w:rsidR="00EC61E3" w:rsidRDefault="00EC61E3" w:rsidP="00EC61E3">
      <w:pPr>
        <w:spacing w:after="0" w:line="240" w:lineRule="auto"/>
        <w:ind w:firstLine="426"/>
        <w:jc w:val="both"/>
        <w:rPr>
          <w:rFonts w:ascii="Times New Roman" w:eastAsia="Times New Roman" w:hAnsi="Times New Roman" w:cs="Times New Roman"/>
          <w:sz w:val="24"/>
          <w:szCs w:val="24"/>
        </w:rPr>
      </w:pPr>
      <w:r w:rsidRPr="0001664E">
        <w:rPr>
          <w:rFonts w:ascii="Times New Roman" w:eastAsia="Times New Roman" w:hAnsi="Times New Roman" w:cs="Times New Roman"/>
          <w:sz w:val="24"/>
          <w:szCs w:val="24"/>
        </w:rPr>
        <w:t>- внедрение цифровых технологий в культурное пространство.</w:t>
      </w:r>
    </w:p>
    <w:p w:rsidR="006A5DBB" w:rsidRPr="0001664E" w:rsidRDefault="006A5DBB" w:rsidP="00EC61E3">
      <w:pPr>
        <w:spacing w:after="0" w:line="240" w:lineRule="auto"/>
        <w:ind w:firstLine="426"/>
        <w:jc w:val="both"/>
        <w:rPr>
          <w:rFonts w:ascii="Times New Roman" w:eastAsia="Times New Roman" w:hAnsi="Times New Roman" w:cs="Times New Roman"/>
          <w:sz w:val="24"/>
          <w:szCs w:val="24"/>
        </w:rPr>
      </w:pPr>
    </w:p>
    <w:p w:rsidR="00EC61E3" w:rsidRPr="0001664E" w:rsidRDefault="00EC61E3" w:rsidP="006A5DBB">
      <w:pPr>
        <w:spacing w:after="0" w:line="240" w:lineRule="auto"/>
        <w:ind w:firstLine="709"/>
        <w:jc w:val="both"/>
        <w:rPr>
          <w:rFonts w:ascii="Times New Roman" w:eastAsia="Times New Roman" w:hAnsi="Times New Roman" w:cs="Times New Roman"/>
          <w:sz w:val="24"/>
          <w:szCs w:val="24"/>
        </w:rPr>
      </w:pPr>
      <w:r w:rsidRPr="0001664E">
        <w:rPr>
          <w:rFonts w:ascii="Times New Roman" w:eastAsia="Times New Roman" w:hAnsi="Times New Roman" w:cs="Times New Roman"/>
          <w:sz w:val="24"/>
          <w:szCs w:val="24"/>
        </w:rPr>
        <w:t>На реализацию програм</w:t>
      </w:r>
      <w:r>
        <w:rPr>
          <w:rFonts w:ascii="Times New Roman" w:eastAsia="Times New Roman" w:hAnsi="Times New Roman" w:cs="Times New Roman"/>
          <w:sz w:val="24"/>
          <w:szCs w:val="24"/>
        </w:rPr>
        <w:t xml:space="preserve">мы в 2023 году выделено </w:t>
      </w:r>
      <w:r w:rsidR="00626408">
        <w:rPr>
          <w:rFonts w:ascii="Times New Roman" w:eastAsia="Times New Roman" w:hAnsi="Times New Roman" w:cs="Times New Roman"/>
          <w:sz w:val="24"/>
          <w:szCs w:val="24"/>
        </w:rPr>
        <w:t>37 079 295,36</w:t>
      </w:r>
      <w:r w:rsidRPr="0001664E">
        <w:rPr>
          <w:rFonts w:ascii="Times New Roman" w:eastAsia="Times New Roman" w:hAnsi="Times New Roman" w:cs="Times New Roman"/>
          <w:sz w:val="24"/>
          <w:szCs w:val="24"/>
        </w:rPr>
        <w:t xml:space="preserve"> рублей, в том числе,</w:t>
      </w:r>
      <w:r w:rsidR="006A5D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государственный </w:t>
      </w:r>
      <w:r w:rsidRPr="0001664E">
        <w:rPr>
          <w:rFonts w:ascii="Times New Roman" w:eastAsia="Times New Roman" w:hAnsi="Times New Roman" w:cs="Times New Roman"/>
          <w:sz w:val="24"/>
          <w:szCs w:val="24"/>
        </w:rPr>
        <w:t>бюджет</w:t>
      </w:r>
      <w:r>
        <w:rPr>
          <w:rFonts w:ascii="Times New Roman" w:eastAsia="Times New Roman" w:hAnsi="Times New Roman" w:cs="Times New Roman"/>
          <w:sz w:val="24"/>
          <w:szCs w:val="24"/>
        </w:rPr>
        <w:t xml:space="preserve"> РС(Я) 146</w:t>
      </w:r>
      <w:r w:rsidR="00D35D0A">
        <w:rPr>
          <w:rFonts w:ascii="Times New Roman" w:eastAsia="Times New Roman" w:hAnsi="Times New Roman" w:cs="Times New Roman"/>
          <w:sz w:val="24"/>
          <w:szCs w:val="24"/>
        </w:rPr>
        <w:t xml:space="preserve"> 020</w:t>
      </w:r>
      <w:r>
        <w:rPr>
          <w:rFonts w:ascii="Times New Roman" w:eastAsia="Times New Roman" w:hAnsi="Times New Roman" w:cs="Times New Roman"/>
          <w:sz w:val="24"/>
          <w:szCs w:val="24"/>
        </w:rPr>
        <w:t xml:space="preserve">,0 </w:t>
      </w:r>
      <w:r w:rsidRPr="0001664E">
        <w:rPr>
          <w:rFonts w:ascii="Times New Roman" w:eastAsia="Times New Roman" w:hAnsi="Times New Roman" w:cs="Times New Roman"/>
          <w:sz w:val="24"/>
          <w:szCs w:val="24"/>
        </w:rPr>
        <w:t>рублей</w:t>
      </w:r>
      <w:r>
        <w:rPr>
          <w:rFonts w:ascii="Times New Roman" w:eastAsia="Times New Roman" w:hAnsi="Times New Roman" w:cs="Times New Roman"/>
          <w:sz w:val="24"/>
          <w:szCs w:val="24"/>
        </w:rPr>
        <w:t xml:space="preserve">, </w:t>
      </w:r>
      <w:r w:rsidRPr="0001664E">
        <w:rPr>
          <w:rFonts w:ascii="Times New Roman" w:eastAsia="Times New Roman" w:hAnsi="Times New Roman" w:cs="Times New Roman"/>
          <w:sz w:val="24"/>
          <w:szCs w:val="24"/>
        </w:rPr>
        <w:t>средства мес</w:t>
      </w:r>
      <w:r>
        <w:rPr>
          <w:rFonts w:ascii="Times New Roman" w:eastAsia="Times New Roman" w:hAnsi="Times New Roman" w:cs="Times New Roman"/>
          <w:sz w:val="24"/>
          <w:szCs w:val="24"/>
        </w:rPr>
        <w:t>тного бюджета 36</w:t>
      </w:r>
      <w:r w:rsidR="00D35D0A">
        <w:rPr>
          <w:rFonts w:ascii="Times New Roman" w:eastAsia="Times New Roman" w:hAnsi="Times New Roman" w:cs="Times New Roman"/>
          <w:sz w:val="24"/>
          <w:szCs w:val="24"/>
        </w:rPr>
        <w:t> </w:t>
      </w:r>
      <w:r>
        <w:rPr>
          <w:rFonts w:ascii="Times New Roman" w:eastAsia="Times New Roman" w:hAnsi="Times New Roman" w:cs="Times New Roman"/>
          <w:sz w:val="24"/>
          <w:szCs w:val="24"/>
        </w:rPr>
        <w:t>933</w:t>
      </w:r>
      <w:r w:rsidR="00D35D0A">
        <w:rPr>
          <w:rFonts w:ascii="Times New Roman" w:eastAsia="Times New Roman" w:hAnsi="Times New Roman" w:cs="Times New Roman"/>
          <w:sz w:val="24"/>
          <w:szCs w:val="24"/>
        </w:rPr>
        <w:t> 275,36</w:t>
      </w:r>
      <w:r w:rsidRPr="0001664E">
        <w:rPr>
          <w:rFonts w:ascii="Times New Roman" w:eastAsia="Times New Roman" w:hAnsi="Times New Roman" w:cs="Times New Roman"/>
          <w:sz w:val="24"/>
          <w:szCs w:val="24"/>
        </w:rPr>
        <w:t xml:space="preserve"> рублей</w:t>
      </w:r>
      <w:r w:rsidR="00626408">
        <w:rPr>
          <w:rFonts w:ascii="Times New Roman" w:eastAsia="Times New Roman" w:hAnsi="Times New Roman" w:cs="Times New Roman"/>
          <w:sz w:val="24"/>
          <w:szCs w:val="24"/>
        </w:rPr>
        <w:t>.</w:t>
      </w:r>
      <w:r w:rsidR="00D35D0A">
        <w:rPr>
          <w:rFonts w:ascii="Times New Roman" w:eastAsia="Times New Roman" w:hAnsi="Times New Roman" w:cs="Times New Roman"/>
          <w:sz w:val="24"/>
          <w:szCs w:val="24"/>
        </w:rPr>
        <w:t xml:space="preserve"> </w:t>
      </w:r>
      <w:r w:rsidRPr="0001664E">
        <w:rPr>
          <w:rFonts w:ascii="Times New Roman" w:eastAsia="Times New Roman" w:hAnsi="Times New Roman" w:cs="Times New Roman"/>
          <w:sz w:val="24"/>
          <w:szCs w:val="24"/>
        </w:rPr>
        <w:t xml:space="preserve">Освоение составило </w:t>
      </w:r>
      <w:r w:rsidR="00626408">
        <w:rPr>
          <w:rFonts w:ascii="Times New Roman" w:eastAsia="Times New Roman" w:hAnsi="Times New Roman" w:cs="Times New Roman"/>
          <w:sz w:val="24"/>
          <w:szCs w:val="24"/>
        </w:rPr>
        <w:t>36 699 961,0</w:t>
      </w:r>
      <w:r w:rsidRPr="004F2822">
        <w:rPr>
          <w:rFonts w:ascii="Times New Roman" w:eastAsia="Times New Roman" w:hAnsi="Times New Roman" w:cs="Times New Roman"/>
          <w:sz w:val="24"/>
          <w:szCs w:val="24"/>
        </w:rPr>
        <w:t xml:space="preserve"> рублей (99% исполнения), из них средства</w:t>
      </w:r>
      <w:r w:rsidR="00626408" w:rsidRPr="00626408">
        <w:rPr>
          <w:rFonts w:ascii="Times New Roman" w:eastAsia="Times New Roman" w:hAnsi="Times New Roman" w:cs="Times New Roman"/>
          <w:sz w:val="24"/>
          <w:szCs w:val="24"/>
        </w:rPr>
        <w:t xml:space="preserve"> </w:t>
      </w:r>
      <w:r w:rsidR="00626408" w:rsidRPr="003B6C64">
        <w:rPr>
          <w:rFonts w:ascii="Times New Roman" w:eastAsia="Times New Roman" w:hAnsi="Times New Roman" w:cs="Times New Roman"/>
          <w:sz w:val="24"/>
          <w:szCs w:val="24"/>
        </w:rPr>
        <w:t>государственный бюджет РС(Я) 146 020,0 рублей (100%),</w:t>
      </w:r>
      <w:r w:rsidRPr="003B6C64">
        <w:rPr>
          <w:rFonts w:ascii="Times New Roman" w:eastAsia="Times New Roman" w:hAnsi="Times New Roman" w:cs="Times New Roman"/>
          <w:sz w:val="24"/>
          <w:szCs w:val="24"/>
        </w:rPr>
        <w:t xml:space="preserve"> местного бюджета</w:t>
      </w:r>
      <w:r w:rsidR="00626408" w:rsidRPr="003B6C64">
        <w:rPr>
          <w:rFonts w:ascii="Times New Roman" w:eastAsia="Times New Roman" w:hAnsi="Times New Roman" w:cs="Times New Roman"/>
          <w:sz w:val="24"/>
          <w:szCs w:val="24"/>
        </w:rPr>
        <w:t xml:space="preserve"> ГО «Жатай»</w:t>
      </w:r>
      <w:r w:rsidRPr="003B6C64">
        <w:rPr>
          <w:rFonts w:ascii="Times New Roman" w:eastAsia="Times New Roman" w:hAnsi="Times New Roman" w:cs="Times New Roman"/>
          <w:sz w:val="24"/>
          <w:szCs w:val="24"/>
        </w:rPr>
        <w:t xml:space="preserve"> 36</w:t>
      </w:r>
      <w:r w:rsidR="00D35D0A" w:rsidRPr="003B6C64">
        <w:rPr>
          <w:rFonts w:ascii="Times New Roman" w:eastAsia="Times New Roman" w:hAnsi="Times New Roman" w:cs="Times New Roman"/>
          <w:sz w:val="24"/>
          <w:szCs w:val="24"/>
        </w:rPr>
        <w:t> </w:t>
      </w:r>
      <w:r w:rsidRPr="003B6C64">
        <w:rPr>
          <w:rFonts w:ascii="Times New Roman" w:eastAsia="Times New Roman" w:hAnsi="Times New Roman" w:cs="Times New Roman"/>
          <w:sz w:val="24"/>
          <w:szCs w:val="24"/>
        </w:rPr>
        <w:t>542</w:t>
      </w:r>
      <w:r w:rsidR="00D35D0A" w:rsidRPr="003B6C64">
        <w:rPr>
          <w:rFonts w:ascii="Times New Roman" w:eastAsia="Times New Roman" w:hAnsi="Times New Roman" w:cs="Times New Roman"/>
          <w:sz w:val="24"/>
          <w:szCs w:val="24"/>
        </w:rPr>
        <w:t> 941,0</w:t>
      </w:r>
      <w:r w:rsidR="00626408" w:rsidRPr="003B6C64">
        <w:rPr>
          <w:rFonts w:ascii="Times New Roman" w:eastAsia="Times New Roman" w:hAnsi="Times New Roman" w:cs="Times New Roman"/>
          <w:sz w:val="24"/>
          <w:szCs w:val="24"/>
        </w:rPr>
        <w:t xml:space="preserve"> рублей (99%).</w:t>
      </w:r>
    </w:p>
    <w:p w:rsidR="00EC61E3" w:rsidRDefault="00EC61E3" w:rsidP="006A5DBB">
      <w:pPr>
        <w:tabs>
          <w:tab w:val="left" w:pos="28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целом эффективность реализации муниципальной программы «</w:t>
      </w:r>
      <w:r>
        <w:rPr>
          <w:rFonts w:ascii="Times New Roman" w:eastAsia="Calibri" w:hAnsi="Times New Roman" w:cs="Times New Roman"/>
          <w:sz w:val="24"/>
          <w:szCs w:val="24"/>
          <w:lang w:val="sah-RU"/>
        </w:rPr>
        <w:t xml:space="preserve">Культура </w:t>
      </w:r>
      <w:r>
        <w:rPr>
          <w:rFonts w:ascii="Times New Roman" w:eastAsia="Calibri" w:hAnsi="Times New Roman" w:cs="Times New Roman"/>
          <w:sz w:val="24"/>
          <w:szCs w:val="24"/>
        </w:rPr>
        <w:t xml:space="preserve">ГО «Жатай» на 2023 – 2027 годы» за 2023 год </w:t>
      </w:r>
      <w:r w:rsidRPr="008063FF">
        <w:rPr>
          <w:rFonts w:ascii="Times New Roman" w:eastAsia="Calibri" w:hAnsi="Times New Roman" w:cs="Times New Roman"/>
          <w:sz w:val="24"/>
          <w:szCs w:val="24"/>
        </w:rPr>
        <w:t xml:space="preserve">признается </w:t>
      </w:r>
      <w:r>
        <w:rPr>
          <w:rFonts w:ascii="Times New Roman" w:eastAsia="Calibri" w:hAnsi="Times New Roman" w:cs="Times New Roman"/>
          <w:sz w:val="24"/>
          <w:szCs w:val="24"/>
        </w:rPr>
        <w:t>средней</w:t>
      </w:r>
      <w:r w:rsidRPr="008063FF">
        <w:rPr>
          <w:rFonts w:ascii="Times New Roman" w:eastAsia="Calibri" w:hAnsi="Times New Roman" w:cs="Times New Roman"/>
          <w:sz w:val="24"/>
          <w:szCs w:val="24"/>
        </w:rPr>
        <w:t xml:space="preserve">, в соответствии с методикой оценки эффективности муниципальных программ, которая составляет </w:t>
      </w:r>
      <w:r>
        <w:rPr>
          <w:rFonts w:ascii="Times New Roman" w:eastAsia="Calibri" w:hAnsi="Times New Roman" w:cs="Times New Roman"/>
          <w:b/>
          <w:sz w:val="24"/>
          <w:szCs w:val="24"/>
        </w:rPr>
        <w:t>0,8</w:t>
      </w:r>
      <w:r w:rsidR="00626408">
        <w:rPr>
          <w:rFonts w:ascii="Times New Roman" w:eastAsia="Calibri" w:hAnsi="Times New Roman" w:cs="Times New Roman"/>
          <w:b/>
          <w:sz w:val="24"/>
          <w:szCs w:val="24"/>
        </w:rPr>
        <w:t xml:space="preserve"> </w:t>
      </w:r>
      <w:r w:rsidRPr="008063FF">
        <w:rPr>
          <w:rFonts w:ascii="Times New Roman" w:eastAsia="Calibri" w:hAnsi="Times New Roman" w:cs="Times New Roman"/>
          <w:b/>
          <w:sz w:val="24"/>
          <w:szCs w:val="24"/>
        </w:rPr>
        <w:t>.</w:t>
      </w:r>
    </w:p>
    <w:p w:rsidR="006A5DBB" w:rsidRDefault="00EC61E3" w:rsidP="00EC61E3">
      <w:pPr>
        <w:tabs>
          <w:tab w:val="left" w:pos="284"/>
        </w:tabs>
        <w:autoSpaceDE w:val="0"/>
        <w:autoSpaceDN w:val="0"/>
        <w:adjustRightInd w:val="0"/>
        <w:spacing w:after="0" w:line="240" w:lineRule="auto"/>
        <w:ind w:left="142" w:hanging="142"/>
        <w:jc w:val="both"/>
        <w:outlineLvl w:val="1"/>
        <w:rPr>
          <w:rFonts w:ascii="Times New Roman" w:hAnsi="Times New Roman" w:cs="Times New Roman"/>
          <w:sz w:val="24"/>
          <w:szCs w:val="24"/>
        </w:rPr>
      </w:pPr>
      <w:r>
        <w:rPr>
          <w:rFonts w:ascii="Times New Roman" w:hAnsi="Times New Roman" w:cs="Times New Roman"/>
          <w:sz w:val="24"/>
          <w:szCs w:val="24"/>
        </w:rPr>
        <w:tab/>
      </w:r>
    </w:p>
    <w:p w:rsidR="00EC61E3" w:rsidRDefault="00EC61E3" w:rsidP="00D6455B">
      <w:pPr>
        <w:tabs>
          <w:tab w:val="left" w:pos="284"/>
        </w:tabs>
        <w:autoSpaceDE w:val="0"/>
        <w:autoSpaceDN w:val="0"/>
        <w:adjustRightInd w:val="0"/>
        <w:spacing w:after="0" w:line="240" w:lineRule="auto"/>
        <w:ind w:left="142" w:hanging="142"/>
        <w:jc w:val="center"/>
        <w:outlineLvl w:val="1"/>
        <w:rPr>
          <w:rFonts w:ascii="Times New Roman" w:eastAsia="Times New Roman" w:hAnsi="Times New Roman" w:cs="Times New Roman"/>
          <w:b/>
          <w:sz w:val="24"/>
          <w:szCs w:val="24"/>
        </w:rPr>
      </w:pPr>
      <w:r w:rsidRPr="00C732EA">
        <w:rPr>
          <w:rFonts w:ascii="Times New Roman" w:eastAsia="Times New Roman" w:hAnsi="Times New Roman" w:cs="Times New Roman"/>
          <w:b/>
          <w:sz w:val="24"/>
          <w:szCs w:val="24"/>
        </w:rPr>
        <w:t xml:space="preserve">Подпрограмма </w:t>
      </w:r>
      <w:r w:rsidRPr="00C732EA">
        <w:rPr>
          <w:rFonts w:ascii="Times New Roman" w:eastAsia="Times New Roman" w:hAnsi="Times New Roman" w:cs="Times New Roman"/>
          <w:b/>
          <w:sz w:val="24"/>
          <w:szCs w:val="24"/>
          <w:lang w:val="en-US"/>
        </w:rPr>
        <w:t>I</w:t>
      </w:r>
      <w:r w:rsidR="0038532B">
        <w:rPr>
          <w:rFonts w:ascii="Times New Roman" w:eastAsia="Times New Roman" w:hAnsi="Times New Roman" w:cs="Times New Roman"/>
          <w:b/>
          <w:sz w:val="24"/>
          <w:szCs w:val="24"/>
        </w:rPr>
        <w:t xml:space="preserve"> </w:t>
      </w:r>
      <w:r w:rsidRPr="00C732EA">
        <w:rPr>
          <w:rFonts w:ascii="Times New Roman" w:eastAsia="Times New Roman" w:hAnsi="Times New Roman" w:cs="Times New Roman"/>
          <w:b/>
          <w:sz w:val="24"/>
          <w:szCs w:val="24"/>
        </w:rPr>
        <w:t>«</w:t>
      </w:r>
      <w:r w:rsidRPr="00C732EA">
        <w:rPr>
          <w:rFonts w:ascii="Times New Roman" w:eastAsia="Times New Roman" w:hAnsi="Times New Roman" w:cs="Times New Roman"/>
          <w:b/>
          <w:sz w:val="24"/>
          <w:szCs w:val="24"/>
          <w:lang w:val="sah-RU"/>
        </w:rPr>
        <w:t>Обеспечивающая подпрограмма</w:t>
      </w:r>
      <w:r w:rsidRPr="00C732EA">
        <w:rPr>
          <w:rFonts w:ascii="Times New Roman" w:eastAsia="Times New Roman" w:hAnsi="Times New Roman" w:cs="Times New Roman"/>
          <w:b/>
          <w:sz w:val="24"/>
          <w:szCs w:val="24"/>
        </w:rPr>
        <w:t>»</w:t>
      </w:r>
    </w:p>
    <w:p w:rsidR="0038532B" w:rsidRPr="00C732EA" w:rsidRDefault="0038532B" w:rsidP="00EC61E3">
      <w:pPr>
        <w:spacing w:after="0" w:line="240" w:lineRule="auto"/>
        <w:ind w:firstLine="540"/>
        <w:rPr>
          <w:rFonts w:ascii="Times New Roman" w:hAnsi="Times New Roman" w:cs="Times New Roman"/>
          <w:b/>
          <w:sz w:val="24"/>
          <w:szCs w:val="24"/>
          <w:lang w:eastAsia="ja-JP"/>
        </w:rPr>
      </w:pPr>
    </w:p>
    <w:p w:rsidR="00EC61E3" w:rsidRPr="005732AF" w:rsidRDefault="00EC61E3" w:rsidP="00EC61E3">
      <w:pPr>
        <w:spacing w:after="0" w:line="240" w:lineRule="auto"/>
        <w:ind w:firstLine="540"/>
        <w:jc w:val="both"/>
        <w:rPr>
          <w:rFonts w:ascii="Times New Roman" w:hAnsi="Times New Roman" w:cs="Times New Roman"/>
          <w:sz w:val="24"/>
          <w:szCs w:val="24"/>
          <w:lang w:eastAsia="ja-JP"/>
        </w:rPr>
      </w:pPr>
      <w:r w:rsidRPr="005732AF">
        <w:rPr>
          <w:rFonts w:ascii="Times New Roman" w:hAnsi="Times New Roman" w:cs="Times New Roman"/>
          <w:b/>
          <w:sz w:val="24"/>
          <w:szCs w:val="24"/>
          <w:lang w:eastAsia="ja-JP"/>
        </w:rPr>
        <w:t>Задача 1.1.</w:t>
      </w:r>
      <w:r w:rsidR="00D6455B">
        <w:rPr>
          <w:rFonts w:ascii="Times New Roman" w:hAnsi="Times New Roman" w:cs="Times New Roman"/>
          <w:b/>
          <w:sz w:val="24"/>
          <w:szCs w:val="24"/>
          <w:lang w:eastAsia="ja-JP"/>
        </w:rPr>
        <w:t xml:space="preserve"> </w:t>
      </w:r>
      <w:r w:rsidRPr="005732AF">
        <w:rPr>
          <w:rFonts w:ascii="Times New Roman" w:hAnsi="Times New Roman" w:cs="Times New Roman"/>
          <w:sz w:val="24"/>
          <w:szCs w:val="24"/>
          <w:lang w:eastAsia="ja-JP"/>
        </w:rPr>
        <w:t>Обеспечение реализации полномочий в сфере культуры</w:t>
      </w:r>
      <w:r w:rsidRPr="009F49C8">
        <w:rPr>
          <w:rFonts w:ascii="Times New Roman" w:hAnsi="Times New Roman" w:cs="Times New Roman"/>
          <w:b/>
          <w:sz w:val="24"/>
          <w:szCs w:val="24"/>
          <w:lang w:eastAsia="ja-JP"/>
        </w:rPr>
        <w:t>. Мероприятие 1.1.1.</w:t>
      </w:r>
      <w:r>
        <w:rPr>
          <w:rFonts w:ascii="Times New Roman" w:hAnsi="Times New Roman" w:cs="Times New Roman"/>
          <w:sz w:val="24"/>
          <w:szCs w:val="24"/>
          <w:lang w:eastAsia="ja-JP"/>
        </w:rPr>
        <w:t xml:space="preserve"> «Р</w:t>
      </w:r>
      <w:r w:rsidRPr="005732AF">
        <w:rPr>
          <w:rFonts w:ascii="Times New Roman" w:hAnsi="Times New Roman" w:cs="Times New Roman"/>
          <w:sz w:val="24"/>
          <w:szCs w:val="24"/>
          <w:lang w:eastAsia="ja-JP"/>
        </w:rPr>
        <w:t>уководство и управление в сфере установленных функций</w:t>
      </w:r>
      <w:r>
        <w:rPr>
          <w:rFonts w:ascii="Times New Roman" w:hAnsi="Times New Roman" w:cs="Times New Roman"/>
          <w:sz w:val="24"/>
          <w:szCs w:val="24"/>
          <w:lang w:eastAsia="ja-JP"/>
        </w:rPr>
        <w:t>» направлено</w:t>
      </w:r>
      <w:r w:rsidR="009C2A72">
        <w:rPr>
          <w:rFonts w:ascii="Times New Roman" w:hAnsi="Times New Roman" w:cs="Times New Roman"/>
          <w:sz w:val="24"/>
          <w:szCs w:val="24"/>
          <w:lang w:eastAsia="ja-JP"/>
        </w:rPr>
        <w:t xml:space="preserve"> </w:t>
      </w:r>
      <w:r w:rsidRPr="005732AF">
        <w:rPr>
          <w:rFonts w:ascii="Times New Roman" w:hAnsi="Times New Roman" w:cs="Times New Roman"/>
          <w:sz w:val="24"/>
          <w:szCs w:val="24"/>
          <w:lang w:eastAsia="ja-JP"/>
        </w:rPr>
        <w:t>на содержание специа</w:t>
      </w:r>
      <w:r>
        <w:rPr>
          <w:rFonts w:ascii="Times New Roman" w:hAnsi="Times New Roman" w:cs="Times New Roman"/>
          <w:sz w:val="24"/>
          <w:szCs w:val="24"/>
          <w:lang w:eastAsia="ja-JP"/>
        </w:rPr>
        <w:t>лист отдела Культуры,</w:t>
      </w:r>
      <w:r w:rsidR="009C2A72">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при плане</w:t>
      </w:r>
      <w:r w:rsidRPr="005732AF">
        <w:rPr>
          <w:rFonts w:ascii="Times New Roman" w:hAnsi="Times New Roman" w:cs="Times New Roman"/>
          <w:sz w:val="24"/>
          <w:szCs w:val="24"/>
          <w:lang w:eastAsia="ja-JP"/>
        </w:rPr>
        <w:t xml:space="preserve"> 1</w:t>
      </w:r>
      <w:r w:rsidR="00D6455B">
        <w:rPr>
          <w:rFonts w:ascii="Times New Roman" w:hAnsi="Times New Roman" w:cs="Times New Roman"/>
          <w:sz w:val="24"/>
          <w:szCs w:val="24"/>
          <w:lang w:eastAsia="ja-JP"/>
        </w:rPr>
        <w:t> </w:t>
      </w:r>
      <w:r w:rsidRPr="005732AF">
        <w:rPr>
          <w:rFonts w:ascii="Times New Roman" w:hAnsi="Times New Roman" w:cs="Times New Roman"/>
          <w:sz w:val="24"/>
          <w:szCs w:val="24"/>
          <w:lang w:eastAsia="ja-JP"/>
        </w:rPr>
        <w:t>192</w:t>
      </w:r>
      <w:r w:rsidR="00D6455B">
        <w:rPr>
          <w:rFonts w:ascii="Times New Roman" w:hAnsi="Times New Roman" w:cs="Times New Roman"/>
          <w:sz w:val="24"/>
          <w:szCs w:val="24"/>
          <w:lang w:eastAsia="ja-JP"/>
        </w:rPr>
        <w:t> 000,0</w:t>
      </w:r>
      <w:r w:rsidRPr="005732AF">
        <w:rPr>
          <w:rFonts w:ascii="Times New Roman" w:hAnsi="Times New Roman" w:cs="Times New Roman"/>
          <w:sz w:val="24"/>
          <w:szCs w:val="24"/>
          <w:lang w:eastAsia="ja-JP"/>
        </w:rPr>
        <w:t xml:space="preserve"> рублей</w:t>
      </w:r>
      <w:r>
        <w:rPr>
          <w:rFonts w:ascii="Times New Roman" w:hAnsi="Times New Roman" w:cs="Times New Roman"/>
          <w:sz w:val="24"/>
          <w:szCs w:val="24"/>
          <w:lang w:eastAsia="ja-JP"/>
        </w:rPr>
        <w:t>,</w:t>
      </w:r>
      <w:r w:rsidRPr="005732AF">
        <w:rPr>
          <w:rFonts w:ascii="Times New Roman" w:hAnsi="Times New Roman" w:cs="Times New Roman"/>
          <w:sz w:val="24"/>
          <w:szCs w:val="24"/>
          <w:lang w:eastAsia="ja-JP"/>
        </w:rPr>
        <w:t xml:space="preserve"> освоено 1</w:t>
      </w:r>
      <w:r w:rsidR="00D6455B">
        <w:rPr>
          <w:rFonts w:ascii="Times New Roman" w:hAnsi="Times New Roman" w:cs="Times New Roman"/>
          <w:sz w:val="24"/>
          <w:szCs w:val="24"/>
          <w:lang w:eastAsia="ja-JP"/>
        </w:rPr>
        <w:t> </w:t>
      </w:r>
      <w:r w:rsidRPr="005732AF">
        <w:rPr>
          <w:rFonts w:ascii="Times New Roman" w:hAnsi="Times New Roman" w:cs="Times New Roman"/>
          <w:sz w:val="24"/>
          <w:szCs w:val="24"/>
          <w:lang w:eastAsia="ja-JP"/>
        </w:rPr>
        <w:t>182</w:t>
      </w:r>
      <w:r w:rsidR="00D6455B">
        <w:rPr>
          <w:rFonts w:ascii="Times New Roman" w:hAnsi="Times New Roman" w:cs="Times New Roman"/>
          <w:sz w:val="24"/>
          <w:szCs w:val="24"/>
          <w:lang w:eastAsia="ja-JP"/>
        </w:rPr>
        <w:t> 412,63</w:t>
      </w:r>
      <w:r w:rsidRPr="005732AF">
        <w:rPr>
          <w:rFonts w:ascii="Times New Roman" w:hAnsi="Times New Roman" w:cs="Times New Roman"/>
          <w:sz w:val="24"/>
          <w:szCs w:val="24"/>
          <w:lang w:eastAsia="ja-JP"/>
        </w:rPr>
        <w:t xml:space="preserve"> рублей (99,2 % исполнения).</w:t>
      </w:r>
    </w:p>
    <w:p w:rsidR="00EC61E3" w:rsidRPr="005732AF" w:rsidRDefault="00EC61E3" w:rsidP="00EC61E3">
      <w:pPr>
        <w:spacing w:after="0" w:line="240" w:lineRule="auto"/>
        <w:ind w:firstLine="540"/>
        <w:jc w:val="both"/>
        <w:rPr>
          <w:rFonts w:ascii="Times New Roman" w:eastAsia="Times New Roman" w:hAnsi="Times New Roman" w:cs="Times New Roman"/>
          <w:sz w:val="24"/>
          <w:szCs w:val="24"/>
        </w:rPr>
      </w:pPr>
      <w:r w:rsidRPr="005732AF">
        <w:rPr>
          <w:rFonts w:ascii="Times New Roman" w:eastAsia="Times New Roman" w:hAnsi="Times New Roman" w:cs="Times New Roman"/>
          <w:b/>
          <w:sz w:val="24"/>
          <w:szCs w:val="24"/>
        </w:rPr>
        <w:t>Задача 1.2</w:t>
      </w:r>
      <w:r w:rsidRPr="005732AF">
        <w:rPr>
          <w:rFonts w:ascii="Times New Roman" w:eastAsia="Times New Roman" w:hAnsi="Times New Roman" w:cs="Times New Roman"/>
          <w:sz w:val="24"/>
          <w:szCs w:val="24"/>
        </w:rPr>
        <w:t>. Укрепление материально-технической базы муниципальных учреждений культуры</w:t>
      </w:r>
      <w:r>
        <w:rPr>
          <w:rFonts w:ascii="Times New Roman" w:eastAsia="Times New Roman" w:hAnsi="Times New Roman" w:cs="Times New Roman"/>
          <w:sz w:val="24"/>
          <w:szCs w:val="24"/>
        </w:rPr>
        <w:t>.</w:t>
      </w:r>
    </w:p>
    <w:p w:rsidR="00EC61E3" w:rsidRDefault="00EC61E3"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01664E">
        <w:rPr>
          <w:rFonts w:ascii="Times New Roman" w:eastAsia="Times New Roman" w:hAnsi="Times New Roman" w:cs="Times New Roman"/>
          <w:sz w:val="24"/>
          <w:szCs w:val="24"/>
        </w:rPr>
        <w:t xml:space="preserve">В рамках реализации </w:t>
      </w:r>
      <w:r w:rsidRPr="009F49C8">
        <w:rPr>
          <w:rFonts w:ascii="Times New Roman" w:eastAsia="Times New Roman" w:hAnsi="Times New Roman" w:cs="Times New Roman"/>
          <w:b/>
          <w:sz w:val="24"/>
          <w:szCs w:val="24"/>
        </w:rPr>
        <w:t>мероприятия 1.2.1</w:t>
      </w:r>
      <w:r w:rsidRPr="00BF49EA">
        <w:rPr>
          <w:rFonts w:ascii="Times New Roman" w:eastAsia="Times New Roman" w:hAnsi="Times New Roman" w:cs="Times New Roman"/>
          <w:sz w:val="24"/>
          <w:szCs w:val="24"/>
        </w:rPr>
        <w:t xml:space="preserve"> «Обновление технического оборудования учреждений культуры»</w:t>
      </w:r>
      <w:r>
        <w:rPr>
          <w:rFonts w:ascii="Times New Roman" w:eastAsia="Times New Roman" w:hAnsi="Times New Roman" w:cs="Times New Roman"/>
          <w:sz w:val="24"/>
          <w:szCs w:val="24"/>
        </w:rPr>
        <w:t xml:space="preserve"> п</w:t>
      </w:r>
      <w:r w:rsidRPr="00BF49EA">
        <w:rPr>
          <w:rFonts w:ascii="Times New Roman" w:hAnsi="Times New Roman" w:cs="Times New Roman"/>
          <w:sz w:val="24"/>
          <w:szCs w:val="24"/>
        </w:rPr>
        <w:t>ри плане 260</w:t>
      </w:r>
      <w:r w:rsidR="00D6455B">
        <w:rPr>
          <w:rFonts w:ascii="Times New Roman" w:hAnsi="Times New Roman" w:cs="Times New Roman"/>
          <w:sz w:val="24"/>
          <w:szCs w:val="24"/>
        </w:rPr>
        <w:t> 900,0</w:t>
      </w:r>
      <w:r w:rsidRPr="00BF49EA">
        <w:rPr>
          <w:rFonts w:ascii="Times New Roman" w:hAnsi="Times New Roman" w:cs="Times New Roman"/>
          <w:sz w:val="24"/>
          <w:szCs w:val="24"/>
        </w:rPr>
        <w:t xml:space="preserve"> рублей </w:t>
      </w:r>
      <w:r>
        <w:rPr>
          <w:rFonts w:ascii="Times New Roman" w:hAnsi="Times New Roman" w:cs="Times New Roman"/>
          <w:sz w:val="24"/>
          <w:szCs w:val="24"/>
        </w:rPr>
        <w:t>освоено 1</w:t>
      </w:r>
      <w:r w:rsidR="00D6455B">
        <w:rPr>
          <w:rFonts w:ascii="Times New Roman" w:eastAsia="Times New Roman" w:hAnsi="Times New Roman" w:cs="Times New Roman"/>
          <w:sz w:val="24"/>
          <w:szCs w:val="24"/>
        </w:rPr>
        <w:t>10 </w:t>
      </w:r>
      <w:r w:rsidRPr="00BF49EA">
        <w:rPr>
          <w:rFonts w:ascii="Times New Roman" w:eastAsia="Times New Roman" w:hAnsi="Times New Roman" w:cs="Times New Roman"/>
          <w:sz w:val="24"/>
          <w:szCs w:val="24"/>
        </w:rPr>
        <w:t>9</w:t>
      </w:r>
      <w:r w:rsidR="00D6455B">
        <w:rPr>
          <w:rFonts w:ascii="Times New Roman" w:eastAsia="Times New Roman" w:hAnsi="Times New Roman" w:cs="Times New Roman"/>
          <w:sz w:val="24"/>
          <w:szCs w:val="24"/>
        </w:rPr>
        <w:t>00,0</w:t>
      </w:r>
      <w:r w:rsidRPr="00BF49EA">
        <w:rPr>
          <w:rFonts w:ascii="Times New Roman" w:eastAsia="Times New Roman" w:hAnsi="Times New Roman" w:cs="Times New Roman"/>
          <w:sz w:val="24"/>
          <w:szCs w:val="24"/>
        </w:rPr>
        <w:t xml:space="preserve"> рублей</w:t>
      </w:r>
      <w:r w:rsidR="008A783B">
        <w:rPr>
          <w:rFonts w:ascii="Times New Roman" w:eastAsia="Times New Roman" w:hAnsi="Times New Roman" w:cs="Times New Roman"/>
          <w:sz w:val="24"/>
          <w:szCs w:val="24"/>
        </w:rPr>
        <w:t xml:space="preserve"> или 42,5% исполнении. </w:t>
      </w:r>
      <w:r>
        <w:rPr>
          <w:rFonts w:ascii="Times New Roman" w:eastAsia="Times New Roman" w:hAnsi="Times New Roman" w:cs="Times New Roman"/>
          <w:sz w:val="24"/>
          <w:szCs w:val="24"/>
        </w:rPr>
        <w:t>Н</w:t>
      </w:r>
      <w:r w:rsidRPr="00BF49EA">
        <w:rPr>
          <w:rFonts w:ascii="Times New Roman" w:eastAsia="Times New Roman" w:hAnsi="Times New Roman" w:cs="Times New Roman"/>
          <w:sz w:val="24"/>
          <w:szCs w:val="24"/>
        </w:rPr>
        <w:t>аправлены с</w:t>
      </w:r>
      <w:r>
        <w:rPr>
          <w:rFonts w:ascii="Times New Roman" w:eastAsia="Times New Roman" w:hAnsi="Times New Roman" w:cs="Times New Roman"/>
          <w:sz w:val="24"/>
          <w:szCs w:val="24"/>
        </w:rPr>
        <w:t>убсидии следующим учреждениям:</w:t>
      </w:r>
    </w:p>
    <w:p w:rsidR="00EC61E3" w:rsidRDefault="00EC61E3" w:rsidP="00EC61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МБУ «ЖГБ» ГО «Жатай» на приобретение принтера в размере 68</w:t>
      </w:r>
      <w:r w:rsidR="008A783B">
        <w:rPr>
          <w:rFonts w:ascii="Times New Roman" w:eastAsia="Times New Roman" w:hAnsi="Times New Roman" w:cs="Times New Roman"/>
          <w:sz w:val="24"/>
          <w:szCs w:val="24"/>
        </w:rPr>
        <w:t> </w:t>
      </w:r>
      <w:r>
        <w:rPr>
          <w:rFonts w:ascii="Times New Roman" w:eastAsia="Times New Roman" w:hAnsi="Times New Roman" w:cs="Times New Roman"/>
          <w:sz w:val="24"/>
          <w:szCs w:val="24"/>
        </w:rPr>
        <w:t>7</w:t>
      </w:r>
      <w:r w:rsidR="008A783B">
        <w:rPr>
          <w:rFonts w:ascii="Times New Roman" w:eastAsia="Times New Roman" w:hAnsi="Times New Roman" w:cs="Times New Roman"/>
          <w:sz w:val="24"/>
          <w:szCs w:val="24"/>
        </w:rPr>
        <w:t>00,0</w:t>
      </w:r>
      <w:r w:rsidR="009C2A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рублей, </w:t>
      </w:r>
    </w:p>
    <w:p w:rsidR="00EC61E3" w:rsidRDefault="00EC61E3" w:rsidP="00EC61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МБУ «ДК Маяк» на приобретение генераторов в размере 42</w:t>
      </w:r>
      <w:r w:rsidR="008A783B">
        <w:rPr>
          <w:rFonts w:ascii="Times New Roman" w:eastAsia="Times New Roman" w:hAnsi="Times New Roman" w:cs="Times New Roman"/>
          <w:sz w:val="24"/>
          <w:szCs w:val="24"/>
        </w:rPr>
        <w:t> 200,0</w:t>
      </w:r>
      <w:r w:rsidR="009C2A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рублей.</w:t>
      </w:r>
    </w:p>
    <w:p w:rsidR="008A783B" w:rsidRDefault="008A783B" w:rsidP="00EC61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EC61E3" w:rsidRDefault="00EC61E3"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01664E">
        <w:rPr>
          <w:rFonts w:ascii="Times New Roman" w:eastAsia="Times New Roman" w:hAnsi="Times New Roman" w:cs="Times New Roman"/>
          <w:sz w:val="24"/>
          <w:szCs w:val="24"/>
        </w:rPr>
        <w:t xml:space="preserve">В рамках реализации </w:t>
      </w:r>
      <w:r w:rsidRPr="009F49C8">
        <w:rPr>
          <w:rFonts w:ascii="Times New Roman" w:eastAsia="Times New Roman" w:hAnsi="Times New Roman" w:cs="Times New Roman"/>
          <w:b/>
          <w:sz w:val="24"/>
          <w:szCs w:val="24"/>
        </w:rPr>
        <w:t>мероприятия 1.2.2.</w:t>
      </w:r>
      <w:r w:rsidRPr="0001664E">
        <w:rPr>
          <w:rFonts w:ascii="Times New Roman" w:eastAsia="Times New Roman" w:hAnsi="Times New Roman" w:cs="Times New Roman"/>
          <w:sz w:val="24"/>
          <w:szCs w:val="24"/>
        </w:rPr>
        <w:t xml:space="preserve"> «Улучшение условий для развития кружков, студий, любительских объединений, клубов по интересам, других клубных формирований»</w:t>
      </w:r>
      <w:r w:rsidR="009C2A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выделена субсидия из местного бюджета</w:t>
      </w:r>
      <w:r w:rsidR="009C2A72">
        <w:rPr>
          <w:rFonts w:ascii="Times New Roman" w:eastAsia="Times New Roman" w:hAnsi="Times New Roman" w:cs="Times New Roman"/>
          <w:sz w:val="24"/>
          <w:szCs w:val="24"/>
        </w:rPr>
        <w:t xml:space="preserve"> </w:t>
      </w:r>
      <w:r w:rsidRPr="00602D12">
        <w:rPr>
          <w:rFonts w:ascii="Times New Roman" w:eastAsia="Times New Roman" w:hAnsi="Times New Roman" w:cs="Times New Roman"/>
          <w:color w:val="000000" w:themeColor="text1"/>
          <w:sz w:val="24"/>
          <w:szCs w:val="24"/>
        </w:rPr>
        <w:t>МБУ «ДК Маяк»</w:t>
      </w:r>
      <w:r w:rsidR="009C2A72">
        <w:rPr>
          <w:rFonts w:ascii="Times New Roman" w:eastAsia="Times New Roman" w:hAnsi="Times New Roman" w:cs="Times New Roman"/>
          <w:color w:val="000000" w:themeColor="text1"/>
          <w:sz w:val="24"/>
          <w:szCs w:val="24"/>
        </w:rPr>
        <w:t xml:space="preserve"> </w:t>
      </w:r>
      <w:r w:rsidRPr="0001664E">
        <w:rPr>
          <w:rFonts w:ascii="Times New Roman" w:eastAsia="Times New Roman" w:hAnsi="Times New Roman" w:cs="Times New Roman"/>
          <w:sz w:val="24"/>
          <w:szCs w:val="24"/>
        </w:rPr>
        <w:t>на приобретение танцевальной обуви и костюмов для клубного формирования «Вдохновение» в сумме 220</w:t>
      </w:r>
      <w:r w:rsidR="008A783B">
        <w:rPr>
          <w:rFonts w:ascii="Times New Roman" w:eastAsia="Times New Roman" w:hAnsi="Times New Roman" w:cs="Times New Roman"/>
          <w:sz w:val="24"/>
          <w:szCs w:val="24"/>
        </w:rPr>
        <w:t xml:space="preserve"> 000</w:t>
      </w:r>
      <w:r w:rsidRPr="0001664E">
        <w:rPr>
          <w:rFonts w:ascii="Times New Roman" w:eastAsia="Times New Roman" w:hAnsi="Times New Roman" w:cs="Times New Roman"/>
          <w:sz w:val="24"/>
          <w:szCs w:val="24"/>
        </w:rPr>
        <w:t>,0 рублей</w:t>
      </w:r>
      <w:r>
        <w:rPr>
          <w:rFonts w:ascii="Times New Roman" w:eastAsia="Times New Roman" w:hAnsi="Times New Roman" w:cs="Times New Roman"/>
          <w:sz w:val="24"/>
          <w:szCs w:val="24"/>
        </w:rPr>
        <w:t xml:space="preserve"> (100% освоения)</w:t>
      </w:r>
      <w:r w:rsidRPr="0001664E">
        <w:rPr>
          <w:rFonts w:ascii="Times New Roman" w:eastAsia="Times New Roman" w:hAnsi="Times New Roman" w:cs="Times New Roman"/>
          <w:sz w:val="24"/>
          <w:szCs w:val="24"/>
        </w:rPr>
        <w:t>.</w:t>
      </w:r>
    </w:p>
    <w:p w:rsidR="00D6455B" w:rsidRPr="0001664E" w:rsidRDefault="00D6455B"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EC61E3" w:rsidRPr="0001664E" w:rsidRDefault="00EC61E3"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rPr>
      </w:pPr>
      <w:r w:rsidRPr="0001664E">
        <w:rPr>
          <w:rFonts w:ascii="Times New Roman" w:eastAsia="Times New Roman" w:hAnsi="Times New Roman" w:cs="Times New Roman"/>
          <w:b/>
          <w:sz w:val="24"/>
          <w:szCs w:val="24"/>
        </w:rPr>
        <w:t xml:space="preserve">    Задача 1.3. </w:t>
      </w:r>
      <w:r w:rsidRPr="005D5230">
        <w:rPr>
          <w:rFonts w:ascii="Times New Roman" w:eastAsia="Times New Roman" w:hAnsi="Times New Roman" w:cs="Times New Roman"/>
          <w:sz w:val="24"/>
          <w:szCs w:val="24"/>
        </w:rPr>
        <w:t>Строительство, ремонт объектов в сфере культуры</w:t>
      </w:r>
    </w:p>
    <w:p w:rsidR="00EC61E3" w:rsidRDefault="00EC61E3"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01664E">
        <w:rPr>
          <w:rFonts w:ascii="Times New Roman" w:eastAsia="Times New Roman" w:hAnsi="Times New Roman" w:cs="Times New Roman"/>
          <w:sz w:val="24"/>
          <w:szCs w:val="24"/>
        </w:rPr>
        <w:t xml:space="preserve">В рамках реализации </w:t>
      </w:r>
      <w:r w:rsidRPr="00DC7556">
        <w:rPr>
          <w:rFonts w:ascii="Times New Roman" w:eastAsia="Times New Roman" w:hAnsi="Times New Roman" w:cs="Times New Roman"/>
          <w:b/>
          <w:sz w:val="24"/>
          <w:szCs w:val="24"/>
        </w:rPr>
        <w:t>мероприятия 1.3.1.</w:t>
      </w:r>
      <w:r w:rsidRPr="0001664E">
        <w:rPr>
          <w:rFonts w:ascii="Times New Roman" w:eastAsia="Times New Roman" w:hAnsi="Times New Roman" w:cs="Times New Roman"/>
          <w:sz w:val="24"/>
          <w:szCs w:val="24"/>
        </w:rPr>
        <w:t xml:space="preserve"> «Ремонт учреждений культуры» на </w:t>
      </w:r>
      <w:r>
        <w:rPr>
          <w:rFonts w:ascii="Times New Roman" w:eastAsia="Times New Roman" w:hAnsi="Times New Roman" w:cs="Times New Roman"/>
          <w:sz w:val="24"/>
          <w:szCs w:val="24"/>
        </w:rPr>
        <w:t>укрепительно-</w:t>
      </w:r>
      <w:r w:rsidRPr="0001664E">
        <w:rPr>
          <w:rFonts w:ascii="Times New Roman" w:eastAsia="Times New Roman" w:hAnsi="Times New Roman" w:cs="Times New Roman"/>
          <w:sz w:val="24"/>
          <w:szCs w:val="24"/>
        </w:rPr>
        <w:t>восстановительные работы несущ</w:t>
      </w:r>
      <w:r>
        <w:rPr>
          <w:rFonts w:ascii="Times New Roman" w:eastAsia="Times New Roman" w:hAnsi="Times New Roman" w:cs="Times New Roman"/>
          <w:sz w:val="24"/>
          <w:szCs w:val="24"/>
        </w:rPr>
        <w:t>их конструкций свай выделена субсидия МБУ «ДК</w:t>
      </w:r>
      <w:r w:rsidRPr="0001664E">
        <w:rPr>
          <w:rFonts w:ascii="Times New Roman" w:eastAsia="Times New Roman" w:hAnsi="Times New Roman" w:cs="Times New Roman"/>
          <w:sz w:val="24"/>
          <w:szCs w:val="24"/>
        </w:rPr>
        <w:t xml:space="preserve"> «Маяк» </w:t>
      </w:r>
      <w:r>
        <w:rPr>
          <w:rFonts w:ascii="Times New Roman" w:eastAsia="Times New Roman" w:hAnsi="Times New Roman" w:cs="Times New Roman"/>
          <w:sz w:val="24"/>
          <w:szCs w:val="24"/>
        </w:rPr>
        <w:t>в размере</w:t>
      </w:r>
      <w:r w:rsidR="0038532B">
        <w:rPr>
          <w:rFonts w:ascii="Times New Roman" w:eastAsia="Times New Roman" w:hAnsi="Times New Roman" w:cs="Times New Roman"/>
          <w:sz w:val="24"/>
          <w:szCs w:val="24"/>
        </w:rPr>
        <w:t xml:space="preserve"> </w:t>
      </w:r>
      <w:r w:rsidR="008A783B">
        <w:rPr>
          <w:rFonts w:ascii="Times New Roman" w:eastAsia="Times New Roman" w:hAnsi="Times New Roman" w:cs="Times New Roman"/>
          <w:sz w:val="24"/>
          <w:szCs w:val="24"/>
        </w:rPr>
        <w:t>1 769 811,25</w:t>
      </w:r>
      <w:r w:rsidRPr="0001664E">
        <w:rPr>
          <w:rFonts w:ascii="Times New Roman" w:eastAsia="Times New Roman" w:hAnsi="Times New Roman" w:cs="Times New Roman"/>
          <w:sz w:val="24"/>
          <w:szCs w:val="24"/>
        </w:rPr>
        <w:t xml:space="preserve"> рублей</w:t>
      </w:r>
      <w:r>
        <w:rPr>
          <w:rFonts w:ascii="Times New Roman" w:eastAsia="Times New Roman" w:hAnsi="Times New Roman" w:cs="Times New Roman"/>
          <w:sz w:val="24"/>
          <w:szCs w:val="24"/>
        </w:rPr>
        <w:t xml:space="preserve"> (100% освоения)</w:t>
      </w:r>
      <w:r w:rsidRPr="0001664E">
        <w:rPr>
          <w:rFonts w:ascii="Times New Roman" w:eastAsia="Times New Roman" w:hAnsi="Times New Roman" w:cs="Times New Roman"/>
          <w:sz w:val="24"/>
          <w:szCs w:val="24"/>
        </w:rPr>
        <w:t>.</w:t>
      </w:r>
    </w:p>
    <w:p w:rsidR="008A783B" w:rsidRDefault="008A783B"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EC61E3" w:rsidRDefault="00EC61E3" w:rsidP="00EC61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54A6">
        <w:rPr>
          <w:rFonts w:ascii="Times New Roman" w:eastAsia="Times New Roman" w:hAnsi="Times New Roman" w:cs="Times New Roman"/>
          <w:sz w:val="24"/>
          <w:szCs w:val="24"/>
          <w:lang w:eastAsia="ru-RU"/>
        </w:rPr>
        <w:t xml:space="preserve">Целевые показатели для достижения плановых значений </w:t>
      </w:r>
      <w:r w:rsidRPr="00E754A6">
        <w:rPr>
          <w:rFonts w:ascii="Times New Roman" w:eastAsia="Times New Roman" w:hAnsi="Times New Roman" w:cs="Times New Roman"/>
          <w:sz w:val="24"/>
          <w:szCs w:val="24"/>
          <w:lang w:val="sah-RU" w:eastAsia="ru-RU"/>
        </w:rPr>
        <w:t>П</w:t>
      </w:r>
      <w:proofErr w:type="spellStart"/>
      <w:r w:rsidRPr="00E754A6">
        <w:rPr>
          <w:rFonts w:ascii="Times New Roman" w:eastAsia="Times New Roman" w:hAnsi="Times New Roman" w:cs="Times New Roman"/>
          <w:sz w:val="24"/>
          <w:szCs w:val="24"/>
          <w:lang w:eastAsia="ru-RU"/>
        </w:rPr>
        <w:t>одпрограммы</w:t>
      </w:r>
      <w:proofErr w:type="spellEnd"/>
      <w:r w:rsidRPr="00E754A6">
        <w:rPr>
          <w:rFonts w:ascii="Times New Roman" w:eastAsia="Times New Roman" w:hAnsi="Times New Roman" w:cs="Times New Roman"/>
          <w:sz w:val="24"/>
          <w:szCs w:val="24"/>
          <w:lang w:eastAsia="ru-RU"/>
        </w:rPr>
        <w:t xml:space="preserve"> I. «Обеспечивающая подпрограмма»:</w:t>
      </w:r>
    </w:p>
    <w:p w:rsidR="00EC61E3" w:rsidRPr="00882B11" w:rsidRDefault="00EC61E3" w:rsidP="00EC61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Pr="00E754A6">
        <w:rPr>
          <w:rFonts w:ascii="Times New Roman" w:eastAsia="Times New Roman" w:hAnsi="Times New Roman" w:cs="Times New Roman"/>
          <w:sz w:val="24"/>
          <w:szCs w:val="24"/>
        </w:rPr>
        <w:t xml:space="preserve"> Вовлеченность населения в мероприятия по развитию   гармонично развитой и социально ответственной личности учреждениями</w:t>
      </w:r>
      <w:r w:rsidR="009C2A72" w:rsidRPr="009C2A72">
        <w:rPr>
          <w:rFonts w:ascii="Times New Roman" w:eastAsia="Times New Roman" w:hAnsi="Times New Roman" w:cs="Times New Roman"/>
          <w:sz w:val="24"/>
          <w:szCs w:val="24"/>
        </w:rPr>
        <w:t xml:space="preserve"> </w:t>
      </w:r>
      <w:r w:rsidRPr="00E754A6">
        <w:rPr>
          <w:rFonts w:ascii="Times New Roman" w:eastAsia="Times New Roman" w:hAnsi="Times New Roman" w:cs="Times New Roman"/>
          <w:sz w:val="24"/>
          <w:szCs w:val="24"/>
        </w:rPr>
        <w:t>ку</w:t>
      </w:r>
      <w:r w:rsidRPr="00B11962">
        <w:rPr>
          <w:rFonts w:ascii="Times New Roman" w:eastAsia="Times New Roman" w:hAnsi="Times New Roman" w:cs="Times New Roman"/>
          <w:sz w:val="24"/>
          <w:szCs w:val="24"/>
        </w:rPr>
        <w:t>льтуры</w:t>
      </w:r>
      <w:r w:rsidRPr="00B11962">
        <w:rPr>
          <w:rFonts w:ascii="Times New Roman" w:eastAsia="Times New Roman" w:hAnsi="Times New Roman" w:cs="Times New Roman"/>
          <w:sz w:val="24"/>
          <w:szCs w:val="24"/>
          <w:lang w:val="sah-RU"/>
        </w:rPr>
        <w:t>.</w:t>
      </w:r>
      <w:r w:rsidRPr="00412736">
        <w:rPr>
          <w:rFonts w:ascii="Times New Roman" w:eastAsia="Times New Roman" w:hAnsi="Times New Roman" w:cs="Times New Roman"/>
          <w:sz w:val="24"/>
          <w:szCs w:val="24"/>
          <w:lang w:val="sah-RU"/>
        </w:rPr>
        <w:t xml:space="preserve"> Количество посещений учреждений культуры на каждого жителя в течении года</w:t>
      </w:r>
      <w:r w:rsidRPr="00412736">
        <w:rPr>
          <w:rFonts w:ascii="Times New Roman" w:eastAsia="Times New Roman" w:hAnsi="Times New Roman" w:cs="Times New Roman"/>
          <w:sz w:val="24"/>
          <w:szCs w:val="24"/>
        </w:rPr>
        <w:t>: план 4</w:t>
      </w:r>
      <w:r>
        <w:rPr>
          <w:rFonts w:ascii="Times New Roman" w:eastAsia="Times New Roman" w:hAnsi="Times New Roman" w:cs="Times New Roman"/>
          <w:sz w:val="24"/>
          <w:szCs w:val="24"/>
          <w:lang w:val="sah-RU"/>
        </w:rPr>
        <w:t>,78 ед</w:t>
      </w:r>
      <w:r w:rsidR="009C2A72">
        <w:rPr>
          <w:rFonts w:ascii="Times New Roman" w:eastAsia="Times New Roman" w:hAnsi="Times New Roman" w:cs="Times New Roman"/>
          <w:sz w:val="24"/>
          <w:szCs w:val="24"/>
        </w:rPr>
        <w:t xml:space="preserve">., </w:t>
      </w:r>
      <w:r w:rsidRPr="000072B0">
        <w:rPr>
          <w:rFonts w:ascii="Times New Roman" w:eastAsia="Times New Roman" w:hAnsi="Times New Roman" w:cs="Times New Roman"/>
          <w:sz w:val="24"/>
          <w:szCs w:val="24"/>
          <w:lang w:val="sah-RU"/>
        </w:rPr>
        <w:t>факт</w:t>
      </w:r>
      <w:r>
        <w:rPr>
          <w:rFonts w:ascii="Times New Roman" w:eastAsia="Times New Roman" w:hAnsi="Times New Roman" w:cs="Times New Roman"/>
          <w:sz w:val="24"/>
          <w:szCs w:val="24"/>
          <w:lang w:val="sah-RU"/>
        </w:rPr>
        <w:t xml:space="preserve"> 4,78</w:t>
      </w:r>
      <w:r w:rsidR="009C2A72">
        <w:rPr>
          <w:rFonts w:ascii="Times New Roman" w:eastAsia="Times New Roman" w:hAnsi="Times New Roman" w:cs="Times New Roman"/>
          <w:sz w:val="24"/>
          <w:szCs w:val="24"/>
          <w:lang w:val="sah-RU"/>
        </w:rPr>
        <w:t xml:space="preserve"> </w:t>
      </w:r>
      <w:r>
        <w:rPr>
          <w:rFonts w:ascii="Times New Roman" w:eastAsia="Times New Roman" w:hAnsi="Times New Roman" w:cs="Times New Roman"/>
          <w:sz w:val="24"/>
          <w:szCs w:val="24"/>
          <w:lang w:val="sah-RU"/>
        </w:rPr>
        <w:t xml:space="preserve">ед. </w:t>
      </w:r>
      <w:r>
        <w:rPr>
          <w:rFonts w:ascii="Times New Roman" w:eastAsia="Times New Roman" w:hAnsi="Times New Roman" w:cs="Times New Roman"/>
          <w:sz w:val="24"/>
          <w:szCs w:val="24"/>
        </w:rPr>
        <w:t>исполнение  100%;</w:t>
      </w:r>
    </w:p>
    <w:p w:rsidR="00EC61E3" w:rsidRPr="00E754A6" w:rsidRDefault="00EC61E3" w:rsidP="00EC61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754A6">
        <w:rPr>
          <w:rFonts w:ascii="Times New Roman" w:eastAsia="Times New Roman" w:hAnsi="Times New Roman" w:cs="Times New Roman"/>
          <w:sz w:val="24"/>
          <w:szCs w:val="24"/>
        </w:rPr>
        <w:t xml:space="preserve"> Сохранение </w:t>
      </w:r>
      <w:proofErr w:type="spellStart"/>
      <w:r w:rsidRPr="00E754A6">
        <w:rPr>
          <w:rFonts w:ascii="Times New Roman" w:eastAsia="Times New Roman" w:hAnsi="Times New Roman" w:cs="Times New Roman"/>
          <w:sz w:val="24"/>
          <w:szCs w:val="24"/>
        </w:rPr>
        <w:t>культуротворческого</w:t>
      </w:r>
      <w:proofErr w:type="spellEnd"/>
      <w:r>
        <w:rPr>
          <w:rFonts w:ascii="Times New Roman" w:eastAsia="Times New Roman" w:hAnsi="Times New Roman" w:cs="Times New Roman"/>
          <w:sz w:val="24"/>
          <w:szCs w:val="24"/>
        </w:rPr>
        <w:t xml:space="preserve"> потенциала учреждений культуры.</w:t>
      </w:r>
      <w:r w:rsidR="009C2A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Разработка программы/реализация программных мероприятий: план- 3/3</w:t>
      </w:r>
      <w:r w:rsidR="009C2A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факт 3/3, исполнение 100%</w:t>
      </w:r>
    </w:p>
    <w:p w:rsidR="00EC61E3" w:rsidRPr="00E754A6" w:rsidRDefault="00EC61E3" w:rsidP="00EC61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754A6">
        <w:rPr>
          <w:rFonts w:ascii="Times New Roman" w:eastAsia="Times New Roman" w:hAnsi="Times New Roman" w:cs="Times New Roman"/>
          <w:sz w:val="24"/>
          <w:szCs w:val="24"/>
        </w:rPr>
        <w:t xml:space="preserve"> Исполнение муниципальной </w:t>
      </w:r>
      <w:r w:rsidRPr="00412736">
        <w:rPr>
          <w:rFonts w:ascii="Times New Roman" w:eastAsia="Times New Roman" w:hAnsi="Times New Roman" w:cs="Times New Roman"/>
          <w:sz w:val="24"/>
          <w:szCs w:val="24"/>
        </w:rPr>
        <w:t>программы. Исполнение</w:t>
      </w:r>
      <w:r>
        <w:rPr>
          <w:rFonts w:ascii="Times New Roman" w:eastAsia="Times New Roman" w:hAnsi="Times New Roman" w:cs="Times New Roman"/>
          <w:sz w:val="24"/>
          <w:szCs w:val="24"/>
        </w:rPr>
        <w:t xml:space="preserve"> не менее 95% </w:t>
      </w:r>
      <w:r w:rsidRPr="007E21EB">
        <w:rPr>
          <w:rFonts w:ascii="Times New Roman" w:eastAsia="Times New Roman" w:hAnsi="Times New Roman" w:cs="Times New Roman"/>
          <w:sz w:val="24"/>
          <w:szCs w:val="24"/>
        </w:rPr>
        <w:t xml:space="preserve">факт: </w:t>
      </w:r>
      <w:r>
        <w:rPr>
          <w:rFonts w:ascii="Times New Roman" w:eastAsia="Times New Roman" w:hAnsi="Times New Roman" w:cs="Times New Roman"/>
          <w:sz w:val="24"/>
          <w:szCs w:val="24"/>
        </w:rPr>
        <w:t>98,7</w:t>
      </w:r>
      <w:r w:rsidRPr="007E21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Исполнение 103,8%.</w:t>
      </w:r>
    </w:p>
    <w:p w:rsidR="00EC61E3" w:rsidRPr="00E754A6" w:rsidRDefault="00EC61E3" w:rsidP="00EC61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754A6">
        <w:rPr>
          <w:rFonts w:ascii="Times New Roman" w:eastAsia="Times New Roman" w:hAnsi="Times New Roman" w:cs="Times New Roman"/>
          <w:sz w:val="24"/>
          <w:szCs w:val="24"/>
        </w:rPr>
        <w:t xml:space="preserve"> Количество организаций культуры, получивших совр</w:t>
      </w:r>
      <w:r>
        <w:rPr>
          <w:rFonts w:ascii="Times New Roman" w:eastAsia="Times New Roman" w:hAnsi="Times New Roman" w:cs="Times New Roman"/>
          <w:sz w:val="24"/>
          <w:szCs w:val="24"/>
        </w:rPr>
        <w:t>еменное оборудование, оснащение. План 2 учреждения, факт 2 учреждения. Исполнение 100%.</w:t>
      </w:r>
    </w:p>
    <w:p w:rsidR="00EC61E3" w:rsidRPr="00BF30F5" w:rsidRDefault="00EC61E3" w:rsidP="00EC61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754A6">
        <w:rPr>
          <w:rFonts w:ascii="Times New Roman" w:eastAsia="Times New Roman" w:hAnsi="Times New Roman" w:cs="Times New Roman"/>
          <w:sz w:val="24"/>
          <w:szCs w:val="24"/>
        </w:rPr>
        <w:t xml:space="preserve"> Обеспечение клубных формирований оборудованием, декорациями, пошив </w:t>
      </w:r>
      <w:r w:rsidRPr="00BF30F5">
        <w:rPr>
          <w:rFonts w:ascii="Times New Roman" w:eastAsia="Times New Roman" w:hAnsi="Times New Roman" w:cs="Times New Roman"/>
          <w:sz w:val="24"/>
          <w:szCs w:val="24"/>
        </w:rPr>
        <w:t>костюмов. Пла</w:t>
      </w:r>
      <w:r w:rsidR="009C2A72">
        <w:rPr>
          <w:rFonts w:ascii="Times New Roman" w:eastAsia="Times New Roman" w:hAnsi="Times New Roman" w:cs="Times New Roman"/>
          <w:sz w:val="24"/>
          <w:szCs w:val="24"/>
        </w:rPr>
        <w:t>н</w:t>
      </w:r>
      <w:r w:rsidRPr="00BF30F5">
        <w:rPr>
          <w:rFonts w:ascii="Times New Roman" w:eastAsia="Times New Roman" w:hAnsi="Times New Roman" w:cs="Times New Roman"/>
          <w:sz w:val="24"/>
          <w:szCs w:val="24"/>
        </w:rPr>
        <w:t xml:space="preserve"> 2 мероприятия</w:t>
      </w:r>
      <w:r w:rsidR="009C2A72">
        <w:rPr>
          <w:rFonts w:ascii="Times New Roman" w:eastAsia="Times New Roman" w:hAnsi="Times New Roman" w:cs="Times New Roman"/>
          <w:sz w:val="24"/>
          <w:szCs w:val="24"/>
        </w:rPr>
        <w:t>,</w:t>
      </w:r>
      <w:r w:rsidRPr="00BF30F5">
        <w:rPr>
          <w:rFonts w:ascii="Times New Roman" w:eastAsia="Times New Roman" w:hAnsi="Times New Roman" w:cs="Times New Roman"/>
          <w:sz w:val="24"/>
          <w:szCs w:val="24"/>
        </w:rPr>
        <w:t xml:space="preserve"> факт 1 мероприятие. Исполнение</w:t>
      </w:r>
      <w:r>
        <w:rPr>
          <w:rFonts w:ascii="Times New Roman" w:eastAsia="Times New Roman" w:hAnsi="Times New Roman" w:cs="Times New Roman"/>
          <w:sz w:val="24"/>
          <w:szCs w:val="24"/>
        </w:rPr>
        <w:t xml:space="preserve"> 50% из-за о</w:t>
      </w:r>
      <w:r w:rsidRPr="00BF30F5">
        <w:rPr>
          <w:rFonts w:ascii="Times New Roman" w:eastAsia="Times New Roman" w:hAnsi="Times New Roman" w:cs="Times New Roman"/>
          <w:sz w:val="24"/>
          <w:szCs w:val="24"/>
        </w:rPr>
        <w:t>тсутстви</w:t>
      </w:r>
      <w:r>
        <w:rPr>
          <w:rFonts w:ascii="Times New Roman" w:eastAsia="Times New Roman" w:hAnsi="Times New Roman" w:cs="Times New Roman"/>
          <w:sz w:val="24"/>
          <w:szCs w:val="24"/>
        </w:rPr>
        <w:t>я</w:t>
      </w:r>
      <w:r w:rsidRPr="00BF30F5">
        <w:rPr>
          <w:rFonts w:ascii="Times New Roman" w:eastAsia="Times New Roman" w:hAnsi="Times New Roman" w:cs="Times New Roman"/>
          <w:sz w:val="24"/>
          <w:szCs w:val="24"/>
        </w:rPr>
        <w:t xml:space="preserve"> заявок от учреждени</w:t>
      </w:r>
      <w:r>
        <w:rPr>
          <w:rFonts w:ascii="Times New Roman" w:eastAsia="Times New Roman" w:hAnsi="Times New Roman" w:cs="Times New Roman"/>
          <w:sz w:val="24"/>
          <w:szCs w:val="24"/>
        </w:rPr>
        <w:t>й</w:t>
      </w:r>
      <w:r w:rsidRPr="00BF30F5">
        <w:rPr>
          <w:rFonts w:ascii="Times New Roman" w:eastAsia="Times New Roman" w:hAnsi="Times New Roman" w:cs="Times New Roman"/>
          <w:sz w:val="24"/>
          <w:szCs w:val="24"/>
        </w:rPr>
        <w:t>.</w:t>
      </w:r>
    </w:p>
    <w:p w:rsidR="00EC61E3" w:rsidRDefault="00EC61E3" w:rsidP="00EC61E3">
      <w:pPr>
        <w:spacing w:after="0" w:line="240" w:lineRule="auto"/>
        <w:jc w:val="both"/>
        <w:rPr>
          <w:rFonts w:ascii="Times New Roman" w:eastAsia="Times New Roman" w:hAnsi="Times New Roman" w:cs="Times New Roman"/>
          <w:sz w:val="24"/>
          <w:szCs w:val="24"/>
        </w:rPr>
      </w:pPr>
      <w:r w:rsidRPr="00BF30F5">
        <w:rPr>
          <w:rFonts w:ascii="Times New Roman" w:eastAsia="Times New Roman" w:hAnsi="Times New Roman" w:cs="Times New Roman"/>
          <w:sz w:val="24"/>
          <w:szCs w:val="24"/>
        </w:rPr>
        <w:t>6. Капитальный и текущий ремонт объектов и инженерных сетей учреждений культуры. Количество зданий, где проведен ремонт: план 2</w:t>
      </w:r>
      <w:r w:rsidR="009C2A72">
        <w:rPr>
          <w:rFonts w:ascii="Times New Roman" w:eastAsia="Times New Roman" w:hAnsi="Times New Roman" w:cs="Times New Roman"/>
          <w:sz w:val="24"/>
          <w:szCs w:val="24"/>
        </w:rPr>
        <w:t xml:space="preserve"> ед.,</w:t>
      </w:r>
      <w:r w:rsidRPr="00BF30F5">
        <w:rPr>
          <w:rFonts w:ascii="Times New Roman" w:eastAsia="Times New Roman" w:hAnsi="Times New Roman" w:cs="Times New Roman"/>
          <w:sz w:val="24"/>
          <w:szCs w:val="24"/>
        </w:rPr>
        <w:t xml:space="preserve"> факт 1</w:t>
      </w:r>
      <w:r w:rsidR="009C2A72">
        <w:rPr>
          <w:rFonts w:ascii="Times New Roman" w:eastAsia="Times New Roman" w:hAnsi="Times New Roman" w:cs="Times New Roman"/>
          <w:sz w:val="24"/>
          <w:szCs w:val="24"/>
        </w:rPr>
        <w:t xml:space="preserve">ед. </w:t>
      </w:r>
      <w:r w:rsidRPr="00BF30F5">
        <w:rPr>
          <w:rFonts w:ascii="Times New Roman" w:eastAsia="Times New Roman" w:hAnsi="Times New Roman" w:cs="Times New Roman"/>
          <w:sz w:val="24"/>
          <w:szCs w:val="24"/>
        </w:rPr>
        <w:t xml:space="preserve">Исполнение 50%. Средства направлены в МБУ </w:t>
      </w:r>
      <w:r>
        <w:rPr>
          <w:rFonts w:ascii="Times New Roman" w:eastAsia="Times New Roman" w:hAnsi="Times New Roman" w:cs="Times New Roman"/>
          <w:sz w:val="24"/>
          <w:szCs w:val="24"/>
        </w:rPr>
        <w:t>«</w:t>
      </w:r>
      <w:r w:rsidRPr="00BF30F5">
        <w:rPr>
          <w:rFonts w:ascii="Times New Roman" w:eastAsia="Times New Roman" w:hAnsi="Times New Roman" w:cs="Times New Roman"/>
          <w:sz w:val="24"/>
          <w:szCs w:val="24"/>
        </w:rPr>
        <w:t>ДК Маяк</w:t>
      </w:r>
      <w:r>
        <w:rPr>
          <w:rFonts w:ascii="Times New Roman" w:eastAsia="Times New Roman" w:hAnsi="Times New Roman" w:cs="Times New Roman"/>
          <w:sz w:val="24"/>
          <w:szCs w:val="24"/>
        </w:rPr>
        <w:t>»</w:t>
      </w:r>
      <w:r w:rsidRPr="00BF30F5">
        <w:rPr>
          <w:rFonts w:ascii="Times New Roman" w:eastAsia="Times New Roman" w:hAnsi="Times New Roman" w:cs="Times New Roman"/>
          <w:sz w:val="24"/>
          <w:szCs w:val="24"/>
        </w:rPr>
        <w:t xml:space="preserve"> на укрепительно-восстановительные работы несущих</w:t>
      </w:r>
      <w:r>
        <w:rPr>
          <w:rFonts w:ascii="Times New Roman" w:eastAsia="Times New Roman" w:hAnsi="Times New Roman" w:cs="Times New Roman"/>
          <w:sz w:val="24"/>
          <w:szCs w:val="24"/>
        </w:rPr>
        <w:t xml:space="preserve"> конструкций</w:t>
      </w:r>
    </w:p>
    <w:p w:rsidR="00EC61E3" w:rsidRPr="00E754A6" w:rsidRDefault="00EC61E3" w:rsidP="00EC61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Разработка проектно-сметной документации для строительства объекта «Многофункциональный культурно-досуговый центр»: план:0 факт:0.</w:t>
      </w:r>
      <w:r w:rsidR="008B40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Исполнение 100%.</w:t>
      </w:r>
    </w:p>
    <w:p w:rsidR="00EC61E3" w:rsidRPr="00E754A6" w:rsidRDefault="00EC61E3" w:rsidP="00EC61E3">
      <w:pPr>
        <w:spacing w:after="0" w:line="240" w:lineRule="auto"/>
        <w:jc w:val="both"/>
        <w:rPr>
          <w:rFonts w:ascii="Times New Roman" w:eastAsia="Times New Roman" w:hAnsi="Times New Roman" w:cs="Times New Roman"/>
          <w:color w:val="000000"/>
          <w:sz w:val="24"/>
          <w:szCs w:val="24"/>
        </w:rPr>
      </w:pPr>
    </w:p>
    <w:p w:rsidR="00EC61E3" w:rsidRDefault="00EC61E3" w:rsidP="00EC61E3">
      <w:pPr>
        <w:spacing w:after="0" w:line="240" w:lineRule="auto"/>
        <w:ind w:firstLine="540"/>
        <w:jc w:val="both"/>
        <w:rPr>
          <w:rFonts w:ascii="Times New Roman" w:eastAsia="Times New Roman" w:hAnsi="Times New Roman" w:cs="Times New Roman"/>
          <w:sz w:val="24"/>
          <w:szCs w:val="24"/>
          <w:lang w:eastAsia="ru-RU"/>
        </w:rPr>
      </w:pPr>
      <w:r w:rsidRPr="0001664E">
        <w:rPr>
          <w:rFonts w:ascii="Times New Roman" w:eastAsia="Times New Roman" w:hAnsi="Times New Roman" w:cs="Times New Roman"/>
          <w:sz w:val="24"/>
          <w:szCs w:val="24"/>
          <w:lang w:eastAsia="ru-RU"/>
        </w:rPr>
        <w:t>В результате расчётов, эффективность реализации подпрограммы</w:t>
      </w:r>
      <w:r w:rsidR="009C2A72" w:rsidRPr="009C2A72">
        <w:rPr>
          <w:rFonts w:ascii="Times New Roman" w:eastAsia="Times New Roman" w:hAnsi="Times New Roman" w:cs="Times New Roman"/>
          <w:sz w:val="24"/>
          <w:szCs w:val="24"/>
          <w:lang w:eastAsia="ru-RU"/>
        </w:rPr>
        <w:t xml:space="preserve"> </w:t>
      </w:r>
      <w:r w:rsidRPr="009C2A72">
        <w:rPr>
          <w:rFonts w:ascii="Times New Roman" w:eastAsia="Times New Roman" w:hAnsi="Times New Roman" w:cs="Times New Roman"/>
          <w:sz w:val="24"/>
          <w:szCs w:val="24"/>
        </w:rPr>
        <w:t>1</w:t>
      </w:r>
      <w:r w:rsidR="009C2A72" w:rsidRPr="009C2A72">
        <w:rPr>
          <w:rFonts w:ascii="Times New Roman" w:eastAsia="Times New Roman" w:hAnsi="Times New Roman" w:cs="Times New Roman"/>
          <w:b/>
          <w:sz w:val="24"/>
          <w:szCs w:val="24"/>
        </w:rPr>
        <w:t xml:space="preserve"> </w:t>
      </w:r>
      <w:r w:rsidRPr="0001664E">
        <w:rPr>
          <w:rFonts w:ascii="Times New Roman" w:eastAsia="Times New Roman" w:hAnsi="Times New Roman" w:cs="Times New Roman"/>
          <w:sz w:val="24"/>
          <w:szCs w:val="24"/>
        </w:rPr>
        <w:t>«</w:t>
      </w:r>
      <w:r w:rsidRPr="0001664E">
        <w:rPr>
          <w:rFonts w:ascii="Times New Roman" w:eastAsia="Times New Roman" w:hAnsi="Times New Roman" w:cs="Times New Roman"/>
          <w:sz w:val="24"/>
          <w:szCs w:val="24"/>
          <w:lang w:val="sah-RU"/>
        </w:rPr>
        <w:t>Обеспечивающая подпрограмма</w:t>
      </w:r>
      <w:r w:rsidRPr="0001664E">
        <w:rPr>
          <w:rFonts w:ascii="Times New Roman" w:eastAsia="Times New Roman" w:hAnsi="Times New Roman" w:cs="Times New Roman"/>
          <w:sz w:val="24"/>
          <w:szCs w:val="24"/>
        </w:rPr>
        <w:t>»</w:t>
      </w:r>
      <w:r w:rsidRPr="0001664E">
        <w:rPr>
          <w:rFonts w:ascii="Times New Roman" w:eastAsia="Times New Roman" w:hAnsi="Times New Roman" w:cs="Times New Roman"/>
          <w:sz w:val="24"/>
          <w:szCs w:val="24"/>
          <w:lang w:eastAsia="ru-RU"/>
        </w:rPr>
        <w:t xml:space="preserve"> муниципальной программы </w:t>
      </w:r>
      <w:r w:rsidRPr="0001664E">
        <w:rPr>
          <w:rFonts w:ascii="Times New Roman" w:eastAsia="Calibri" w:hAnsi="Times New Roman" w:cs="Times New Roman"/>
          <w:sz w:val="24"/>
          <w:szCs w:val="24"/>
        </w:rPr>
        <w:t xml:space="preserve">Культура Городского округа «Жатай» на 2023-2027 годы» </w:t>
      </w:r>
      <w:r w:rsidRPr="0001664E">
        <w:rPr>
          <w:rFonts w:ascii="Times New Roman" w:eastAsia="Times New Roman" w:hAnsi="Times New Roman" w:cs="Times New Roman"/>
          <w:sz w:val="24"/>
          <w:szCs w:val="24"/>
        </w:rPr>
        <w:t>за 2023 год</w:t>
      </w:r>
      <w:r w:rsidR="008B40FE">
        <w:rPr>
          <w:rFonts w:ascii="Times New Roman" w:eastAsia="Times New Roman" w:hAnsi="Times New Roman" w:cs="Times New Roman"/>
          <w:sz w:val="24"/>
          <w:szCs w:val="24"/>
        </w:rPr>
        <w:t xml:space="preserve"> </w:t>
      </w:r>
      <w:r w:rsidRPr="00BB1E98">
        <w:rPr>
          <w:rFonts w:ascii="Times New Roman" w:eastAsia="Times New Roman" w:hAnsi="Times New Roman" w:cs="Times New Roman"/>
          <w:color w:val="000000" w:themeColor="text1"/>
          <w:sz w:val="24"/>
          <w:szCs w:val="24"/>
          <w:lang w:eastAsia="ru-RU"/>
        </w:rPr>
        <w:t xml:space="preserve">составила </w:t>
      </w:r>
      <w:r>
        <w:rPr>
          <w:rFonts w:ascii="Times New Roman" w:eastAsia="Times New Roman" w:hAnsi="Times New Roman" w:cs="Times New Roman"/>
          <w:b/>
          <w:color w:val="000000" w:themeColor="text1"/>
          <w:sz w:val="24"/>
          <w:szCs w:val="24"/>
          <w:lang w:eastAsia="ru-RU"/>
        </w:rPr>
        <w:t>0,8</w:t>
      </w:r>
      <w:r>
        <w:rPr>
          <w:rFonts w:ascii="Times New Roman" w:eastAsia="Times New Roman" w:hAnsi="Times New Roman" w:cs="Times New Roman"/>
          <w:sz w:val="24"/>
          <w:szCs w:val="24"/>
          <w:lang w:eastAsia="ru-RU"/>
        </w:rPr>
        <w:t>,</w:t>
      </w:r>
      <w:r w:rsidR="00D811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 соответствует среднему</w:t>
      </w:r>
      <w:r w:rsidRPr="0001664E">
        <w:rPr>
          <w:rFonts w:ascii="Times New Roman" w:eastAsia="Times New Roman" w:hAnsi="Times New Roman" w:cs="Times New Roman"/>
          <w:sz w:val="24"/>
          <w:szCs w:val="24"/>
          <w:lang w:eastAsia="ru-RU"/>
        </w:rPr>
        <w:t xml:space="preserve"> уровню эффективности реализации</w:t>
      </w:r>
      <w:r>
        <w:rPr>
          <w:rFonts w:ascii="Times New Roman" w:eastAsia="Times New Roman" w:hAnsi="Times New Roman" w:cs="Times New Roman"/>
          <w:sz w:val="24"/>
          <w:szCs w:val="24"/>
          <w:lang w:eastAsia="ru-RU"/>
        </w:rPr>
        <w:t xml:space="preserve"> подпрограммы 1</w:t>
      </w:r>
      <w:r w:rsidRPr="0001664E">
        <w:rPr>
          <w:rFonts w:ascii="Times New Roman" w:eastAsia="Times New Roman" w:hAnsi="Times New Roman" w:cs="Times New Roman"/>
          <w:sz w:val="24"/>
          <w:szCs w:val="24"/>
          <w:lang w:eastAsia="ru-RU"/>
        </w:rPr>
        <w:t>.</w:t>
      </w:r>
    </w:p>
    <w:p w:rsidR="00EC61E3" w:rsidRPr="0001664E" w:rsidRDefault="00EC61E3" w:rsidP="00EC61E3">
      <w:pPr>
        <w:spacing w:after="0" w:line="240" w:lineRule="auto"/>
        <w:ind w:firstLine="540"/>
        <w:jc w:val="both"/>
        <w:rPr>
          <w:rFonts w:ascii="Times New Roman" w:eastAsia="Times New Roman" w:hAnsi="Times New Roman" w:cs="Times New Roman"/>
          <w:sz w:val="24"/>
          <w:szCs w:val="24"/>
          <w:lang w:eastAsia="ru-RU"/>
        </w:rPr>
      </w:pPr>
    </w:p>
    <w:p w:rsidR="00EC61E3" w:rsidRPr="009C2A72" w:rsidRDefault="00EC61E3" w:rsidP="001417AC">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rPr>
      </w:pPr>
      <w:r w:rsidRPr="0001664E">
        <w:rPr>
          <w:rFonts w:ascii="Times New Roman" w:eastAsia="Times New Roman" w:hAnsi="Times New Roman" w:cs="Times New Roman"/>
          <w:b/>
          <w:sz w:val="24"/>
          <w:szCs w:val="24"/>
        </w:rPr>
        <w:t xml:space="preserve">Подпрограмма </w:t>
      </w:r>
      <w:r w:rsidRPr="0001664E">
        <w:rPr>
          <w:rFonts w:ascii="Times New Roman" w:eastAsia="Times New Roman" w:hAnsi="Times New Roman" w:cs="Times New Roman"/>
          <w:b/>
          <w:sz w:val="24"/>
          <w:szCs w:val="24"/>
          <w:lang w:val="en-US"/>
        </w:rPr>
        <w:t>II</w:t>
      </w:r>
      <w:r w:rsidR="009C2A72" w:rsidRPr="009C2A72">
        <w:rPr>
          <w:rFonts w:ascii="Times New Roman" w:eastAsia="Times New Roman" w:hAnsi="Times New Roman" w:cs="Times New Roman"/>
          <w:b/>
          <w:sz w:val="24"/>
          <w:szCs w:val="24"/>
        </w:rPr>
        <w:t xml:space="preserve"> </w:t>
      </w:r>
      <w:r w:rsidRPr="0001664E">
        <w:rPr>
          <w:rFonts w:ascii="Times New Roman" w:eastAsia="Times New Roman" w:hAnsi="Times New Roman" w:cs="Times New Roman"/>
          <w:b/>
          <w:sz w:val="24"/>
          <w:szCs w:val="24"/>
        </w:rPr>
        <w:t>«</w:t>
      </w:r>
      <w:r w:rsidRPr="0001664E">
        <w:rPr>
          <w:rFonts w:ascii="Times New Roman" w:eastAsia="Times New Roman" w:hAnsi="Times New Roman" w:cs="Times New Roman"/>
          <w:b/>
          <w:sz w:val="24"/>
          <w:szCs w:val="24"/>
          <w:lang w:val="sah-RU"/>
        </w:rPr>
        <w:t>Реализация потенциала культуры, как духовно-нравственной основы развития личности и общества</w:t>
      </w:r>
      <w:r w:rsidRPr="0001664E">
        <w:rPr>
          <w:rFonts w:ascii="Times New Roman" w:eastAsia="Times New Roman" w:hAnsi="Times New Roman" w:cs="Times New Roman"/>
          <w:b/>
          <w:sz w:val="24"/>
          <w:szCs w:val="24"/>
        </w:rPr>
        <w:t>»</w:t>
      </w:r>
    </w:p>
    <w:p w:rsidR="009C2A72" w:rsidRPr="009C2A72" w:rsidRDefault="009C2A72"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rPr>
      </w:pPr>
    </w:p>
    <w:p w:rsidR="007D3213" w:rsidRDefault="00EC61E3" w:rsidP="00EC61E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01664E">
        <w:rPr>
          <w:rFonts w:ascii="Times New Roman" w:eastAsia="Times New Roman" w:hAnsi="Times New Roman" w:cs="Times New Roman"/>
          <w:b/>
          <w:sz w:val="24"/>
          <w:szCs w:val="24"/>
        </w:rPr>
        <w:t>Задача 2.1</w:t>
      </w:r>
      <w:r w:rsidRPr="0001664E">
        <w:rPr>
          <w:rFonts w:ascii="Times New Roman" w:eastAsia="Times New Roman" w:hAnsi="Times New Roman" w:cs="Times New Roman"/>
          <w:sz w:val="24"/>
          <w:szCs w:val="24"/>
        </w:rPr>
        <w:t xml:space="preserve">. </w:t>
      </w:r>
      <w:r w:rsidRPr="00D81126">
        <w:rPr>
          <w:rFonts w:ascii="Times New Roman" w:eastAsia="Times New Roman" w:hAnsi="Times New Roman" w:cs="Times New Roman"/>
          <w:sz w:val="24"/>
          <w:szCs w:val="24"/>
        </w:rPr>
        <w:t>Выполнение муниципального задания муниципальным бюджетным учреждением «Дом культуры «Маяк»»</w:t>
      </w:r>
      <w:r w:rsidRPr="0001664E">
        <w:rPr>
          <w:rFonts w:ascii="Times New Roman" w:eastAsia="Times New Roman" w:hAnsi="Times New Roman" w:cs="Times New Roman"/>
          <w:sz w:val="24"/>
          <w:szCs w:val="24"/>
        </w:rPr>
        <w:t xml:space="preserve"> </w:t>
      </w:r>
    </w:p>
    <w:p w:rsidR="007D3213" w:rsidRDefault="007D3213" w:rsidP="007D321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7D3213">
        <w:rPr>
          <w:rFonts w:ascii="Times New Roman" w:eastAsia="Times New Roman" w:hAnsi="Times New Roman" w:cs="Times New Roman"/>
          <w:b/>
          <w:sz w:val="24"/>
          <w:szCs w:val="24"/>
        </w:rPr>
        <w:t>Мероприятие 2.1.1.</w:t>
      </w:r>
      <w:r>
        <w:rPr>
          <w:rFonts w:ascii="Times New Roman" w:eastAsia="Times New Roman" w:hAnsi="Times New Roman" w:cs="Times New Roman"/>
          <w:sz w:val="24"/>
          <w:szCs w:val="24"/>
        </w:rPr>
        <w:t xml:space="preserve"> </w:t>
      </w:r>
      <w:r w:rsidRPr="007D3213">
        <w:rPr>
          <w:rFonts w:ascii="Times New Roman" w:eastAsia="Times New Roman" w:hAnsi="Times New Roman" w:cs="Times New Roman"/>
          <w:sz w:val="24"/>
          <w:szCs w:val="24"/>
        </w:rPr>
        <w:t xml:space="preserve">Финансовое обеспечение выполнения муниципального задания </w:t>
      </w:r>
      <w:proofErr w:type="gramStart"/>
      <w:r w:rsidRPr="007D3213">
        <w:rPr>
          <w:rFonts w:ascii="Times New Roman" w:eastAsia="Times New Roman" w:hAnsi="Times New Roman" w:cs="Times New Roman"/>
          <w:sz w:val="24"/>
          <w:szCs w:val="24"/>
        </w:rPr>
        <w:t>муницип</w:t>
      </w:r>
      <w:r>
        <w:rPr>
          <w:rFonts w:ascii="Times New Roman" w:eastAsia="Times New Roman" w:hAnsi="Times New Roman" w:cs="Times New Roman"/>
          <w:sz w:val="24"/>
          <w:szCs w:val="24"/>
        </w:rPr>
        <w:t>альным  бюджетным</w:t>
      </w:r>
      <w:proofErr w:type="gramEnd"/>
      <w:r>
        <w:rPr>
          <w:rFonts w:ascii="Times New Roman" w:eastAsia="Times New Roman" w:hAnsi="Times New Roman" w:cs="Times New Roman"/>
          <w:sz w:val="24"/>
          <w:szCs w:val="24"/>
        </w:rPr>
        <w:t xml:space="preserve"> учреждением  «</w:t>
      </w:r>
      <w:r w:rsidRPr="007D3213">
        <w:rPr>
          <w:rFonts w:ascii="Times New Roman" w:eastAsia="Times New Roman" w:hAnsi="Times New Roman" w:cs="Times New Roman"/>
          <w:sz w:val="24"/>
          <w:szCs w:val="24"/>
        </w:rPr>
        <w:t>Дом кул</w:t>
      </w:r>
      <w:r>
        <w:rPr>
          <w:rFonts w:ascii="Times New Roman" w:eastAsia="Times New Roman" w:hAnsi="Times New Roman" w:cs="Times New Roman"/>
          <w:sz w:val="24"/>
          <w:szCs w:val="24"/>
        </w:rPr>
        <w:t>ьтуры «</w:t>
      </w:r>
      <w:r w:rsidRPr="007D3213">
        <w:rPr>
          <w:rFonts w:ascii="Times New Roman" w:eastAsia="Times New Roman" w:hAnsi="Times New Roman" w:cs="Times New Roman"/>
          <w:sz w:val="24"/>
          <w:szCs w:val="24"/>
        </w:rPr>
        <w:t>Маяк</w:t>
      </w:r>
      <w:r>
        <w:rPr>
          <w:rFonts w:ascii="Times New Roman" w:eastAsia="Times New Roman" w:hAnsi="Times New Roman" w:cs="Times New Roman"/>
          <w:sz w:val="24"/>
          <w:szCs w:val="24"/>
        </w:rPr>
        <w:t>»»</w:t>
      </w:r>
      <w:r w:rsidRPr="007D3213">
        <w:rPr>
          <w:rFonts w:ascii="Times New Roman" w:eastAsia="Times New Roman" w:hAnsi="Times New Roman" w:cs="Times New Roman"/>
          <w:sz w:val="24"/>
          <w:szCs w:val="24"/>
        </w:rPr>
        <w:t xml:space="preserve"> </w:t>
      </w:r>
      <w:r w:rsidRPr="0001664E">
        <w:rPr>
          <w:rFonts w:ascii="Times New Roman" w:eastAsia="Times New Roman" w:hAnsi="Times New Roman" w:cs="Times New Roman"/>
          <w:sz w:val="24"/>
          <w:szCs w:val="24"/>
        </w:rPr>
        <w:t>составило 22</w:t>
      </w:r>
      <w:r>
        <w:rPr>
          <w:rFonts w:ascii="Times New Roman" w:eastAsia="Times New Roman" w:hAnsi="Times New Roman" w:cs="Times New Roman"/>
          <w:sz w:val="24"/>
          <w:szCs w:val="24"/>
        </w:rPr>
        <w:t> </w:t>
      </w:r>
      <w:r w:rsidRPr="0001664E">
        <w:rPr>
          <w:rFonts w:ascii="Times New Roman" w:eastAsia="Times New Roman" w:hAnsi="Times New Roman" w:cs="Times New Roman"/>
          <w:sz w:val="24"/>
          <w:szCs w:val="24"/>
        </w:rPr>
        <w:t>007</w:t>
      </w:r>
      <w:r>
        <w:rPr>
          <w:rFonts w:ascii="Times New Roman" w:eastAsia="Times New Roman" w:hAnsi="Times New Roman" w:cs="Times New Roman"/>
          <w:sz w:val="24"/>
          <w:szCs w:val="24"/>
        </w:rPr>
        <w:t> 897,84</w:t>
      </w:r>
      <w:r w:rsidRPr="0001664E">
        <w:rPr>
          <w:rFonts w:ascii="Times New Roman" w:eastAsia="Times New Roman" w:hAnsi="Times New Roman" w:cs="Times New Roman"/>
          <w:sz w:val="24"/>
          <w:szCs w:val="24"/>
        </w:rPr>
        <w:t xml:space="preserve"> рублей из местного бюджета</w:t>
      </w:r>
      <w:r>
        <w:rPr>
          <w:rFonts w:ascii="Times New Roman" w:eastAsia="Times New Roman" w:hAnsi="Times New Roman" w:cs="Times New Roman"/>
          <w:sz w:val="24"/>
          <w:szCs w:val="24"/>
        </w:rPr>
        <w:t xml:space="preserve">  ГО «Жатай» (100% исполнения)</w:t>
      </w:r>
    </w:p>
    <w:p w:rsidR="00EC61E3" w:rsidRPr="0001664E" w:rsidRDefault="00EC61E3"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rPr>
      </w:pPr>
      <w:r w:rsidRPr="0001664E">
        <w:rPr>
          <w:rFonts w:ascii="Times New Roman" w:eastAsia="Times New Roman" w:hAnsi="Times New Roman" w:cs="Times New Roman"/>
          <w:b/>
          <w:sz w:val="24"/>
          <w:szCs w:val="24"/>
        </w:rPr>
        <w:t>Задача 2.2.</w:t>
      </w:r>
      <w:r w:rsidR="00D81126">
        <w:rPr>
          <w:rFonts w:ascii="Times New Roman" w:eastAsia="Times New Roman" w:hAnsi="Times New Roman" w:cs="Times New Roman"/>
          <w:b/>
          <w:sz w:val="24"/>
          <w:szCs w:val="24"/>
        </w:rPr>
        <w:t xml:space="preserve"> </w:t>
      </w:r>
      <w:r w:rsidRPr="005D5230">
        <w:rPr>
          <w:rFonts w:ascii="Times New Roman" w:eastAsia="Times New Roman" w:hAnsi="Times New Roman" w:cs="Times New Roman"/>
          <w:sz w:val="24"/>
          <w:szCs w:val="24"/>
        </w:rPr>
        <w:t>Обеспечение развития культурно-досуговой деятельности и народного творчества.</w:t>
      </w:r>
    </w:p>
    <w:p w:rsidR="00EC61E3" w:rsidRDefault="00EC61E3"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01664E">
        <w:rPr>
          <w:rFonts w:ascii="Times New Roman" w:eastAsia="Times New Roman" w:hAnsi="Times New Roman" w:cs="Times New Roman"/>
          <w:sz w:val="24"/>
          <w:szCs w:val="24"/>
        </w:rPr>
        <w:t xml:space="preserve">В рамках реализации </w:t>
      </w:r>
      <w:r w:rsidRPr="009F49C8">
        <w:rPr>
          <w:rFonts w:ascii="Times New Roman" w:eastAsia="Times New Roman" w:hAnsi="Times New Roman" w:cs="Times New Roman"/>
          <w:b/>
          <w:sz w:val="24"/>
          <w:szCs w:val="24"/>
        </w:rPr>
        <w:t>мероприятия 2.2.1</w:t>
      </w:r>
      <w:r w:rsidRPr="0001664E">
        <w:rPr>
          <w:rFonts w:ascii="Times New Roman" w:eastAsia="Times New Roman" w:hAnsi="Times New Roman" w:cs="Times New Roman"/>
          <w:sz w:val="24"/>
          <w:szCs w:val="24"/>
        </w:rPr>
        <w:t xml:space="preserve">. «Организация и проведение муниципальных социально-значимых культурно-массовых мероприятий» </w:t>
      </w:r>
      <w:r w:rsidR="00654C0D">
        <w:rPr>
          <w:rFonts w:ascii="Times New Roman" w:eastAsia="Times New Roman" w:hAnsi="Times New Roman" w:cs="Times New Roman"/>
          <w:sz w:val="24"/>
          <w:szCs w:val="24"/>
        </w:rPr>
        <w:t>при плане 818 343,21</w:t>
      </w:r>
      <w:r>
        <w:rPr>
          <w:rFonts w:ascii="Times New Roman" w:eastAsia="Times New Roman" w:hAnsi="Times New Roman" w:cs="Times New Roman"/>
          <w:sz w:val="24"/>
          <w:szCs w:val="24"/>
        </w:rPr>
        <w:t xml:space="preserve"> рублей</w:t>
      </w:r>
      <w:r w:rsidR="006A5DBB">
        <w:rPr>
          <w:rFonts w:ascii="Times New Roman" w:eastAsia="Times New Roman" w:hAnsi="Times New Roman" w:cs="Times New Roman"/>
          <w:sz w:val="24"/>
          <w:szCs w:val="24"/>
        </w:rPr>
        <w:t xml:space="preserve"> </w:t>
      </w:r>
      <w:r w:rsidRPr="0001664E">
        <w:rPr>
          <w:rFonts w:ascii="Times New Roman" w:eastAsia="Times New Roman" w:hAnsi="Times New Roman" w:cs="Times New Roman"/>
          <w:sz w:val="24"/>
          <w:szCs w:val="24"/>
        </w:rPr>
        <w:t xml:space="preserve">были проведены мероприятия на сумму </w:t>
      </w:r>
      <w:r w:rsidR="00654C0D">
        <w:rPr>
          <w:rFonts w:ascii="Times New Roman" w:eastAsia="Times New Roman" w:hAnsi="Times New Roman" w:cs="Times New Roman"/>
          <w:sz w:val="24"/>
          <w:szCs w:val="24"/>
        </w:rPr>
        <w:t>779 343,18</w:t>
      </w:r>
      <w:r>
        <w:rPr>
          <w:rFonts w:ascii="Times New Roman" w:eastAsia="Times New Roman" w:hAnsi="Times New Roman" w:cs="Times New Roman"/>
          <w:sz w:val="24"/>
          <w:szCs w:val="24"/>
        </w:rPr>
        <w:t xml:space="preserve"> рублей</w:t>
      </w:r>
      <w:r w:rsidR="006A5D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 полное исполнение на 95,2 % образовалось по причине отмены фейерверка на 9 мая и Проводов зимы, в связи с СВО), такие как:</w:t>
      </w:r>
    </w:p>
    <w:p w:rsidR="00EC61E3" w:rsidRDefault="00EC61E3" w:rsidP="00EC61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На демонтаж искусственной елки (центральная площадь)</w:t>
      </w:r>
      <w:r w:rsidR="00654C0D">
        <w:rPr>
          <w:rFonts w:ascii="Times New Roman" w:eastAsia="Times New Roman" w:hAnsi="Times New Roman" w:cs="Times New Roman"/>
          <w:sz w:val="24"/>
          <w:szCs w:val="24"/>
        </w:rPr>
        <w:t xml:space="preserve"> – 56 784,15</w:t>
      </w:r>
      <w:r>
        <w:rPr>
          <w:rFonts w:ascii="Times New Roman" w:eastAsia="Times New Roman" w:hAnsi="Times New Roman" w:cs="Times New Roman"/>
          <w:sz w:val="24"/>
          <w:szCs w:val="24"/>
        </w:rPr>
        <w:t xml:space="preserve"> рублей.</w:t>
      </w:r>
    </w:p>
    <w:p w:rsidR="00EC61E3" w:rsidRDefault="00EC61E3" w:rsidP="00EC61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-На демонтаж уличной деревянной горки</w:t>
      </w:r>
      <w:r w:rsidR="00654C0D">
        <w:rPr>
          <w:rFonts w:ascii="Times New Roman" w:eastAsia="Times New Roman" w:hAnsi="Times New Roman" w:cs="Times New Roman"/>
          <w:sz w:val="24"/>
          <w:szCs w:val="24"/>
        </w:rPr>
        <w:t xml:space="preserve"> </w:t>
      </w:r>
      <w:r w:rsidRPr="005110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w:t>
      </w:r>
      <w:r w:rsidR="00654C0D">
        <w:rPr>
          <w:rFonts w:ascii="Times New Roman" w:eastAsia="Times New Roman" w:hAnsi="Times New Roman" w:cs="Times New Roman"/>
          <w:sz w:val="24"/>
          <w:szCs w:val="24"/>
        </w:rPr>
        <w:t> 201,60</w:t>
      </w:r>
      <w:r>
        <w:rPr>
          <w:rFonts w:ascii="Times New Roman" w:eastAsia="Times New Roman" w:hAnsi="Times New Roman" w:cs="Times New Roman"/>
          <w:sz w:val="24"/>
          <w:szCs w:val="24"/>
        </w:rPr>
        <w:t xml:space="preserve"> рублей.</w:t>
      </w:r>
    </w:p>
    <w:p w:rsidR="00EC61E3" w:rsidRPr="005D5230" w:rsidRDefault="00EC61E3" w:rsidP="005D52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5D5230">
        <w:rPr>
          <w:rFonts w:ascii="Times New Roman" w:eastAsia="Times New Roman" w:hAnsi="Times New Roman" w:cs="Times New Roman"/>
          <w:sz w:val="24"/>
          <w:szCs w:val="24"/>
        </w:rPr>
        <w:t xml:space="preserve">- Приобретение флагов ко Дню Республики, Дню поселка </w:t>
      </w:r>
      <w:r w:rsidR="00654C0D" w:rsidRPr="005D5230">
        <w:rPr>
          <w:rFonts w:ascii="Times New Roman" w:eastAsia="Times New Roman" w:hAnsi="Times New Roman" w:cs="Times New Roman"/>
          <w:sz w:val="24"/>
          <w:szCs w:val="24"/>
        </w:rPr>
        <w:t>–</w:t>
      </w:r>
      <w:r w:rsidRPr="005D5230">
        <w:rPr>
          <w:rFonts w:ascii="Times New Roman" w:eastAsia="Times New Roman" w:hAnsi="Times New Roman" w:cs="Times New Roman"/>
          <w:sz w:val="24"/>
          <w:szCs w:val="24"/>
        </w:rPr>
        <w:t xml:space="preserve"> </w:t>
      </w:r>
      <w:r w:rsidR="00654C0D" w:rsidRPr="005D5230">
        <w:rPr>
          <w:rFonts w:ascii="Times New Roman" w:eastAsia="Times New Roman" w:hAnsi="Times New Roman" w:cs="Times New Roman"/>
          <w:sz w:val="24"/>
          <w:szCs w:val="24"/>
        </w:rPr>
        <w:t>89 100,0</w:t>
      </w:r>
      <w:r w:rsidRPr="005D5230">
        <w:rPr>
          <w:rFonts w:ascii="Times New Roman" w:eastAsia="Times New Roman" w:hAnsi="Times New Roman" w:cs="Times New Roman"/>
          <w:sz w:val="24"/>
          <w:szCs w:val="24"/>
        </w:rPr>
        <w:t xml:space="preserve"> рублей;</w:t>
      </w:r>
    </w:p>
    <w:p w:rsidR="00EC61E3" w:rsidRDefault="00EC61E3" w:rsidP="005D52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5D5230">
        <w:rPr>
          <w:rFonts w:ascii="Times New Roman" w:eastAsia="Times New Roman" w:hAnsi="Times New Roman" w:cs="Times New Roman"/>
          <w:sz w:val="24"/>
          <w:szCs w:val="24"/>
        </w:rPr>
        <w:t>- Изготовление баннера «Ветераны ГО «Жатай»</w:t>
      </w:r>
      <w:r w:rsidR="00654C0D" w:rsidRPr="005D5230">
        <w:rPr>
          <w:rFonts w:ascii="Times New Roman" w:eastAsia="Times New Roman" w:hAnsi="Times New Roman" w:cs="Times New Roman"/>
          <w:sz w:val="24"/>
          <w:szCs w:val="24"/>
        </w:rPr>
        <w:t xml:space="preserve"> </w:t>
      </w:r>
      <w:r w:rsidRPr="005D5230">
        <w:rPr>
          <w:rFonts w:ascii="Times New Roman" w:eastAsia="Times New Roman" w:hAnsi="Times New Roman" w:cs="Times New Roman"/>
          <w:sz w:val="24"/>
          <w:szCs w:val="24"/>
        </w:rPr>
        <w:t xml:space="preserve">к 9 мая </w:t>
      </w:r>
      <w:r w:rsidR="00654C0D" w:rsidRPr="005D5230">
        <w:rPr>
          <w:rFonts w:ascii="Times New Roman" w:eastAsia="Times New Roman" w:hAnsi="Times New Roman" w:cs="Times New Roman"/>
          <w:sz w:val="24"/>
          <w:szCs w:val="24"/>
        </w:rPr>
        <w:t>–</w:t>
      </w:r>
      <w:r w:rsidRPr="005D5230">
        <w:rPr>
          <w:rFonts w:ascii="Times New Roman" w:eastAsia="Times New Roman" w:hAnsi="Times New Roman" w:cs="Times New Roman"/>
          <w:sz w:val="24"/>
          <w:szCs w:val="24"/>
        </w:rPr>
        <w:t xml:space="preserve"> </w:t>
      </w:r>
      <w:r w:rsidR="00654C0D" w:rsidRPr="005D5230">
        <w:rPr>
          <w:rFonts w:ascii="Times New Roman" w:eastAsia="Times New Roman" w:hAnsi="Times New Roman" w:cs="Times New Roman"/>
          <w:sz w:val="24"/>
          <w:szCs w:val="24"/>
        </w:rPr>
        <w:t>37 006,0</w:t>
      </w:r>
      <w:r w:rsidRPr="005D5230">
        <w:rPr>
          <w:rFonts w:ascii="Times New Roman" w:eastAsia="Times New Roman" w:hAnsi="Times New Roman" w:cs="Times New Roman"/>
          <w:sz w:val="24"/>
          <w:szCs w:val="24"/>
        </w:rPr>
        <w:t xml:space="preserve"> рублей.</w:t>
      </w:r>
    </w:p>
    <w:p w:rsidR="00EC61E3" w:rsidRDefault="00EC61E3" w:rsidP="00EC61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обслуживание полевой кухни на 9 мая- 27</w:t>
      </w:r>
      <w:r w:rsidR="00654C0D">
        <w:rPr>
          <w:rFonts w:ascii="Times New Roman" w:eastAsia="Times New Roman" w:hAnsi="Times New Roman" w:cs="Times New Roman"/>
          <w:sz w:val="24"/>
          <w:szCs w:val="24"/>
        </w:rPr>
        <w:t> 500,0</w:t>
      </w:r>
      <w:r>
        <w:rPr>
          <w:rFonts w:ascii="Times New Roman" w:eastAsia="Times New Roman" w:hAnsi="Times New Roman" w:cs="Times New Roman"/>
          <w:sz w:val="24"/>
          <w:szCs w:val="24"/>
        </w:rPr>
        <w:t xml:space="preserve"> рублей.</w:t>
      </w:r>
    </w:p>
    <w:p w:rsidR="00EC61E3" w:rsidRDefault="00EC61E3" w:rsidP="00EC61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открыток для ветеранов тыла ВОВ к</w:t>
      </w:r>
      <w:r w:rsidRPr="004F495D">
        <w:rPr>
          <w:rFonts w:ascii="Times New Roman" w:eastAsia="Times New Roman" w:hAnsi="Times New Roman" w:cs="Times New Roman"/>
          <w:sz w:val="24"/>
          <w:szCs w:val="24"/>
        </w:rPr>
        <w:t xml:space="preserve"> 9 мая-</w:t>
      </w:r>
      <w:r w:rsidR="00654C0D">
        <w:rPr>
          <w:rFonts w:ascii="Times New Roman" w:eastAsia="Times New Roman" w:hAnsi="Times New Roman" w:cs="Times New Roman"/>
          <w:sz w:val="24"/>
          <w:szCs w:val="24"/>
        </w:rPr>
        <w:t xml:space="preserve"> 3 </w:t>
      </w:r>
      <w:r>
        <w:rPr>
          <w:rFonts w:ascii="Times New Roman" w:eastAsia="Times New Roman" w:hAnsi="Times New Roman" w:cs="Times New Roman"/>
          <w:sz w:val="24"/>
          <w:szCs w:val="24"/>
        </w:rPr>
        <w:t>3</w:t>
      </w:r>
      <w:r w:rsidR="00654C0D">
        <w:rPr>
          <w:rFonts w:ascii="Times New Roman" w:eastAsia="Times New Roman" w:hAnsi="Times New Roman" w:cs="Times New Roman"/>
          <w:sz w:val="24"/>
          <w:szCs w:val="24"/>
        </w:rPr>
        <w:t>00,0</w:t>
      </w:r>
      <w:r>
        <w:rPr>
          <w:rFonts w:ascii="Times New Roman" w:eastAsia="Times New Roman" w:hAnsi="Times New Roman" w:cs="Times New Roman"/>
          <w:sz w:val="24"/>
          <w:szCs w:val="24"/>
        </w:rPr>
        <w:t xml:space="preserve"> рублей.</w:t>
      </w:r>
    </w:p>
    <w:p w:rsidR="00EC61E3" w:rsidRDefault="00EC61E3" w:rsidP="00EC61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Торжественный вечер для ветеранов тыла ВОВ</w:t>
      </w:r>
      <w:r w:rsidR="00654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Pr="004F495D">
        <w:rPr>
          <w:rFonts w:ascii="Times New Roman" w:eastAsia="Times New Roman" w:hAnsi="Times New Roman" w:cs="Times New Roman"/>
          <w:sz w:val="24"/>
          <w:szCs w:val="24"/>
        </w:rPr>
        <w:t xml:space="preserve"> 9 мая</w:t>
      </w:r>
      <w:r>
        <w:rPr>
          <w:rFonts w:ascii="Times New Roman" w:eastAsia="Times New Roman" w:hAnsi="Times New Roman" w:cs="Times New Roman"/>
          <w:sz w:val="24"/>
          <w:szCs w:val="24"/>
        </w:rPr>
        <w:t>- 22</w:t>
      </w:r>
      <w:r w:rsidR="00654C0D">
        <w:rPr>
          <w:rFonts w:ascii="Times New Roman" w:eastAsia="Times New Roman" w:hAnsi="Times New Roman" w:cs="Times New Roman"/>
          <w:sz w:val="24"/>
          <w:szCs w:val="24"/>
        </w:rPr>
        <w:t> 155,0</w:t>
      </w:r>
      <w:r>
        <w:rPr>
          <w:rFonts w:ascii="Times New Roman" w:eastAsia="Times New Roman" w:hAnsi="Times New Roman" w:cs="Times New Roman"/>
          <w:sz w:val="24"/>
          <w:szCs w:val="24"/>
        </w:rPr>
        <w:t xml:space="preserve"> рублей.</w:t>
      </w:r>
    </w:p>
    <w:p w:rsidR="00EC61E3" w:rsidRDefault="00EC61E3" w:rsidP="00EC61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Приобретение георгиевской л</w:t>
      </w:r>
      <w:r w:rsidRPr="004F495D">
        <w:rPr>
          <w:rFonts w:ascii="Times New Roman" w:eastAsia="Times New Roman" w:hAnsi="Times New Roman" w:cs="Times New Roman"/>
          <w:sz w:val="24"/>
          <w:szCs w:val="24"/>
        </w:rPr>
        <w:t>енты</w:t>
      </w:r>
      <w:r w:rsidR="00654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54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654C0D">
        <w:rPr>
          <w:rFonts w:ascii="Times New Roman" w:eastAsia="Times New Roman" w:hAnsi="Times New Roman" w:cs="Times New Roman"/>
          <w:sz w:val="24"/>
          <w:szCs w:val="24"/>
        </w:rPr>
        <w:t xml:space="preserve"> 000</w:t>
      </w:r>
      <w:r>
        <w:rPr>
          <w:rFonts w:ascii="Times New Roman" w:eastAsia="Times New Roman" w:hAnsi="Times New Roman" w:cs="Times New Roman"/>
          <w:sz w:val="24"/>
          <w:szCs w:val="24"/>
        </w:rPr>
        <w:t>,0 рублей.</w:t>
      </w:r>
    </w:p>
    <w:p w:rsidR="00EC61E3" w:rsidRDefault="00EC61E3" w:rsidP="00EC61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1232B">
        <w:rPr>
          <w:rFonts w:ascii="Times New Roman" w:eastAsia="Times New Roman" w:hAnsi="Times New Roman" w:cs="Times New Roman"/>
          <w:sz w:val="24"/>
          <w:szCs w:val="24"/>
        </w:rPr>
        <w:t xml:space="preserve">Приобретение </w:t>
      </w:r>
      <w:r>
        <w:rPr>
          <w:rFonts w:ascii="Times New Roman" w:eastAsia="Times New Roman" w:hAnsi="Times New Roman" w:cs="Times New Roman"/>
          <w:sz w:val="24"/>
          <w:szCs w:val="24"/>
        </w:rPr>
        <w:t>сертификатов «Одарич» для</w:t>
      </w:r>
      <w:r w:rsidRPr="0051232B">
        <w:rPr>
          <w:rFonts w:ascii="Times New Roman" w:eastAsia="Times New Roman" w:hAnsi="Times New Roman" w:cs="Times New Roman"/>
          <w:sz w:val="24"/>
          <w:szCs w:val="24"/>
        </w:rPr>
        <w:t xml:space="preserve"> поощрени</w:t>
      </w:r>
      <w:r>
        <w:rPr>
          <w:rFonts w:ascii="Times New Roman" w:eastAsia="Times New Roman" w:hAnsi="Times New Roman" w:cs="Times New Roman"/>
          <w:sz w:val="24"/>
          <w:szCs w:val="24"/>
        </w:rPr>
        <w:t>я</w:t>
      </w:r>
      <w:r w:rsidR="00654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w:t>
      </w:r>
      <w:r w:rsidRPr="0051232B">
        <w:rPr>
          <w:rFonts w:ascii="Times New Roman" w:eastAsia="Times New Roman" w:hAnsi="Times New Roman" w:cs="Times New Roman"/>
          <w:sz w:val="24"/>
          <w:szCs w:val="24"/>
        </w:rPr>
        <w:t>мероприяти</w:t>
      </w:r>
      <w:r>
        <w:rPr>
          <w:rFonts w:ascii="Times New Roman" w:eastAsia="Times New Roman" w:hAnsi="Times New Roman" w:cs="Times New Roman"/>
          <w:sz w:val="24"/>
          <w:szCs w:val="24"/>
        </w:rPr>
        <w:t>ях – 50</w:t>
      </w:r>
      <w:r w:rsidR="00654C0D">
        <w:rPr>
          <w:rFonts w:ascii="Times New Roman" w:eastAsia="Times New Roman" w:hAnsi="Times New Roman" w:cs="Times New Roman"/>
          <w:sz w:val="24"/>
          <w:szCs w:val="24"/>
        </w:rPr>
        <w:t xml:space="preserve"> 000,0 </w:t>
      </w:r>
      <w:r>
        <w:rPr>
          <w:rFonts w:ascii="Times New Roman" w:eastAsia="Times New Roman" w:hAnsi="Times New Roman" w:cs="Times New Roman"/>
          <w:sz w:val="24"/>
          <w:szCs w:val="24"/>
        </w:rPr>
        <w:t xml:space="preserve">рублей; </w:t>
      </w:r>
    </w:p>
    <w:p w:rsidR="00EC61E3" w:rsidRDefault="00EC61E3" w:rsidP="00EC61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Организация духового </w:t>
      </w:r>
      <w:r w:rsidR="00654C0D">
        <w:rPr>
          <w:rFonts w:ascii="Times New Roman" w:eastAsia="Times New Roman" w:hAnsi="Times New Roman" w:cs="Times New Roman"/>
          <w:sz w:val="24"/>
          <w:szCs w:val="24"/>
        </w:rPr>
        <w:t>оркестра к празднованию</w:t>
      </w:r>
      <w:r w:rsidRPr="008F0357">
        <w:rPr>
          <w:rFonts w:ascii="Times New Roman" w:eastAsia="Times New Roman" w:hAnsi="Times New Roman" w:cs="Times New Roman"/>
          <w:sz w:val="24"/>
          <w:szCs w:val="24"/>
        </w:rPr>
        <w:t xml:space="preserve"> 9 мая</w:t>
      </w:r>
      <w:r w:rsidR="00654C0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53</w:t>
      </w:r>
      <w:r w:rsidR="00654C0D">
        <w:rPr>
          <w:rFonts w:ascii="Times New Roman" w:eastAsia="Times New Roman" w:hAnsi="Times New Roman" w:cs="Times New Roman"/>
          <w:sz w:val="24"/>
          <w:szCs w:val="24"/>
        </w:rPr>
        <w:t xml:space="preserve"> 193,0</w:t>
      </w:r>
      <w:r>
        <w:rPr>
          <w:rFonts w:ascii="Times New Roman" w:eastAsia="Times New Roman" w:hAnsi="Times New Roman" w:cs="Times New Roman"/>
          <w:sz w:val="24"/>
          <w:szCs w:val="24"/>
        </w:rPr>
        <w:t xml:space="preserve"> рублей;</w:t>
      </w:r>
    </w:p>
    <w:p w:rsidR="00EC61E3" w:rsidRDefault="00EC61E3" w:rsidP="00EC61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Приобретение флагов </w:t>
      </w:r>
      <w:r w:rsidRPr="008F0357">
        <w:rPr>
          <w:rFonts w:ascii="Times New Roman" w:eastAsia="Times New Roman" w:hAnsi="Times New Roman" w:cs="Times New Roman"/>
          <w:sz w:val="24"/>
          <w:szCs w:val="24"/>
        </w:rPr>
        <w:t>РФ</w:t>
      </w:r>
      <w:r w:rsidR="00654C0D">
        <w:rPr>
          <w:rFonts w:ascii="Times New Roman" w:eastAsia="Times New Roman" w:hAnsi="Times New Roman" w:cs="Times New Roman"/>
          <w:sz w:val="24"/>
          <w:szCs w:val="24"/>
        </w:rPr>
        <w:t xml:space="preserve"> </w:t>
      </w:r>
      <w:r w:rsidRPr="008F0357">
        <w:rPr>
          <w:rFonts w:ascii="Times New Roman" w:eastAsia="Times New Roman" w:hAnsi="Times New Roman" w:cs="Times New Roman"/>
          <w:sz w:val="24"/>
          <w:szCs w:val="24"/>
        </w:rPr>
        <w:t xml:space="preserve">ко </w:t>
      </w:r>
      <w:r>
        <w:rPr>
          <w:rFonts w:ascii="Times New Roman" w:eastAsia="Times New Roman" w:hAnsi="Times New Roman" w:cs="Times New Roman"/>
          <w:sz w:val="24"/>
          <w:szCs w:val="24"/>
        </w:rPr>
        <w:t>Дню России- 29</w:t>
      </w:r>
      <w:r w:rsidR="00654C0D">
        <w:rPr>
          <w:rFonts w:ascii="Times New Roman" w:eastAsia="Times New Roman" w:hAnsi="Times New Roman" w:cs="Times New Roman"/>
          <w:sz w:val="24"/>
          <w:szCs w:val="24"/>
        </w:rPr>
        <w:t> 700,0</w:t>
      </w:r>
      <w:r>
        <w:rPr>
          <w:rFonts w:ascii="Times New Roman" w:eastAsia="Times New Roman" w:hAnsi="Times New Roman" w:cs="Times New Roman"/>
          <w:sz w:val="24"/>
          <w:szCs w:val="24"/>
        </w:rPr>
        <w:t xml:space="preserve"> рублей;</w:t>
      </w:r>
    </w:p>
    <w:p w:rsidR="00EC61E3" w:rsidRDefault="00EC61E3" w:rsidP="00EC61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Организация </w:t>
      </w:r>
      <w:r w:rsidRPr="008F0357">
        <w:rPr>
          <w:rFonts w:ascii="Times New Roman" w:eastAsia="Times New Roman" w:hAnsi="Times New Roman" w:cs="Times New Roman"/>
          <w:sz w:val="24"/>
          <w:szCs w:val="24"/>
        </w:rPr>
        <w:t xml:space="preserve">питания участников и гостей </w:t>
      </w:r>
      <w:proofErr w:type="spellStart"/>
      <w:r w:rsidRPr="008F0357">
        <w:rPr>
          <w:rFonts w:ascii="Times New Roman" w:eastAsia="Times New Roman" w:hAnsi="Times New Roman" w:cs="Times New Roman"/>
          <w:sz w:val="24"/>
          <w:szCs w:val="24"/>
        </w:rPr>
        <w:t>тюсюлгэ</w:t>
      </w:r>
      <w:proofErr w:type="spellEnd"/>
      <w:r>
        <w:rPr>
          <w:rFonts w:ascii="Times New Roman" w:eastAsia="Times New Roman" w:hAnsi="Times New Roman" w:cs="Times New Roman"/>
          <w:sz w:val="24"/>
          <w:szCs w:val="24"/>
        </w:rPr>
        <w:t xml:space="preserve"> ГО «Жатай»</w:t>
      </w:r>
      <w:r w:rsidRPr="008F0357">
        <w:rPr>
          <w:rFonts w:ascii="Times New Roman" w:eastAsia="Times New Roman" w:hAnsi="Times New Roman" w:cs="Times New Roman"/>
          <w:sz w:val="24"/>
          <w:szCs w:val="24"/>
        </w:rPr>
        <w:t xml:space="preserve"> на</w:t>
      </w:r>
      <w:r w:rsidR="00654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национальном празднике «</w:t>
      </w:r>
      <w:proofErr w:type="spellStart"/>
      <w:r>
        <w:rPr>
          <w:rFonts w:ascii="Times New Roman" w:eastAsia="Times New Roman" w:hAnsi="Times New Roman" w:cs="Times New Roman"/>
          <w:sz w:val="24"/>
          <w:szCs w:val="24"/>
        </w:rPr>
        <w:t>Ысыах</w:t>
      </w:r>
      <w:proofErr w:type="spellEnd"/>
      <w:r w:rsidR="006A5DB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туймаада</w:t>
      </w:r>
      <w:proofErr w:type="spellEnd"/>
      <w:r>
        <w:rPr>
          <w:rFonts w:ascii="Times New Roman" w:eastAsia="Times New Roman" w:hAnsi="Times New Roman" w:cs="Times New Roman"/>
          <w:sz w:val="24"/>
          <w:szCs w:val="24"/>
        </w:rPr>
        <w:t xml:space="preserve"> 2023» -20</w:t>
      </w:r>
      <w:r w:rsidR="00654C0D">
        <w:rPr>
          <w:rFonts w:ascii="Times New Roman" w:eastAsia="Times New Roman" w:hAnsi="Times New Roman" w:cs="Times New Roman"/>
          <w:sz w:val="24"/>
          <w:szCs w:val="24"/>
        </w:rPr>
        <w:t> 000,0</w:t>
      </w:r>
      <w:r>
        <w:rPr>
          <w:rFonts w:ascii="Times New Roman" w:eastAsia="Times New Roman" w:hAnsi="Times New Roman" w:cs="Times New Roman"/>
          <w:sz w:val="24"/>
          <w:szCs w:val="24"/>
        </w:rPr>
        <w:t xml:space="preserve"> рублей;</w:t>
      </w:r>
    </w:p>
    <w:p w:rsidR="00EC61E3" w:rsidRDefault="00EC61E3" w:rsidP="00EC61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-Приобретение фоторамок </w:t>
      </w:r>
      <w:r w:rsidR="006A5DBB">
        <w:rPr>
          <w:rFonts w:ascii="Times New Roman" w:eastAsia="Times New Roman" w:hAnsi="Times New Roman" w:cs="Times New Roman"/>
          <w:sz w:val="24"/>
          <w:szCs w:val="24"/>
        </w:rPr>
        <w:t>(</w:t>
      </w:r>
      <w:r>
        <w:rPr>
          <w:rFonts w:ascii="Times New Roman" w:eastAsia="Times New Roman" w:hAnsi="Times New Roman" w:cs="Times New Roman"/>
          <w:sz w:val="24"/>
          <w:szCs w:val="24"/>
        </w:rPr>
        <w:t>Д</w:t>
      </w:r>
      <w:r w:rsidR="006A5DBB">
        <w:rPr>
          <w:rFonts w:ascii="Times New Roman" w:eastAsia="Times New Roman" w:hAnsi="Times New Roman" w:cs="Times New Roman"/>
          <w:sz w:val="24"/>
          <w:szCs w:val="24"/>
        </w:rPr>
        <w:t>ень М</w:t>
      </w:r>
      <w:r>
        <w:rPr>
          <w:rFonts w:ascii="Times New Roman" w:eastAsia="Times New Roman" w:hAnsi="Times New Roman" w:cs="Times New Roman"/>
          <w:sz w:val="24"/>
          <w:szCs w:val="24"/>
        </w:rPr>
        <w:t>атери</w:t>
      </w:r>
      <w:r w:rsidR="006A5D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54C0D">
        <w:rPr>
          <w:rFonts w:ascii="Times New Roman" w:eastAsia="Times New Roman" w:hAnsi="Times New Roman" w:cs="Times New Roman"/>
          <w:sz w:val="24"/>
          <w:szCs w:val="24"/>
        </w:rPr>
        <w:t>2 975,0</w:t>
      </w:r>
      <w:r>
        <w:rPr>
          <w:rFonts w:ascii="Times New Roman" w:eastAsia="Times New Roman" w:hAnsi="Times New Roman" w:cs="Times New Roman"/>
          <w:sz w:val="24"/>
          <w:szCs w:val="24"/>
        </w:rPr>
        <w:t xml:space="preserve"> рублей;</w:t>
      </w:r>
    </w:p>
    <w:p w:rsidR="00EC61E3" w:rsidRDefault="00EC61E3" w:rsidP="00EC61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F0357">
        <w:rPr>
          <w:rFonts w:ascii="Times New Roman" w:eastAsia="Times New Roman" w:hAnsi="Times New Roman" w:cs="Times New Roman"/>
          <w:sz w:val="24"/>
          <w:szCs w:val="24"/>
        </w:rPr>
        <w:t>Субсидия МБУ ДК «Маяк»</w:t>
      </w:r>
      <w:r>
        <w:rPr>
          <w:rFonts w:ascii="Times New Roman" w:eastAsia="Times New Roman" w:hAnsi="Times New Roman" w:cs="Times New Roman"/>
          <w:sz w:val="24"/>
          <w:szCs w:val="24"/>
        </w:rPr>
        <w:t xml:space="preserve"> на организацию Муниципальной</w:t>
      </w:r>
      <w:r w:rsidR="006A5DBB">
        <w:rPr>
          <w:rFonts w:ascii="Times New Roman" w:eastAsia="Times New Roman" w:hAnsi="Times New Roman" w:cs="Times New Roman"/>
          <w:sz w:val="24"/>
          <w:szCs w:val="24"/>
        </w:rPr>
        <w:t xml:space="preserve"> </w:t>
      </w:r>
      <w:r w:rsidRPr="008F0357">
        <w:rPr>
          <w:rFonts w:ascii="Times New Roman" w:eastAsia="Times New Roman" w:hAnsi="Times New Roman" w:cs="Times New Roman"/>
          <w:sz w:val="24"/>
          <w:szCs w:val="24"/>
        </w:rPr>
        <w:t>Елки Главы</w:t>
      </w:r>
      <w:r>
        <w:rPr>
          <w:rFonts w:ascii="Times New Roman" w:eastAsia="Times New Roman" w:hAnsi="Times New Roman" w:cs="Times New Roman"/>
          <w:sz w:val="24"/>
          <w:szCs w:val="24"/>
        </w:rPr>
        <w:t xml:space="preserve"> (артисты, гардеробщик, ширма, ткань для занавеса, оформление, призы)</w:t>
      </w:r>
      <w:r w:rsidR="00654C0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238</w:t>
      </w:r>
      <w:r w:rsidR="00654C0D">
        <w:rPr>
          <w:rFonts w:ascii="Times New Roman" w:eastAsia="Times New Roman" w:hAnsi="Times New Roman" w:cs="Times New Roman"/>
          <w:sz w:val="24"/>
          <w:szCs w:val="24"/>
        </w:rPr>
        <w:t xml:space="preserve"> 452,43 </w:t>
      </w:r>
      <w:r>
        <w:rPr>
          <w:rFonts w:ascii="Times New Roman" w:eastAsia="Times New Roman" w:hAnsi="Times New Roman" w:cs="Times New Roman"/>
          <w:sz w:val="24"/>
          <w:szCs w:val="24"/>
        </w:rPr>
        <w:t>рублей;</w:t>
      </w:r>
    </w:p>
    <w:p w:rsidR="00EC61E3" w:rsidRDefault="00EC61E3" w:rsidP="00EC61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Приобретение елочных шаров с нанесением новогодней гравировки для поощрения участников муниципального мероприятия «Елка Главы»</w:t>
      </w:r>
      <w:r w:rsidR="006A5D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A5DBB">
        <w:rPr>
          <w:rFonts w:ascii="Times New Roman" w:eastAsia="Times New Roman" w:hAnsi="Times New Roman" w:cs="Times New Roman"/>
          <w:sz w:val="24"/>
          <w:szCs w:val="24"/>
        </w:rPr>
        <w:t xml:space="preserve"> </w:t>
      </w:r>
      <w:r w:rsidR="00654C0D">
        <w:rPr>
          <w:rFonts w:ascii="Times New Roman" w:eastAsia="Times New Roman" w:hAnsi="Times New Roman" w:cs="Times New Roman"/>
          <w:sz w:val="24"/>
          <w:szCs w:val="24"/>
        </w:rPr>
        <w:t>70 </w:t>
      </w:r>
      <w:r>
        <w:rPr>
          <w:rFonts w:ascii="Times New Roman" w:eastAsia="Times New Roman" w:hAnsi="Times New Roman" w:cs="Times New Roman"/>
          <w:sz w:val="24"/>
          <w:szCs w:val="24"/>
        </w:rPr>
        <w:t>4</w:t>
      </w:r>
      <w:r w:rsidR="00654C0D">
        <w:rPr>
          <w:rFonts w:ascii="Times New Roman" w:eastAsia="Times New Roman" w:hAnsi="Times New Roman" w:cs="Times New Roman"/>
          <w:sz w:val="24"/>
          <w:szCs w:val="24"/>
        </w:rPr>
        <w:t xml:space="preserve">45,0 </w:t>
      </w:r>
      <w:r>
        <w:rPr>
          <w:rFonts w:ascii="Times New Roman" w:eastAsia="Times New Roman" w:hAnsi="Times New Roman" w:cs="Times New Roman"/>
          <w:sz w:val="24"/>
          <w:szCs w:val="24"/>
        </w:rPr>
        <w:t>рублей.</w:t>
      </w:r>
    </w:p>
    <w:p w:rsidR="00EC61E3" w:rsidRDefault="00EC61E3" w:rsidP="00EC61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Организация новогоднего вечера для ветеранов тыла ВОВ </w:t>
      </w:r>
      <w:r w:rsidR="00654C0D">
        <w:rPr>
          <w:rFonts w:ascii="Times New Roman" w:eastAsia="Times New Roman" w:hAnsi="Times New Roman" w:cs="Times New Roman"/>
          <w:sz w:val="24"/>
          <w:szCs w:val="24"/>
        </w:rPr>
        <w:t>–</w:t>
      </w:r>
      <w:r w:rsidR="006A5D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w:t>
      </w:r>
      <w:r w:rsidR="00654C0D">
        <w:rPr>
          <w:rFonts w:ascii="Times New Roman" w:eastAsia="Times New Roman" w:hAnsi="Times New Roman" w:cs="Times New Roman"/>
          <w:sz w:val="24"/>
          <w:szCs w:val="24"/>
        </w:rPr>
        <w:t> 530,0</w:t>
      </w:r>
      <w:r>
        <w:rPr>
          <w:rFonts w:ascii="Times New Roman" w:eastAsia="Times New Roman" w:hAnsi="Times New Roman" w:cs="Times New Roman"/>
          <w:sz w:val="24"/>
          <w:szCs w:val="24"/>
        </w:rPr>
        <w:t xml:space="preserve"> рублей.</w:t>
      </w:r>
    </w:p>
    <w:p w:rsidR="00EC61E3" w:rsidRDefault="00EC61E3" w:rsidP="00EC61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Приобретение цветов на </w:t>
      </w:r>
      <w:r w:rsidRPr="008F0357">
        <w:rPr>
          <w:rFonts w:ascii="Times New Roman" w:eastAsia="Times New Roman" w:hAnsi="Times New Roman" w:cs="Times New Roman"/>
          <w:sz w:val="24"/>
          <w:szCs w:val="24"/>
        </w:rPr>
        <w:t xml:space="preserve">День матери для участников </w:t>
      </w:r>
      <w:r>
        <w:rPr>
          <w:rFonts w:ascii="Times New Roman" w:eastAsia="Times New Roman" w:hAnsi="Times New Roman" w:cs="Times New Roman"/>
          <w:sz w:val="24"/>
          <w:szCs w:val="24"/>
        </w:rPr>
        <w:t xml:space="preserve">Республиканского конкурса «Илии </w:t>
      </w:r>
      <w:proofErr w:type="spellStart"/>
      <w:r>
        <w:rPr>
          <w:rFonts w:ascii="Times New Roman" w:eastAsia="Times New Roman" w:hAnsi="Times New Roman" w:cs="Times New Roman"/>
          <w:sz w:val="24"/>
          <w:szCs w:val="24"/>
        </w:rPr>
        <w:t>Сылааьа</w:t>
      </w:r>
      <w:proofErr w:type="spellEnd"/>
      <w:r>
        <w:rPr>
          <w:rFonts w:ascii="Times New Roman" w:eastAsia="Times New Roman" w:hAnsi="Times New Roman" w:cs="Times New Roman"/>
          <w:sz w:val="24"/>
          <w:szCs w:val="24"/>
        </w:rPr>
        <w:t>», для добровольцев и волонтеров по плетению сетей СВО</w:t>
      </w:r>
      <w:r w:rsidR="00ED08B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34</w:t>
      </w:r>
      <w:r w:rsidR="00ED08B7">
        <w:rPr>
          <w:rFonts w:ascii="Times New Roman" w:eastAsia="Times New Roman" w:hAnsi="Times New Roman" w:cs="Times New Roman"/>
          <w:sz w:val="24"/>
          <w:szCs w:val="24"/>
        </w:rPr>
        <w:t xml:space="preserve"> 000</w:t>
      </w:r>
      <w:r>
        <w:rPr>
          <w:rFonts w:ascii="Times New Roman" w:eastAsia="Times New Roman" w:hAnsi="Times New Roman" w:cs="Times New Roman"/>
          <w:sz w:val="24"/>
          <w:szCs w:val="24"/>
        </w:rPr>
        <w:t>,0</w:t>
      </w:r>
      <w:r w:rsidR="006A5D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рублей.</w:t>
      </w:r>
    </w:p>
    <w:p w:rsidR="00EC61E3" w:rsidRDefault="00EC61E3"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EC61E3" w:rsidRDefault="00EC61E3"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9F49C8">
        <w:rPr>
          <w:rFonts w:ascii="Times New Roman" w:eastAsia="Times New Roman" w:hAnsi="Times New Roman" w:cs="Times New Roman"/>
          <w:b/>
          <w:sz w:val="24"/>
          <w:szCs w:val="24"/>
        </w:rPr>
        <w:t>Мероприятие 2.2.2</w:t>
      </w:r>
      <w:r>
        <w:rPr>
          <w:rFonts w:ascii="Times New Roman" w:eastAsia="Times New Roman" w:hAnsi="Times New Roman" w:cs="Times New Roman"/>
          <w:sz w:val="24"/>
          <w:szCs w:val="24"/>
        </w:rPr>
        <w:t xml:space="preserve"> «Организация культурно-массовой работы клубных формирований» работы проводилось без выделения финансирования.</w:t>
      </w:r>
    </w:p>
    <w:p w:rsidR="00EC61E3" w:rsidRDefault="00EC61E3"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EC61E3" w:rsidRDefault="00EC61E3"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01664E">
        <w:rPr>
          <w:rFonts w:ascii="Times New Roman" w:eastAsia="Times New Roman" w:hAnsi="Times New Roman" w:cs="Times New Roman"/>
          <w:sz w:val="24"/>
          <w:szCs w:val="24"/>
        </w:rPr>
        <w:t xml:space="preserve">  В рамках реализации </w:t>
      </w:r>
      <w:r w:rsidRPr="009F49C8">
        <w:rPr>
          <w:rFonts w:ascii="Times New Roman" w:eastAsia="Times New Roman" w:hAnsi="Times New Roman" w:cs="Times New Roman"/>
          <w:b/>
          <w:sz w:val="24"/>
          <w:szCs w:val="24"/>
        </w:rPr>
        <w:t>мероприятия 2.2.3</w:t>
      </w:r>
      <w:r w:rsidRPr="0001664E">
        <w:rPr>
          <w:rFonts w:ascii="Times New Roman" w:eastAsia="Times New Roman" w:hAnsi="Times New Roman" w:cs="Times New Roman"/>
          <w:sz w:val="24"/>
          <w:szCs w:val="24"/>
        </w:rPr>
        <w:t xml:space="preserve">. «Создание условий для развития народных художественных промыслов, декоративно-прикладного творчества» была </w:t>
      </w:r>
      <w:r>
        <w:rPr>
          <w:rFonts w:ascii="Times New Roman" w:eastAsia="Times New Roman" w:hAnsi="Times New Roman" w:cs="Times New Roman"/>
          <w:sz w:val="24"/>
          <w:szCs w:val="24"/>
        </w:rPr>
        <w:t xml:space="preserve">выделена и освоена </w:t>
      </w:r>
      <w:r w:rsidRPr="0001664E">
        <w:rPr>
          <w:rFonts w:ascii="Times New Roman" w:eastAsia="Times New Roman" w:hAnsi="Times New Roman" w:cs="Times New Roman"/>
          <w:sz w:val="24"/>
          <w:szCs w:val="24"/>
        </w:rPr>
        <w:t xml:space="preserve">субсидия МБУ ДК </w:t>
      </w:r>
      <w:r>
        <w:rPr>
          <w:rFonts w:ascii="Times New Roman" w:eastAsia="Times New Roman" w:hAnsi="Times New Roman" w:cs="Times New Roman"/>
          <w:sz w:val="24"/>
          <w:szCs w:val="24"/>
        </w:rPr>
        <w:t>«</w:t>
      </w:r>
      <w:r w:rsidRPr="0001664E">
        <w:rPr>
          <w:rFonts w:ascii="Times New Roman" w:eastAsia="Times New Roman" w:hAnsi="Times New Roman" w:cs="Times New Roman"/>
          <w:sz w:val="24"/>
          <w:szCs w:val="24"/>
        </w:rPr>
        <w:t>Маяк</w:t>
      </w:r>
      <w:r>
        <w:rPr>
          <w:rFonts w:ascii="Times New Roman" w:eastAsia="Times New Roman" w:hAnsi="Times New Roman" w:cs="Times New Roman"/>
          <w:sz w:val="24"/>
          <w:szCs w:val="24"/>
        </w:rPr>
        <w:t>»</w:t>
      </w:r>
      <w:r w:rsidRPr="0001664E">
        <w:rPr>
          <w:rFonts w:ascii="Times New Roman" w:eastAsia="Times New Roman" w:hAnsi="Times New Roman" w:cs="Times New Roman"/>
          <w:sz w:val="24"/>
          <w:szCs w:val="24"/>
        </w:rPr>
        <w:t xml:space="preserve"> в сумме 100</w:t>
      </w:r>
      <w:r w:rsidR="002A2099">
        <w:rPr>
          <w:rFonts w:ascii="Times New Roman" w:eastAsia="Times New Roman" w:hAnsi="Times New Roman" w:cs="Times New Roman"/>
          <w:sz w:val="24"/>
          <w:szCs w:val="24"/>
        </w:rPr>
        <w:t xml:space="preserve"> 000,0 </w:t>
      </w:r>
      <w:r w:rsidRPr="0001664E">
        <w:rPr>
          <w:rFonts w:ascii="Times New Roman" w:eastAsia="Times New Roman" w:hAnsi="Times New Roman" w:cs="Times New Roman"/>
          <w:sz w:val="24"/>
          <w:szCs w:val="24"/>
        </w:rPr>
        <w:t>рублей на приобретение материалов для творчества и участие в семинарах по художественным промыслам.</w:t>
      </w:r>
      <w:r>
        <w:rPr>
          <w:rFonts w:ascii="Times New Roman" w:eastAsia="Times New Roman" w:hAnsi="Times New Roman" w:cs="Times New Roman"/>
          <w:sz w:val="24"/>
          <w:szCs w:val="24"/>
        </w:rPr>
        <w:t xml:space="preserve"> Исполнение 100%.</w:t>
      </w:r>
    </w:p>
    <w:p w:rsidR="00EC61E3" w:rsidRPr="00A54E75" w:rsidRDefault="00EC61E3"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FF0000"/>
          <w:sz w:val="24"/>
          <w:szCs w:val="24"/>
        </w:rPr>
      </w:pPr>
    </w:p>
    <w:p w:rsidR="00EC61E3" w:rsidRDefault="00EC61E3"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01664E">
        <w:rPr>
          <w:rFonts w:ascii="Times New Roman" w:eastAsia="Times New Roman" w:hAnsi="Times New Roman" w:cs="Times New Roman"/>
          <w:sz w:val="24"/>
          <w:szCs w:val="24"/>
        </w:rPr>
        <w:t xml:space="preserve">В рамках реализации </w:t>
      </w:r>
      <w:r w:rsidRPr="009F49C8">
        <w:rPr>
          <w:rFonts w:ascii="Times New Roman" w:eastAsia="Times New Roman" w:hAnsi="Times New Roman" w:cs="Times New Roman"/>
          <w:b/>
          <w:sz w:val="24"/>
          <w:szCs w:val="24"/>
        </w:rPr>
        <w:t>мероприятия 2.2.4</w:t>
      </w:r>
      <w:r w:rsidRPr="0001664E">
        <w:rPr>
          <w:rFonts w:ascii="Times New Roman" w:eastAsia="Times New Roman" w:hAnsi="Times New Roman" w:cs="Times New Roman"/>
          <w:sz w:val="24"/>
          <w:szCs w:val="24"/>
        </w:rPr>
        <w:t>. «Повышение квалификации специалистов культурной сферы (софинансирование 50% из местного бюджета)»</w:t>
      </w:r>
      <w:r w:rsidR="002A20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911BD2">
        <w:rPr>
          <w:rFonts w:ascii="Times New Roman" w:eastAsia="Times New Roman" w:hAnsi="Times New Roman" w:cs="Times New Roman"/>
          <w:sz w:val="24"/>
          <w:szCs w:val="24"/>
        </w:rPr>
        <w:t>ри плане 19</w:t>
      </w:r>
      <w:r w:rsidR="002A2099">
        <w:rPr>
          <w:rFonts w:ascii="Times New Roman" w:eastAsia="Times New Roman" w:hAnsi="Times New Roman" w:cs="Times New Roman"/>
          <w:sz w:val="24"/>
          <w:szCs w:val="24"/>
        </w:rPr>
        <w:t xml:space="preserve"> 000,0 </w:t>
      </w:r>
      <w:r>
        <w:rPr>
          <w:rFonts w:ascii="Times New Roman" w:eastAsia="Times New Roman" w:hAnsi="Times New Roman" w:cs="Times New Roman"/>
          <w:sz w:val="24"/>
          <w:szCs w:val="24"/>
        </w:rPr>
        <w:t>рублей, факт 7</w:t>
      </w:r>
      <w:r w:rsidR="002A2099">
        <w:rPr>
          <w:rFonts w:ascii="Times New Roman" w:eastAsia="Times New Roman" w:hAnsi="Times New Roman" w:cs="Times New Roman"/>
          <w:sz w:val="24"/>
          <w:szCs w:val="24"/>
        </w:rPr>
        <w:t> 250,0</w:t>
      </w:r>
      <w:r>
        <w:rPr>
          <w:rFonts w:ascii="Times New Roman" w:eastAsia="Times New Roman" w:hAnsi="Times New Roman" w:cs="Times New Roman"/>
          <w:sz w:val="24"/>
          <w:szCs w:val="24"/>
        </w:rPr>
        <w:t xml:space="preserve"> рублей, исполнение 38,2%. В</w:t>
      </w:r>
      <w:r w:rsidRPr="00F238E8">
        <w:rPr>
          <w:rFonts w:ascii="Times New Roman" w:eastAsia="Times New Roman" w:hAnsi="Times New Roman" w:cs="Times New Roman"/>
          <w:sz w:val="24"/>
          <w:szCs w:val="24"/>
        </w:rPr>
        <w:t>ыделена субсидия МБУ «ЖГБ»</w:t>
      </w:r>
      <w:r w:rsidR="002A2099">
        <w:rPr>
          <w:rFonts w:ascii="Times New Roman" w:eastAsia="Times New Roman" w:hAnsi="Times New Roman" w:cs="Times New Roman"/>
          <w:sz w:val="24"/>
          <w:szCs w:val="24"/>
        </w:rPr>
        <w:t xml:space="preserve"> </w:t>
      </w:r>
      <w:r w:rsidRPr="00F238E8">
        <w:rPr>
          <w:rFonts w:ascii="Times New Roman" w:eastAsia="Times New Roman" w:hAnsi="Times New Roman" w:cs="Times New Roman"/>
          <w:sz w:val="24"/>
          <w:szCs w:val="24"/>
        </w:rPr>
        <w:t>ГО «Жатай» на прохождение профессиональной переподготовки специалиста Осетровой Ю.Г</w:t>
      </w:r>
      <w:r w:rsidR="002A2099">
        <w:rPr>
          <w:rFonts w:ascii="Times New Roman" w:eastAsia="Times New Roman" w:hAnsi="Times New Roman" w:cs="Times New Roman"/>
          <w:sz w:val="24"/>
          <w:szCs w:val="24"/>
        </w:rPr>
        <w:t>.</w:t>
      </w:r>
      <w:r w:rsidRPr="00F238E8">
        <w:rPr>
          <w:rFonts w:ascii="Times New Roman" w:eastAsia="Times New Roman" w:hAnsi="Times New Roman" w:cs="Times New Roman"/>
          <w:sz w:val="24"/>
          <w:szCs w:val="24"/>
        </w:rPr>
        <w:t xml:space="preserve"> по курсу «Специалист в области </w:t>
      </w:r>
      <w:proofErr w:type="spellStart"/>
      <w:r w:rsidRPr="00F238E8">
        <w:rPr>
          <w:rFonts w:ascii="Times New Roman" w:eastAsia="Times New Roman" w:hAnsi="Times New Roman" w:cs="Times New Roman"/>
          <w:sz w:val="24"/>
          <w:szCs w:val="24"/>
        </w:rPr>
        <w:t>библиотечно</w:t>
      </w:r>
      <w:proofErr w:type="spellEnd"/>
      <w:r w:rsidR="006A5DBB">
        <w:rPr>
          <w:rFonts w:ascii="Times New Roman" w:eastAsia="Times New Roman" w:hAnsi="Times New Roman" w:cs="Times New Roman"/>
          <w:sz w:val="24"/>
          <w:szCs w:val="24"/>
        </w:rPr>
        <w:t xml:space="preserve"> </w:t>
      </w:r>
      <w:r w:rsidRPr="00F238E8">
        <w:rPr>
          <w:rFonts w:ascii="Times New Roman" w:eastAsia="Times New Roman" w:hAnsi="Times New Roman" w:cs="Times New Roman"/>
          <w:sz w:val="24"/>
          <w:szCs w:val="24"/>
        </w:rPr>
        <w:t>- информационной деятельности»</w:t>
      </w:r>
      <w:r w:rsidR="002A20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размере </w:t>
      </w:r>
      <w:r w:rsidRPr="00AF1BB6">
        <w:rPr>
          <w:rFonts w:ascii="Times New Roman" w:eastAsia="Times New Roman" w:hAnsi="Times New Roman" w:cs="Times New Roman"/>
          <w:sz w:val="24"/>
          <w:szCs w:val="24"/>
        </w:rPr>
        <w:t>7</w:t>
      </w:r>
      <w:r w:rsidR="002A2099">
        <w:rPr>
          <w:rFonts w:ascii="Times New Roman" w:eastAsia="Times New Roman" w:hAnsi="Times New Roman" w:cs="Times New Roman"/>
          <w:sz w:val="24"/>
          <w:szCs w:val="24"/>
        </w:rPr>
        <w:t xml:space="preserve"> 250,0 </w:t>
      </w:r>
      <w:r w:rsidRPr="00911BD2">
        <w:rPr>
          <w:rFonts w:ascii="Times New Roman" w:eastAsia="Times New Roman" w:hAnsi="Times New Roman" w:cs="Times New Roman"/>
          <w:sz w:val="24"/>
          <w:szCs w:val="24"/>
        </w:rPr>
        <w:t>рублей</w:t>
      </w:r>
      <w:r>
        <w:rPr>
          <w:rFonts w:ascii="Times New Roman" w:eastAsia="Times New Roman" w:hAnsi="Times New Roman" w:cs="Times New Roman"/>
          <w:sz w:val="24"/>
          <w:szCs w:val="24"/>
        </w:rPr>
        <w:t xml:space="preserve"> (50%).</w:t>
      </w:r>
      <w:r w:rsidR="002A20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Исполнение мероприятия на 38,2%.</w:t>
      </w:r>
      <w:r w:rsidR="002A20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Причина низкого исполнения, в связи с отсутствием заявок от учреждений Культуры ГО «Жатай». </w:t>
      </w:r>
    </w:p>
    <w:p w:rsidR="00BC1B88" w:rsidRDefault="00BC1B88"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EC61E3" w:rsidRPr="0001664E" w:rsidRDefault="00EC61E3"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01664E">
        <w:rPr>
          <w:rFonts w:ascii="Times New Roman" w:eastAsia="Times New Roman" w:hAnsi="Times New Roman" w:cs="Times New Roman"/>
          <w:sz w:val="24"/>
          <w:szCs w:val="24"/>
          <w:lang w:eastAsia="ru-RU"/>
        </w:rPr>
        <w:t xml:space="preserve">Целевые показатели для достижения плановых значений </w:t>
      </w:r>
      <w:r>
        <w:rPr>
          <w:rFonts w:ascii="Times New Roman" w:eastAsia="Times New Roman" w:hAnsi="Times New Roman" w:cs="Times New Roman"/>
          <w:sz w:val="24"/>
          <w:szCs w:val="24"/>
          <w:lang w:eastAsia="ru-RU"/>
        </w:rPr>
        <w:t>подпрограммы 2 исполнены не в полном объеме:</w:t>
      </w:r>
    </w:p>
    <w:p w:rsidR="00EC61E3" w:rsidRPr="0001664E" w:rsidRDefault="00EC61E3" w:rsidP="00EC61E3">
      <w:pPr>
        <w:spacing w:after="0"/>
        <w:jc w:val="both"/>
        <w:rPr>
          <w:rFonts w:ascii="Times New Roman" w:hAnsi="Times New Roman" w:cs="Times New Roman"/>
          <w:sz w:val="24"/>
          <w:szCs w:val="24"/>
        </w:rPr>
      </w:pPr>
      <w:r>
        <w:rPr>
          <w:rFonts w:ascii="Times New Roman" w:hAnsi="Times New Roman" w:cs="Times New Roman"/>
          <w:sz w:val="24"/>
          <w:szCs w:val="24"/>
        </w:rPr>
        <w:t>1.</w:t>
      </w:r>
      <w:r w:rsidRPr="0001664E">
        <w:rPr>
          <w:rFonts w:ascii="Times New Roman" w:hAnsi="Times New Roman" w:cs="Times New Roman"/>
          <w:sz w:val="24"/>
          <w:szCs w:val="24"/>
        </w:rPr>
        <w:t>Финансовое обеспечение выполнения муниципального задания муниципальным бюджетным учреждением «Дом культуры «Маяк»: план</w:t>
      </w:r>
      <w:r w:rsidR="006A5DBB">
        <w:rPr>
          <w:rFonts w:ascii="Times New Roman" w:hAnsi="Times New Roman" w:cs="Times New Roman"/>
          <w:sz w:val="24"/>
          <w:szCs w:val="24"/>
        </w:rPr>
        <w:t xml:space="preserve"> </w:t>
      </w:r>
      <w:r w:rsidR="00BC1B88">
        <w:rPr>
          <w:rFonts w:ascii="Times New Roman" w:hAnsi="Times New Roman" w:cs="Times New Roman"/>
          <w:sz w:val="24"/>
          <w:szCs w:val="24"/>
        </w:rPr>
        <w:t>–</w:t>
      </w:r>
      <w:r w:rsidR="006A5DBB">
        <w:rPr>
          <w:rFonts w:ascii="Times New Roman" w:hAnsi="Times New Roman" w:cs="Times New Roman"/>
          <w:sz w:val="24"/>
          <w:szCs w:val="24"/>
        </w:rPr>
        <w:t xml:space="preserve"> </w:t>
      </w:r>
      <w:r w:rsidRPr="0001664E">
        <w:rPr>
          <w:rFonts w:ascii="Times New Roman" w:hAnsi="Times New Roman" w:cs="Times New Roman"/>
          <w:sz w:val="24"/>
          <w:szCs w:val="24"/>
        </w:rPr>
        <w:t>1</w:t>
      </w:r>
      <w:r w:rsidR="00BC1B88">
        <w:rPr>
          <w:rFonts w:ascii="Times New Roman" w:hAnsi="Times New Roman" w:cs="Times New Roman"/>
          <w:sz w:val="24"/>
          <w:szCs w:val="24"/>
        </w:rPr>
        <w:t xml:space="preserve"> </w:t>
      </w:r>
      <w:r w:rsidRPr="0001664E">
        <w:rPr>
          <w:rFonts w:ascii="Times New Roman" w:hAnsi="Times New Roman" w:cs="Times New Roman"/>
          <w:sz w:val="24"/>
          <w:szCs w:val="24"/>
        </w:rPr>
        <w:t>600</w:t>
      </w:r>
      <w:r w:rsidR="00BC1B88">
        <w:rPr>
          <w:rFonts w:ascii="Times New Roman" w:hAnsi="Times New Roman" w:cs="Times New Roman"/>
          <w:sz w:val="24"/>
          <w:szCs w:val="24"/>
        </w:rPr>
        <w:t>,0</w:t>
      </w:r>
      <w:r w:rsidR="00626408">
        <w:rPr>
          <w:rFonts w:ascii="Times New Roman" w:hAnsi="Times New Roman" w:cs="Times New Roman"/>
          <w:sz w:val="24"/>
          <w:szCs w:val="24"/>
        </w:rPr>
        <w:t xml:space="preserve"> </w:t>
      </w:r>
      <w:r>
        <w:rPr>
          <w:rFonts w:ascii="Times New Roman" w:hAnsi="Times New Roman" w:cs="Times New Roman"/>
          <w:sz w:val="24"/>
          <w:szCs w:val="24"/>
        </w:rPr>
        <w:t>тыс.</w:t>
      </w:r>
      <w:r w:rsidR="006A5DBB">
        <w:rPr>
          <w:rFonts w:ascii="Times New Roman" w:hAnsi="Times New Roman" w:cs="Times New Roman"/>
          <w:sz w:val="24"/>
          <w:szCs w:val="24"/>
        </w:rPr>
        <w:t xml:space="preserve"> </w:t>
      </w:r>
      <w:r>
        <w:rPr>
          <w:rFonts w:ascii="Times New Roman" w:hAnsi="Times New Roman" w:cs="Times New Roman"/>
          <w:sz w:val="24"/>
          <w:szCs w:val="24"/>
        </w:rPr>
        <w:t>рублей</w:t>
      </w:r>
      <w:r w:rsidRPr="00F7508A">
        <w:rPr>
          <w:rFonts w:ascii="Times New Roman" w:eastAsia="Times New Roman" w:hAnsi="Times New Roman" w:cs="Times New Roman"/>
          <w:bCs/>
          <w:color w:val="000000" w:themeColor="text1"/>
          <w:sz w:val="24"/>
          <w:szCs w:val="24"/>
        </w:rPr>
        <w:t>,</w:t>
      </w:r>
      <w:r w:rsidRPr="0001664E">
        <w:rPr>
          <w:rFonts w:ascii="Times New Roman" w:hAnsi="Times New Roman" w:cs="Times New Roman"/>
          <w:sz w:val="24"/>
          <w:szCs w:val="24"/>
        </w:rPr>
        <w:t xml:space="preserve"> достигнуто-</w:t>
      </w:r>
      <w:r w:rsidRPr="00911BD2">
        <w:rPr>
          <w:rFonts w:ascii="Times New Roman" w:hAnsi="Times New Roman" w:cs="Times New Roman"/>
          <w:sz w:val="24"/>
          <w:szCs w:val="24"/>
        </w:rPr>
        <w:t>1 458</w:t>
      </w:r>
      <w:r>
        <w:rPr>
          <w:rFonts w:ascii="Times New Roman" w:hAnsi="Times New Roman" w:cs="Times New Roman"/>
          <w:sz w:val="24"/>
          <w:szCs w:val="24"/>
        </w:rPr>
        <w:t>,6 тыс.</w:t>
      </w:r>
      <w:r w:rsidR="00626408">
        <w:rPr>
          <w:rFonts w:ascii="Times New Roman" w:hAnsi="Times New Roman" w:cs="Times New Roman"/>
          <w:sz w:val="24"/>
          <w:szCs w:val="24"/>
        </w:rPr>
        <w:t xml:space="preserve"> </w:t>
      </w:r>
      <w:r>
        <w:rPr>
          <w:rFonts w:ascii="Times New Roman" w:hAnsi="Times New Roman" w:cs="Times New Roman"/>
          <w:sz w:val="24"/>
          <w:szCs w:val="24"/>
        </w:rPr>
        <w:t>рублей</w:t>
      </w:r>
      <w:r w:rsidRPr="00626408">
        <w:rPr>
          <w:rFonts w:ascii="Times New Roman" w:eastAsia="Times New Roman" w:hAnsi="Times New Roman" w:cs="Times New Roman"/>
          <w:bCs/>
          <w:sz w:val="24"/>
          <w:szCs w:val="24"/>
        </w:rPr>
        <w:t>.</w:t>
      </w:r>
      <w:r w:rsidR="006A5DBB">
        <w:rPr>
          <w:rFonts w:ascii="Times New Roman" w:eastAsia="Times New Roman" w:hAnsi="Times New Roman" w:cs="Times New Roman"/>
          <w:bCs/>
          <w:color w:val="FF0000"/>
          <w:sz w:val="24"/>
          <w:szCs w:val="24"/>
        </w:rPr>
        <w:t xml:space="preserve"> </w:t>
      </w:r>
      <w:r>
        <w:rPr>
          <w:rFonts w:ascii="Times New Roman" w:hAnsi="Times New Roman" w:cs="Times New Roman"/>
          <w:sz w:val="24"/>
          <w:szCs w:val="24"/>
        </w:rPr>
        <w:t>Исполнение 91</w:t>
      </w:r>
      <w:r w:rsidRPr="0001664E">
        <w:rPr>
          <w:rFonts w:ascii="Times New Roman" w:hAnsi="Times New Roman" w:cs="Times New Roman"/>
          <w:sz w:val="24"/>
          <w:szCs w:val="24"/>
        </w:rPr>
        <w:t>%.</w:t>
      </w:r>
      <w:r w:rsidR="00626408">
        <w:rPr>
          <w:rFonts w:ascii="Times New Roman" w:hAnsi="Times New Roman" w:cs="Times New Roman"/>
          <w:sz w:val="24"/>
          <w:szCs w:val="24"/>
        </w:rPr>
        <w:t xml:space="preserve"> </w:t>
      </w:r>
      <w:r>
        <w:rPr>
          <w:rFonts w:ascii="Times New Roman" w:hAnsi="Times New Roman" w:cs="Times New Roman"/>
          <w:sz w:val="24"/>
          <w:szCs w:val="24"/>
        </w:rPr>
        <w:t>В связи со случившимся пожаром в июле 2023 года, показ кинофильмов прекратился.</w:t>
      </w:r>
    </w:p>
    <w:p w:rsidR="00EC61E3" w:rsidRPr="0001664E" w:rsidRDefault="00EC61E3" w:rsidP="00EC61E3">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w:t>
      </w:r>
      <w:r w:rsidRPr="0001664E">
        <w:rPr>
          <w:rFonts w:ascii="Times New Roman" w:eastAsia="Times New Roman" w:hAnsi="Times New Roman" w:cs="Times New Roman"/>
          <w:bCs/>
          <w:color w:val="000000"/>
          <w:sz w:val="24"/>
          <w:szCs w:val="24"/>
        </w:rPr>
        <w:t xml:space="preserve"> Количество посещений Дома культуры по отношению к уровню 2019 года (до </w:t>
      </w:r>
      <w:proofErr w:type="spellStart"/>
      <w:r w:rsidRPr="0001664E">
        <w:rPr>
          <w:rFonts w:ascii="Times New Roman" w:eastAsia="Times New Roman" w:hAnsi="Times New Roman" w:cs="Times New Roman"/>
          <w:bCs/>
          <w:color w:val="000000"/>
          <w:sz w:val="24"/>
          <w:szCs w:val="24"/>
        </w:rPr>
        <w:t>пандемийный</w:t>
      </w:r>
      <w:proofErr w:type="spellEnd"/>
      <w:r w:rsidRPr="0001664E">
        <w:rPr>
          <w:rFonts w:ascii="Times New Roman" w:eastAsia="Times New Roman" w:hAnsi="Times New Roman" w:cs="Times New Roman"/>
          <w:bCs/>
          <w:color w:val="000000"/>
          <w:sz w:val="24"/>
          <w:szCs w:val="24"/>
        </w:rPr>
        <w:t xml:space="preserve"> период): план</w:t>
      </w:r>
      <w:r w:rsidR="00626408">
        <w:rPr>
          <w:rFonts w:ascii="Times New Roman" w:eastAsia="Times New Roman" w:hAnsi="Times New Roman" w:cs="Times New Roman"/>
          <w:bCs/>
          <w:color w:val="000000"/>
          <w:sz w:val="24"/>
          <w:szCs w:val="24"/>
        </w:rPr>
        <w:t xml:space="preserve"> </w:t>
      </w:r>
      <w:r w:rsidRPr="0001664E">
        <w:rPr>
          <w:rFonts w:ascii="Times New Roman" w:eastAsia="Times New Roman" w:hAnsi="Times New Roman" w:cs="Times New Roman"/>
          <w:bCs/>
          <w:color w:val="000000"/>
          <w:sz w:val="24"/>
          <w:szCs w:val="24"/>
        </w:rPr>
        <w:t>-</w:t>
      </w:r>
      <w:r w:rsidR="00626408">
        <w:rPr>
          <w:rFonts w:ascii="Times New Roman" w:eastAsia="Times New Roman" w:hAnsi="Times New Roman" w:cs="Times New Roman"/>
          <w:bCs/>
          <w:color w:val="000000"/>
          <w:sz w:val="24"/>
          <w:szCs w:val="24"/>
        </w:rPr>
        <w:t xml:space="preserve"> </w:t>
      </w:r>
      <w:r w:rsidRPr="0001664E">
        <w:rPr>
          <w:rFonts w:ascii="Times New Roman" w:eastAsia="Times New Roman" w:hAnsi="Times New Roman" w:cs="Times New Roman"/>
          <w:bCs/>
          <w:color w:val="000000"/>
          <w:sz w:val="24"/>
          <w:szCs w:val="24"/>
        </w:rPr>
        <w:t>40</w:t>
      </w:r>
      <w:r w:rsidR="00626408">
        <w:rPr>
          <w:rFonts w:ascii="Times New Roman" w:eastAsia="Times New Roman" w:hAnsi="Times New Roman" w:cs="Times New Roman"/>
          <w:bCs/>
          <w:color w:val="000000"/>
          <w:sz w:val="24"/>
          <w:szCs w:val="24"/>
        </w:rPr>
        <w:t> </w:t>
      </w:r>
      <w:r w:rsidRPr="0001664E">
        <w:rPr>
          <w:rFonts w:ascii="Times New Roman" w:eastAsia="Times New Roman" w:hAnsi="Times New Roman" w:cs="Times New Roman"/>
          <w:bCs/>
          <w:color w:val="000000"/>
          <w:sz w:val="24"/>
          <w:szCs w:val="24"/>
        </w:rPr>
        <w:t>176</w:t>
      </w:r>
      <w:r w:rsidR="00626408">
        <w:rPr>
          <w:rFonts w:ascii="Times New Roman" w:eastAsia="Times New Roman" w:hAnsi="Times New Roman" w:cs="Times New Roman"/>
          <w:bCs/>
          <w:color w:val="000000"/>
          <w:sz w:val="24"/>
          <w:szCs w:val="24"/>
        </w:rPr>
        <w:t xml:space="preserve"> </w:t>
      </w:r>
      <w:r w:rsidRPr="001513A3">
        <w:rPr>
          <w:rFonts w:ascii="Times New Roman" w:eastAsia="Times New Roman" w:hAnsi="Times New Roman" w:cs="Times New Roman"/>
          <w:bCs/>
          <w:sz w:val="24"/>
          <w:szCs w:val="24"/>
        </w:rPr>
        <w:t>посещений</w:t>
      </w:r>
      <w:r w:rsidRPr="0001664E">
        <w:rPr>
          <w:rFonts w:ascii="Times New Roman" w:eastAsia="Times New Roman" w:hAnsi="Times New Roman" w:cs="Times New Roman"/>
          <w:bCs/>
          <w:color w:val="000000"/>
          <w:sz w:val="24"/>
          <w:szCs w:val="24"/>
        </w:rPr>
        <w:t>, достигнуто</w:t>
      </w:r>
      <w:r w:rsidR="00626408">
        <w:rPr>
          <w:rFonts w:ascii="Times New Roman" w:eastAsia="Times New Roman" w:hAnsi="Times New Roman" w:cs="Times New Roman"/>
          <w:bCs/>
          <w:color w:val="000000"/>
          <w:sz w:val="24"/>
          <w:szCs w:val="24"/>
        </w:rPr>
        <w:t xml:space="preserve"> </w:t>
      </w:r>
      <w:r w:rsidRPr="0001664E">
        <w:rPr>
          <w:rFonts w:ascii="Times New Roman" w:eastAsia="Times New Roman" w:hAnsi="Times New Roman" w:cs="Times New Roman"/>
          <w:bCs/>
          <w:color w:val="000000"/>
          <w:sz w:val="24"/>
          <w:szCs w:val="24"/>
        </w:rPr>
        <w:t>-</w:t>
      </w:r>
      <w:r w:rsidR="00626408">
        <w:rPr>
          <w:rFonts w:ascii="Times New Roman" w:eastAsia="Times New Roman" w:hAnsi="Times New Roman" w:cs="Times New Roman"/>
          <w:bCs/>
          <w:color w:val="000000"/>
          <w:sz w:val="24"/>
          <w:szCs w:val="24"/>
        </w:rPr>
        <w:t xml:space="preserve"> </w:t>
      </w:r>
      <w:r w:rsidRPr="0001664E">
        <w:rPr>
          <w:rFonts w:ascii="Times New Roman" w:eastAsia="Times New Roman" w:hAnsi="Times New Roman" w:cs="Times New Roman"/>
          <w:bCs/>
          <w:color w:val="000000"/>
          <w:sz w:val="24"/>
          <w:szCs w:val="24"/>
        </w:rPr>
        <w:t>40</w:t>
      </w:r>
      <w:r w:rsidR="00626408">
        <w:rPr>
          <w:rFonts w:ascii="Times New Roman" w:eastAsia="Times New Roman" w:hAnsi="Times New Roman" w:cs="Times New Roman"/>
          <w:bCs/>
          <w:color w:val="000000"/>
          <w:sz w:val="24"/>
          <w:szCs w:val="24"/>
        </w:rPr>
        <w:t> </w:t>
      </w:r>
      <w:r w:rsidRPr="0001664E">
        <w:rPr>
          <w:rFonts w:ascii="Times New Roman" w:eastAsia="Times New Roman" w:hAnsi="Times New Roman" w:cs="Times New Roman"/>
          <w:bCs/>
          <w:color w:val="000000"/>
          <w:sz w:val="24"/>
          <w:szCs w:val="24"/>
        </w:rPr>
        <w:t>176</w:t>
      </w:r>
      <w:r w:rsidR="00626408">
        <w:rPr>
          <w:rFonts w:ascii="Times New Roman" w:eastAsia="Times New Roman" w:hAnsi="Times New Roman" w:cs="Times New Roman"/>
          <w:bCs/>
          <w:color w:val="000000"/>
          <w:sz w:val="24"/>
          <w:szCs w:val="24"/>
        </w:rPr>
        <w:t xml:space="preserve"> </w:t>
      </w:r>
      <w:r w:rsidRPr="001513A3">
        <w:rPr>
          <w:rFonts w:ascii="Times New Roman" w:eastAsia="Times New Roman" w:hAnsi="Times New Roman" w:cs="Times New Roman"/>
          <w:bCs/>
          <w:sz w:val="24"/>
          <w:szCs w:val="24"/>
        </w:rPr>
        <w:t>посещений.</w:t>
      </w:r>
      <w:r w:rsidR="006A5DBB">
        <w:rPr>
          <w:rFonts w:ascii="Times New Roman" w:eastAsia="Times New Roman" w:hAnsi="Times New Roman" w:cs="Times New Roman"/>
          <w:bCs/>
          <w:sz w:val="24"/>
          <w:szCs w:val="24"/>
        </w:rPr>
        <w:t xml:space="preserve"> </w:t>
      </w:r>
      <w:r w:rsidRPr="0001664E">
        <w:rPr>
          <w:rFonts w:ascii="Times New Roman" w:hAnsi="Times New Roman" w:cs="Times New Roman"/>
          <w:sz w:val="24"/>
          <w:szCs w:val="24"/>
        </w:rPr>
        <w:t>Исполнение 100%.</w:t>
      </w:r>
    </w:p>
    <w:p w:rsidR="00EC61E3" w:rsidRPr="0001664E" w:rsidRDefault="00EC61E3" w:rsidP="00EC61E3">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Pr="0001664E">
        <w:rPr>
          <w:rFonts w:ascii="Times New Roman" w:eastAsia="Times New Roman" w:hAnsi="Times New Roman" w:cs="Times New Roman"/>
          <w:bCs/>
          <w:color w:val="000000"/>
          <w:sz w:val="24"/>
          <w:szCs w:val="24"/>
        </w:rPr>
        <w:t xml:space="preserve"> Количество обращений к цифровым ресурсам в сфере культуры: план</w:t>
      </w:r>
      <w:r w:rsidR="00BC1B88">
        <w:rPr>
          <w:rFonts w:ascii="Times New Roman" w:eastAsia="Times New Roman" w:hAnsi="Times New Roman" w:cs="Times New Roman"/>
          <w:bCs/>
          <w:color w:val="000000"/>
          <w:sz w:val="24"/>
          <w:szCs w:val="24"/>
        </w:rPr>
        <w:t xml:space="preserve"> </w:t>
      </w:r>
      <w:r w:rsidRPr="0001664E">
        <w:rPr>
          <w:rFonts w:ascii="Times New Roman" w:eastAsia="Times New Roman" w:hAnsi="Times New Roman" w:cs="Times New Roman"/>
          <w:bCs/>
          <w:color w:val="000000"/>
          <w:sz w:val="24"/>
          <w:szCs w:val="24"/>
        </w:rPr>
        <w:t>-8840</w:t>
      </w:r>
      <w:r w:rsidR="00626408">
        <w:rPr>
          <w:rFonts w:ascii="Times New Roman" w:eastAsia="Times New Roman" w:hAnsi="Times New Roman" w:cs="Times New Roman"/>
          <w:bCs/>
          <w:color w:val="000000"/>
          <w:sz w:val="24"/>
          <w:szCs w:val="24"/>
        </w:rPr>
        <w:t xml:space="preserve"> </w:t>
      </w:r>
      <w:r w:rsidRPr="00407982">
        <w:rPr>
          <w:rFonts w:ascii="Times New Roman" w:eastAsia="Times New Roman" w:hAnsi="Times New Roman" w:cs="Times New Roman"/>
          <w:bCs/>
          <w:sz w:val="24"/>
          <w:szCs w:val="24"/>
        </w:rPr>
        <w:t>обращений, достигнуто</w:t>
      </w:r>
      <w:r w:rsidR="00626408">
        <w:rPr>
          <w:rFonts w:ascii="Times New Roman" w:eastAsia="Times New Roman" w:hAnsi="Times New Roman" w:cs="Times New Roman"/>
          <w:bCs/>
          <w:sz w:val="24"/>
          <w:szCs w:val="24"/>
        </w:rPr>
        <w:t xml:space="preserve"> </w:t>
      </w:r>
      <w:r w:rsidRPr="00407982">
        <w:rPr>
          <w:rFonts w:ascii="Times New Roman" w:eastAsia="Times New Roman" w:hAnsi="Times New Roman" w:cs="Times New Roman"/>
          <w:bCs/>
          <w:sz w:val="24"/>
          <w:szCs w:val="24"/>
        </w:rPr>
        <w:t>-</w:t>
      </w:r>
      <w:r w:rsidR="00626408">
        <w:rPr>
          <w:rFonts w:ascii="Times New Roman" w:eastAsia="Times New Roman" w:hAnsi="Times New Roman" w:cs="Times New Roman"/>
          <w:bCs/>
          <w:sz w:val="24"/>
          <w:szCs w:val="24"/>
        </w:rPr>
        <w:t xml:space="preserve"> </w:t>
      </w:r>
      <w:r w:rsidRPr="00407982">
        <w:rPr>
          <w:rFonts w:ascii="Times New Roman" w:eastAsia="Times New Roman" w:hAnsi="Times New Roman" w:cs="Times New Roman"/>
          <w:bCs/>
          <w:sz w:val="24"/>
          <w:szCs w:val="24"/>
        </w:rPr>
        <w:t>8840 обращений</w:t>
      </w:r>
      <w:r>
        <w:rPr>
          <w:rFonts w:ascii="Times New Roman" w:eastAsia="Times New Roman" w:hAnsi="Times New Roman" w:cs="Times New Roman"/>
          <w:bCs/>
          <w:sz w:val="24"/>
          <w:szCs w:val="24"/>
        </w:rPr>
        <w:t xml:space="preserve">. </w:t>
      </w:r>
      <w:r w:rsidRPr="0001664E">
        <w:rPr>
          <w:rFonts w:ascii="Times New Roman" w:hAnsi="Times New Roman" w:cs="Times New Roman"/>
          <w:sz w:val="24"/>
          <w:szCs w:val="24"/>
        </w:rPr>
        <w:t>Исполнение 100%.</w:t>
      </w:r>
    </w:p>
    <w:p w:rsidR="00EC61E3" w:rsidRDefault="00EC61E3" w:rsidP="00EC61E3">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4. </w:t>
      </w:r>
      <w:r w:rsidRPr="0029487C">
        <w:rPr>
          <w:rFonts w:ascii="Times New Roman" w:eastAsia="Times New Roman" w:hAnsi="Times New Roman" w:cs="Times New Roman"/>
          <w:bCs/>
          <w:color w:val="000000"/>
          <w:sz w:val="24"/>
          <w:szCs w:val="24"/>
        </w:rPr>
        <w:t>Количество проведенных муниципальных, республиканских, всероссийских, международных социально-значимых мероприятий, в том числе онлайн при наличии не менее 15 участников: план-1</w:t>
      </w:r>
      <w:r w:rsidRPr="00407982">
        <w:rPr>
          <w:rFonts w:ascii="Times New Roman" w:eastAsia="Times New Roman" w:hAnsi="Times New Roman" w:cs="Times New Roman"/>
          <w:bCs/>
          <w:sz w:val="24"/>
          <w:szCs w:val="24"/>
        </w:rPr>
        <w:t>мероприятие</w:t>
      </w:r>
      <w:r w:rsidRPr="0029487C">
        <w:rPr>
          <w:rFonts w:ascii="Times New Roman" w:eastAsia="Times New Roman" w:hAnsi="Times New Roman" w:cs="Times New Roman"/>
          <w:bCs/>
          <w:color w:val="000000"/>
          <w:sz w:val="24"/>
          <w:szCs w:val="24"/>
        </w:rPr>
        <w:t>, достигнуто-</w:t>
      </w:r>
      <w:r>
        <w:rPr>
          <w:rFonts w:ascii="Times New Roman" w:eastAsia="Times New Roman" w:hAnsi="Times New Roman" w:cs="Times New Roman"/>
          <w:bCs/>
          <w:color w:val="000000"/>
          <w:sz w:val="24"/>
          <w:szCs w:val="24"/>
        </w:rPr>
        <w:t>7</w:t>
      </w:r>
      <w:r>
        <w:rPr>
          <w:rFonts w:ascii="Times New Roman" w:eastAsia="Times New Roman" w:hAnsi="Times New Roman" w:cs="Times New Roman"/>
          <w:bCs/>
          <w:sz w:val="24"/>
          <w:szCs w:val="24"/>
        </w:rPr>
        <w:t>мероприятие</w:t>
      </w:r>
      <w:r w:rsidRPr="0029487C">
        <w:rPr>
          <w:rFonts w:ascii="Times New Roman" w:eastAsia="Times New Roman" w:hAnsi="Times New Roman" w:cs="Times New Roman"/>
          <w:bCs/>
          <w:color w:val="000000"/>
          <w:sz w:val="24"/>
          <w:szCs w:val="24"/>
        </w:rPr>
        <w:t>.</w:t>
      </w:r>
      <w:r>
        <w:rPr>
          <w:rFonts w:ascii="Times New Roman" w:hAnsi="Times New Roman" w:cs="Times New Roman"/>
          <w:sz w:val="24"/>
          <w:szCs w:val="24"/>
        </w:rPr>
        <w:t>Исполнение1</w:t>
      </w:r>
      <w:r w:rsidRPr="004A2F0A">
        <w:rPr>
          <w:rFonts w:ascii="Times New Roman" w:hAnsi="Times New Roman" w:cs="Times New Roman"/>
          <w:sz w:val="24"/>
          <w:szCs w:val="24"/>
        </w:rPr>
        <w:t xml:space="preserve">00%. </w:t>
      </w:r>
    </w:p>
    <w:p w:rsidR="00EC61E3" w:rsidRPr="007C5D10" w:rsidRDefault="00EC61E3" w:rsidP="00EC61E3">
      <w:pPr>
        <w:spacing w:after="0" w:line="240" w:lineRule="auto"/>
        <w:jc w:val="both"/>
        <w:rPr>
          <w:rFonts w:ascii="Times New Roman" w:eastAsia="Times New Roman" w:hAnsi="Times New Roman" w:cs="Times New Roman"/>
          <w:bCs/>
          <w:sz w:val="24"/>
          <w:szCs w:val="24"/>
        </w:rPr>
      </w:pPr>
      <w:r w:rsidRPr="00407982">
        <w:rPr>
          <w:rFonts w:ascii="Times New Roman" w:eastAsia="Times New Roman" w:hAnsi="Times New Roman" w:cs="Times New Roman"/>
          <w:bCs/>
          <w:sz w:val="24"/>
          <w:szCs w:val="24"/>
          <w:lang w:val="sah-RU"/>
        </w:rPr>
        <w:t>Проведены муниципальные социально-значимые мероприятиятакие как</w:t>
      </w:r>
      <w:r w:rsidRPr="00407982">
        <w:rPr>
          <w:rFonts w:ascii="Times New Roman" w:eastAsia="Times New Roman" w:hAnsi="Times New Roman" w:cs="Times New Roman"/>
          <w:bCs/>
          <w:sz w:val="24"/>
          <w:szCs w:val="24"/>
        </w:rPr>
        <w:t>:</w:t>
      </w:r>
      <w:r w:rsidRPr="00407982">
        <w:rPr>
          <w:rFonts w:ascii="Times New Roman" w:eastAsia="Times New Roman" w:hAnsi="Times New Roman" w:cs="Times New Roman"/>
          <w:bCs/>
          <w:sz w:val="24"/>
          <w:szCs w:val="24"/>
          <w:lang w:val="sah-RU"/>
        </w:rPr>
        <w:t>комплекс мероприятий к 9 мая,</w:t>
      </w:r>
      <w:r w:rsidRPr="00407982">
        <w:rPr>
          <w:rFonts w:ascii="Times New Roman" w:eastAsia="Times New Roman" w:hAnsi="Times New Roman" w:cs="Times New Roman"/>
          <w:bCs/>
          <w:sz w:val="24"/>
          <w:szCs w:val="24"/>
        </w:rPr>
        <w:t xml:space="preserve"> комплекс мероприятий ко Дню поселка «Цвети, Земля моя!»</w:t>
      </w:r>
      <w:r w:rsidRPr="00407982">
        <w:rPr>
          <w:rFonts w:ascii="Times New Roman" w:eastAsia="Times New Roman" w:hAnsi="Times New Roman" w:cs="Times New Roman"/>
          <w:bCs/>
          <w:sz w:val="24"/>
          <w:szCs w:val="24"/>
          <w:lang w:val="sah-RU"/>
        </w:rPr>
        <w:t>,</w:t>
      </w:r>
      <w:r w:rsidRPr="00407982">
        <w:rPr>
          <w:rFonts w:ascii="Times New Roman" w:eastAsia="Times New Roman" w:hAnsi="Times New Roman" w:cs="Times New Roman"/>
          <w:bCs/>
          <w:sz w:val="24"/>
          <w:szCs w:val="24"/>
        </w:rPr>
        <w:t xml:space="preserve"> комплекс мероприятий в рамках национального праздника «</w:t>
      </w:r>
      <w:proofErr w:type="spellStart"/>
      <w:r w:rsidRPr="00407982">
        <w:rPr>
          <w:rFonts w:ascii="Times New Roman" w:eastAsia="Times New Roman" w:hAnsi="Times New Roman" w:cs="Times New Roman"/>
          <w:bCs/>
          <w:sz w:val="24"/>
          <w:szCs w:val="24"/>
        </w:rPr>
        <w:t>Ысыах-Туймаады</w:t>
      </w:r>
      <w:proofErr w:type="spellEnd"/>
      <w:r w:rsidRPr="0040798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Жатай наш хлебосольный,</w:t>
      </w:r>
      <w:r w:rsidRPr="00407982">
        <w:rPr>
          <w:rFonts w:ascii="Times New Roman" w:eastAsia="Times New Roman" w:hAnsi="Times New Roman" w:cs="Times New Roman"/>
          <w:bCs/>
          <w:sz w:val="24"/>
          <w:szCs w:val="24"/>
        </w:rPr>
        <w:t xml:space="preserve"> открытый фестиваль-конкурс народного художественного творчества «В дружбе народов-единство страны».</w:t>
      </w:r>
      <w:r w:rsidR="00BC1B88">
        <w:rPr>
          <w:rFonts w:ascii="Times New Roman" w:eastAsia="Times New Roman" w:hAnsi="Times New Roman" w:cs="Times New Roman"/>
          <w:bCs/>
          <w:sz w:val="24"/>
          <w:szCs w:val="24"/>
        </w:rPr>
        <w:t xml:space="preserve"> </w:t>
      </w:r>
      <w:r w:rsidRPr="00407982">
        <w:rPr>
          <w:rFonts w:ascii="Times New Roman" w:eastAsia="Times New Roman" w:hAnsi="Times New Roman" w:cs="Times New Roman"/>
          <w:bCs/>
          <w:sz w:val="24"/>
          <w:szCs w:val="24"/>
          <w:lang w:val="sah-RU"/>
        </w:rPr>
        <w:t>Из Республиканских</w:t>
      </w:r>
      <w:r w:rsidRPr="00407982">
        <w:rPr>
          <w:rFonts w:ascii="Times New Roman" w:eastAsia="Times New Roman" w:hAnsi="Times New Roman" w:cs="Times New Roman"/>
          <w:bCs/>
          <w:sz w:val="24"/>
          <w:szCs w:val="24"/>
        </w:rPr>
        <w:t xml:space="preserve">: </w:t>
      </w:r>
      <w:r w:rsidRPr="00407982">
        <w:rPr>
          <w:rFonts w:ascii="Times New Roman" w:eastAsia="Times New Roman" w:hAnsi="Times New Roman" w:cs="Times New Roman"/>
          <w:bCs/>
          <w:sz w:val="24"/>
          <w:szCs w:val="24"/>
          <w:lang w:val="sah-RU"/>
        </w:rPr>
        <w:t>Республикан</w:t>
      </w:r>
      <w:r>
        <w:rPr>
          <w:rFonts w:ascii="Times New Roman" w:eastAsia="Times New Roman" w:hAnsi="Times New Roman" w:cs="Times New Roman"/>
          <w:bCs/>
          <w:sz w:val="24"/>
          <w:szCs w:val="24"/>
          <w:lang w:val="sah-RU"/>
        </w:rPr>
        <w:t xml:space="preserve">ский конкурс казачьей культуры </w:t>
      </w:r>
      <w:r w:rsidR="00626408" w:rsidRPr="00407982">
        <w:rPr>
          <w:rFonts w:ascii="Times New Roman" w:eastAsia="Times New Roman" w:hAnsi="Times New Roman" w:cs="Times New Roman"/>
          <w:bCs/>
          <w:sz w:val="24"/>
          <w:szCs w:val="24"/>
        </w:rPr>
        <w:t>«</w:t>
      </w:r>
      <w:r w:rsidRPr="00407982">
        <w:rPr>
          <w:rFonts w:ascii="Times New Roman" w:eastAsia="Times New Roman" w:hAnsi="Times New Roman" w:cs="Times New Roman"/>
          <w:bCs/>
          <w:sz w:val="24"/>
          <w:szCs w:val="24"/>
          <w:lang w:val="sah-RU"/>
        </w:rPr>
        <w:t>Традиции предков храним</w:t>
      </w:r>
      <w:r w:rsidR="00626408" w:rsidRPr="00407982">
        <w:rPr>
          <w:rFonts w:ascii="Times New Roman" w:eastAsia="Times New Roman" w:hAnsi="Times New Roman" w:cs="Times New Roman"/>
          <w:bCs/>
          <w:sz w:val="24"/>
          <w:szCs w:val="24"/>
        </w:rPr>
        <w:t>»</w:t>
      </w:r>
      <w:r w:rsidRPr="00407982">
        <w:rPr>
          <w:rFonts w:ascii="Times New Roman" w:eastAsia="Times New Roman" w:hAnsi="Times New Roman" w:cs="Times New Roman"/>
          <w:bCs/>
          <w:sz w:val="24"/>
          <w:szCs w:val="24"/>
          <w:lang w:val="sah-RU"/>
        </w:rPr>
        <w:t>.</w:t>
      </w:r>
    </w:p>
    <w:p w:rsidR="00EC61E3" w:rsidRPr="007E318C" w:rsidRDefault="00EC61E3" w:rsidP="00EC61E3">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r w:rsidRPr="007E318C">
        <w:rPr>
          <w:rFonts w:ascii="Times New Roman" w:eastAsia="Times New Roman" w:hAnsi="Times New Roman" w:cs="Times New Roman"/>
          <w:bCs/>
          <w:color w:val="000000"/>
          <w:sz w:val="24"/>
          <w:szCs w:val="24"/>
        </w:rPr>
        <w:t>Количество участников культурно-массовых мероприятий (в динамике - качественный показатель): план- 4.4</w:t>
      </w:r>
      <w:r w:rsidRPr="007E318C">
        <w:rPr>
          <w:rFonts w:ascii="Times New Roman" w:eastAsia="Times New Roman" w:hAnsi="Times New Roman" w:cs="Times New Roman"/>
          <w:bCs/>
          <w:sz w:val="24"/>
          <w:szCs w:val="24"/>
        </w:rPr>
        <w:t>%,</w:t>
      </w:r>
      <w:r w:rsidRPr="007E318C">
        <w:rPr>
          <w:rFonts w:ascii="Times New Roman" w:eastAsia="Times New Roman" w:hAnsi="Times New Roman" w:cs="Times New Roman"/>
          <w:bCs/>
          <w:color w:val="000000"/>
          <w:sz w:val="24"/>
          <w:szCs w:val="24"/>
        </w:rPr>
        <w:t xml:space="preserve"> достигнуто- 4.4</w:t>
      </w:r>
      <w:r w:rsidRPr="007E318C">
        <w:rPr>
          <w:rFonts w:ascii="Times New Roman" w:eastAsia="Times New Roman" w:hAnsi="Times New Roman" w:cs="Times New Roman"/>
          <w:bCs/>
          <w:sz w:val="24"/>
          <w:szCs w:val="24"/>
        </w:rPr>
        <w:t>%</w:t>
      </w:r>
      <w:r w:rsidRPr="007E318C">
        <w:rPr>
          <w:rFonts w:ascii="Times New Roman" w:eastAsia="Times New Roman" w:hAnsi="Times New Roman" w:cs="Times New Roman"/>
          <w:bCs/>
          <w:color w:val="000000"/>
          <w:sz w:val="24"/>
          <w:szCs w:val="24"/>
        </w:rPr>
        <w:t>.</w:t>
      </w:r>
      <w:r w:rsidR="003C3C40">
        <w:rPr>
          <w:rFonts w:ascii="Times New Roman" w:eastAsia="Times New Roman" w:hAnsi="Times New Roman" w:cs="Times New Roman"/>
          <w:bCs/>
          <w:color w:val="000000"/>
          <w:sz w:val="24"/>
          <w:szCs w:val="24"/>
        </w:rPr>
        <w:t xml:space="preserve">  </w:t>
      </w:r>
      <w:r w:rsidRPr="007E318C">
        <w:rPr>
          <w:rFonts w:ascii="Times New Roman" w:hAnsi="Times New Roman" w:cs="Times New Roman"/>
          <w:sz w:val="24"/>
          <w:szCs w:val="24"/>
        </w:rPr>
        <w:t>Исполнение 100%.</w:t>
      </w:r>
      <w:r w:rsidRPr="007C5D10">
        <w:rPr>
          <w:rFonts w:ascii="Times New Roman" w:hAnsi="Times New Roman" w:cs="Times New Roman"/>
          <w:sz w:val="24"/>
          <w:szCs w:val="24"/>
        </w:rPr>
        <w:t>(524 участника)</w:t>
      </w:r>
    </w:p>
    <w:p w:rsidR="00EC61E3" w:rsidRPr="0029487C" w:rsidRDefault="00EC61E3" w:rsidP="00EC61E3">
      <w:pPr>
        <w:spacing w:after="0" w:line="240" w:lineRule="auto"/>
        <w:jc w:val="both"/>
        <w:rPr>
          <w:rFonts w:ascii="Times New Roman" w:eastAsia="Times New Roman" w:hAnsi="Times New Roman" w:cs="Times New Roman"/>
          <w:bCs/>
          <w:color w:val="000000"/>
          <w:sz w:val="24"/>
          <w:szCs w:val="24"/>
          <w:highlight w:val="yellow"/>
        </w:rPr>
      </w:pPr>
      <w:r>
        <w:rPr>
          <w:rFonts w:ascii="Times New Roman" w:eastAsia="Times New Roman" w:hAnsi="Times New Roman" w:cs="Times New Roman"/>
          <w:bCs/>
          <w:color w:val="000000"/>
          <w:sz w:val="24"/>
          <w:szCs w:val="24"/>
        </w:rPr>
        <w:t xml:space="preserve">6. </w:t>
      </w:r>
      <w:r w:rsidRPr="007E318C">
        <w:rPr>
          <w:rFonts w:ascii="Times New Roman" w:eastAsia="Times New Roman" w:hAnsi="Times New Roman" w:cs="Times New Roman"/>
          <w:bCs/>
          <w:color w:val="000000"/>
          <w:sz w:val="24"/>
          <w:szCs w:val="24"/>
        </w:rPr>
        <w:t>Количество участников клубных формирований: план- 43</w:t>
      </w:r>
      <w:r w:rsidRPr="007E318C">
        <w:rPr>
          <w:rFonts w:ascii="Times New Roman" w:eastAsia="Times New Roman" w:hAnsi="Times New Roman" w:cs="Times New Roman"/>
          <w:bCs/>
          <w:sz w:val="24"/>
          <w:szCs w:val="24"/>
        </w:rPr>
        <w:t>чел.на 1</w:t>
      </w:r>
      <w:r w:rsidR="003C3C40">
        <w:rPr>
          <w:rFonts w:ascii="Times New Roman" w:eastAsia="Times New Roman" w:hAnsi="Times New Roman" w:cs="Times New Roman"/>
          <w:bCs/>
          <w:sz w:val="24"/>
          <w:szCs w:val="24"/>
        </w:rPr>
        <w:t xml:space="preserve"> </w:t>
      </w:r>
      <w:r w:rsidRPr="007E318C">
        <w:rPr>
          <w:rFonts w:ascii="Times New Roman" w:eastAsia="Times New Roman" w:hAnsi="Times New Roman" w:cs="Times New Roman"/>
          <w:bCs/>
          <w:sz w:val="24"/>
          <w:szCs w:val="24"/>
        </w:rPr>
        <w:t>тыс.</w:t>
      </w:r>
      <w:r w:rsidR="003C3C40">
        <w:rPr>
          <w:rFonts w:ascii="Times New Roman" w:eastAsia="Times New Roman" w:hAnsi="Times New Roman" w:cs="Times New Roman"/>
          <w:bCs/>
          <w:sz w:val="24"/>
          <w:szCs w:val="24"/>
        </w:rPr>
        <w:t xml:space="preserve"> </w:t>
      </w:r>
      <w:r w:rsidRPr="007E318C">
        <w:rPr>
          <w:rFonts w:ascii="Times New Roman" w:eastAsia="Times New Roman" w:hAnsi="Times New Roman" w:cs="Times New Roman"/>
          <w:bCs/>
          <w:sz w:val="24"/>
          <w:szCs w:val="24"/>
        </w:rPr>
        <w:t xml:space="preserve">населения, </w:t>
      </w:r>
      <w:r>
        <w:rPr>
          <w:rFonts w:ascii="Times New Roman" w:eastAsia="Times New Roman" w:hAnsi="Times New Roman" w:cs="Times New Roman"/>
          <w:bCs/>
          <w:color w:val="000000"/>
          <w:sz w:val="24"/>
          <w:szCs w:val="24"/>
        </w:rPr>
        <w:t>достигнуто- 46</w:t>
      </w:r>
      <w:r w:rsidR="003C3C40">
        <w:rPr>
          <w:rFonts w:ascii="Times New Roman" w:eastAsia="Times New Roman" w:hAnsi="Times New Roman" w:cs="Times New Roman"/>
          <w:bCs/>
          <w:color w:val="000000"/>
          <w:sz w:val="24"/>
          <w:szCs w:val="24"/>
        </w:rPr>
        <w:t xml:space="preserve"> </w:t>
      </w:r>
      <w:r w:rsidRPr="007E318C">
        <w:rPr>
          <w:rFonts w:ascii="Times New Roman" w:eastAsia="Times New Roman" w:hAnsi="Times New Roman" w:cs="Times New Roman"/>
          <w:bCs/>
          <w:sz w:val="24"/>
          <w:szCs w:val="24"/>
        </w:rPr>
        <w:t>чел.</w:t>
      </w:r>
      <w:r w:rsidR="003C3C40">
        <w:rPr>
          <w:rFonts w:ascii="Times New Roman" w:eastAsia="Times New Roman" w:hAnsi="Times New Roman" w:cs="Times New Roman"/>
          <w:bCs/>
          <w:sz w:val="24"/>
          <w:szCs w:val="24"/>
        </w:rPr>
        <w:t xml:space="preserve"> </w:t>
      </w:r>
      <w:r w:rsidRPr="007E318C">
        <w:rPr>
          <w:rFonts w:ascii="Times New Roman" w:eastAsia="Times New Roman" w:hAnsi="Times New Roman" w:cs="Times New Roman"/>
          <w:bCs/>
          <w:sz w:val="24"/>
          <w:szCs w:val="24"/>
        </w:rPr>
        <w:t>на 1</w:t>
      </w:r>
      <w:r w:rsidR="003C3C40">
        <w:rPr>
          <w:rFonts w:ascii="Times New Roman" w:eastAsia="Times New Roman" w:hAnsi="Times New Roman" w:cs="Times New Roman"/>
          <w:bCs/>
          <w:sz w:val="24"/>
          <w:szCs w:val="24"/>
        </w:rPr>
        <w:t xml:space="preserve"> </w:t>
      </w:r>
      <w:r w:rsidRPr="007E318C">
        <w:rPr>
          <w:rFonts w:ascii="Times New Roman" w:eastAsia="Times New Roman" w:hAnsi="Times New Roman" w:cs="Times New Roman"/>
          <w:bCs/>
          <w:sz w:val="24"/>
          <w:szCs w:val="24"/>
        </w:rPr>
        <w:t>тыс.</w:t>
      </w:r>
      <w:r w:rsidR="003C3C40">
        <w:rPr>
          <w:rFonts w:ascii="Times New Roman" w:eastAsia="Times New Roman" w:hAnsi="Times New Roman" w:cs="Times New Roman"/>
          <w:bCs/>
          <w:sz w:val="24"/>
          <w:szCs w:val="24"/>
        </w:rPr>
        <w:t xml:space="preserve"> </w:t>
      </w:r>
      <w:r w:rsidRPr="007E318C">
        <w:rPr>
          <w:rFonts w:ascii="Times New Roman" w:eastAsia="Times New Roman" w:hAnsi="Times New Roman" w:cs="Times New Roman"/>
          <w:bCs/>
          <w:sz w:val="24"/>
          <w:szCs w:val="24"/>
        </w:rPr>
        <w:t>населения</w:t>
      </w:r>
      <w:r>
        <w:rPr>
          <w:rFonts w:ascii="Times New Roman" w:eastAsia="Times New Roman" w:hAnsi="Times New Roman" w:cs="Times New Roman"/>
          <w:bCs/>
          <w:color w:val="000000"/>
          <w:sz w:val="24"/>
          <w:szCs w:val="24"/>
        </w:rPr>
        <w:t xml:space="preserve">. </w:t>
      </w:r>
      <w:r w:rsidRPr="0029487C">
        <w:rPr>
          <w:rFonts w:ascii="Times New Roman" w:hAnsi="Times New Roman" w:cs="Times New Roman"/>
          <w:sz w:val="24"/>
          <w:szCs w:val="24"/>
        </w:rPr>
        <w:t xml:space="preserve">Исполнение </w:t>
      </w:r>
      <w:r>
        <w:rPr>
          <w:rFonts w:ascii="Times New Roman" w:hAnsi="Times New Roman" w:cs="Times New Roman"/>
          <w:sz w:val="24"/>
          <w:szCs w:val="24"/>
        </w:rPr>
        <w:t>106</w:t>
      </w:r>
      <w:r w:rsidRPr="007C5D10">
        <w:rPr>
          <w:rFonts w:ascii="Times New Roman" w:hAnsi="Times New Roman" w:cs="Times New Roman"/>
          <w:sz w:val="24"/>
          <w:szCs w:val="24"/>
        </w:rPr>
        <w:t>%.</w:t>
      </w:r>
    </w:p>
    <w:p w:rsidR="00EC61E3" w:rsidRDefault="00EC61E3" w:rsidP="00EC61E3">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7.</w:t>
      </w:r>
      <w:r w:rsidRPr="008266BD">
        <w:rPr>
          <w:rFonts w:ascii="Times New Roman" w:eastAsia="Times New Roman" w:hAnsi="Times New Roman" w:cs="Times New Roman"/>
          <w:bCs/>
          <w:color w:val="000000"/>
          <w:sz w:val="24"/>
          <w:szCs w:val="24"/>
        </w:rPr>
        <w:t>Количество вновь созданных кружков, студий, клубов по интересам, клубных формирований, других любительских объединений творческой направленности (в т.ч. действующих и увеличивших количество участников более чем на 50%)</w:t>
      </w:r>
      <w:r w:rsidRPr="0029487C">
        <w:rPr>
          <w:rFonts w:ascii="Times New Roman" w:eastAsia="Times New Roman" w:hAnsi="Times New Roman" w:cs="Times New Roman"/>
          <w:bCs/>
          <w:color w:val="000000"/>
          <w:sz w:val="24"/>
          <w:szCs w:val="24"/>
        </w:rPr>
        <w:t>: план-</w:t>
      </w:r>
      <w:r>
        <w:rPr>
          <w:rFonts w:ascii="Times New Roman" w:eastAsia="Times New Roman" w:hAnsi="Times New Roman" w:cs="Times New Roman"/>
          <w:bCs/>
          <w:color w:val="000000"/>
          <w:sz w:val="24"/>
          <w:szCs w:val="24"/>
        </w:rPr>
        <w:t>2</w:t>
      </w:r>
      <w:r w:rsidRPr="005D702B">
        <w:rPr>
          <w:rFonts w:ascii="Times New Roman" w:eastAsia="Times New Roman" w:hAnsi="Times New Roman" w:cs="Times New Roman"/>
          <w:bCs/>
          <w:sz w:val="24"/>
          <w:szCs w:val="24"/>
        </w:rPr>
        <w:t>клубных формирования</w:t>
      </w:r>
      <w:r w:rsidRPr="0029487C">
        <w:rPr>
          <w:rFonts w:ascii="Times New Roman" w:eastAsia="Times New Roman" w:hAnsi="Times New Roman" w:cs="Times New Roman"/>
          <w:bCs/>
          <w:color w:val="000000"/>
          <w:sz w:val="24"/>
          <w:szCs w:val="24"/>
        </w:rPr>
        <w:t xml:space="preserve">, достигнуто- </w:t>
      </w:r>
      <w:r w:rsidRPr="005D702B">
        <w:rPr>
          <w:rFonts w:ascii="Times New Roman" w:eastAsia="Times New Roman" w:hAnsi="Times New Roman" w:cs="Times New Roman"/>
          <w:bCs/>
          <w:color w:val="000000"/>
          <w:sz w:val="24"/>
          <w:szCs w:val="24"/>
        </w:rPr>
        <w:t>2 клубных формирования</w:t>
      </w:r>
      <w:r w:rsidR="00BC1B8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sah-RU"/>
        </w:rPr>
        <w:t xml:space="preserve">(созданы КФ ВИС </w:t>
      </w:r>
      <w:r w:rsidR="003C3C40">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sah-RU"/>
        </w:rPr>
        <w:t>Экспромт</w:t>
      </w:r>
      <w:r w:rsidR="003C3C40">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sah-RU"/>
        </w:rPr>
        <w:t xml:space="preserve"> и Любительский театр-студия </w:t>
      </w:r>
      <w:r w:rsidR="003C3C40">
        <w:t>«</w:t>
      </w:r>
      <w:r>
        <w:rPr>
          <w:rFonts w:ascii="Times New Roman" w:eastAsia="Times New Roman" w:hAnsi="Times New Roman" w:cs="Times New Roman"/>
          <w:bCs/>
          <w:color w:val="000000"/>
          <w:sz w:val="24"/>
          <w:szCs w:val="24"/>
          <w:lang w:val="sah-RU"/>
        </w:rPr>
        <w:t>Амплуа</w:t>
      </w:r>
      <w:r w:rsidR="003C3C40">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sah-RU"/>
        </w:rPr>
        <w:t xml:space="preserve">). </w:t>
      </w:r>
      <w:r w:rsidRPr="0029487C">
        <w:rPr>
          <w:rFonts w:ascii="Times New Roman" w:hAnsi="Times New Roman" w:cs="Times New Roman"/>
          <w:sz w:val="24"/>
          <w:szCs w:val="24"/>
        </w:rPr>
        <w:t>Исполнение 100%.</w:t>
      </w:r>
    </w:p>
    <w:p w:rsidR="00EC61E3" w:rsidRDefault="00EC61E3" w:rsidP="00EC61E3">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8.</w:t>
      </w:r>
      <w:r w:rsidRPr="0001664E">
        <w:rPr>
          <w:rFonts w:ascii="Times New Roman" w:eastAsia="Times New Roman" w:hAnsi="Times New Roman" w:cs="Times New Roman"/>
          <w:bCs/>
          <w:color w:val="000000"/>
          <w:sz w:val="24"/>
          <w:szCs w:val="24"/>
        </w:rPr>
        <w:t xml:space="preserve"> Количество мероприятий по развитию народных художественных промыслов, декоративно-прикладного творчества (мастер-классы, выставки)</w:t>
      </w:r>
      <w:r>
        <w:rPr>
          <w:rFonts w:ascii="Times New Roman" w:eastAsia="Times New Roman" w:hAnsi="Times New Roman" w:cs="Times New Roman"/>
          <w:bCs/>
          <w:color w:val="000000"/>
          <w:sz w:val="24"/>
          <w:szCs w:val="24"/>
        </w:rPr>
        <w:t>: П</w:t>
      </w:r>
      <w:r w:rsidRPr="0001664E">
        <w:rPr>
          <w:rFonts w:ascii="Times New Roman" w:eastAsia="Times New Roman" w:hAnsi="Times New Roman" w:cs="Times New Roman"/>
          <w:bCs/>
          <w:color w:val="000000"/>
          <w:sz w:val="24"/>
          <w:szCs w:val="24"/>
        </w:rPr>
        <w:t>лан</w:t>
      </w:r>
      <w:r>
        <w:rPr>
          <w:rFonts w:ascii="Times New Roman" w:eastAsia="Times New Roman" w:hAnsi="Times New Roman" w:cs="Times New Roman"/>
          <w:bCs/>
          <w:color w:val="000000"/>
          <w:sz w:val="24"/>
          <w:szCs w:val="24"/>
        </w:rPr>
        <w:t xml:space="preserve"> – </w:t>
      </w:r>
      <w:r w:rsidRPr="0001664E">
        <w:rPr>
          <w:rFonts w:ascii="Times New Roman" w:eastAsia="Times New Roman" w:hAnsi="Times New Roman" w:cs="Times New Roman"/>
          <w:bCs/>
          <w:color w:val="000000"/>
          <w:sz w:val="24"/>
          <w:szCs w:val="24"/>
        </w:rPr>
        <w:t>3</w:t>
      </w:r>
      <w:r w:rsidRPr="007534C2">
        <w:rPr>
          <w:rFonts w:ascii="Times New Roman" w:eastAsia="Times New Roman" w:hAnsi="Times New Roman" w:cs="Times New Roman"/>
          <w:bCs/>
          <w:sz w:val="24"/>
          <w:szCs w:val="24"/>
        </w:rPr>
        <w:t>мероприятия,</w:t>
      </w:r>
      <w:r w:rsidRPr="0001664E">
        <w:rPr>
          <w:rFonts w:ascii="Times New Roman" w:eastAsia="Times New Roman" w:hAnsi="Times New Roman" w:cs="Times New Roman"/>
          <w:bCs/>
          <w:color w:val="000000"/>
          <w:sz w:val="24"/>
          <w:szCs w:val="24"/>
        </w:rPr>
        <w:t xml:space="preserve"> достигнуто</w:t>
      </w:r>
      <w:r>
        <w:rPr>
          <w:rFonts w:ascii="Times New Roman" w:eastAsia="Times New Roman" w:hAnsi="Times New Roman" w:cs="Times New Roman"/>
          <w:bCs/>
          <w:color w:val="000000"/>
          <w:sz w:val="24"/>
          <w:szCs w:val="24"/>
        </w:rPr>
        <w:t xml:space="preserve"> – </w:t>
      </w:r>
      <w:r w:rsidRPr="0001664E">
        <w:rPr>
          <w:rFonts w:ascii="Times New Roman" w:eastAsia="Times New Roman" w:hAnsi="Times New Roman" w:cs="Times New Roman"/>
          <w:bCs/>
          <w:color w:val="000000"/>
          <w:sz w:val="24"/>
          <w:szCs w:val="24"/>
        </w:rPr>
        <w:t>3</w:t>
      </w:r>
      <w:r w:rsidRPr="007534C2">
        <w:rPr>
          <w:rFonts w:ascii="Times New Roman" w:eastAsia="Times New Roman" w:hAnsi="Times New Roman" w:cs="Times New Roman"/>
          <w:bCs/>
          <w:sz w:val="24"/>
          <w:szCs w:val="24"/>
        </w:rPr>
        <w:t>мероприятия</w:t>
      </w:r>
      <w:r>
        <w:rPr>
          <w:rFonts w:ascii="Times New Roman" w:eastAsia="Times New Roman" w:hAnsi="Times New Roman" w:cs="Times New Roman"/>
          <w:bCs/>
          <w:color w:val="000000"/>
          <w:sz w:val="24"/>
          <w:szCs w:val="24"/>
        </w:rPr>
        <w:t xml:space="preserve"> (проведен мастер-класс</w:t>
      </w:r>
      <w:r w:rsidR="00BC1B8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по изготовлению сувениров КФ «Мастер классная», проведена выставка готовых изделий «Очумелые ручки» «Мастер классная», проведен открытый конкурс по декоративно-прикладному творчеству). </w:t>
      </w:r>
      <w:r w:rsidRPr="0001664E">
        <w:rPr>
          <w:rFonts w:ascii="Times New Roman" w:hAnsi="Times New Roman" w:cs="Times New Roman"/>
          <w:sz w:val="24"/>
          <w:szCs w:val="24"/>
        </w:rPr>
        <w:t>Исполнение 100%.</w:t>
      </w:r>
    </w:p>
    <w:p w:rsidR="00EC61E3" w:rsidRPr="0001664E" w:rsidRDefault="00EC61E3" w:rsidP="00EC61E3">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9. </w:t>
      </w:r>
      <w:r w:rsidRPr="001836CC">
        <w:rPr>
          <w:rFonts w:ascii="Times New Roman" w:eastAsia="Times New Roman" w:hAnsi="Times New Roman" w:cs="Times New Roman"/>
          <w:bCs/>
          <w:color w:val="000000"/>
          <w:sz w:val="24"/>
          <w:szCs w:val="24"/>
        </w:rPr>
        <w:t>Привлечение, развитие   и сохранение кадрового потенциала</w:t>
      </w:r>
      <w:r w:rsidRPr="003C3C40">
        <w:rPr>
          <w:rFonts w:ascii="Times New Roman" w:eastAsia="Times New Roman" w:hAnsi="Times New Roman" w:cs="Times New Roman"/>
          <w:sz w:val="24"/>
          <w:szCs w:val="24"/>
        </w:rPr>
        <w:t>:</w:t>
      </w:r>
      <w:r w:rsidR="003C3C40" w:rsidRPr="003C3C40">
        <w:rPr>
          <w:rFonts w:ascii="Times New Roman" w:eastAsia="Times New Roman" w:hAnsi="Times New Roman" w:cs="Times New Roman"/>
          <w:sz w:val="24"/>
          <w:szCs w:val="24"/>
        </w:rPr>
        <w:t xml:space="preserve"> </w:t>
      </w:r>
      <w:r w:rsidRPr="001836CC">
        <w:rPr>
          <w:rFonts w:ascii="Times New Roman" w:eastAsia="Times New Roman" w:hAnsi="Times New Roman" w:cs="Times New Roman"/>
          <w:bCs/>
          <w:color w:val="000000"/>
          <w:sz w:val="24"/>
          <w:szCs w:val="24"/>
        </w:rPr>
        <w:t>0</w:t>
      </w:r>
      <w:r>
        <w:rPr>
          <w:rFonts w:ascii="Times New Roman" w:eastAsia="Times New Roman" w:hAnsi="Times New Roman" w:cs="Times New Roman"/>
          <w:bCs/>
          <w:color w:val="000000"/>
          <w:sz w:val="24"/>
          <w:szCs w:val="24"/>
        </w:rPr>
        <w:t>ставка</w:t>
      </w:r>
      <w:r w:rsidRPr="001836CC">
        <w:rPr>
          <w:rFonts w:ascii="Times New Roman" w:eastAsia="Times New Roman" w:hAnsi="Times New Roman" w:cs="Times New Roman"/>
          <w:bCs/>
          <w:color w:val="000000"/>
          <w:sz w:val="24"/>
          <w:szCs w:val="24"/>
        </w:rPr>
        <w:t>/0</w:t>
      </w:r>
      <w:r>
        <w:rPr>
          <w:rFonts w:ascii="Times New Roman" w:eastAsia="Times New Roman" w:hAnsi="Times New Roman" w:cs="Times New Roman"/>
          <w:bCs/>
          <w:color w:val="000000"/>
          <w:sz w:val="24"/>
          <w:szCs w:val="24"/>
        </w:rPr>
        <w:t>ставка=1</w:t>
      </w:r>
      <w:r w:rsidRPr="001836CC">
        <w:rPr>
          <w:rFonts w:ascii="Times New Roman" w:eastAsia="Times New Roman" w:hAnsi="Times New Roman" w:cs="Times New Roman"/>
          <w:bCs/>
          <w:color w:val="000000"/>
          <w:sz w:val="24"/>
          <w:szCs w:val="24"/>
        </w:rPr>
        <w:t>;</w:t>
      </w:r>
      <w:r w:rsidR="003C3C40">
        <w:rPr>
          <w:rFonts w:ascii="Times New Roman" w:eastAsia="Times New Roman" w:hAnsi="Times New Roman" w:cs="Times New Roman"/>
          <w:bCs/>
          <w:color w:val="000000"/>
          <w:sz w:val="24"/>
          <w:szCs w:val="24"/>
        </w:rPr>
        <w:t xml:space="preserve"> </w:t>
      </w:r>
      <w:r w:rsidRPr="0001664E">
        <w:rPr>
          <w:rFonts w:ascii="Times New Roman" w:hAnsi="Times New Roman" w:cs="Times New Roman"/>
          <w:sz w:val="24"/>
          <w:szCs w:val="24"/>
        </w:rPr>
        <w:t>Исполнение 100%.</w:t>
      </w:r>
    </w:p>
    <w:p w:rsidR="00EC61E3" w:rsidRPr="0001664E" w:rsidRDefault="00EC61E3" w:rsidP="00EC61E3">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10.</w:t>
      </w:r>
      <w:r w:rsidRPr="0001664E">
        <w:rPr>
          <w:rFonts w:ascii="Times New Roman" w:eastAsia="Times New Roman" w:hAnsi="Times New Roman" w:cs="Times New Roman"/>
          <w:bCs/>
          <w:color w:val="000000"/>
          <w:sz w:val="24"/>
          <w:szCs w:val="24"/>
        </w:rPr>
        <w:t xml:space="preserve"> Количество специалистов культурной сферы, прошедш</w:t>
      </w:r>
      <w:r>
        <w:rPr>
          <w:rFonts w:ascii="Times New Roman" w:eastAsia="Times New Roman" w:hAnsi="Times New Roman" w:cs="Times New Roman"/>
          <w:bCs/>
          <w:color w:val="000000"/>
          <w:sz w:val="24"/>
          <w:szCs w:val="24"/>
        </w:rPr>
        <w:t>их курсы повышения квалификации</w:t>
      </w:r>
      <w:r w:rsidRPr="0001664E">
        <w:rPr>
          <w:rFonts w:ascii="Times New Roman" w:eastAsia="Times New Roman" w:hAnsi="Times New Roman" w:cs="Times New Roman"/>
          <w:bCs/>
          <w:color w:val="000000"/>
          <w:sz w:val="24"/>
          <w:szCs w:val="24"/>
        </w:rPr>
        <w:t>: план</w:t>
      </w:r>
      <w:r>
        <w:rPr>
          <w:rFonts w:ascii="Times New Roman" w:eastAsia="Times New Roman" w:hAnsi="Times New Roman" w:cs="Times New Roman"/>
          <w:bCs/>
          <w:color w:val="000000"/>
          <w:sz w:val="24"/>
          <w:szCs w:val="24"/>
        </w:rPr>
        <w:t xml:space="preserve"> – </w:t>
      </w:r>
      <w:r w:rsidRPr="0001664E">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 xml:space="preserve"> ед.</w:t>
      </w:r>
      <w:r w:rsidRPr="0001664E">
        <w:rPr>
          <w:rFonts w:ascii="Times New Roman" w:eastAsia="Times New Roman" w:hAnsi="Times New Roman" w:cs="Times New Roman"/>
          <w:bCs/>
          <w:color w:val="000000"/>
          <w:sz w:val="24"/>
          <w:szCs w:val="24"/>
        </w:rPr>
        <w:t>, достигнуто-1</w:t>
      </w:r>
      <w:r>
        <w:rPr>
          <w:rFonts w:ascii="Times New Roman" w:eastAsia="Times New Roman" w:hAnsi="Times New Roman" w:cs="Times New Roman"/>
          <w:bCs/>
          <w:color w:val="000000"/>
          <w:sz w:val="24"/>
          <w:szCs w:val="24"/>
        </w:rPr>
        <w:t xml:space="preserve"> ед.</w:t>
      </w:r>
      <w:r w:rsidR="00BC1B88">
        <w:rPr>
          <w:rFonts w:ascii="Times New Roman" w:eastAsia="Times New Roman" w:hAnsi="Times New Roman" w:cs="Times New Roman"/>
          <w:bCs/>
          <w:color w:val="000000"/>
          <w:sz w:val="24"/>
          <w:szCs w:val="24"/>
        </w:rPr>
        <w:t xml:space="preserve"> </w:t>
      </w:r>
      <w:r w:rsidRPr="0001664E">
        <w:rPr>
          <w:rFonts w:ascii="Times New Roman" w:hAnsi="Times New Roman" w:cs="Times New Roman"/>
          <w:sz w:val="24"/>
          <w:szCs w:val="24"/>
        </w:rPr>
        <w:t>Исполнение 100%.</w:t>
      </w:r>
    </w:p>
    <w:p w:rsidR="00BC1B88" w:rsidRDefault="00EC61E3" w:rsidP="00EC6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664E">
        <w:rPr>
          <w:rFonts w:ascii="Times New Roman" w:eastAsia="Times New Roman" w:hAnsi="Times New Roman" w:cs="Times New Roman"/>
          <w:sz w:val="24"/>
          <w:szCs w:val="24"/>
          <w:lang w:eastAsia="ru-RU"/>
        </w:rPr>
        <w:tab/>
      </w:r>
    </w:p>
    <w:p w:rsidR="00EC61E3" w:rsidRDefault="00EC61E3" w:rsidP="00EC61E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1664E">
        <w:rPr>
          <w:rFonts w:ascii="Times New Roman" w:eastAsia="Times New Roman" w:hAnsi="Times New Roman" w:cs="Times New Roman"/>
          <w:sz w:val="24"/>
          <w:szCs w:val="24"/>
          <w:lang w:eastAsia="ru-RU"/>
        </w:rPr>
        <w:t>В результате расчётов, эффективность реализации подпрограммы</w:t>
      </w:r>
      <w:r w:rsidR="00BC1B88">
        <w:rPr>
          <w:rFonts w:ascii="Times New Roman" w:eastAsia="Times New Roman" w:hAnsi="Times New Roman" w:cs="Times New Roman"/>
          <w:sz w:val="24"/>
          <w:szCs w:val="24"/>
          <w:lang w:eastAsia="ru-RU"/>
        </w:rPr>
        <w:t xml:space="preserve"> </w:t>
      </w:r>
      <w:r>
        <w:t>«</w:t>
      </w:r>
      <w:r w:rsidRPr="00351B6F">
        <w:rPr>
          <w:rFonts w:ascii="Times New Roman" w:eastAsia="Times New Roman" w:hAnsi="Times New Roman" w:cs="Times New Roman"/>
          <w:sz w:val="24"/>
          <w:szCs w:val="24"/>
          <w:lang w:eastAsia="ru-RU"/>
        </w:rPr>
        <w:t>Реализация потенциала культуры, как духовно-нравственной основы развития личности и общества</w:t>
      </w:r>
      <w:r w:rsidRPr="0001664E">
        <w:rPr>
          <w:rFonts w:ascii="Times New Roman" w:eastAsia="Times New Roman" w:hAnsi="Times New Roman" w:cs="Times New Roman"/>
          <w:sz w:val="24"/>
          <w:szCs w:val="24"/>
        </w:rPr>
        <w:t>»</w:t>
      </w:r>
      <w:r w:rsidRPr="0001664E">
        <w:rPr>
          <w:rFonts w:ascii="Times New Roman" w:eastAsia="Times New Roman" w:hAnsi="Times New Roman" w:cs="Times New Roman"/>
          <w:sz w:val="24"/>
          <w:szCs w:val="24"/>
          <w:lang w:eastAsia="ru-RU"/>
        </w:rPr>
        <w:t xml:space="preserve"> муниципальной программы </w:t>
      </w:r>
      <w:r w:rsidRPr="0001664E">
        <w:rPr>
          <w:rFonts w:ascii="Times New Roman" w:eastAsia="Calibri" w:hAnsi="Times New Roman" w:cs="Times New Roman"/>
          <w:sz w:val="24"/>
          <w:szCs w:val="24"/>
        </w:rPr>
        <w:t xml:space="preserve">Культура Городского округа «Жатай» на 2023-2027 годы» </w:t>
      </w:r>
      <w:r w:rsidRPr="0001664E">
        <w:rPr>
          <w:rFonts w:ascii="Times New Roman" w:eastAsia="Times New Roman" w:hAnsi="Times New Roman" w:cs="Times New Roman"/>
          <w:sz w:val="24"/>
          <w:szCs w:val="24"/>
        </w:rPr>
        <w:t>за 2023 год</w:t>
      </w:r>
      <w:r w:rsidRPr="0001664E">
        <w:rPr>
          <w:rFonts w:ascii="Times New Roman" w:eastAsia="Times New Roman" w:hAnsi="Times New Roman" w:cs="Times New Roman"/>
          <w:sz w:val="24"/>
          <w:szCs w:val="24"/>
          <w:lang w:eastAsia="ru-RU"/>
        </w:rPr>
        <w:t xml:space="preserve"> составила </w:t>
      </w:r>
      <w:r>
        <w:rPr>
          <w:rFonts w:ascii="Times New Roman" w:eastAsia="Times New Roman" w:hAnsi="Times New Roman" w:cs="Times New Roman"/>
          <w:b/>
          <w:sz w:val="24"/>
          <w:szCs w:val="24"/>
          <w:lang w:eastAsia="ru-RU"/>
        </w:rPr>
        <w:t>0,</w:t>
      </w:r>
      <w:proofErr w:type="gramStart"/>
      <w:r>
        <w:rPr>
          <w:rFonts w:ascii="Times New Roman" w:eastAsia="Times New Roman" w:hAnsi="Times New Roman" w:cs="Times New Roman"/>
          <w:b/>
          <w:sz w:val="24"/>
          <w:szCs w:val="24"/>
          <w:lang w:eastAsia="ru-RU"/>
        </w:rPr>
        <w:t>9 ,</w:t>
      </w:r>
      <w:proofErr w:type="gramEnd"/>
      <w:r w:rsidR="00BC1B88">
        <w:rPr>
          <w:rFonts w:ascii="Times New Roman" w:eastAsia="Times New Roman" w:hAnsi="Times New Roman" w:cs="Times New Roman"/>
          <w:b/>
          <w:sz w:val="24"/>
          <w:szCs w:val="24"/>
          <w:lang w:eastAsia="ru-RU"/>
        </w:rPr>
        <w:t xml:space="preserve"> </w:t>
      </w:r>
      <w:r w:rsidRPr="0001664E">
        <w:rPr>
          <w:rFonts w:ascii="Times New Roman" w:eastAsia="Times New Roman" w:hAnsi="Times New Roman" w:cs="Times New Roman"/>
          <w:sz w:val="24"/>
          <w:szCs w:val="24"/>
          <w:lang w:eastAsia="ru-RU"/>
        </w:rPr>
        <w:t>что соответствует высокому уровню эффективности реализации.</w:t>
      </w:r>
    </w:p>
    <w:p w:rsidR="00EC61E3" w:rsidRPr="0001664E" w:rsidRDefault="00EC61E3" w:rsidP="00EC61E3">
      <w:pPr>
        <w:widowControl w:val="0"/>
        <w:autoSpaceDE w:val="0"/>
        <w:autoSpaceDN w:val="0"/>
        <w:spacing w:after="0" w:line="240" w:lineRule="auto"/>
        <w:jc w:val="both"/>
        <w:rPr>
          <w:rFonts w:ascii="Times New Roman" w:eastAsia="Times New Roman" w:hAnsi="Times New Roman" w:cs="Times New Roman"/>
          <w:sz w:val="24"/>
          <w:szCs w:val="24"/>
        </w:rPr>
      </w:pPr>
    </w:p>
    <w:p w:rsidR="00EC61E3" w:rsidRDefault="00EC61E3" w:rsidP="00BC1B88">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rPr>
      </w:pPr>
      <w:r w:rsidRPr="0001664E">
        <w:rPr>
          <w:rFonts w:ascii="Times New Roman" w:eastAsia="Times New Roman" w:hAnsi="Times New Roman" w:cs="Times New Roman"/>
          <w:b/>
          <w:sz w:val="24"/>
          <w:szCs w:val="24"/>
        </w:rPr>
        <w:t>Подпрограмма II</w:t>
      </w:r>
      <w:r w:rsidRPr="0001664E">
        <w:rPr>
          <w:rFonts w:ascii="Times New Roman" w:eastAsia="Times New Roman" w:hAnsi="Times New Roman" w:cs="Times New Roman"/>
          <w:b/>
          <w:sz w:val="24"/>
          <w:szCs w:val="24"/>
          <w:lang w:val="en-US"/>
        </w:rPr>
        <w:t>I</w:t>
      </w:r>
      <w:r w:rsidR="00460AD5">
        <w:rPr>
          <w:rFonts w:ascii="Times New Roman" w:eastAsia="Times New Roman" w:hAnsi="Times New Roman" w:cs="Times New Roman"/>
          <w:b/>
          <w:sz w:val="24"/>
          <w:szCs w:val="24"/>
        </w:rPr>
        <w:t xml:space="preserve"> </w:t>
      </w:r>
      <w:r w:rsidRPr="0001664E">
        <w:rPr>
          <w:rFonts w:ascii="Times New Roman" w:eastAsia="Times New Roman" w:hAnsi="Times New Roman" w:cs="Times New Roman"/>
          <w:b/>
          <w:sz w:val="24"/>
          <w:szCs w:val="24"/>
        </w:rPr>
        <w:t>«</w:t>
      </w:r>
      <w:r w:rsidRPr="0001664E">
        <w:rPr>
          <w:rFonts w:ascii="Times New Roman" w:eastAsia="Times New Roman" w:hAnsi="Times New Roman" w:cs="Times New Roman"/>
          <w:b/>
          <w:sz w:val="24"/>
          <w:szCs w:val="24"/>
          <w:lang w:val="sah-RU"/>
        </w:rPr>
        <w:t>Сохранение культурного и исторического наследия, обеспечение доступа населения к культурным ценностям и информации</w:t>
      </w:r>
      <w:r w:rsidRPr="0001664E">
        <w:rPr>
          <w:rFonts w:ascii="Times New Roman" w:eastAsia="Times New Roman" w:hAnsi="Times New Roman" w:cs="Times New Roman"/>
          <w:b/>
          <w:sz w:val="24"/>
          <w:szCs w:val="24"/>
        </w:rPr>
        <w:t>».</w:t>
      </w:r>
    </w:p>
    <w:p w:rsidR="006A5DBB" w:rsidRPr="0001664E" w:rsidRDefault="006A5DBB"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rPr>
      </w:pPr>
    </w:p>
    <w:p w:rsidR="00EC61E3" w:rsidRPr="00302850" w:rsidRDefault="00EC61E3" w:rsidP="00EC61E3">
      <w:pPr>
        <w:spacing w:after="0" w:line="240" w:lineRule="auto"/>
        <w:ind w:firstLine="540"/>
        <w:jc w:val="both"/>
      </w:pPr>
      <w:r w:rsidRPr="0001664E">
        <w:rPr>
          <w:rFonts w:ascii="Times New Roman" w:eastAsia="Times New Roman" w:hAnsi="Times New Roman" w:cs="Times New Roman"/>
          <w:b/>
          <w:sz w:val="24"/>
          <w:szCs w:val="24"/>
        </w:rPr>
        <w:t>Задача 3.1.</w:t>
      </w:r>
      <w:r w:rsidR="00DA7E08">
        <w:rPr>
          <w:rFonts w:ascii="Times New Roman" w:eastAsia="Times New Roman" w:hAnsi="Times New Roman" w:cs="Times New Roman"/>
          <w:b/>
          <w:sz w:val="24"/>
          <w:szCs w:val="24"/>
        </w:rPr>
        <w:t xml:space="preserve"> </w:t>
      </w:r>
      <w:r w:rsidRPr="00302850">
        <w:rPr>
          <w:rFonts w:ascii="Times New Roman" w:eastAsia="Times New Roman" w:hAnsi="Times New Roman" w:cs="Times New Roman"/>
          <w:sz w:val="24"/>
          <w:szCs w:val="24"/>
        </w:rPr>
        <w:t>Выполнение муниципального задания муниципальным бюджетным учреждением «</w:t>
      </w:r>
      <w:proofErr w:type="spellStart"/>
      <w:r w:rsidRPr="00302850">
        <w:rPr>
          <w:rFonts w:ascii="Times New Roman" w:eastAsia="Times New Roman" w:hAnsi="Times New Roman" w:cs="Times New Roman"/>
          <w:sz w:val="24"/>
          <w:szCs w:val="24"/>
        </w:rPr>
        <w:t>Жатайская</w:t>
      </w:r>
      <w:proofErr w:type="spellEnd"/>
      <w:r w:rsidRPr="00302850">
        <w:rPr>
          <w:rFonts w:ascii="Times New Roman" w:eastAsia="Times New Roman" w:hAnsi="Times New Roman" w:cs="Times New Roman"/>
          <w:sz w:val="24"/>
          <w:szCs w:val="24"/>
        </w:rPr>
        <w:t xml:space="preserve"> городская библиотека»</w:t>
      </w:r>
      <w:r w:rsidRPr="00302850">
        <w:t>.</w:t>
      </w:r>
    </w:p>
    <w:p w:rsidR="00DA7E08" w:rsidRPr="0001664E" w:rsidRDefault="00EC61E3" w:rsidP="00EC61E3">
      <w:pPr>
        <w:spacing w:after="0" w:line="240" w:lineRule="auto"/>
        <w:ind w:firstLine="540"/>
        <w:jc w:val="both"/>
        <w:rPr>
          <w:rFonts w:ascii="Times New Roman" w:hAnsi="Times New Roman" w:cs="Times New Roman"/>
          <w:b/>
          <w:sz w:val="24"/>
          <w:szCs w:val="24"/>
          <w:lang w:eastAsia="ja-JP"/>
        </w:rPr>
      </w:pPr>
      <w:r w:rsidRPr="006B700F">
        <w:rPr>
          <w:rFonts w:ascii="Times New Roman" w:eastAsia="Times New Roman" w:hAnsi="Times New Roman" w:cs="Times New Roman"/>
          <w:b/>
          <w:sz w:val="24"/>
          <w:szCs w:val="24"/>
        </w:rPr>
        <w:t>Мероприятие 3.1.1</w:t>
      </w:r>
      <w:r w:rsidR="00DA7E0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81324A">
        <w:rPr>
          <w:rFonts w:ascii="Times New Roman" w:eastAsia="Times New Roman" w:hAnsi="Times New Roman" w:cs="Times New Roman"/>
          <w:sz w:val="24"/>
          <w:szCs w:val="24"/>
        </w:rPr>
        <w:t>Финансовое обеспечение выполнения муниципального задания муниципальным бюджетным</w:t>
      </w:r>
      <w:r>
        <w:rPr>
          <w:rFonts w:ascii="Times New Roman" w:eastAsia="Times New Roman" w:hAnsi="Times New Roman" w:cs="Times New Roman"/>
          <w:sz w:val="24"/>
          <w:szCs w:val="24"/>
        </w:rPr>
        <w:t xml:space="preserve"> учреждением «</w:t>
      </w:r>
      <w:proofErr w:type="spellStart"/>
      <w:r w:rsidRPr="0081324A">
        <w:rPr>
          <w:rFonts w:ascii="Times New Roman" w:eastAsia="Times New Roman" w:hAnsi="Times New Roman" w:cs="Times New Roman"/>
          <w:sz w:val="24"/>
          <w:szCs w:val="24"/>
        </w:rPr>
        <w:t>Жатайская</w:t>
      </w:r>
      <w:proofErr w:type="spellEnd"/>
      <w:r w:rsidRPr="0081324A">
        <w:rPr>
          <w:rFonts w:ascii="Times New Roman" w:eastAsia="Times New Roman" w:hAnsi="Times New Roman" w:cs="Times New Roman"/>
          <w:sz w:val="24"/>
          <w:szCs w:val="24"/>
        </w:rPr>
        <w:t xml:space="preserve"> городская библиотека</w:t>
      </w:r>
      <w:r>
        <w:rPr>
          <w:rFonts w:ascii="Times New Roman" w:eastAsia="Times New Roman" w:hAnsi="Times New Roman" w:cs="Times New Roman"/>
          <w:sz w:val="24"/>
          <w:szCs w:val="24"/>
        </w:rPr>
        <w:t>»»</w:t>
      </w:r>
      <w:r w:rsidRPr="0001664E">
        <w:rPr>
          <w:rFonts w:ascii="Times New Roman" w:eastAsia="Times New Roman" w:hAnsi="Times New Roman" w:cs="Times New Roman"/>
          <w:sz w:val="24"/>
          <w:szCs w:val="24"/>
        </w:rPr>
        <w:t xml:space="preserve"> составило </w:t>
      </w:r>
      <w:r w:rsidRPr="00551349">
        <w:rPr>
          <w:rFonts w:ascii="Times New Roman" w:eastAsia="Times New Roman" w:hAnsi="Times New Roman" w:cs="Times New Roman"/>
          <w:sz w:val="24"/>
          <w:szCs w:val="24"/>
        </w:rPr>
        <w:t>7</w:t>
      </w:r>
      <w:r w:rsidR="00460AD5">
        <w:rPr>
          <w:rFonts w:ascii="Times New Roman" w:eastAsia="Times New Roman" w:hAnsi="Times New Roman" w:cs="Times New Roman"/>
          <w:sz w:val="24"/>
          <w:szCs w:val="24"/>
        </w:rPr>
        <w:t> </w:t>
      </w:r>
      <w:r w:rsidRPr="00551349">
        <w:rPr>
          <w:rFonts w:ascii="Times New Roman" w:eastAsia="Times New Roman" w:hAnsi="Times New Roman" w:cs="Times New Roman"/>
          <w:sz w:val="24"/>
          <w:szCs w:val="24"/>
        </w:rPr>
        <w:t>252</w:t>
      </w:r>
      <w:r w:rsidR="00460AD5">
        <w:rPr>
          <w:rFonts w:ascii="Times New Roman" w:eastAsia="Times New Roman" w:hAnsi="Times New Roman" w:cs="Times New Roman"/>
          <w:sz w:val="24"/>
          <w:szCs w:val="24"/>
        </w:rPr>
        <w:t> 026,0</w:t>
      </w:r>
      <w:r>
        <w:rPr>
          <w:rFonts w:ascii="Times New Roman" w:eastAsia="Times New Roman" w:hAnsi="Times New Roman" w:cs="Times New Roman"/>
          <w:sz w:val="24"/>
          <w:szCs w:val="24"/>
        </w:rPr>
        <w:t xml:space="preserve"> рублей из местного бюджета</w:t>
      </w:r>
      <w:r w:rsidR="007D3213">
        <w:rPr>
          <w:rFonts w:ascii="Times New Roman" w:eastAsia="Times New Roman" w:hAnsi="Times New Roman" w:cs="Times New Roman"/>
          <w:sz w:val="24"/>
          <w:szCs w:val="24"/>
        </w:rPr>
        <w:t xml:space="preserve"> ГО «Жатай» (100% исполнения);</w:t>
      </w:r>
    </w:p>
    <w:p w:rsidR="007D3213" w:rsidRDefault="007D3213"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rPr>
      </w:pPr>
    </w:p>
    <w:p w:rsidR="00EC61E3" w:rsidRDefault="00EC61E3"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01664E">
        <w:rPr>
          <w:rFonts w:ascii="Times New Roman" w:eastAsia="Times New Roman" w:hAnsi="Times New Roman" w:cs="Times New Roman"/>
          <w:b/>
          <w:sz w:val="24"/>
          <w:szCs w:val="24"/>
        </w:rPr>
        <w:t xml:space="preserve">Задача 3.2. </w:t>
      </w:r>
      <w:r w:rsidRPr="00B709B5">
        <w:rPr>
          <w:rFonts w:ascii="Times New Roman" w:eastAsia="Times New Roman" w:hAnsi="Times New Roman" w:cs="Times New Roman"/>
          <w:sz w:val="24"/>
          <w:szCs w:val="24"/>
        </w:rPr>
        <w:t>Развитие библиотечного дела.</w:t>
      </w:r>
    </w:p>
    <w:p w:rsidR="00EC61E3" w:rsidRPr="00B709B5" w:rsidRDefault="00EC61E3"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6B700F">
        <w:rPr>
          <w:rFonts w:ascii="Times New Roman" w:eastAsia="Times New Roman" w:hAnsi="Times New Roman" w:cs="Times New Roman"/>
          <w:sz w:val="24"/>
          <w:szCs w:val="24"/>
        </w:rPr>
        <w:t>В рамк</w:t>
      </w:r>
      <w:r>
        <w:rPr>
          <w:rFonts w:ascii="Times New Roman" w:eastAsia="Times New Roman" w:hAnsi="Times New Roman" w:cs="Times New Roman"/>
          <w:sz w:val="24"/>
          <w:szCs w:val="24"/>
        </w:rPr>
        <w:t xml:space="preserve">ах реализации </w:t>
      </w:r>
      <w:r w:rsidRPr="006B700F">
        <w:rPr>
          <w:rFonts w:ascii="Times New Roman" w:eastAsia="Times New Roman" w:hAnsi="Times New Roman" w:cs="Times New Roman"/>
          <w:b/>
          <w:sz w:val="24"/>
          <w:szCs w:val="24"/>
        </w:rPr>
        <w:t>мероприятия 3.2.1.</w:t>
      </w:r>
      <w:r>
        <w:rPr>
          <w:rFonts w:ascii="Times New Roman" w:eastAsia="Times New Roman" w:hAnsi="Times New Roman" w:cs="Times New Roman"/>
          <w:sz w:val="24"/>
          <w:szCs w:val="24"/>
        </w:rPr>
        <w:t xml:space="preserve"> «Комплектование библиотечного фонда» не выделены средства. 100%</w:t>
      </w:r>
    </w:p>
    <w:p w:rsidR="00EC61E3" w:rsidRDefault="00EC61E3"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01664E">
        <w:rPr>
          <w:rFonts w:ascii="Times New Roman" w:eastAsia="Times New Roman" w:hAnsi="Times New Roman" w:cs="Times New Roman"/>
          <w:sz w:val="24"/>
          <w:szCs w:val="24"/>
        </w:rPr>
        <w:t xml:space="preserve">В рамках реализации </w:t>
      </w:r>
      <w:r w:rsidRPr="006B700F">
        <w:rPr>
          <w:rFonts w:ascii="Times New Roman" w:eastAsia="Times New Roman" w:hAnsi="Times New Roman" w:cs="Times New Roman"/>
          <w:b/>
          <w:sz w:val="24"/>
          <w:szCs w:val="24"/>
        </w:rPr>
        <w:t>мероприятия 3.2.2.</w:t>
      </w:r>
      <w:r w:rsidRPr="0001664E">
        <w:rPr>
          <w:rFonts w:ascii="Times New Roman" w:eastAsia="Times New Roman" w:hAnsi="Times New Roman" w:cs="Times New Roman"/>
          <w:sz w:val="24"/>
          <w:szCs w:val="24"/>
        </w:rPr>
        <w:t xml:space="preserve"> «Создание комфортных и безопасных условий для посетителей, получателей услуг библиотеки</w:t>
      </w:r>
      <w:r>
        <w:rPr>
          <w:rFonts w:ascii="Times New Roman" w:eastAsia="Times New Roman" w:hAnsi="Times New Roman" w:cs="Times New Roman"/>
          <w:sz w:val="24"/>
          <w:szCs w:val="24"/>
        </w:rPr>
        <w:t>»</w:t>
      </w:r>
      <w:r w:rsidR="006A5DBB">
        <w:rPr>
          <w:rFonts w:ascii="Times New Roman" w:eastAsia="Times New Roman" w:hAnsi="Times New Roman" w:cs="Times New Roman"/>
          <w:sz w:val="24"/>
          <w:szCs w:val="24"/>
        </w:rPr>
        <w:t xml:space="preserve"> </w:t>
      </w:r>
      <w:r w:rsidR="00DA7E08">
        <w:rPr>
          <w:rFonts w:ascii="Times New Roman" w:eastAsia="Times New Roman" w:hAnsi="Times New Roman" w:cs="Times New Roman"/>
          <w:sz w:val="24"/>
          <w:szCs w:val="24"/>
        </w:rPr>
        <w:t>из выделенных 179 996,96</w:t>
      </w:r>
      <w:r w:rsidRPr="00047044">
        <w:rPr>
          <w:rFonts w:ascii="Times New Roman" w:eastAsia="Times New Roman" w:hAnsi="Times New Roman" w:cs="Times New Roman"/>
          <w:sz w:val="24"/>
          <w:szCs w:val="24"/>
        </w:rPr>
        <w:t xml:space="preserve"> рублей</w:t>
      </w:r>
      <w:r>
        <w:rPr>
          <w:rFonts w:ascii="Times New Roman" w:eastAsia="Times New Roman" w:hAnsi="Times New Roman" w:cs="Times New Roman"/>
          <w:sz w:val="24"/>
          <w:szCs w:val="24"/>
        </w:rPr>
        <w:t xml:space="preserve"> средства не использованы, так как планировались как </w:t>
      </w:r>
      <w:r w:rsidR="00DA7E08">
        <w:rPr>
          <w:rFonts w:ascii="Times New Roman" w:eastAsia="Times New Roman" w:hAnsi="Times New Roman" w:cs="Times New Roman"/>
          <w:sz w:val="24"/>
          <w:szCs w:val="24"/>
        </w:rPr>
        <w:t>софинансирование</w:t>
      </w:r>
      <w:r>
        <w:rPr>
          <w:rFonts w:ascii="Times New Roman" w:eastAsia="Times New Roman" w:hAnsi="Times New Roman" w:cs="Times New Roman"/>
          <w:sz w:val="24"/>
          <w:szCs w:val="24"/>
        </w:rPr>
        <w:t xml:space="preserve"> субсидии из Государственного бюджета РС(Я). Неисполнение произошло, в связи с не прохождением МБУ «ЖГБ» конкурсного отбора</w:t>
      </w:r>
      <w:r w:rsidR="006A5D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получение субсидии из государственного бюджета РС(Я)</w:t>
      </w:r>
      <w:r w:rsidR="00DA7E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создание Модельной библиотеки.</w:t>
      </w:r>
    </w:p>
    <w:p w:rsidR="00DA7E08" w:rsidRPr="00B709B5" w:rsidRDefault="00DA7E08"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FF0000"/>
          <w:sz w:val="24"/>
          <w:szCs w:val="24"/>
        </w:rPr>
      </w:pPr>
    </w:p>
    <w:p w:rsidR="00EC61E3" w:rsidRDefault="00EC61E3" w:rsidP="00EC61E3">
      <w:pPr>
        <w:spacing w:after="0" w:line="240" w:lineRule="auto"/>
        <w:ind w:firstLine="540"/>
        <w:jc w:val="both"/>
        <w:rPr>
          <w:rFonts w:ascii="Times New Roman" w:eastAsia="Times New Roman" w:hAnsi="Times New Roman" w:cs="Times New Roman"/>
          <w:b/>
          <w:sz w:val="24"/>
          <w:szCs w:val="24"/>
        </w:rPr>
      </w:pPr>
      <w:r w:rsidRPr="0001664E">
        <w:rPr>
          <w:rFonts w:ascii="Times New Roman" w:eastAsia="Times New Roman" w:hAnsi="Times New Roman" w:cs="Times New Roman"/>
          <w:b/>
          <w:sz w:val="24"/>
          <w:szCs w:val="24"/>
        </w:rPr>
        <w:t xml:space="preserve">Задача 3.3. </w:t>
      </w:r>
      <w:r w:rsidRPr="00B709B5">
        <w:rPr>
          <w:rFonts w:ascii="Times New Roman" w:eastAsia="Times New Roman" w:hAnsi="Times New Roman" w:cs="Times New Roman"/>
          <w:sz w:val="24"/>
          <w:szCs w:val="24"/>
        </w:rPr>
        <w:t>Выполнение муниципального задания муниципального бюджетного учреждения «Музей» ГО «Жатай»</w:t>
      </w:r>
    </w:p>
    <w:p w:rsidR="00EC61E3" w:rsidRDefault="00EC61E3" w:rsidP="00EC61E3">
      <w:pPr>
        <w:spacing w:after="0" w:line="240" w:lineRule="auto"/>
        <w:ind w:firstLine="540"/>
        <w:jc w:val="both"/>
        <w:rPr>
          <w:rFonts w:ascii="Times New Roman" w:eastAsia="Times New Roman" w:hAnsi="Times New Roman" w:cs="Times New Roman"/>
          <w:sz w:val="24"/>
          <w:szCs w:val="24"/>
        </w:rPr>
      </w:pPr>
      <w:r w:rsidRPr="006B700F">
        <w:rPr>
          <w:rFonts w:ascii="Times New Roman" w:eastAsia="Times New Roman" w:hAnsi="Times New Roman" w:cs="Times New Roman"/>
          <w:b/>
          <w:sz w:val="24"/>
          <w:szCs w:val="24"/>
        </w:rPr>
        <w:t>Мероприятие 3.3.1</w:t>
      </w:r>
      <w:r w:rsidRPr="0081324A">
        <w:rPr>
          <w:rFonts w:ascii="Times New Roman" w:eastAsia="Times New Roman" w:hAnsi="Times New Roman" w:cs="Times New Roman"/>
          <w:sz w:val="24"/>
          <w:szCs w:val="24"/>
        </w:rPr>
        <w:t xml:space="preserve"> Финансовое обеспечение выполнения муниципального задания муницип</w:t>
      </w:r>
      <w:r w:rsidR="00DA7E08">
        <w:rPr>
          <w:rFonts w:ascii="Times New Roman" w:eastAsia="Times New Roman" w:hAnsi="Times New Roman" w:cs="Times New Roman"/>
          <w:sz w:val="24"/>
          <w:szCs w:val="24"/>
        </w:rPr>
        <w:t xml:space="preserve">ального </w:t>
      </w:r>
      <w:r>
        <w:rPr>
          <w:rFonts w:ascii="Times New Roman" w:eastAsia="Times New Roman" w:hAnsi="Times New Roman" w:cs="Times New Roman"/>
          <w:sz w:val="24"/>
          <w:szCs w:val="24"/>
        </w:rPr>
        <w:t>бюджетного учреждения «</w:t>
      </w:r>
      <w:r w:rsidRPr="0081324A">
        <w:rPr>
          <w:rFonts w:ascii="Times New Roman" w:eastAsia="Times New Roman" w:hAnsi="Times New Roman" w:cs="Times New Roman"/>
          <w:sz w:val="24"/>
          <w:szCs w:val="24"/>
        </w:rPr>
        <w:t>Музей</w:t>
      </w:r>
      <w:r>
        <w:rPr>
          <w:rFonts w:ascii="Times New Roman" w:eastAsia="Times New Roman" w:hAnsi="Times New Roman" w:cs="Times New Roman"/>
          <w:sz w:val="24"/>
          <w:szCs w:val="24"/>
        </w:rPr>
        <w:t>»</w:t>
      </w:r>
      <w:r w:rsidRPr="0081324A">
        <w:rPr>
          <w:rFonts w:ascii="Times New Roman" w:eastAsia="Times New Roman" w:hAnsi="Times New Roman" w:cs="Times New Roman"/>
          <w:sz w:val="24"/>
          <w:szCs w:val="24"/>
        </w:rPr>
        <w:t xml:space="preserve"> Городского округа </w:t>
      </w:r>
      <w:r>
        <w:rPr>
          <w:rFonts w:ascii="Times New Roman" w:eastAsia="Times New Roman" w:hAnsi="Times New Roman" w:cs="Times New Roman"/>
          <w:sz w:val="24"/>
          <w:szCs w:val="24"/>
        </w:rPr>
        <w:t>«</w:t>
      </w:r>
      <w:r w:rsidRPr="0081324A">
        <w:rPr>
          <w:rFonts w:ascii="Times New Roman" w:eastAsia="Times New Roman" w:hAnsi="Times New Roman" w:cs="Times New Roman"/>
          <w:sz w:val="24"/>
          <w:szCs w:val="24"/>
        </w:rPr>
        <w:t>Жатай</w:t>
      </w:r>
      <w:r>
        <w:rPr>
          <w:rFonts w:ascii="Times New Roman" w:eastAsia="Times New Roman" w:hAnsi="Times New Roman" w:cs="Times New Roman"/>
          <w:sz w:val="24"/>
          <w:szCs w:val="24"/>
        </w:rPr>
        <w:t xml:space="preserve">» </w:t>
      </w:r>
      <w:r w:rsidRPr="0001664E">
        <w:rPr>
          <w:rFonts w:ascii="Times New Roman" w:eastAsia="Times New Roman" w:hAnsi="Times New Roman" w:cs="Times New Roman"/>
          <w:sz w:val="24"/>
          <w:szCs w:val="24"/>
        </w:rPr>
        <w:t xml:space="preserve">составило </w:t>
      </w:r>
      <w:r>
        <w:rPr>
          <w:rFonts w:ascii="Times New Roman" w:eastAsia="Times New Roman" w:hAnsi="Times New Roman" w:cs="Times New Roman"/>
          <w:sz w:val="24"/>
          <w:szCs w:val="24"/>
        </w:rPr>
        <w:t>2</w:t>
      </w:r>
      <w:r w:rsidR="00DA7E08">
        <w:rPr>
          <w:rFonts w:ascii="Times New Roman" w:eastAsia="Times New Roman" w:hAnsi="Times New Roman" w:cs="Times New Roman"/>
          <w:sz w:val="24"/>
          <w:szCs w:val="24"/>
        </w:rPr>
        <w:t> </w:t>
      </w:r>
      <w:r>
        <w:rPr>
          <w:rFonts w:ascii="Times New Roman" w:eastAsia="Times New Roman" w:hAnsi="Times New Roman" w:cs="Times New Roman"/>
          <w:sz w:val="24"/>
          <w:szCs w:val="24"/>
        </w:rPr>
        <w:t>963</w:t>
      </w:r>
      <w:r w:rsidR="00DA7E08">
        <w:rPr>
          <w:rFonts w:ascii="Times New Roman" w:eastAsia="Times New Roman" w:hAnsi="Times New Roman" w:cs="Times New Roman"/>
          <w:sz w:val="24"/>
          <w:szCs w:val="24"/>
        </w:rPr>
        <w:t xml:space="preserve"> 300,0 </w:t>
      </w:r>
      <w:r w:rsidRPr="00551349">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ублей из местного бюджета </w:t>
      </w:r>
      <w:r w:rsidR="00A37167">
        <w:rPr>
          <w:rFonts w:ascii="Times New Roman" w:eastAsia="Times New Roman" w:hAnsi="Times New Roman" w:cs="Times New Roman"/>
          <w:sz w:val="24"/>
          <w:szCs w:val="24"/>
        </w:rPr>
        <w:t>ГО «Жатай»</w:t>
      </w:r>
      <w:r>
        <w:rPr>
          <w:rFonts w:ascii="Times New Roman" w:eastAsia="Times New Roman" w:hAnsi="Times New Roman" w:cs="Times New Roman"/>
          <w:sz w:val="24"/>
          <w:szCs w:val="24"/>
        </w:rPr>
        <w:t>. Исполнение 100%.</w:t>
      </w:r>
    </w:p>
    <w:p w:rsidR="00DA7E08" w:rsidRPr="0001664E" w:rsidRDefault="00DA7E08" w:rsidP="00EC61E3">
      <w:pPr>
        <w:spacing w:after="0" w:line="240" w:lineRule="auto"/>
        <w:ind w:firstLine="540"/>
        <w:jc w:val="both"/>
        <w:rPr>
          <w:rFonts w:ascii="Times New Roman" w:hAnsi="Times New Roman" w:cs="Times New Roman"/>
          <w:b/>
          <w:sz w:val="24"/>
          <w:szCs w:val="24"/>
          <w:lang w:eastAsia="ja-JP"/>
        </w:rPr>
      </w:pPr>
    </w:p>
    <w:p w:rsidR="00EC61E3" w:rsidRDefault="00EC61E3"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sz w:val="24"/>
          <w:szCs w:val="24"/>
        </w:rPr>
      </w:pPr>
      <w:r w:rsidRPr="0001664E">
        <w:rPr>
          <w:rFonts w:ascii="Times New Roman" w:eastAsia="Times New Roman" w:hAnsi="Times New Roman" w:cs="Times New Roman"/>
          <w:b/>
          <w:sz w:val="24"/>
          <w:szCs w:val="24"/>
        </w:rPr>
        <w:t xml:space="preserve">Задача 3.4. </w:t>
      </w:r>
      <w:r w:rsidRPr="00B709B5">
        <w:rPr>
          <w:rFonts w:ascii="Times New Roman" w:eastAsia="Times New Roman" w:hAnsi="Times New Roman" w:cs="Times New Roman"/>
          <w:sz w:val="24"/>
          <w:szCs w:val="24"/>
        </w:rPr>
        <w:t>Развитие музейного дела.</w:t>
      </w:r>
    </w:p>
    <w:p w:rsidR="00EC61E3" w:rsidRPr="00E71893" w:rsidRDefault="00EC61E3"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01664E">
        <w:rPr>
          <w:rFonts w:ascii="Times New Roman" w:eastAsia="Times New Roman" w:hAnsi="Times New Roman" w:cs="Times New Roman"/>
          <w:sz w:val="24"/>
          <w:szCs w:val="24"/>
        </w:rPr>
        <w:t xml:space="preserve">В рамках реализации </w:t>
      </w:r>
      <w:r w:rsidRPr="006B700F">
        <w:rPr>
          <w:rFonts w:ascii="Times New Roman" w:eastAsia="Times New Roman" w:hAnsi="Times New Roman" w:cs="Times New Roman"/>
          <w:b/>
          <w:sz w:val="24"/>
          <w:szCs w:val="24"/>
        </w:rPr>
        <w:t>мероприятия 3.4.1</w:t>
      </w:r>
      <w:r w:rsidRPr="0001664E">
        <w:rPr>
          <w:rFonts w:ascii="Times New Roman" w:eastAsia="Times New Roman" w:hAnsi="Times New Roman" w:cs="Times New Roman"/>
          <w:sz w:val="24"/>
          <w:szCs w:val="24"/>
        </w:rPr>
        <w:t xml:space="preserve"> «Формирование основного м</w:t>
      </w:r>
      <w:r>
        <w:rPr>
          <w:rFonts w:ascii="Times New Roman" w:eastAsia="Times New Roman" w:hAnsi="Times New Roman" w:cs="Times New Roman"/>
          <w:sz w:val="24"/>
          <w:szCs w:val="24"/>
        </w:rPr>
        <w:t>узейного фонда» Выделена и освоена 150</w:t>
      </w:r>
      <w:r w:rsidR="00DA7E08">
        <w:rPr>
          <w:rFonts w:ascii="Times New Roman" w:eastAsia="Times New Roman" w:hAnsi="Times New Roman" w:cs="Times New Roman"/>
          <w:sz w:val="24"/>
          <w:szCs w:val="24"/>
        </w:rPr>
        <w:t> 000,0</w:t>
      </w:r>
      <w:r>
        <w:rPr>
          <w:rFonts w:ascii="Times New Roman" w:eastAsia="Times New Roman" w:hAnsi="Times New Roman" w:cs="Times New Roman"/>
          <w:sz w:val="24"/>
          <w:szCs w:val="24"/>
        </w:rPr>
        <w:t xml:space="preserve"> рублей субсидия МБУ «Музей ГО «Жатай»»</w:t>
      </w:r>
      <w:r w:rsidR="00DA7E08">
        <w:rPr>
          <w:rFonts w:ascii="Times New Roman" w:eastAsia="Times New Roman" w:hAnsi="Times New Roman" w:cs="Times New Roman"/>
          <w:sz w:val="24"/>
          <w:szCs w:val="24"/>
        </w:rPr>
        <w:t xml:space="preserve"> </w:t>
      </w:r>
      <w:r w:rsidRPr="0001664E">
        <w:rPr>
          <w:rFonts w:ascii="Times New Roman" w:eastAsia="Times New Roman" w:hAnsi="Times New Roman" w:cs="Times New Roman"/>
          <w:sz w:val="24"/>
          <w:szCs w:val="24"/>
        </w:rPr>
        <w:t xml:space="preserve">на изготовление макета «Жатай-из землянок в умные </w:t>
      </w:r>
      <w:r w:rsidRPr="00E71893">
        <w:rPr>
          <w:rFonts w:ascii="Times New Roman" w:eastAsia="Times New Roman" w:hAnsi="Times New Roman" w:cs="Times New Roman"/>
          <w:sz w:val="24"/>
          <w:szCs w:val="24"/>
        </w:rPr>
        <w:t>дома».</w:t>
      </w:r>
      <w:r>
        <w:rPr>
          <w:rFonts w:ascii="Times New Roman" w:eastAsia="Times New Roman" w:hAnsi="Times New Roman" w:cs="Times New Roman"/>
          <w:sz w:val="24"/>
          <w:szCs w:val="24"/>
        </w:rPr>
        <w:t xml:space="preserve"> Исполнение 100%.</w:t>
      </w:r>
    </w:p>
    <w:p w:rsidR="00DA7E08" w:rsidRDefault="00DA7E08" w:rsidP="00EC61E3">
      <w:pPr>
        <w:spacing w:after="0" w:line="240" w:lineRule="auto"/>
        <w:ind w:firstLine="284"/>
        <w:jc w:val="both"/>
        <w:rPr>
          <w:rFonts w:ascii="Times New Roman" w:eastAsia="Times New Roman" w:hAnsi="Times New Roman" w:cs="Times New Roman"/>
          <w:b/>
          <w:bCs/>
          <w:sz w:val="24"/>
          <w:szCs w:val="24"/>
          <w:lang w:eastAsia="ru-RU"/>
        </w:rPr>
      </w:pPr>
    </w:p>
    <w:p w:rsidR="00EC61E3" w:rsidRPr="00E71893" w:rsidRDefault="00EC61E3" w:rsidP="00EC61E3">
      <w:pPr>
        <w:spacing w:after="0" w:line="240" w:lineRule="auto"/>
        <w:ind w:firstLine="284"/>
        <w:jc w:val="both"/>
        <w:rPr>
          <w:rFonts w:ascii="Times New Roman" w:eastAsia="Times New Roman" w:hAnsi="Times New Roman" w:cs="Times New Roman"/>
          <w:b/>
          <w:bCs/>
          <w:sz w:val="24"/>
          <w:szCs w:val="24"/>
          <w:lang w:eastAsia="ru-RU"/>
        </w:rPr>
      </w:pPr>
      <w:r w:rsidRPr="00E71893">
        <w:rPr>
          <w:rFonts w:ascii="Times New Roman" w:eastAsia="Times New Roman" w:hAnsi="Times New Roman" w:cs="Times New Roman"/>
          <w:b/>
          <w:bCs/>
          <w:sz w:val="24"/>
          <w:szCs w:val="24"/>
          <w:lang w:eastAsia="ru-RU"/>
        </w:rPr>
        <w:t xml:space="preserve">Задача 3.5 </w:t>
      </w:r>
      <w:r w:rsidRPr="003B5E13">
        <w:rPr>
          <w:rFonts w:ascii="Times New Roman" w:eastAsia="Times New Roman" w:hAnsi="Times New Roman" w:cs="Times New Roman"/>
          <w:bCs/>
          <w:sz w:val="24"/>
          <w:szCs w:val="24"/>
          <w:lang w:eastAsia="ru-RU"/>
        </w:rPr>
        <w:t>Обеспечение деятельности архивного дела</w:t>
      </w:r>
    </w:p>
    <w:p w:rsidR="00EC61E3" w:rsidRPr="00E71893" w:rsidRDefault="00EC61E3" w:rsidP="00EC61E3">
      <w:pPr>
        <w:spacing w:after="0" w:line="240" w:lineRule="auto"/>
        <w:ind w:firstLine="284"/>
        <w:jc w:val="both"/>
        <w:rPr>
          <w:rFonts w:ascii="Times New Roman" w:eastAsia="Times New Roman" w:hAnsi="Times New Roman" w:cs="Times New Roman"/>
          <w:sz w:val="24"/>
          <w:szCs w:val="24"/>
          <w:lang w:eastAsia="ru-RU"/>
        </w:rPr>
      </w:pPr>
      <w:r w:rsidRPr="00047044">
        <w:rPr>
          <w:rFonts w:ascii="Times New Roman" w:eastAsia="Times New Roman" w:hAnsi="Times New Roman" w:cs="Times New Roman"/>
          <w:sz w:val="24"/>
          <w:szCs w:val="24"/>
          <w:lang w:eastAsia="ru-RU"/>
        </w:rPr>
        <w:t xml:space="preserve">В рамках реализации </w:t>
      </w:r>
      <w:r w:rsidRPr="006B700F">
        <w:rPr>
          <w:rFonts w:ascii="Times New Roman" w:eastAsia="Times New Roman" w:hAnsi="Times New Roman" w:cs="Times New Roman"/>
          <w:b/>
          <w:sz w:val="24"/>
          <w:szCs w:val="24"/>
          <w:lang w:eastAsia="ru-RU"/>
        </w:rPr>
        <w:t>мероприятия 3.5.1.</w:t>
      </w:r>
      <w:r w:rsidR="00DA7E0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«Развитие архивного дела» из средств Государственного бюджета РС(Я) выделена субвенция по комплектованию, хранению, учету и использованию документов архивного фонда (приобретение сканера, металлического шкафа,</w:t>
      </w:r>
      <w:r w:rsidR="00DA7E08">
        <w:rPr>
          <w:rFonts w:ascii="Times New Roman" w:eastAsia="Times New Roman" w:hAnsi="Times New Roman" w:cs="Times New Roman"/>
          <w:sz w:val="24"/>
          <w:szCs w:val="24"/>
          <w:lang w:eastAsia="ru-RU"/>
        </w:rPr>
        <w:t xml:space="preserve"> канцелярии) 146 020,0 </w:t>
      </w:r>
      <w:r>
        <w:rPr>
          <w:rFonts w:ascii="Times New Roman" w:eastAsia="Times New Roman" w:hAnsi="Times New Roman" w:cs="Times New Roman"/>
          <w:sz w:val="24"/>
          <w:szCs w:val="24"/>
          <w:lang w:eastAsia="ru-RU"/>
        </w:rPr>
        <w:t>рублей. Исполнение 100%.</w:t>
      </w:r>
    </w:p>
    <w:p w:rsidR="00EC61E3" w:rsidRDefault="00EC61E3"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EC61E3" w:rsidRPr="008408BF" w:rsidRDefault="00EC61E3"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8408BF">
        <w:rPr>
          <w:rFonts w:ascii="Times New Roman" w:eastAsia="Times New Roman" w:hAnsi="Times New Roman" w:cs="Times New Roman"/>
          <w:sz w:val="24"/>
          <w:szCs w:val="24"/>
        </w:rPr>
        <w:t>ля повышения качества муниципальных услуг и выполнения муниципального задания учреждениями культуры финансовое обеспечение ведется следующим образом:</w:t>
      </w:r>
    </w:p>
    <w:p w:rsidR="00EC61E3" w:rsidRDefault="00EC61E3" w:rsidP="00EC61E3">
      <w:pPr>
        <w:overflowPunct w:val="0"/>
        <w:autoSpaceDE w:val="0"/>
        <w:autoSpaceDN w:val="0"/>
        <w:adjustRightInd w:val="0"/>
        <w:spacing w:after="0" w:line="240" w:lineRule="auto"/>
        <w:ind w:firstLine="284"/>
        <w:jc w:val="right"/>
        <w:textAlignment w:val="baseline"/>
        <w:rPr>
          <w:rFonts w:ascii="Times New Roman" w:eastAsia="Times New Roman" w:hAnsi="Times New Roman" w:cs="Times New Roman"/>
          <w:sz w:val="24"/>
          <w:szCs w:val="24"/>
        </w:rPr>
      </w:pPr>
      <w:r w:rsidRPr="008408BF">
        <w:rPr>
          <w:rFonts w:ascii="Times New Roman" w:eastAsia="Times New Roman" w:hAnsi="Times New Roman" w:cs="Times New Roman"/>
          <w:sz w:val="24"/>
          <w:szCs w:val="24"/>
        </w:rPr>
        <w:t>(тыс. рублей)</w:t>
      </w:r>
    </w:p>
    <w:p w:rsidR="005F1ECF" w:rsidRPr="008408BF" w:rsidRDefault="005F1ECF" w:rsidP="00EC61E3">
      <w:pPr>
        <w:overflowPunct w:val="0"/>
        <w:autoSpaceDE w:val="0"/>
        <w:autoSpaceDN w:val="0"/>
        <w:adjustRightInd w:val="0"/>
        <w:spacing w:after="0" w:line="240" w:lineRule="auto"/>
        <w:ind w:firstLine="284"/>
        <w:jc w:val="right"/>
        <w:textAlignment w:val="baseline"/>
        <w:rPr>
          <w:rFonts w:ascii="Times New Roman" w:eastAsia="Times New Roman" w:hAnsi="Times New Roman" w:cs="Times New Roman"/>
          <w:sz w:val="24"/>
          <w:szCs w:val="24"/>
        </w:rPr>
      </w:pP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49"/>
        <w:gridCol w:w="1321"/>
        <w:gridCol w:w="1095"/>
        <w:gridCol w:w="1321"/>
        <w:gridCol w:w="1097"/>
        <w:gridCol w:w="1321"/>
      </w:tblGrid>
      <w:tr w:rsidR="00EC61E3" w:rsidRPr="008408BF" w:rsidTr="00937F04">
        <w:trPr>
          <w:jc w:val="center"/>
        </w:trPr>
        <w:tc>
          <w:tcPr>
            <w:tcW w:w="2943" w:type="dxa"/>
            <w:vMerge w:val="restart"/>
            <w:tcBorders>
              <w:top w:val="single" w:sz="4" w:space="0" w:color="000000"/>
              <w:left w:val="single" w:sz="4" w:space="0" w:color="000000"/>
              <w:bottom w:val="single" w:sz="4" w:space="0" w:color="000000"/>
              <w:right w:val="single" w:sz="4" w:space="0" w:color="000000"/>
            </w:tcBorders>
            <w:hideMark/>
          </w:tcPr>
          <w:p w:rsidR="00EC61E3" w:rsidRPr="008408BF" w:rsidRDefault="00EC61E3" w:rsidP="00937F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8408BF">
              <w:rPr>
                <w:rFonts w:ascii="Times New Roman" w:eastAsia="Times New Roman" w:hAnsi="Times New Roman" w:cs="Times New Roman"/>
                <w:sz w:val="24"/>
                <w:szCs w:val="24"/>
              </w:rPr>
              <w:t>Финансовое</w:t>
            </w:r>
            <w:r w:rsidR="00DA7E08">
              <w:rPr>
                <w:rFonts w:ascii="Times New Roman" w:eastAsia="Times New Roman" w:hAnsi="Times New Roman" w:cs="Times New Roman"/>
                <w:sz w:val="24"/>
                <w:szCs w:val="24"/>
              </w:rPr>
              <w:t xml:space="preserve"> </w:t>
            </w:r>
            <w:r w:rsidRPr="008408BF">
              <w:rPr>
                <w:rFonts w:ascii="Times New Roman" w:eastAsia="Times New Roman" w:hAnsi="Times New Roman" w:cs="Times New Roman"/>
                <w:sz w:val="24"/>
                <w:szCs w:val="24"/>
              </w:rPr>
              <w:t xml:space="preserve">обеспечение выполнения муниципального задания </w:t>
            </w:r>
          </w:p>
        </w:tc>
        <w:tc>
          <w:tcPr>
            <w:tcW w:w="2470" w:type="dxa"/>
            <w:gridSpan w:val="2"/>
            <w:tcBorders>
              <w:top w:val="single" w:sz="4" w:space="0" w:color="000000"/>
              <w:left w:val="single" w:sz="4" w:space="0" w:color="000000"/>
              <w:bottom w:val="single" w:sz="4" w:space="0" w:color="000000"/>
              <w:right w:val="single" w:sz="4" w:space="0" w:color="000000"/>
            </w:tcBorders>
            <w:hideMark/>
          </w:tcPr>
          <w:p w:rsidR="00EC61E3" w:rsidRPr="008408BF" w:rsidRDefault="00EC61E3" w:rsidP="00937F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8408BF">
              <w:rPr>
                <w:rFonts w:ascii="Times New Roman" w:eastAsia="Times New Roman" w:hAnsi="Times New Roman" w:cs="Times New Roman"/>
                <w:sz w:val="24"/>
                <w:szCs w:val="24"/>
              </w:rPr>
              <w:t>ДК «Маяк»</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EC61E3" w:rsidRPr="008408BF" w:rsidRDefault="00EC61E3" w:rsidP="00937F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8408BF">
              <w:rPr>
                <w:rFonts w:ascii="Times New Roman" w:eastAsia="Times New Roman" w:hAnsi="Times New Roman" w:cs="Times New Roman"/>
                <w:sz w:val="24"/>
                <w:szCs w:val="24"/>
              </w:rPr>
              <w:t>ЖГБ</w:t>
            </w:r>
          </w:p>
        </w:tc>
        <w:tc>
          <w:tcPr>
            <w:tcW w:w="2418" w:type="dxa"/>
            <w:gridSpan w:val="2"/>
            <w:tcBorders>
              <w:top w:val="single" w:sz="4" w:space="0" w:color="000000"/>
              <w:left w:val="single" w:sz="4" w:space="0" w:color="000000"/>
              <w:bottom w:val="single" w:sz="4" w:space="0" w:color="000000"/>
              <w:right w:val="single" w:sz="4" w:space="0" w:color="000000"/>
            </w:tcBorders>
            <w:hideMark/>
          </w:tcPr>
          <w:p w:rsidR="00EC61E3" w:rsidRPr="008408BF" w:rsidRDefault="00EC61E3" w:rsidP="00937F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8408BF">
              <w:rPr>
                <w:rFonts w:ascii="Times New Roman" w:eastAsia="Times New Roman" w:hAnsi="Times New Roman" w:cs="Times New Roman"/>
                <w:sz w:val="24"/>
                <w:szCs w:val="24"/>
              </w:rPr>
              <w:t>Музей</w:t>
            </w:r>
          </w:p>
        </w:tc>
      </w:tr>
      <w:tr w:rsidR="00EC61E3" w:rsidRPr="008408BF" w:rsidTr="00937F04">
        <w:trPr>
          <w:jc w:val="center"/>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EC61E3" w:rsidRPr="008408BF" w:rsidRDefault="00EC61E3" w:rsidP="00937F04">
            <w:pPr>
              <w:spacing w:after="0" w:line="240" w:lineRule="auto"/>
              <w:rPr>
                <w:rFonts w:ascii="Times New Roman" w:eastAsia="Times New Roman" w:hAnsi="Times New Roman" w:cs="Times New Roman"/>
                <w:sz w:val="24"/>
                <w:szCs w:val="24"/>
              </w:rPr>
            </w:pPr>
          </w:p>
        </w:tc>
        <w:tc>
          <w:tcPr>
            <w:tcW w:w="1149" w:type="dxa"/>
            <w:tcBorders>
              <w:top w:val="single" w:sz="4" w:space="0" w:color="000000"/>
              <w:left w:val="single" w:sz="4" w:space="0" w:color="000000"/>
              <w:bottom w:val="single" w:sz="4" w:space="0" w:color="000000"/>
              <w:right w:val="single" w:sz="4" w:space="0" w:color="000000"/>
            </w:tcBorders>
            <w:hideMark/>
          </w:tcPr>
          <w:p w:rsidR="00EC61E3" w:rsidRPr="008408BF" w:rsidRDefault="00EC61E3" w:rsidP="00937F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61E3" w:rsidRPr="008408BF" w:rsidRDefault="00EC61E3" w:rsidP="00937F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8408BF">
              <w:rPr>
                <w:rFonts w:ascii="Times New Roman" w:eastAsia="Times New Roman" w:hAnsi="Times New Roman" w:cs="Times New Roman"/>
                <w:sz w:val="24"/>
                <w:szCs w:val="24"/>
              </w:rPr>
              <w:t>План</w:t>
            </w:r>
          </w:p>
        </w:tc>
        <w:tc>
          <w:tcPr>
            <w:tcW w:w="1321" w:type="dxa"/>
            <w:tcBorders>
              <w:top w:val="single" w:sz="4" w:space="0" w:color="000000"/>
              <w:left w:val="single" w:sz="4" w:space="0" w:color="000000"/>
              <w:bottom w:val="single" w:sz="4" w:space="0" w:color="000000"/>
              <w:right w:val="single" w:sz="4" w:space="0" w:color="000000"/>
            </w:tcBorders>
            <w:hideMark/>
          </w:tcPr>
          <w:p w:rsidR="00EC61E3" w:rsidRPr="008408BF" w:rsidRDefault="00EC61E3" w:rsidP="00937F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61E3" w:rsidRPr="008408BF" w:rsidRDefault="00EC61E3" w:rsidP="00937F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8408BF">
              <w:rPr>
                <w:rFonts w:ascii="Times New Roman" w:eastAsia="Times New Roman" w:hAnsi="Times New Roman" w:cs="Times New Roman"/>
                <w:sz w:val="24"/>
                <w:szCs w:val="24"/>
              </w:rPr>
              <w:t>Факт</w:t>
            </w:r>
          </w:p>
        </w:tc>
        <w:tc>
          <w:tcPr>
            <w:tcW w:w="1095" w:type="dxa"/>
            <w:tcBorders>
              <w:top w:val="single" w:sz="4" w:space="0" w:color="000000"/>
              <w:left w:val="single" w:sz="4" w:space="0" w:color="000000"/>
              <w:bottom w:val="single" w:sz="4" w:space="0" w:color="000000"/>
              <w:right w:val="single" w:sz="4" w:space="0" w:color="000000"/>
            </w:tcBorders>
            <w:hideMark/>
          </w:tcPr>
          <w:p w:rsidR="00EC61E3" w:rsidRPr="008408BF" w:rsidRDefault="00EC61E3" w:rsidP="00937F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61E3" w:rsidRPr="008408BF" w:rsidRDefault="00EC61E3" w:rsidP="00937F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8408BF">
              <w:rPr>
                <w:rFonts w:ascii="Times New Roman" w:eastAsia="Times New Roman" w:hAnsi="Times New Roman" w:cs="Times New Roman"/>
                <w:sz w:val="24"/>
                <w:szCs w:val="24"/>
              </w:rPr>
              <w:t>План</w:t>
            </w:r>
          </w:p>
        </w:tc>
        <w:tc>
          <w:tcPr>
            <w:tcW w:w="1321" w:type="dxa"/>
            <w:tcBorders>
              <w:top w:val="single" w:sz="4" w:space="0" w:color="000000"/>
              <w:left w:val="single" w:sz="4" w:space="0" w:color="000000"/>
              <w:bottom w:val="single" w:sz="4" w:space="0" w:color="000000"/>
              <w:right w:val="single" w:sz="4" w:space="0" w:color="000000"/>
            </w:tcBorders>
            <w:hideMark/>
          </w:tcPr>
          <w:p w:rsidR="00EC61E3" w:rsidRPr="008408BF" w:rsidRDefault="00EC61E3" w:rsidP="00937F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61E3" w:rsidRPr="008408BF" w:rsidRDefault="00EC61E3" w:rsidP="00937F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8408BF">
              <w:rPr>
                <w:rFonts w:ascii="Times New Roman" w:eastAsia="Times New Roman" w:hAnsi="Times New Roman" w:cs="Times New Roman"/>
                <w:sz w:val="24"/>
                <w:szCs w:val="24"/>
              </w:rPr>
              <w:t>Факт</w:t>
            </w:r>
          </w:p>
        </w:tc>
        <w:tc>
          <w:tcPr>
            <w:tcW w:w="1097" w:type="dxa"/>
            <w:tcBorders>
              <w:top w:val="single" w:sz="4" w:space="0" w:color="000000"/>
              <w:left w:val="single" w:sz="4" w:space="0" w:color="000000"/>
              <w:bottom w:val="single" w:sz="4" w:space="0" w:color="000000"/>
              <w:right w:val="single" w:sz="4" w:space="0" w:color="000000"/>
            </w:tcBorders>
            <w:hideMark/>
          </w:tcPr>
          <w:p w:rsidR="00EC61E3" w:rsidRPr="008408BF" w:rsidRDefault="00EC61E3" w:rsidP="00937F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EC61E3" w:rsidRPr="008408BF" w:rsidRDefault="00EC61E3" w:rsidP="00937F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8408BF">
              <w:rPr>
                <w:rFonts w:ascii="Times New Roman" w:eastAsia="Times New Roman" w:hAnsi="Times New Roman" w:cs="Times New Roman"/>
                <w:sz w:val="24"/>
                <w:szCs w:val="24"/>
              </w:rPr>
              <w:t>План</w:t>
            </w:r>
          </w:p>
        </w:tc>
        <w:tc>
          <w:tcPr>
            <w:tcW w:w="1321" w:type="dxa"/>
            <w:tcBorders>
              <w:top w:val="single" w:sz="4" w:space="0" w:color="000000"/>
              <w:left w:val="single" w:sz="4" w:space="0" w:color="000000"/>
              <w:bottom w:val="single" w:sz="4" w:space="0" w:color="000000"/>
              <w:right w:val="single" w:sz="4" w:space="0" w:color="000000"/>
            </w:tcBorders>
            <w:hideMark/>
          </w:tcPr>
          <w:p w:rsidR="00EC61E3" w:rsidRPr="0001033F" w:rsidRDefault="00EC61E3" w:rsidP="00937F04">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p>
          <w:p w:rsidR="00EC61E3" w:rsidRPr="0001033F" w:rsidRDefault="00EC61E3" w:rsidP="00937F04">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01033F">
              <w:rPr>
                <w:rFonts w:ascii="Times New Roman" w:eastAsia="Times New Roman" w:hAnsi="Times New Roman" w:cs="Times New Roman"/>
                <w:color w:val="000000" w:themeColor="text1"/>
                <w:sz w:val="24"/>
                <w:szCs w:val="24"/>
              </w:rPr>
              <w:t>Факт</w:t>
            </w:r>
          </w:p>
        </w:tc>
      </w:tr>
      <w:tr w:rsidR="00EC61E3" w:rsidRPr="008408BF" w:rsidTr="00937F04">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EC61E3" w:rsidRPr="00877741" w:rsidRDefault="00EC61E3" w:rsidP="00937F0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877741">
              <w:rPr>
                <w:rFonts w:ascii="Times New Roman" w:eastAsia="Times New Roman" w:hAnsi="Times New Roman" w:cs="Times New Roman"/>
                <w:b/>
                <w:sz w:val="24"/>
                <w:szCs w:val="24"/>
              </w:rPr>
              <w:t>Всего:</w:t>
            </w:r>
          </w:p>
        </w:tc>
        <w:tc>
          <w:tcPr>
            <w:tcW w:w="1149" w:type="dxa"/>
          </w:tcPr>
          <w:p w:rsidR="00EC61E3" w:rsidRPr="00877741" w:rsidRDefault="00EC61E3" w:rsidP="00937F04">
            <w:pPr>
              <w:rPr>
                <w:rFonts w:ascii="Times New Roman" w:eastAsia="Times New Roman" w:hAnsi="Times New Roman" w:cs="Times New Roman"/>
                <w:b/>
              </w:rPr>
            </w:pPr>
            <w:r w:rsidRPr="00877741">
              <w:rPr>
                <w:rFonts w:ascii="Times New Roman" w:eastAsia="Times New Roman" w:hAnsi="Times New Roman" w:cs="Times New Roman"/>
                <w:b/>
                <w:sz w:val="24"/>
                <w:szCs w:val="24"/>
              </w:rPr>
              <w:t>23 607,9</w:t>
            </w:r>
          </w:p>
        </w:tc>
        <w:tc>
          <w:tcPr>
            <w:tcW w:w="1321" w:type="dxa"/>
          </w:tcPr>
          <w:p w:rsidR="00EC61E3" w:rsidRPr="0001033F" w:rsidRDefault="00EC61E3" w:rsidP="00937F04">
            <w:pPr>
              <w:jc w:val="center"/>
              <w:rPr>
                <w:rFonts w:ascii="Times New Roman" w:eastAsia="Times New Roman" w:hAnsi="Times New Roman" w:cs="Times New Roman"/>
                <w:b/>
                <w:color w:val="000000" w:themeColor="text1"/>
              </w:rPr>
            </w:pPr>
            <w:r w:rsidRPr="0001033F">
              <w:rPr>
                <w:rFonts w:ascii="Times New Roman" w:eastAsia="Times New Roman" w:hAnsi="Times New Roman" w:cs="Times New Roman"/>
                <w:b/>
                <w:color w:val="000000" w:themeColor="text1"/>
                <w:sz w:val="24"/>
                <w:szCs w:val="24"/>
              </w:rPr>
              <w:t>23 466,5</w:t>
            </w:r>
          </w:p>
        </w:tc>
        <w:tc>
          <w:tcPr>
            <w:tcW w:w="1095" w:type="dxa"/>
          </w:tcPr>
          <w:p w:rsidR="00EC61E3" w:rsidRPr="00877741" w:rsidRDefault="00EC61E3" w:rsidP="00937F04">
            <w:pPr>
              <w:rPr>
                <w:rFonts w:ascii="Times New Roman" w:eastAsia="Times New Roman" w:hAnsi="Times New Roman" w:cs="Times New Roman"/>
                <w:b/>
                <w:color w:val="000000" w:themeColor="text1"/>
              </w:rPr>
            </w:pPr>
            <w:r w:rsidRPr="00877741">
              <w:rPr>
                <w:rFonts w:ascii="Times New Roman" w:eastAsia="Times New Roman" w:hAnsi="Times New Roman" w:cs="Times New Roman"/>
                <w:b/>
                <w:color w:val="000000" w:themeColor="text1"/>
                <w:sz w:val="24"/>
                <w:szCs w:val="24"/>
              </w:rPr>
              <w:t>7 282,4</w:t>
            </w:r>
          </w:p>
        </w:tc>
        <w:tc>
          <w:tcPr>
            <w:tcW w:w="1321" w:type="dxa"/>
          </w:tcPr>
          <w:p w:rsidR="00EC61E3" w:rsidRPr="0001033F" w:rsidRDefault="00EC61E3" w:rsidP="00937F04">
            <w:pPr>
              <w:jc w:val="center"/>
              <w:rPr>
                <w:rFonts w:ascii="Times New Roman" w:eastAsia="Times New Roman" w:hAnsi="Times New Roman" w:cs="Times New Roman"/>
                <w:b/>
                <w:color w:val="000000" w:themeColor="text1"/>
              </w:rPr>
            </w:pPr>
            <w:r w:rsidRPr="0001033F">
              <w:rPr>
                <w:rFonts w:ascii="Times New Roman" w:eastAsia="Times New Roman" w:hAnsi="Times New Roman" w:cs="Times New Roman"/>
                <w:b/>
                <w:color w:val="000000" w:themeColor="text1"/>
                <w:sz w:val="24"/>
                <w:szCs w:val="24"/>
              </w:rPr>
              <w:t>7 291,8</w:t>
            </w:r>
          </w:p>
        </w:tc>
        <w:tc>
          <w:tcPr>
            <w:tcW w:w="1097" w:type="dxa"/>
          </w:tcPr>
          <w:p w:rsidR="00EC61E3" w:rsidRPr="00877741" w:rsidRDefault="00EC61E3" w:rsidP="00B32E02">
            <w:pPr>
              <w:rPr>
                <w:rFonts w:ascii="Times New Roman" w:eastAsia="Times New Roman" w:hAnsi="Times New Roman" w:cs="Times New Roman"/>
                <w:b/>
              </w:rPr>
            </w:pPr>
            <w:r w:rsidRPr="00877741">
              <w:rPr>
                <w:rFonts w:ascii="Times New Roman" w:eastAsia="Times New Roman" w:hAnsi="Times New Roman" w:cs="Times New Roman"/>
                <w:b/>
              </w:rPr>
              <w:t>2</w:t>
            </w:r>
            <w:r w:rsidR="00B32E02">
              <w:rPr>
                <w:rFonts w:ascii="Times New Roman" w:eastAsia="Times New Roman" w:hAnsi="Times New Roman" w:cs="Times New Roman"/>
                <w:b/>
              </w:rPr>
              <w:t> </w:t>
            </w:r>
            <w:r w:rsidRPr="00877741">
              <w:rPr>
                <w:rFonts w:ascii="Times New Roman" w:eastAsia="Times New Roman" w:hAnsi="Times New Roman" w:cs="Times New Roman"/>
                <w:b/>
              </w:rPr>
              <w:t>96</w:t>
            </w:r>
            <w:r w:rsidR="00B32E02">
              <w:rPr>
                <w:rFonts w:ascii="Times New Roman" w:eastAsia="Times New Roman" w:hAnsi="Times New Roman" w:cs="Times New Roman"/>
                <w:b/>
              </w:rPr>
              <w:t>9,3</w:t>
            </w:r>
          </w:p>
        </w:tc>
        <w:tc>
          <w:tcPr>
            <w:tcW w:w="1321" w:type="dxa"/>
          </w:tcPr>
          <w:p w:rsidR="00EC61E3" w:rsidRPr="0001033F" w:rsidRDefault="00EC61E3" w:rsidP="00937F04">
            <w:pPr>
              <w:jc w:val="center"/>
              <w:rPr>
                <w:rFonts w:ascii="Times New Roman" w:eastAsia="Times New Roman" w:hAnsi="Times New Roman" w:cs="Times New Roman"/>
                <w:b/>
                <w:color w:val="000000" w:themeColor="text1"/>
              </w:rPr>
            </w:pPr>
            <w:r w:rsidRPr="0001033F">
              <w:rPr>
                <w:rFonts w:ascii="Times New Roman" w:eastAsia="Times New Roman" w:hAnsi="Times New Roman" w:cs="Times New Roman"/>
                <w:b/>
                <w:color w:val="000000" w:themeColor="text1"/>
              </w:rPr>
              <w:t>2 967,0</w:t>
            </w:r>
          </w:p>
        </w:tc>
      </w:tr>
      <w:tr w:rsidR="00EC61E3" w:rsidRPr="008408BF" w:rsidTr="00937F04">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EC61E3" w:rsidRPr="008408BF" w:rsidRDefault="00EC61E3" w:rsidP="00937F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408BF">
              <w:rPr>
                <w:rFonts w:ascii="Times New Roman" w:eastAsia="Times New Roman" w:hAnsi="Times New Roman" w:cs="Times New Roman"/>
                <w:sz w:val="24"/>
                <w:szCs w:val="24"/>
              </w:rPr>
              <w:t>Местный бюджет ГО «Жатай»</w:t>
            </w:r>
          </w:p>
        </w:tc>
        <w:tc>
          <w:tcPr>
            <w:tcW w:w="1149" w:type="dxa"/>
          </w:tcPr>
          <w:p w:rsidR="00EC61E3" w:rsidRPr="00EE03B1" w:rsidRDefault="00EC61E3" w:rsidP="00937F04">
            <w:pPr>
              <w:rPr>
                <w:rFonts w:ascii="Times New Roman" w:eastAsia="Times New Roman" w:hAnsi="Times New Roman" w:cs="Times New Roman"/>
              </w:rPr>
            </w:pPr>
            <w:r w:rsidRPr="00EE03B1">
              <w:rPr>
                <w:rFonts w:ascii="Times New Roman" w:eastAsia="Times New Roman" w:hAnsi="Times New Roman" w:cs="Times New Roman"/>
                <w:sz w:val="24"/>
                <w:szCs w:val="24"/>
              </w:rPr>
              <w:t>22 007,9</w:t>
            </w:r>
          </w:p>
        </w:tc>
        <w:tc>
          <w:tcPr>
            <w:tcW w:w="1321" w:type="dxa"/>
          </w:tcPr>
          <w:p w:rsidR="00EC61E3" w:rsidRPr="0001033F" w:rsidRDefault="00EC61E3" w:rsidP="00937F04">
            <w:pPr>
              <w:jc w:val="center"/>
              <w:rPr>
                <w:rFonts w:ascii="Times New Roman" w:eastAsia="Times New Roman" w:hAnsi="Times New Roman" w:cs="Times New Roman"/>
                <w:color w:val="000000" w:themeColor="text1"/>
              </w:rPr>
            </w:pPr>
            <w:r w:rsidRPr="0001033F">
              <w:rPr>
                <w:rFonts w:ascii="Times New Roman" w:eastAsia="Times New Roman" w:hAnsi="Times New Roman" w:cs="Times New Roman"/>
                <w:color w:val="000000" w:themeColor="text1"/>
                <w:sz w:val="24"/>
                <w:szCs w:val="24"/>
              </w:rPr>
              <w:t>22 007,9</w:t>
            </w:r>
          </w:p>
        </w:tc>
        <w:tc>
          <w:tcPr>
            <w:tcW w:w="1095" w:type="dxa"/>
          </w:tcPr>
          <w:p w:rsidR="00EC61E3" w:rsidRPr="00CE7A9C" w:rsidRDefault="00EC61E3" w:rsidP="00937F04">
            <w:pPr>
              <w:rPr>
                <w:rFonts w:ascii="Times New Roman" w:eastAsia="Times New Roman" w:hAnsi="Times New Roman" w:cs="Times New Roman"/>
                <w:color w:val="000000" w:themeColor="text1"/>
              </w:rPr>
            </w:pPr>
            <w:r w:rsidRPr="00CE7A9C">
              <w:rPr>
                <w:rFonts w:ascii="Times New Roman" w:eastAsia="Times New Roman" w:hAnsi="Times New Roman" w:cs="Times New Roman"/>
                <w:color w:val="000000" w:themeColor="text1"/>
              </w:rPr>
              <w:t>7 252,0</w:t>
            </w:r>
          </w:p>
        </w:tc>
        <w:tc>
          <w:tcPr>
            <w:tcW w:w="1321" w:type="dxa"/>
          </w:tcPr>
          <w:p w:rsidR="00EC61E3" w:rsidRPr="0001033F" w:rsidRDefault="00EC61E3" w:rsidP="00937F04">
            <w:pPr>
              <w:jc w:val="center"/>
              <w:rPr>
                <w:rFonts w:ascii="Times New Roman" w:eastAsia="Times New Roman" w:hAnsi="Times New Roman" w:cs="Times New Roman"/>
                <w:color w:val="000000" w:themeColor="text1"/>
              </w:rPr>
            </w:pPr>
            <w:r w:rsidRPr="0001033F">
              <w:rPr>
                <w:rFonts w:ascii="Times New Roman" w:eastAsia="Times New Roman" w:hAnsi="Times New Roman" w:cs="Times New Roman"/>
                <w:color w:val="000000" w:themeColor="text1"/>
              </w:rPr>
              <w:t>7 252,0</w:t>
            </w:r>
          </w:p>
        </w:tc>
        <w:tc>
          <w:tcPr>
            <w:tcW w:w="1097" w:type="dxa"/>
          </w:tcPr>
          <w:p w:rsidR="00EC61E3" w:rsidRPr="00EE03B1" w:rsidRDefault="00EC61E3" w:rsidP="00937F04">
            <w:pPr>
              <w:rPr>
                <w:rFonts w:ascii="Times New Roman" w:eastAsia="Times New Roman" w:hAnsi="Times New Roman" w:cs="Times New Roman"/>
              </w:rPr>
            </w:pPr>
            <w:r w:rsidRPr="00EE03B1">
              <w:rPr>
                <w:rFonts w:ascii="Times New Roman" w:eastAsia="Times New Roman" w:hAnsi="Times New Roman" w:cs="Times New Roman"/>
              </w:rPr>
              <w:t>2 963,3</w:t>
            </w:r>
          </w:p>
        </w:tc>
        <w:tc>
          <w:tcPr>
            <w:tcW w:w="1321" w:type="dxa"/>
          </w:tcPr>
          <w:p w:rsidR="00EC61E3" w:rsidRPr="0001033F" w:rsidRDefault="00EC61E3" w:rsidP="00937F04">
            <w:pPr>
              <w:jc w:val="center"/>
              <w:rPr>
                <w:rFonts w:ascii="Times New Roman" w:eastAsia="Times New Roman" w:hAnsi="Times New Roman" w:cs="Times New Roman"/>
                <w:color w:val="000000" w:themeColor="text1"/>
              </w:rPr>
            </w:pPr>
            <w:r w:rsidRPr="0001033F">
              <w:rPr>
                <w:rFonts w:ascii="Times New Roman" w:eastAsia="Times New Roman" w:hAnsi="Times New Roman" w:cs="Times New Roman"/>
                <w:color w:val="000000" w:themeColor="text1"/>
              </w:rPr>
              <w:t>2 963,3</w:t>
            </w:r>
          </w:p>
        </w:tc>
      </w:tr>
      <w:tr w:rsidR="00EC61E3" w:rsidRPr="008408BF" w:rsidTr="00937F04">
        <w:trPr>
          <w:trHeight w:val="436"/>
          <w:jc w:val="center"/>
        </w:trPr>
        <w:tc>
          <w:tcPr>
            <w:tcW w:w="2943" w:type="dxa"/>
            <w:tcBorders>
              <w:top w:val="single" w:sz="4" w:space="0" w:color="000000"/>
              <w:left w:val="single" w:sz="4" w:space="0" w:color="000000"/>
              <w:bottom w:val="single" w:sz="4" w:space="0" w:color="000000"/>
              <w:right w:val="single" w:sz="4" w:space="0" w:color="000000"/>
            </w:tcBorders>
            <w:hideMark/>
          </w:tcPr>
          <w:p w:rsidR="00EC61E3" w:rsidRPr="008408BF" w:rsidRDefault="00EC61E3" w:rsidP="00937F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408BF">
              <w:rPr>
                <w:rFonts w:ascii="Times New Roman" w:eastAsia="Times New Roman" w:hAnsi="Times New Roman" w:cs="Times New Roman"/>
                <w:sz w:val="24"/>
                <w:szCs w:val="24"/>
              </w:rPr>
              <w:t>Внебюджетные средства</w:t>
            </w:r>
          </w:p>
        </w:tc>
        <w:tc>
          <w:tcPr>
            <w:tcW w:w="1149" w:type="dxa"/>
          </w:tcPr>
          <w:p w:rsidR="00EC61E3" w:rsidRPr="00EE03B1" w:rsidRDefault="00EC61E3" w:rsidP="00937F04">
            <w:pPr>
              <w:spacing w:after="0" w:line="240" w:lineRule="auto"/>
              <w:jc w:val="center"/>
              <w:rPr>
                <w:rFonts w:ascii="Times New Roman" w:eastAsia="Times New Roman" w:hAnsi="Times New Roman" w:cs="Times New Roman"/>
                <w:sz w:val="24"/>
                <w:szCs w:val="24"/>
              </w:rPr>
            </w:pPr>
            <w:r w:rsidRPr="00EE03B1">
              <w:rPr>
                <w:rFonts w:ascii="Times New Roman" w:eastAsia="Times New Roman" w:hAnsi="Times New Roman" w:cs="Times New Roman"/>
                <w:sz w:val="24"/>
                <w:szCs w:val="24"/>
              </w:rPr>
              <w:t>1 600,0</w:t>
            </w:r>
          </w:p>
        </w:tc>
        <w:tc>
          <w:tcPr>
            <w:tcW w:w="1321" w:type="dxa"/>
          </w:tcPr>
          <w:p w:rsidR="00EC61E3" w:rsidRPr="0001033F" w:rsidRDefault="00EC61E3" w:rsidP="00937F04">
            <w:pPr>
              <w:spacing w:after="0" w:line="240" w:lineRule="auto"/>
              <w:jc w:val="center"/>
              <w:rPr>
                <w:rFonts w:ascii="Times New Roman" w:eastAsia="Times New Roman" w:hAnsi="Times New Roman" w:cs="Times New Roman"/>
                <w:color w:val="000000" w:themeColor="text1"/>
                <w:sz w:val="24"/>
                <w:szCs w:val="24"/>
              </w:rPr>
            </w:pPr>
            <w:r w:rsidRPr="0001033F">
              <w:rPr>
                <w:rFonts w:ascii="Times New Roman" w:eastAsia="Times New Roman" w:hAnsi="Times New Roman" w:cs="Times New Roman"/>
                <w:color w:val="000000" w:themeColor="text1"/>
                <w:sz w:val="24"/>
                <w:szCs w:val="24"/>
              </w:rPr>
              <w:t>1 458,6</w:t>
            </w:r>
          </w:p>
        </w:tc>
        <w:tc>
          <w:tcPr>
            <w:tcW w:w="1095" w:type="dxa"/>
          </w:tcPr>
          <w:p w:rsidR="00EC61E3" w:rsidRPr="00CE7A9C" w:rsidRDefault="00EC61E3" w:rsidP="00937F04">
            <w:pPr>
              <w:tabs>
                <w:tab w:val="left" w:pos="218"/>
                <w:tab w:val="center" w:pos="447"/>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rPr>
            </w:pPr>
            <w:r w:rsidRPr="00CE7A9C">
              <w:rPr>
                <w:rFonts w:ascii="Times New Roman" w:eastAsia="Times New Roman" w:hAnsi="Times New Roman" w:cs="Times New Roman"/>
                <w:color w:val="000000" w:themeColor="text1"/>
                <w:sz w:val="24"/>
                <w:szCs w:val="24"/>
              </w:rPr>
              <w:tab/>
              <w:t>30,4</w:t>
            </w:r>
          </w:p>
        </w:tc>
        <w:tc>
          <w:tcPr>
            <w:tcW w:w="1321" w:type="dxa"/>
          </w:tcPr>
          <w:p w:rsidR="00EC61E3" w:rsidRPr="0001033F" w:rsidRDefault="00EC61E3" w:rsidP="00937F04">
            <w:pPr>
              <w:tabs>
                <w:tab w:val="left" w:pos="218"/>
                <w:tab w:val="center" w:pos="447"/>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01033F">
              <w:rPr>
                <w:rFonts w:ascii="Times New Roman" w:eastAsia="Times New Roman" w:hAnsi="Times New Roman" w:cs="Times New Roman"/>
                <w:color w:val="000000" w:themeColor="text1"/>
                <w:sz w:val="24"/>
                <w:szCs w:val="24"/>
              </w:rPr>
              <w:t>39,8</w:t>
            </w:r>
          </w:p>
        </w:tc>
        <w:tc>
          <w:tcPr>
            <w:tcW w:w="1097" w:type="dxa"/>
          </w:tcPr>
          <w:p w:rsidR="00EC61E3" w:rsidRPr="00EE03B1" w:rsidRDefault="00B32E02" w:rsidP="00937F0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321" w:type="dxa"/>
          </w:tcPr>
          <w:p w:rsidR="00EC61E3" w:rsidRPr="0001033F" w:rsidRDefault="00EC61E3" w:rsidP="00937F04">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rPr>
            </w:pPr>
            <w:r w:rsidRPr="0001033F">
              <w:rPr>
                <w:rFonts w:ascii="Times New Roman" w:eastAsia="Times New Roman" w:hAnsi="Times New Roman" w:cs="Times New Roman"/>
                <w:color w:val="000000" w:themeColor="text1"/>
                <w:sz w:val="24"/>
                <w:szCs w:val="24"/>
              </w:rPr>
              <w:t>3,7</w:t>
            </w:r>
          </w:p>
        </w:tc>
      </w:tr>
    </w:tbl>
    <w:p w:rsidR="00EC61E3" w:rsidRDefault="00EC61E3"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EC61E3" w:rsidRDefault="00EC61E3"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Данная таблица свидетельствует о том, что не в полном объеме ведется внебюджетная деятельность МБУ ДК «Маяк»</w:t>
      </w:r>
      <w:r w:rsidR="00BF795B">
        <w:rPr>
          <w:rFonts w:ascii="Times New Roman" w:eastAsia="Times New Roman" w:hAnsi="Times New Roman" w:cs="Times New Roman"/>
          <w:sz w:val="24"/>
          <w:szCs w:val="24"/>
        </w:rPr>
        <w:t>, по причине пожара в киноаппаратной</w:t>
      </w:r>
      <w:r>
        <w:rPr>
          <w:rFonts w:ascii="Times New Roman" w:eastAsia="Times New Roman" w:hAnsi="Times New Roman" w:cs="Times New Roman"/>
          <w:sz w:val="24"/>
          <w:szCs w:val="24"/>
        </w:rPr>
        <w:t xml:space="preserve">, что сказывается </w:t>
      </w:r>
      <w:r w:rsidR="00BF795B">
        <w:rPr>
          <w:rFonts w:ascii="Times New Roman" w:eastAsia="Times New Roman" w:hAnsi="Times New Roman" w:cs="Times New Roman"/>
          <w:sz w:val="24"/>
          <w:szCs w:val="24"/>
        </w:rPr>
        <w:t xml:space="preserve">в целом </w:t>
      </w:r>
      <w:r>
        <w:rPr>
          <w:rFonts w:ascii="Times New Roman" w:eastAsia="Times New Roman" w:hAnsi="Times New Roman" w:cs="Times New Roman"/>
          <w:sz w:val="24"/>
          <w:szCs w:val="24"/>
        </w:rPr>
        <w:t>на оценке эффективности программы.</w:t>
      </w:r>
    </w:p>
    <w:p w:rsidR="00EC61E3" w:rsidRPr="0001664E" w:rsidRDefault="00EC61E3" w:rsidP="00EC61E3">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EC61E3" w:rsidRPr="0001664E" w:rsidRDefault="00EC61E3" w:rsidP="0062640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664E">
        <w:rPr>
          <w:rFonts w:ascii="Times New Roman" w:eastAsia="Times New Roman" w:hAnsi="Times New Roman" w:cs="Times New Roman"/>
          <w:sz w:val="24"/>
          <w:szCs w:val="24"/>
          <w:lang w:eastAsia="ru-RU"/>
        </w:rPr>
        <w:t>Целевые показатели для достижения плановых значений подпрограммы исполнены не в полном объеме:</w:t>
      </w:r>
    </w:p>
    <w:p w:rsidR="00EC61E3" w:rsidRPr="0001664E" w:rsidRDefault="00EC61E3" w:rsidP="006264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1664E">
        <w:rPr>
          <w:rFonts w:ascii="Times New Roman" w:hAnsi="Times New Roman" w:cs="Times New Roman"/>
          <w:sz w:val="24"/>
          <w:szCs w:val="24"/>
        </w:rPr>
        <w:t xml:space="preserve">Финансовое обеспечение выполнения муниципального задания </w:t>
      </w:r>
      <w:r w:rsidR="00626408" w:rsidRPr="0001664E">
        <w:rPr>
          <w:rFonts w:ascii="Times New Roman" w:hAnsi="Times New Roman" w:cs="Times New Roman"/>
          <w:sz w:val="24"/>
          <w:szCs w:val="24"/>
        </w:rPr>
        <w:t>муницип</w:t>
      </w:r>
      <w:r w:rsidR="00626408">
        <w:rPr>
          <w:rFonts w:ascii="Times New Roman" w:hAnsi="Times New Roman" w:cs="Times New Roman"/>
          <w:sz w:val="24"/>
          <w:szCs w:val="24"/>
        </w:rPr>
        <w:t>альным бюджетным</w:t>
      </w:r>
      <w:r>
        <w:rPr>
          <w:rFonts w:ascii="Times New Roman" w:hAnsi="Times New Roman" w:cs="Times New Roman"/>
          <w:sz w:val="24"/>
          <w:szCs w:val="24"/>
        </w:rPr>
        <w:t xml:space="preserve"> учреждением «</w:t>
      </w:r>
      <w:proofErr w:type="spellStart"/>
      <w:r w:rsidRPr="0001664E">
        <w:rPr>
          <w:rFonts w:ascii="Times New Roman" w:hAnsi="Times New Roman" w:cs="Times New Roman"/>
          <w:sz w:val="24"/>
          <w:szCs w:val="24"/>
        </w:rPr>
        <w:t>Жатайская</w:t>
      </w:r>
      <w:proofErr w:type="spellEnd"/>
      <w:r w:rsidRPr="0001664E">
        <w:rPr>
          <w:rFonts w:ascii="Times New Roman" w:hAnsi="Times New Roman" w:cs="Times New Roman"/>
          <w:sz w:val="24"/>
          <w:szCs w:val="24"/>
        </w:rPr>
        <w:t xml:space="preserve"> городская библиотека</w:t>
      </w:r>
      <w:r>
        <w:rPr>
          <w:rFonts w:ascii="Times New Roman" w:hAnsi="Times New Roman" w:cs="Times New Roman"/>
          <w:sz w:val="24"/>
          <w:szCs w:val="24"/>
        </w:rPr>
        <w:t>», план-30,4</w:t>
      </w:r>
      <w:r w:rsidRPr="00E83E91">
        <w:rPr>
          <w:rFonts w:ascii="Times New Roman" w:hAnsi="Times New Roman" w:cs="Times New Roman"/>
          <w:sz w:val="24"/>
          <w:szCs w:val="24"/>
        </w:rPr>
        <w:t>тыс.</w:t>
      </w:r>
      <w:r w:rsidR="00BD35A4">
        <w:rPr>
          <w:rFonts w:ascii="Times New Roman" w:hAnsi="Times New Roman" w:cs="Times New Roman"/>
          <w:sz w:val="24"/>
          <w:szCs w:val="24"/>
        </w:rPr>
        <w:t xml:space="preserve"> </w:t>
      </w:r>
      <w:r w:rsidRPr="00E83E91">
        <w:rPr>
          <w:rFonts w:ascii="Times New Roman" w:hAnsi="Times New Roman" w:cs="Times New Roman"/>
          <w:sz w:val="24"/>
          <w:szCs w:val="24"/>
        </w:rPr>
        <w:t>рублей</w:t>
      </w:r>
      <w:r w:rsidRPr="0001664E">
        <w:rPr>
          <w:rFonts w:ascii="Times New Roman" w:hAnsi="Times New Roman" w:cs="Times New Roman"/>
          <w:sz w:val="24"/>
          <w:szCs w:val="24"/>
        </w:rPr>
        <w:t>, достигнуто-</w:t>
      </w:r>
      <w:r w:rsidR="00BF795B">
        <w:rPr>
          <w:rFonts w:ascii="Times New Roman" w:hAnsi="Times New Roman" w:cs="Times New Roman"/>
          <w:sz w:val="24"/>
          <w:szCs w:val="24"/>
        </w:rPr>
        <w:t xml:space="preserve">  </w:t>
      </w:r>
      <w:r>
        <w:rPr>
          <w:rFonts w:ascii="Times New Roman" w:hAnsi="Times New Roman" w:cs="Times New Roman"/>
          <w:sz w:val="24"/>
          <w:szCs w:val="24"/>
        </w:rPr>
        <w:t>39,8 тыс.</w:t>
      </w:r>
      <w:r w:rsidR="00DA7E08">
        <w:rPr>
          <w:rFonts w:ascii="Times New Roman" w:hAnsi="Times New Roman" w:cs="Times New Roman"/>
          <w:sz w:val="24"/>
          <w:szCs w:val="24"/>
        </w:rPr>
        <w:t xml:space="preserve">  </w:t>
      </w:r>
      <w:r>
        <w:rPr>
          <w:rFonts w:ascii="Times New Roman" w:hAnsi="Times New Roman" w:cs="Times New Roman"/>
          <w:sz w:val="24"/>
          <w:szCs w:val="24"/>
        </w:rPr>
        <w:t>рублей.</w:t>
      </w:r>
      <w:r w:rsidR="00BD35A4">
        <w:rPr>
          <w:rFonts w:ascii="Times New Roman" w:hAnsi="Times New Roman" w:cs="Times New Roman"/>
          <w:sz w:val="24"/>
          <w:szCs w:val="24"/>
        </w:rPr>
        <w:t xml:space="preserve"> </w:t>
      </w:r>
      <w:r w:rsidRPr="007E5C8C">
        <w:rPr>
          <w:rFonts w:ascii="Times New Roman" w:hAnsi="Times New Roman" w:cs="Times New Roman"/>
          <w:sz w:val="24"/>
          <w:szCs w:val="24"/>
        </w:rPr>
        <w:t>Исполнение 131%.</w:t>
      </w:r>
      <w:r w:rsidR="00DA7E08">
        <w:rPr>
          <w:rFonts w:ascii="Times New Roman" w:hAnsi="Times New Roman" w:cs="Times New Roman"/>
          <w:sz w:val="24"/>
          <w:szCs w:val="24"/>
        </w:rPr>
        <w:t xml:space="preserve"> </w:t>
      </w:r>
      <w:r w:rsidRPr="007E5C8C">
        <w:rPr>
          <w:rFonts w:ascii="Times New Roman" w:hAnsi="Times New Roman" w:cs="Times New Roman"/>
          <w:sz w:val="24"/>
          <w:szCs w:val="24"/>
        </w:rPr>
        <w:t xml:space="preserve">Перевыполнение произошло </w:t>
      </w:r>
      <w:r w:rsidR="00BF795B">
        <w:rPr>
          <w:rFonts w:ascii="Times New Roman" w:hAnsi="Times New Roman" w:cs="Times New Roman"/>
          <w:sz w:val="24"/>
          <w:szCs w:val="24"/>
        </w:rPr>
        <w:t>из-за высокого спроса продажи</w:t>
      </w:r>
      <w:r w:rsidRPr="007E5C8C">
        <w:rPr>
          <w:rFonts w:ascii="Times New Roman" w:hAnsi="Times New Roman" w:cs="Times New Roman"/>
          <w:sz w:val="24"/>
          <w:szCs w:val="24"/>
        </w:rPr>
        <w:t xml:space="preserve"> книг «100 событий Жатая».</w:t>
      </w:r>
    </w:p>
    <w:p w:rsidR="00EC61E3" w:rsidRPr="0001664E" w:rsidRDefault="00EC61E3" w:rsidP="00626408">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w:t>
      </w:r>
      <w:r w:rsidRPr="0001664E">
        <w:rPr>
          <w:rFonts w:ascii="Times New Roman" w:eastAsia="Times New Roman" w:hAnsi="Times New Roman" w:cs="Times New Roman"/>
          <w:bCs/>
          <w:color w:val="000000"/>
          <w:sz w:val="24"/>
          <w:szCs w:val="24"/>
        </w:rPr>
        <w:t xml:space="preserve"> Количество экземпляров книжного фонда библиотеки: план-21080</w:t>
      </w:r>
      <w:r w:rsidRPr="00AB13F6">
        <w:rPr>
          <w:rFonts w:ascii="Times New Roman" w:hAnsi="Times New Roman" w:cs="Times New Roman"/>
          <w:sz w:val="24"/>
          <w:szCs w:val="24"/>
        </w:rPr>
        <w:t xml:space="preserve"> книг</w:t>
      </w:r>
      <w:r w:rsidRPr="0001664E">
        <w:rPr>
          <w:rFonts w:ascii="Times New Roman" w:eastAsia="Times New Roman" w:hAnsi="Times New Roman" w:cs="Times New Roman"/>
          <w:bCs/>
          <w:color w:val="000000"/>
          <w:sz w:val="24"/>
          <w:szCs w:val="24"/>
        </w:rPr>
        <w:t>, достигнуто-</w:t>
      </w:r>
      <w:r w:rsidRPr="00AB13F6">
        <w:rPr>
          <w:rFonts w:ascii="Times New Roman" w:eastAsia="Times New Roman" w:hAnsi="Times New Roman" w:cs="Times New Roman"/>
          <w:bCs/>
          <w:color w:val="000000"/>
          <w:sz w:val="24"/>
          <w:szCs w:val="24"/>
        </w:rPr>
        <w:t>21015</w:t>
      </w:r>
      <w:r>
        <w:rPr>
          <w:rFonts w:ascii="Times New Roman" w:eastAsia="Times New Roman" w:hAnsi="Times New Roman" w:cs="Times New Roman"/>
          <w:bCs/>
          <w:color w:val="000000"/>
          <w:sz w:val="24"/>
          <w:szCs w:val="24"/>
        </w:rPr>
        <w:t xml:space="preserve"> книг</w:t>
      </w:r>
      <w:r w:rsidRPr="0001664E">
        <w:rPr>
          <w:rFonts w:ascii="Times New Roman" w:eastAsia="Times New Roman" w:hAnsi="Times New Roman" w:cs="Times New Roman"/>
          <w:bCs/>
          <w:color w:val="000000"/>
          <w:sz w:val="24"/>
          <w:szCs w:val="24"/>
        </w:rPr>
        <w:t xml:space="preserve">. </w:t>
      </w:r>
      <w:r>
        <w:rPr>
          <w:rFonts w:ascii="Times New Roman" w:hAnsi="Times New Roman" w:cs="Times New Roman"/>
          <w:sz w:val="24"/>
          <w:szCs w:val="24"/>
        </w:rPr>
        <w:t>Исполнение 99,7</w:t>
      </w:r>
      <w:r w:rsidRPr="0001664E">
        <w:rPr>
          <w:rFonts w:ascii="Times New Roman" w:hAnsi="Times New Roman" w:cs="Times New Roman"/>
          <w:sz w:val="24"/>
          <w:szCs w:val="24"/>
        </w:rPr>
        <w:t>%.</w:t>
      </w:r>
    </w:p>
    <w:p w:rsidR="00BF795B" w:rsidRPr="0001664E" w:rsidRDefault="00EC61E3" w:rsidP="00BF795B">
      <w:pPr>
        <w:spacing w:after="0"/>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3.</w:t>
      </w:r>
      <w:r w:rsidRPr="0001664E">
        <w:rPr>
          <w:rFonts w:ascii="Times New Roman" w:eastAsia="Times New Roman" w:hAnsi="Times New Roman" w:cs="Times New Roman"/>
          <w:bCs/>
          <w:color w:val="000000"/>
          <w:sz w:val="24"/>
          <w:szCs w:val="24"/>
        </w:rPr>
        <w:t xml:space="preserve"> Охват населения библиотечным обслуживанием (посещения): план-2,3</w:t>
      </w:r>
      <w:r w:rsidRPr="00AB13F6">
        <w:rPr>
          <w:rFonts w:ascii="Times New Roman" w:hAnsi="Times New Roman" w:cs="Times New Roman"/>
          <w:sz w:val="24"/>
          <w:szCs w:val="24"/>
        </w:rPr>
        <w:t xml:space="preserve"> посещений на одного жителя в год,</w:t>
      </w:r>
      <w:r w:rsidRPr="0001664E">
        <w:rPr>
          <w:rFonts w:ascii="Times New Roman" w:eastAsia="Times New Roman" w:hAnsi="Times New Roman" w:cs="Times New Roman"/>
          <w:bCs/>
          <w:color w:val="000000"/>
          <w:sz w:val="24"/>
          <w:szCs w:val="24"/>
        </w:rPr>
        <w:t xml:space="preserve"> достигнуто-</w:t>
      </w:r>
      <w:r>
        <w:rPr>
          <w:rFonts w:ascii="Times New Roman" w:eastAsia="Times New Roman" w:hAnsi="Times New Roman" w:cs="Times New Roman"/>
          <w:bCs/>
          <w:color w:val="000000"/>
          <w:sz w:val="24"/>
          <w:szCs w:val="24"/>
        </w:rPr>
        <w:t xml:space="preserve">1,8 </w:t>
      </w:r>
      <w:r w:rsidRPr="00AB13F6">
        <w:rPr>
          <w:rFonts w:ascii="Times New Roman" w:eastAsia="Times New Roman" w:hAnsi="Times New Roman" w:cs="Times New Roman"/>
          <w:bCs/>
          <w:color w:val="000000"/>
          <w:sz w:val="24"/>
          <w:szCs w:val="24"/>
        </w:rPr>
        <w:t>посещений на одного жителя в год</w:t>
      </w:r>
      <w:r w:rsidR="00BF795B" w:rsidRPr="00B13F13">
        <w:rPr>
          <w:rFonts w:ascii="Times New Roman" w:eastAsia="Times New Roman" w:hAnsi="Times New Roman" w:cs="Times New Roman"/>
          <w:color w:val="FF0000"/>
          <w:sz w:val="24"/>
          <w:szCs w:val="24"/>
        </w:rPr>
        <w:t>.</w:t>
      </w:r>
      <w:r w:rsidR="00BF795B">
        <w:rPr>
          <w:rFonts w:ascii="Times New Roman" w:eastAsia="Times New Roman" w:hAnsi="Times New Roman" w:cs="Times New Roman"/>
          <w:color w:val="FF0000"/>
          <w:sz w:val="24"/>
          <w:szCs w:val="24"/>
        </w:rPr>
        <w:t xml:space="preserve"> </w:t>
      </w:r>
      <w:r w:rsidR="00BF795B">
        <w:rPr>
          <w:rFonts w:ascii="Times New Roman" w:hAnsi="Times New Roman" w:cs="Times New Roman"/>
          <w:sz w:val="24"/>
          <w:szCs w:val="24"/>
        </w:rPr>
        <w:t>Исполнение 78</w:t>
      </w:r>
      <w:r w:rsidR="00BF795B" w:rsidRPr="0001664E">
        <w:rPr>
          <w:rFonts w:ascii="Times New Roman" w:hAnsi="Times New Roman" w:cs="Times New Roman"/>
          <w:sz w:val="24"/>
          <w:szCs w:val="24"/>
        </w:rPr>
        <w:t>%</w:t>
      </w:r>
      <w:r w:rsidR="00BF795B">
        <w:rPr>
          <w:rFonts w:ascii="Times New Roman" w:hAnsi="Times New Roman" w:cs="Times New Roman"/>
          <w:sz w:val="24"/>
          <w:szCs w:val="24"/>
        </w:rPr>
        <w:t>, в связи с закрытием на ремонт и реконструкцию.</w:t>
      </w:r>
    </w:p>
    <w:p w:rsidR="00EC61E3" w:rsidRPr="0001664E" w:rsidRDefault="00EC61E3" w:rsidP="006264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01664E">
        <w:rPr>
          <w:rFonts w:ascii="Times New Roman" w:hAnsi="Times New Roman" w:cs="Times New Roman"/>
          <w:sz w:val="24"/>
          <w:szCs w:val="24"/>
        </w:rPr>
        <w:t xml:space="preserve"> Финансовое обеспечение выполнения муниципального задания </w:t>
      </w:r>
      <w:r w:rsidR="00626408" w:rsidRPr="0001664E">
        <w:rPr>
          <w:rFonts w:ascii="Times New Roman" w:hAnsi="Times New Roman" w:cs="Times New Roman"/>
          <w:sz w:val="24"/>
          <w:szCs w:val="24"/>
        </w:rPr>
        <w:t>муницип</w:t>
      </w:r>
      <w:r w:rsidR="00626408">
        <w:rPr>
          <w:rFonts w:ascii="Times New Roman" w:hAnsi="Times New Roman" w:cs="Times New Roman"/>
          <w:sz w:val="24"/>
          <w:szCs w:val="24"/>
        </w:rPr>
        <w:t>альным бюджетным</w:t>
      </w:r>
      <w:r>
        <w:rPr>
          <w:rFonts w:ascii="Times New Roman" w:hAnsi="Times New Roman" w:cs="Times New Roman"/>
          <w:sz w:val="24"/>
          <w:szCs w:val="24"/>
        </w:rPr>
        <w:t xml:space="preserve"> учреждением</w:t>
      </w:r>
      <w:r w:rsidR="00626408">
        <w:rPr>
          <w:rFonts w:ascii="Times New Roman" w:hAnsi="Times New Roman" w:cs="Times New Roman"/>
          <w:sz w:val="24"/>
          <w:szCs w:val="24"/>
        </w:rPr>
        <w:t xml:space="preserve"> </w:t>
      </w:r>
      <w:r>
        <w:rPr>
          <w:rFonts w:ascii="Times New Roman" w:hAnsi="Times New Roman" w:cs="Times New Roman"/>
          <w:sz w:val="24"/>
          <w:szCs w:val="24"/>
        </w:rPr>
        <w:t>«</w:t>
      </w:r>
      <w:r w:rsidRPr="0001664E">
        <w:rPr>
          <w:rFonts w:ascii="Times New Roman" w:hAnsi="Times New Roman" w:cs="Times New Roman"/>
          <w:sz w:val="24"/>
          <w:szCs w:val="24"/>
        </w:rPr>
        <w:t>Музей</w:t>
      </w:r>
      <w:r>
        <w:rPr>
          <w:rFonts w:ascii="Times New Roman" w:hAnsi="Times New Roman" w:cs="Times New Roman"/>
          <w:sz w:val="24"/>
          <w:szCs w:val="24"/>
        </w:rPr>
        <w:t>»</w:t>
      </w:r>
      <w:r w:rsidRPr="0001664E">
        <w:rPr>
          <w:rFonts w:ascii="Times New Roman" w:hAnsi="Times New Roman" w:cs="Times New Roman"/>
          <w:sz w:val="24"/>
          <w:szCs w:val="24"/>
        </w:rPr>
        <w:t xml:space="preserve"> Городского округа </w:t>
      </w:r>
      <w:r>
        <w:rPr>
          <w:rFonts w:ascii="Times New Roman" w:hAnsi="Times New Roman" w:cs="Times New Roman"/>
          <w:sz w:val="24"/>
          <w:szCs w:val="24"/>
        </w:rPr>
        <w:t>«</w:t>
      </w:r>
      <w:r w:rsidRPr="0001664E">
        <w:rPr>
          <w:rFonts w:ascii="Times New Roman" w:hAnsi="Times New Roman" w:cs="Times New Roman"/>
          <w:sz w:val="24"/>
          <w:szCs w:val="24"/>
        </w:rPr>
        <w:t>Жатай</w:t>
      </w:r>
      <w:r>
        <w:rPr>
          <w:rFonts w:ascii="Times New Roman" w:hAnsi="Times New Roman" w:cs="Times New Roman"/>
          <w:sz w:val="24"/>
          <w:szCs w:val="24"/>
        </w:rPr>
        <w:t>»</w:t>
      </w:r>
      <w:r w:rsidRPr="0001664E">
        <w:rPr>
          <w:rFonts w:ascii="Times New Roman" w:hAnsi="Times New Roman" w:cs="Times New Roman"/>
          <w:sz w:val="24"/>
          <w:szCs w:val="24"/>
        </w:rPr>
        <w:t>: план</w:t>
      </w:r>
      <w:r w:rsidR="00626408">
        <w:rPr>
          <w:rFonts w:ascii="Times New Roman" w:hAnsi="Times New Roman" w:cs="Times New Roman"/>
          <w:sz w:val="24"/>
          <w:szCs w:val="24"/>
        </w:rPr>
        <w:t xml:space="preserve"> </w:t>
      </w:r>
      <w:r w:rsidRPr="0001664E">
        <w:rPr>
          <w:rFonts w:ascii="Times New Roman" w:hAnsi="Times New Roman" w:cs="Times New Roman"/>
          <w:sz w:val="24"/>
          <w:szCs w:val="24"/>
        </w:rPr>
        <w:t>-</w:t>
      </w:r>
      <w:r w:rsidR="00626408">
        <w:rPr>
          <w:rFonts w:ascii="Times New Roman" w:hAnsi="Times New Roman" w:cs="Times New Roman"/>
          <w:sz w:val="24"/>
          <w:szCs w:val="24"/>
        </w:rPr>
        <w:t xml:space="preserve"> </w:t>
      </w:r>
      <w:r w:rsidRPr="0001664E">
        <w:rPr>
          <w:rFonts w:ascii="Times New Roman" w:hAnsi="Times New Roman" w:cs="Times New Roman"/>
          <w:sz w:val="24"/>
          <w:szCs w:val="24"/>
        </w:rPr>
        <w:t>6,0</w:t>
      </w:r>
      <w:r w:rsidR="00626408">
        <w:rPr>
          <w:rFonts w:ascii="Times New Roman" w:hAnsi="Times New Roman" w:cs="Times New Roman"/>
          <w:sz w:val="24"/>
          <w:szCs w:val="24"/>
        </w:rPr>
        <w:t xml:space="preserve"> </w:t>
      </w:r>
      <w:r w:rsidRPr="003802E5">
        <w:rPr>
          <w:rFonts w:ascii="Times New Roman" w:hAnsi="Times New Roman" w:cs="Times New Roman"/>
          <w:sz w:val="24"/>
          <w:szCs w:val="24"/>
        </w:rPr>
        <w:t>тыс.</w:t>
      </w:r>
      <w:r w:rsidR="00626408">
        <w:rPr>
          <w:rFonts w:ascii="Times New Roman" w:hAnsi="Times New Roman" w:cs="Times New Roman"/>
          <w:sz w:val="24"/>
          <w:szCs w:val="24"/>
        </w:rPr>
        <w:t xml:space="preserve"> </w:t>
      </w:r>
      <w:r w:rsidRPr="003802E5">
        <w:rPr>
          <w:rFonts w:ascii="Times New Roman" w:hAnsi="Times New Roman" w:cs="Times New Roman"/>
          <w:sz w:val="24"/>
          <w:szCs w:val="24"/>
        </w:rPr>
        <w:t>рублей,</w:t>
      </w:r>
      <w:r w:rsidR="00626408">
        <w:rPr>
          <w:rFonts w:ascii="Times New Roman" w:hAnsi="Times New Roman" w:cs="Times New Roman"/>
          <w:sz w:val="24"/>
          <w:szCs w:val="24"/>
        </w:rPr>
        <w:t xml:space="preserve"> </w:t>
      </w:r>
      <w:r w:rsidRPr="0001664E">
        <w:rPr>
          <w:rFonts w:ascii="Times New Roman" w:hAnsi="Times New Roman" w:cs="Times New Roman"/>
          <w:sz w:val="24"/>
          <w:szCs w:val="24"/>
        </w:rPr>
        <w:t>достигнуто</w:t>
      </w:r>
      <w:r w:rsidR="00626408">
        <w:rPr>
          <w:rFonts w:ascii="Times New Roman" w:hAnsi="Times New Roman" w:cs="Times New Roman"/>
          <w:sz w:val="24"/>
          <w:szCs w:val="24"/>
        </w:rPr>
        <w:t xml:space="preserve"> </w:t>
      </w:r>
      <w:r w:rsidRPr="0001664E">
        <w:rPr>
          <w:rFonts w:ascii="Times New Roman" w:hAnsi="Times New Roman" w:cs="Times New Roman"/>
          <w:sz w:val="24"/>
          <w:szCs w:val="24"/>
        </w:rPr>
        <w:t>-</w:t>
      </w:r>
      <w:r w:rsidR="00626408">
        <w:rPr>
          <w:rFonts w:ascii="Times New Roman" w:hAnsi="Times New Roman" w:cs="Times New Roman"/>
          <w:sz w:val="24"/>
          <w:szCs w:val="24"/>
        </w:rPr>
        <w:t xml:space="preserve"> </w:t>
      </w:r>
      <w:r w:rsidRPr="003802E5">
        <w:rPr>
          <w:rFonts w:ascii="Times New Roman" w:hAnsi="Times New Roman" w:cs="Times New Roman"/>
          <w:sz w:val="24"/>
          <w:szCs w:val="24"/>
        </w:rPr>
        <w:t>3,7</w:t>
      </w:r>
      <w:r w:rsidR="00626408">
        <w:rPr>
          <w:rFonts w:ascii="Times New Roman" w:hAnsi="Times New Roman" w:cs="Times New Roman"/>
          <w:sz w:val="24"/>
          <w:szCs w:val="24"/>
        </w:rPr>
        <w:t xml:space="preserve"> </w:t>
      </w:r>
      <w:r w:rsidRPr="003802E5">
        <w:rPr>
          <w:rFonts w:ascii="Times New Roman" w:hAnsi="Times New Roman" w:cs="Times New Roman"/>
          <w:sz w:val="24"/>
          <w:szCs w:val="24"/>
        </w:rPr>
        <w:t>тыс.</w:t>
      </w:r>
      <w:r w:rsidR="00626408">
        <w:rPr>
          <w:rFonts w:ascii="Times New Roman" w:hAnsi="Times New Roman" w:cs="Times New Roman"/>
          <w:sz w:val="24"/>
          <w:szCs w:val="24"/>
        </w:rPr>
        <w:t xml:space="preserve"> </w:t>
      </w:r>
      <w:r w:rsidRPr="003802E5">
        <w:rPr>
          <w:rFonts w:ascii="Times New Roman" w:hAnsi="Times New Roman" w:cs="Times New Roman"/>
          <w:sz w:val="24"/>
          <w:szCs w:val="24"/>
        </w:rPr>
        <w:t>рублей</w:t>
      </w:r>
      <w:r>
        <w:rPr>
          <w:rFonts w:ascii="Times New Roman" w:hAnsi="Times New Roman" w:cs="Times New Roman"/>
          <w:sz w:val="24"/>
          <w:szCs w:val="24"/>
        </w:rPr>
        <w:t xml:space="preserve">. </w:t>
      </w:r>
      <w:r w:rsidR="003B5E13" w:rsidRPr="003B5E13">
        <w:rPr>
          <w:rFonts w:ascii="Times New Roman" w:hAnsi="Times New Roman" w:cs="Times New Roman"/>
          <w:sz w:val="24"/>
          <w:szCs w:val="24"/>
        </w:rPr>
        <w:t xml:space="preserve">Исполнение 62%, в связи </w:t>
      </w:r>
      <w:r w:rsidR="00B32E02">
        <w:rPr>
          <w:rFonts w:ascii="Times New Roman" w:hAnsi="Times New Roman" w:cs="Times New Roman"/>
          <w:sz w:val="24"/>
          <w:szCs w:val="24"/>
        </w:rPr>
        <w:t>закрытием на</w:t>
      </w:r>
      <w:r w:rsidR="003B5E13" w:rsidRPr="003B5E13">
        <w:rPr>
          <w:rFonts w:ascii="Times New Roman" w:hAnsi="Times New Roman" w:cs="Times New Roman"/>
          <w:sz w:val="24"/>
          <w:szCs w:val="24"/>
        </w:rPr>
        <w:t xml:space="preserve"> ремонт по расширению</w:t>
      </w:r>
      <w:r w:rsidR="00B32E02">
        <w:rPr>
          <w:rFonts w:ascii="Times New Roman" w:hAnsi="Times New Roman" w:cs="Times New Roman"/>
          <w:sz w:val="24"/>
          <w:szCs w:val="24"/>
        </w:rPr>
        <w:t>,</w:t>
      </w:r>
      <w:r w:rsidR="003B5E13" w:rsidRPr="003B5E13">
        <w:rPr>
          <w:rFonts w:ascii="Times New Roman" w:hAnsi="Times New Roman" w:cs="Times New Roman"/>
          <w:sz w:val="24"/>
          <w:szCs w:val="24"/>
        </w:rPr>
        <w:t xml:space="preserve"> был приостановлен прием населения на два месяца.</w:t>
      </w:r>
    </w:p>
    <w:p w:rsidR="00EC61E3" w:rsidRPr="0001664E" w:rsidRDefault="00EC61E3" w:rsidP="00626408">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r w:rsidRPr="0001664E">
        <w:rPr>
          <w:rFonts w:ascii="Times New Roman" w:eastAsia="Times New Roman" w:hAnsi="Times New Roman" w:cs="Times New Roman"/>
          <w:bCs/>
          <w:color w:val="000000"/>
          <w:sz w:val="24"/>
          <w:szCs w:val="24"/>
        </w:rPr>
        <w:t xml:space="preserve"> Охват населения услугами музея: план-0,36</w:t>
      </w:r>
      <w:r w:rsidR="00BC465B">
        <w:rPr>
          <w:rFonts w:ascii="Times New Roman" w:eastAsia="Times New Roman" w:hAnsi="Times New Roman" w:cs="Times New Roman"/>
          <w:bCs/>
          <w:color w:val="000000"/>
          <w:sz w:val="24"/>
          <w:szCs w:val="24"/>
        </w:rPr>
        <w:t xml:space="preserve"> </w:t>
      </w:r>
      <w:r w:rsidRPr="001B3870">
        <w:rPr>
          <w:rFonts w:ascii="Times New Roman" w:eastAsia="Times New Roman" w:hAnsi="Times New Roman" w:cs="Times New Roman"/>
          <w:bCs/>
          <w:color w:val="000000"/>
          <w:sz w:val="24"/>
          <w:szCs w:val="24"/>
        </w:rPr>
        <w:t>посещений на одного жителя в год</w:t>
      </w:r>
      <w:r w:rsidRPr="0001664E">
        <w:rPr>
          <w:rFonts w:ascii="Times New Roman" w:eastAsia="Times New Roman" w:hAnsi="Times New Roman" w:cs="Times New Roman"/>
          <w:bCs/>
          <w:color w:val="000000"/>
          <w:sz w:val="24"/>
          <w:szCs w:val="24"/>
        </w:rPr>
        <w:t>, достигнуто-</w:t>
      </w:r>
      <w:r>
        <w:rPr>
          <w:rFonts w:ascii="Times New Roman" w:eastAsia="Times New Roman" w:hAnsi="Times New Roman" w:cs="Times New Roman"/>
          <w:bCs/>
          <w:color w:val="000000"/>
          <w:sz w:val="24"/>
          <w:szCs w:val="24"/>
        </w:rPr>
        <w:t>0,32</w:t>
      </w:r>
      <w:r w:rsidRPr="003B5E13">
        <w:rPr>
          <w:rFonts w:ascii="Times New Roman" w:hAnsi="Times New Roman" w:cs="Times New Roman"/>
          <w:color w:val="000000" w:themeColor="text1"/>
          <w:sz w:val="24"/>
          <w:szCs w:val="24"/>
        </w:rPr>
        <w:t>.</w:t>
      </w:r>
      <w:r w:rsidR="00BC465B">
        <w:rPr>
          <w:rFonts w:ascii="Times New Roman" w:hAnsi="Times New Roman" w:cs="Times New Roman"/>
          <w:color w:val="000000" w:themeColor="text1"/>
          <w:sz w:val="24"/>
          <w:szCs w:val="24"/>
        </w:rPr>
        <w:t xml:space="preserve"> </w:t>
      </w:r>
      <w:r>
        <w:rPr>
          <w:rFonts w:ascii="Times New Roman" w:hAnsi="Times New Roman" w:cs="Times New Roman"/>
          <w:sz w:val="24"/>
          <w:szCs w:val="24"/>
        </w:rPr>
        <w:t>Исполнение</w:t>
      </w:r>
      <w:r w:rsidR="00BC465B">
        <w:rPr>
          <w:rFonts w:ascii="Times New Roman" w:hAnsi="Times New Roman" w:cs="Times New Roman"/>
          <w:sz w:val="24"/>
          <w:szCs w:val="24"/>
        </w:rPr>
        <w:t xml:space="preserve"> </w:t>
      </w:r>
      <w:r>
        <w:rPr>
          <w:rFonts w:ascii="Times New Roman" w:hAnsi="Times New Roman" w:cs="Times New Roman"/>
          <w:sz w:val="24"/>
          <w:szCs w:val="24"/>
        </w:rPr>
        <w:t>89</w:t>
      </w:r>
      <w:proofErr w:type="gramStart"/>
      <w:r>
        <w:rPr>
          <w:rFonts w:ascii="Times New Roman" w:hAnsi="Times New Roman" w:cs="Times New Roman"/>
          <w:sz w:val="24"/>
          <w:szCs w:val="24"/>
        </w:rPr>
        <w:t xml:space="preserve">%, </w:t>
      </w:r>
      <w:r w:rsidRPr="000204F7">
        <w:rPr>
          <w:rFonts w:ascii="Times New Roman" w:hAnsi="Times New Roman" w:cs="Times New Roman"/>
          <w:sz w:val="24"/>
          <w:szCs w:val="24"/>
        </w:rPr>
        <w:t xml:space="preserve"> в</w:t>
      </w:r>
      <w:proofErr w:type="gramEnd"/>
      <w:r w:rsidRPr="000204F7">
        <w:rPr>
          <w:rFonts w:ascii="Times New Roman" w:hAnsi="Times New Roman" w:cs="Times New Roman"/>
          <w:sz w:val="24"/>
          <w:szCs w:val="24"/>
        </w:rPr>
        <w:t xml:space="preserve"> </w:t>
      </w:r>
      <w:r>
        <w:rPr>
          <w:rFonts w:ascii="Times New Roman" w:hAnsi="Times New Roman" w:cs="Times New Roman"/>
          <w:sz w:val="24"/>
          <w:szCs w:val="24"/>
        </w:rPr>
        <w:t xml:space="preserve">связи </w:t>
      </w:r>
      <w:r w:rsidR="00B32E02">
        <w:rPr>
          <w:rFonts w:ascii="Times New Roman" w:hAnsi="Times New Roman" w:cs="Times New Roman"/>
          <w:sz w:val="24"/>
          <w:szCs w:val="24"/>
        </w:rPr>
        <w:t>закрытием на</w:t>
      </w:r>
      <w:r>
        <w:rPr>
          <w:rFonts w:ascii="Times New Roman" w:hAnsi="Times New Roman" w:cs="Times New Roman"/>
          <w:sz w:val="24"/>
          <w:szCs w:val="24"/>
        </w:rPr>
        <w:t xml:space="preserve"> ремонт </w:t>
      </w:r>
      <w:r w:rsidRPr="000204F7">
        <w:rPr>
          <w:rFonts w:ascii="Times New Roman" w:hAnsi="Times New Roman" w:cs="Times New Roman"/>
          <w:sz w:val="24"/>
          <w:szCs w:val="24"/>
        </w:rPr>
        <w:t>был приостановлен прием населения.</w:t>
      </w:r>
    </w:p>
    <w:p w:rsidR="00EC61E3" w:rsidRPr="0001664E" w:rsidRDefault="00EC61E3" w:rsidP="00EC61E3">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00BD35A4">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Содержание</w:t>
      </w:r>
      <w:r w:rsidRPr="0001664E">
        <w:rPr>
          <w:rFonts w:ascii="Times New Roman" w:eastAsia="Times New Roman" w:hAnsi="Times New Roman" w:cs="Times New Roman"/>
          <w:bCs/>
          <w:color w:val="000000"/>
          <w:sz w:val="24"/>
          <w:szCs w:val="24"/>
        </w:rPr>
        <w:t xml:space="preserve"> помещения муниципального архива: план-</w:t>
      </w:r>
      <w:r w:rsidR="00BD35A4">
        <w:rPr>
          <w:rFonts w:ascii="Times New Roman" w:eastAsia="Times New Roman" w:hAnsi="Times New Roman" w:cs="Times New Roman"/>
          <w:bCs/>
          <w:color w:val="000000"/>
          <w:sz w:val="24"/>
          <w:szCs w:val="24"/>
        </w:rPr>
        <w:t xml:space="preserve"> </w:t>
      </w:r>
      <w:r w:rsidRPr="0001664E">
        <w:rPr>
          <w:rFonts w:ascii="Times New Roman" w:eastAsia="Times New Roman" w:hAnsi="Times New Roman" w:cs="Times New Roman"/>
          <w:bCs/>
          <w:color w:val="000000"/>
          <w:sz w:val="24"/>
          <w:szCs w:val="24"/>
        </w:rPr>
        <w:t>1</w:t>
      </w:r>
      <w:r w:rsidR="00BD35A4">
        <w:rPr>
          <w:rFonts w:ascii="Times New Roman" w:eastAsia="Times New Roman" w:hAnsi="Times New Roman" w:cs="Times New Roman"/>
          <w:bCs/>
          <w:color w:val="000000"/>
          <w:sz w:val="24"/>
          <w:szCs w:val="24"/>
        </w:rPr>
        <w:t xml:space="preserve"> </w:t>
      </w:r>
      <w:r w:rsidR="00BD35A4">
        <w:rPr>
          <w:rFonts w:ascii="Times New Roman" w:hAnsi="Times New Roman" w:cs="Times New Roman"/>
          <w:sz w:val="24"/>
          <w:szCs w:val="24"/>
        </w:rPr>
        <w:t>ед.</w:t>
      </w:r>
      <w:r w:rsidRPr="00823160">
        <w:rPr>
          <w:rFonts w:ascii="Times New Roman" w:eastAsia="Times New Roman" w:hAnsi="Times New Roman" w:cs="Times New Roman"/>
          <w:bCs/>
          <w:sz w:val="24"/>
          <w:szCs w:val="24"/>
        </w:rPr>
        <w:t>,</w:t>
      </w:r>
      <w:r w:rsidRPr="0001664E">
        <w:rPr>
          <w:rFonts w:ascii="Times New Roman" w:eastAsia="Times New Roman" w:hAnsi="Times New Roman" w:cs="Times New Roman"/>
          <w:bCs/>
          <w:color w:val="000000"/>
          <w:sz w:val="24"/>
          <w:szCs w:val="24"/>
        </w:rPr>
        <w:t xml:space="preserve"> достигнуто-1</w:t>
      </w:r>
      <w:r w:rsidR="00BD35A4">
        <w:rPr>
          <w:rFonts w:ascii="Times New Roman" w:hAnsi="Times New Roman" w:cs="Times New Roman"/>
          <w:sz w:val="24"/>
          <w:szCs w:val="24"/>
        </w:rPr>
        <w:t>ед.</w:t>
      </w:r>
      <w:r w:rsidR="00BD35A4">
        <w:rPr>
          <w:rFonts w:ascii="Times New Roman" w:eastAsia="Times New Roman" w:hAnsi="Times New Roman" w:cs="Times New Roman"/>
          <w:bCs/>
          <w:sz w:val="24"/>
          <w:szCs w:val="24"/>
        </w:rPr>
        <w:t xml:space="preserve"> </w:t>
      </w:r>
      <w:r w:rsidRPr="0001664E">
        <w:rPr>
          <w:rFonts w:ascii="Times New Roman" w:hAnsi="Times New Roman" w:cs="Times New Roman"/>
          <w:sz w:val="24"/>
          <w:szCs w:val="24"/>
        </w:rPr>
        <w:t>Исполнение 100%.</w:t>
      </w:r>
    </w:p>
    <w:p w:rsidR="00DA7E08" w:rsidRDefault="00DA7E08" w:rsidP="00BD35A4">
      <w:pPr>
        <w:spacing w:after="0" w:line="240" w:lineRule="auto"/>
        <w:ind w:firstLine="709"/>
        <w:jc w:val="both"/>
        <w:rPr>
          <w:rFonts w:ascii="Times New Roman" w:eastAsia="Times New Roman" w:hAnsi="Times New Roman" w:cs="Times New Roman"/>
          <w:sz w:val="24"/>
          <w:szCs w:val="24"/>
          <w:lang w:eastAsia="ru-RU"/>
        </w:rPr>
      </w:pPr>
    </w:p>
    <w:p w:rsidR="00EC61E3" w:rsidRPr="0001033F" w:rsidRDefault="00EC61E3" w:rsidP="00BD35A4">
      <w:pPr>
        <w:spacing w:after="0" w:line="240" w:lineRule="auto"/>
        <w:ind w:firstLine="709"/>
        <w:jc w:val="both"/>
        <w:rPr>
          <w:rFonts w:ascii="Times New Roman" w:eastAsia="Times New Roman" w:hAnsi="Times New Roman" w:cs="Times New Roman"/>
          <w:sz w:val="24"/>
          <w:szCs w:val="24"/>
          <w:lang w:eastAsia="ru-RU"/>
        </w:rPr>
      </w:pPr>
      <w:r w:rsidRPr="0001664E">
        <w:rPr>
          <w:rFonts w:ascii="Times New Roman" w:eastAsia="Times New Roman" w:hAnsi="Times New Roman" w:cs="Times New Roman"/>
          <w:sz w:val="24"/>
          <w:szCs w:val="24"/>
          <w:lang w:eastAsia="ru-RU"/>
        </w:rPr>
        <w:t>В результате расчётов, эффективность реализации подпрограммы</w:t>
      </w:r>
      <w:r w:rsidR="00626408">
        <w:rPr>
          <w:rFonts w:ascii="Times New Roman" w:eastAsia="Times New Roman" w:hAnsi="Times New Roman" w:cs="Times New Roman"/>
          <w:sz w:val="24"/>
          <w:szCs w:val="24"/>
          <w:lang w:eastAsia="ru-RU"/>
        </w:rPr>
        <w:t xml:space="preserve"> </w:t>
      </w:r>
      <w:r>
        <w:t>«</w:t>
      </w:r>
      <w:r w:rsidRPr="0001033F">
        <w:rPr>
          <w:rFonts w:ascii="Times New Roman" w:eastAsia="Times New Roman" w:hAnsi="Times New Roman" w:cs="Times New Roman"/>
          <w:sz w:val="24"/>
          <w:szCs w:val="24"/>
          <w:lang w:val="sah-RU"/>
        </w:rPr>
        <w:t>Сохранение культурного и исторического наследия, обеспечение доступа населения к культурным ценностям и информации</w:t>
      </w:r>
      <w:r w:rsidRPr="0001664E">
        <w:rPr>
          <w:rFonts w:ascii="Times New Roman" w:eastAsia="Times New Roman" w:hAnsi="Times New Roman" w:cs="Times New Roman"/>
          <w:sz w:val="24"/>
          <w:szCs w:val="24"/>
        </w:rPr>
        <w:t>»</w:t>
      </w:r>
      <w:r w:rsidRPr="0001664E">
        <w:rPr>
          <w:rFonts w:ascii="Times New Roman" w:eastAsia="Times New Roman" w:hAnsi="Times New Roman" w:cs="Times New Roman"/>
          <w:sz w:val="24"/>
          <w:szCs w:val="24"/>
          <w:lang w:eastAsia="ru-RU"/>
        </w:rPr>
        <w:t xml:space="preserve"> муниципальной программы </w:t>
      </w:r>
      <w:r w:rsidRPr="0001664E">
        <w:rPr>
          <w:rFonts w:ascii="Times New Roman" w:eastAsia="Calibri" w:hAnsi="Times New Roman" w:cs="Times New Roman"/>
          <w:sz w:val="24"/>
          <w:szCs w:val="24"/>
        </w:rPr>
        <w:t xml:space="preserve">Культура Городского округа «Жатай» на 2023-2027 годы» </w:t>
      </w:r>
      <w:r w:rsidRPr="0001664E">
        <w:rPr>
          <w:rFonts w:ascii="Times New Roman" w:eastAsia="Times New Roman" w:hAnsi="Times New Roman" w:cs="Times New Roman"/>
          <w:sz w:val="24"/>
          <w:szCs w:val="24"/>
        </w:rPr>
        <w:t>за 2023 год</w:t>
      </w:r>
      <w:r w:rsidRPr="0001664E">
        <w:rPr>
          <w:rFonts w:ascii="Times New Roman" w:eastAsia="Times New Roman" w:hAnsi="Times New Roman" w:cs="Times New Roman"/>
          <w:sz w:val="24"/>
          <w:szCs w:val="24"/>
          <w:lang w:eastAsia="ru-RU"/>
        </w:rPr>
        <w:t xml:space="preserve"> составила </w:t>
      </w:r>
      <w:r>
        <w:rPr>
          <w:rFonts w:ascii="Times New Roman" w:eastAsia="Times New Roman" w:hAnsi="Times New Roman" w:cs="Times New Roman"/>
          <w:b/>
          <w:sz w:val="24"/>
          <w:szCs w:val="24"/>
          <w:lang w:eastAsia="ru-RU"/>
        </w:rPr>
        <w:t>0,</w:t>
      </w:r>
      <w:proofErr w:type="gramStart"/>
      <w:r>
        <w:rPr>
          <w:rFonts w:ascii="Times New Roman" w:eastAsia="Times New Roman" w:hAnsi="Times New Roman" w:cs="Times New Roman"/>
          <w:b/>
          <w:sz w:val="24"/>
          <w:szCs w:val="24"/>
          <w:lang w:val="sah-RU" w:eastAsia="ru-RU"/>
        </w:rPr>
        <w:t>7</w:t>
      </w:r>
      <w:r w:rsidR="000363DC">
        <w:rPr>
          <w:rFonts w:ascii="Times New Roman" w:eastAsia="Times New Roman" w:hAnsi="Times New Roman" w:cs="Times New Roman"/>
          <w:b/>
          <w:sz w:val="24"/>
          <w:szCs w:val="24"/>
          <w:lang w:val="sah-RU" w:eastAsia="ru-RU"/>
        </w:rPr>
        <w:t>3</w:t>
      </w:r>
      <w:r w:rsidR="00DA7E08">
        <w:rPr>
          <w:rFonts w:ascii="Times New Roman" w:eastAsia="Times New Roman" w:hAnsi="Times New Roman" w:cs="Times New Roman"/>
          <w:b/>
          <w:sz w:val="24"/>
          <w:szCs w:val="24"/>
          <w:lang w:val="sah-RU" w:eastAsia="ru-RU"/>
        </w:rPr>
        <w:t xml:space="preserve"> ,</w:t>
      </w:r>
      <w:proofErr w:type="gramEnd"/>
      <w:r w:rsidR="00DA7E08">
        <w:rPr>
          <w:rFonts w:ascii="Times New Roman" w:eastAsia="Times New Roman" w:hAnsi="Times New Roman" w:cs="Times New Roman"/>
          <w:b/>
          <w:sz w:val="24"/>
          <w:szCs w:val="24"/>
          <w:lang w:val="sah-RU" w:eastAsia="ru-RU"/>
        </w:rPr>
        <w:t xml:space="preserve"> </w:t>
      </w:r>
      <w:r w:rsidRPr="0001664E">
        <w:rPr>
          <w:rFonts w:ascii="Times New Roman" w:eastAsia="Times New Roman" w:hAnsi="Times New Roman" w:cs="Times New Roman"/>
          <w:sz w:val="24"/>
          <w:szCs w:val="24"/>
          <w:lang w:eastAsia="ru-RU"/>
        </w:rPr>
        <w:t xml:space="preserve">что соответствует </w:t>
      </w:r>
      <w:r>
        <w:rPr>
          <w:rFonts w:ascii="Times New Roman" w:eastAsia="Times New Roman" w:hAnsi="Times New Roman" w:cs="Times New Roman"/>
          <w:sz w:val="24"/>
          <w:szCs w:val="24"/>
          <w:lang w:eastAsia="ru-RU"/>
        </w:rPr>
        <w:t>удовлетворенному</w:t>
      </w:r>
      <w:r w:rsidRPr="0001664E">
        <w:rPr>
          <w:rFonts w:ascii="Times New Roman" w:eastAsia="Times New Roman" w:hAnsi="Times New Roman" w:cs="Times New Roman"/>
          <w:sz w:val="24"/>
          <w:szCs w:val="24"/>
          <w:lang w:eastAsia="ru-RU"/>
        </w:rPr>
        <w:t xml:space="preserve"> уровню эффективности реализации.</w:t>
      </w:r>
    </w:p>
    <w:p w:rsidR="00926A24" w:rsidRPr="00100DC8" w:rsidRDefault="00926A24" w:rsidP="00EB2065">
      <w:pPr>
        <w:pStyle w:val="a3"/>
        <w:widowControl w:val="0"/>
        <w:tabs>
          <w:tab w:val="left" w:pos="0"/>
        </w:tabs>
        <w:autoSpaceDE w:val="0"/>
        <w:autoSpaceDN w:val="0"/>
        <w:spacing w:after="0" w:line="240" w:lineRule="auto"/>
        <w:ind w:left="0" w:firstLine="567"/>
        <w:rPr>
          <w:rFonts w:ascii="Times New Roman" w:eastAsia="Times New Roman" w:hAnsi="Times New Roman" w:cs="Times New Roman"/>
          <w:sz w:val="24"/>
          <w:szCs w:val="24"/>
        </w:rPr>
      </w:pPr>
    </w:p>
    <w:p w:rsidR="00345EFD" w:rsidRDefault="003F21F4" w:rsidP="00EB2065">
      <w:pPr>
        <w:tabs>
          <w:tab w:val="left" w:pos="0"/>
        </w:tabs>
        <w:spacing w:after="0" w:line="240" w:lineRule="auto"/>
        <w:ind w:firstLine="567"/>
        <w:jc w:val="center"/>
        <w:rPr>
          <w:rFonts w:ascii="Times New Roman" w:eastAsia="Times New Roman" w:hAnsi="Times New Roman" w:cs="Times New Roman"/>
          <w:b/>
          <w:sz w:val="24"/>
          <w:szCs w:val="24"/>
        </w:rPr>
      </w:pPr>
      <w:r w:rsidRPr="003F21F4">
        <w:rPr>
          <w:rFonts w:ascii="Times New Roman" w:hAnsi="Times New Roman"/>
          <w:b/>
          <w:sz w:val="24"/>
          <w:szCs w:val="24"/>
        </w:rPr>
        <w:t>10.</w:t>
      </w:r>
      <w:r w:rsidRPr="00FF096A">
        <w:rPr>
          <w:rFonts w:ascii="Times New Roman" w:hAnsi="Times New Roman"/>
          <w:b/>
          <w:sz w:val="24"/>
          <w:szCs w:val="24"/>
        </w:rPr>
        <w:t xml:space="preserve"> </w:t>
      </w:r>
      <w:r w:rsidRPr="003F21F4">
        <w:rPr>
          <w:rFonts w:ascii="Times New Roman" w:hAnsi="Times New Roman"/>
          <w:b/>
          <w:sz w:val="24"/>
          <w:szCs w:val="24"/>
        </w:rPr>
        <w:t>Муниципальная программа Обеспечение жильем молодых семей на территории Городского округа «Жатай» на 2023-2027 годы</w:t>
      </w:r>
    </w:p>
    <w:p w:rsidR="006B4580" w:rsidRDefault="006B4580" w:rsidP="00EB2065">
      <w:pPr>
        <w:pStyle w:val="a3"/>
        <w:tabs>
          <w:tab w:val="left" w:pos="0"/>
        </w:tabs>
        <w:spacing w:after="0" w:line="240" w:lineRule="auto"/>
        <w:ind w:left="0" w:firstLine="567"/>
        <w:rPr>
          <w:rFonts w:ascii="Times New Roman" w:eastAsia="Times New Roman" w:hAnsi="Times New Roman" w:cs="Times New Roman"/>
          <w:b/>
          <w:sz w:val="24"/>
          <w:szCs w:val="24"/>
        </w:rPr>
      </w:pPr>
    </w:p>
    <w:p w:rsidR="005C2C7C" w:rsidRDefault="005C2C7C" w:rsidP="005C2C7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программа </w:t>
      </w:r>
      <w:r>
        <w:rPr>
          <w:rFonts w:ascii="Times New Roman" w:eastAsia="Times New Roman" w:hAnsi="Times New Roman" w:cs="Times New Roman"/>
          <w:sz w:val="24"/>
          <w:szCs w:val="24"/>
        </w:rPr>
        <w:t>«Обеспечение жильем молодых семей на территории Городского округа «Жатай» на 2023-2027 годы»</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утвержденная постановлением Окружной Администрации ГО «Жатай» № 46-Г от 31 августа 2022 г.</w:t>
      </w:r>
      <w:r>
        <w:rPr>
          <w:rFonts w:ascii="Times New Roman" w:eastAsia="Times New Roman" w:hAnsi="Times New Roman" w:cs="Times New Roman"/>
          <w:sz w:val="24"/>
          <w:szCs w:val="24"/>
          <w:lang w:eastAsia="ru-RU"/>
        </w:rPr>
        <w:t xml:space="preserve"> и направлена на реализацию одного из приоритетов национального проекта «Доступное и комфортное жилье – гражданам России», который предполагает формирование системы оказания бюджетной поддержки определенным категориям граждан при приобретении жилья, в том числе на оплату первого взноса при получении ипотечного или иного кредита на приобретение или строительство жилья.</w:t>
      </w:r>
    </w:p>
    <w:p w:rsidR="005C2C7C" w:rsidRDefault="005C2C7C" w:rsidP="005C2C7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Программы – обеспечение условий для предоставления государственной поддержки в решении жилищной проблемы молодым семьям. </w:t>
      </w:r>
    </w:p>
    <w:p w:rsidR="005C2C7C" w:rsidRDefault="005C2C7C" w:rsidP="005C2C7C">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Механизм реализации программы основан на предоставлении за счет средств федерального, республиканского и местного бюджетов социальных выплат на улучшение жилищных условий в форме государственных жилищных сертификатов.</w:t>
      </w:r>
    </w:p>
    <w:p w:rsidR="005C2C7C" w:rsidRDefault="005C2C7C" w:rsidP="005C2C7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системы мероприятий программы в 2023 году была осуществлена в полном объеме по следующим направлениям:</w:t>
      </w:r>
    </w:p>
    <w:p w:rsidR="005C2C7C" w:rsidRDefault="005C2C7C" w:rsidP="005C2C7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признание молодых семей нуждающимися в улучшении жилищных условий в порядке, установленном законодательством РФ и РС (Я);</w:t>
      </w:r>
    </w:p>
    <w:p w:rsidR="005C2C7C" w:rsidRDefault="005C2C7C" w:rsidP="005C2C7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списков молодых семей для участия в программе;</w:t>
      </w:r>
    </w:p>
    <w:p w:rsidR="005C2C7C" w:rsidRDefault="005C2C7C" w:rsidP="005C2C7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ежегодное определение объема средств, выделяемых из местного бюджета на реализацию мероприятий программы;</w:t>
      </w:r>
    </w:p>
    <w:p w:rsidR="005C2C7C" w:rsidRPr="00B65A2A" w:rsidRDefault="005C2C7C" w:rsidP="005C2C7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выдача молодым семьям в установленном порядке свидетельств на приобретение жилья исходя из объемов финансирования, предусмотренных на эти цели в местном бюджете, а также объемов софинансирование за счет средств бюджета РС (Я) и федерального </w:t>
      </w:r>
      <w:r w:rsidRPr="00B65A2A">
        <w:rPr>
          <w:rFonts w:ascii="Times New Roman" w:eastAsia="Times New Roman" w:hAnsi="Times New Roman" w:cs="Times New Roman"/>
          <w:sz w:val="24"/>
          <w:szCs w:val="24"/>
        </w:rPr>
        <w:t>бюджета.</w:t>
      </w:r>
    </w:p>
    <w:p w:rsidR="005C2C7C" w:rsidRPr="001C549C" w:rsidRDefault="005C2C7C" w:rsidP="0030093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реализацию программы </w:t>
      </w:r>
      <w:r w:rsidRPr="00B65A2A">
        <w:rPr>
          <w:rFonts w:ascii="Times New Roman" w:eastAsia="Times New Roman" w:hAnsi="Times New Roman" w:cs="Times New Roman"/>
          <w:sz w:val="24"/>
          <w:szCs w:val="24"/>
          <w:lang w:eastAsia="ru-RU"/>
        </w:rPr>
        <w:t>в 2023 году</w:t>
      </w:r>
      <w:r>
        <w:rPr>
          <w:rFonts w:ascii="Times New Roman" w:eastAsia="Times New Roman" w:hAnsi="Times New Roman" w:cs="Times New Roman"/>
          <w:sz w:val="24"/>
          <w:szCs w:val="24"/>
          <w:lang w:eastAsia="ru-RU"/>
        </w:rPr>
        <w:t xml:space="preserve"> было предусмотрено</w:t>
      </w:r>
      <w:r w:rsidR="008A24DD">
        <w:rPr>
          <w:rFonts w:ascii="Times New Roman" w:eastAsia="Times New Roman" w:hAnsi="Times New Roman" w:cs="Times New Roman"/>
          <w:sz w:val="24"/>
          <w:szCs w:val="24"/>
          <w:lang w:eastAsia="ru-RU"/>
        </w:rPr>
        <w:t xml:space="preserve"> </w:t>
      </w:r>
      <w:r w:rsidR="0030093E">
        <w:rPr>
          <w:rFonts w:ascii="Times New Roman" w:eastAsia="Times New Roman" w:hAnsi="Times New Roman" w:cs="Times New Roman"/>
          <w:sz w:val="24"/>
          <w:szCs w:val="24"/>
          <w:lang w:eastAsia="ru-RU"/>
        </w:rPr>
        <w:t>2741 154,06</w:t>
      </w:r>
      <w:r w:rsidRPr="00B65A2A">
        <w:rPr>
          <w:rFonts w:ascii="Times New Roman" w:eastAsia="Times New Roman" w:hAnsi="Times New Roman" w:cs="Times New Roman"/>
          <w:sz w:val="24"/>
          <w:szCs w:val="24"/>
          <w:lang w:eastAsia="ru-RU"/>
        </w:rPr>
        <w:t xml:space="preserve"> рублей</w:t>
      </w:r>
      <w:r>
        <w:rPr>
          <w:rFonts w:ascii="Times New Roman" w:eastAsia="Times New Roman" w:hAnsi="Times New Roman" w:cs="Times New Roman"/>
          <w:sz w:val="24"/>
          <w:szCs w:val="24"/>
          <w:lang w:eastAsia="ru-RU"/>
        </w:rPr>
        <w:t>,</w:t>
      </w:r>
      <w:r w:rsidRPr="00B65A2A">
        <w:rPr>
          <w:rFonts w:ascii="Times New Roman" w:eastAsia="Times New Roman" w:hAnsi="Times New Roman" w:cs="Times New Roman"/>
          <w:sz w:val="24"/>
          <w:szCs w:val="24"/>
          <w:lang w:eastAsia="ru-RU"/>
        </w:rPr>
        <w:t xml:space="preserve"> из них средства федерального бюджета </w:t>
      </w:r>
      <w:r w:rsidR="008A24DD">
        <w:rPr>
          <w:rFonts w:ascii="Times New Roman" w:eastAsia="Times New Roman" w:hAnsi="Times New Roman" w:cs="Times New Roman"/>
          <w:sz w:val="24"/>
          <w:szCs w:val="24"/>
          <w:lang w:eastAsia="ru-RU"/>
        </w:rPr>
        <w:t>964</w:t>
      </w:r>
      <w:r w:rsidR="0030093E">
        <w:rPr>
          <w:rFonts w:ascii="Times New Roman" w:eastAsia="Times New Roman" w:hAnsi="Times New Roman" w:cs="Times New Roman"/>
          <w:sz w:val="24"/>
          <w:szCs w:val="24"/>
          <w:lang w:eastAsia="ru-RU"/>
        </w:rPr>
        <w:t xml:space="preserve"> </w:t>
      </w:r>
      <w:r w:rsidR="008A24DD">
        <w:rPr>
          <w:rFonts w:ascii="Times New Roman" w:eastAsia="Times New Roman" w:hAnsi="Times New Roman" w:cs="Times New Roman"/>
          <w:sz w:val="24"/>
          <w:szCs w:val="24"/>
          <w:lang w:eastAsia="ru-RU"/>
        </w:rPr>
        <w:t>071,45</w:t>
      </w:r>
      <w:r w:rsidRPr="00B65A2A">
        <w:rPr>
          <w:rFonts w:ascii="Times New Roman" w:eastAsia="Times New Roman" w:hAnsi="Times New Roman" w:cs="Times New Roman"/>
          <w:sz w:val="24"/>
          <w:szCs w:val="24"/>
          <w:lang w:eastAsia="ru-RU"/>
        </w:rPr>
        <w:t xml:space="preserve"> рублей, государственного бюджета РС (Я) </w:t>
      </w:r>
      <w:r w:rsidR="008A24DD">
        <w:rPr>
          <w:rFonts w:ascii="Times New Roman" w:eastAsia="Times New Roman" w:hAnsi="Times New Roman" w:cs="Times New Roman"/>
          <w:sz w:val="24"/>
          <w:szCs w:val="24"/>
          <w:lang w:eastAsia="ru-RU"/>
        </w:rPr>
        <w:t>61536,47</w:t>
      </w:r>
      <w:r w:rsidRPr="00B65A2A">
        <w:rPr>
          <w:rFonts w:ascii="Times New Roman" w:eastAsia="Times New Roman" w:hAnsi="Times New Roman" w:cs="Times New Roman"/>
          <w:sz w:val="24"/>
          <w:szCs w:val="24"/>
          <w:lang w:eastAsia="ru-RU"/>
        </w:rPr>
        <w:t xml:space="preserve"> рублей, местного бюджета ГО «Жатай» 1</w:t>
      </w:r>
      <w:r w:rsidR="008A24DD">
        <w:rPr>
          <w:rFonts w:ascii="Times New Roman" w:eastAsia="Times New Roman" w:hAnsi="Times New Roman" w:cs="Times New Roman"/>
          <w:sz w:val="24"/>
          <w:szCs w:val="24"/>
          <w:lang w:eastAsia="ru-RU"/>
        </w:rPr>
        <w:t> </w:t>
      </w:r>
      <w:r w:rsidRPr="00B65A2A">
        <w:rPr>
          <w:rFonts w:ascii="Times New Roman" w:eastAsia="Times New Roman" w:hAnsi="Times New Roman" w:cs="Times New Roman"/>
          <w:sz w:val="24"/>
          <w:szCs w:val="24"/>
          <w:lang w:eastAsia="ru-RU"/>
        </w:rPr>
        <w:t>715</w:t>
      </w:r>
      <w:r w:rsidR="008A24DD">
        <w:rPr>
          <w:rFonts w:ascii="Times New Roman" w:eastAsia="Times New Roman" w:hAnsi="Times New Roman" w:cs="Times New Roman"/>
          <w:sz w:val="24"/>
          <w:szCs w:val="24"/>
          <w:lang w:eastAsia="ru-RU"/>
        </w:rPr>
        <w:t xml:space="preserve"> 546,14</w:t>
      </w:r>
      <w:r w:rsidR="0030093E">
        <w:rPr>
          <w:rFonts w:ascii="Times New Roman" w:eastAsia="Times New Roman" w:hAnsi="Times New Roman" w:cs="Times New Roman"/>
          <w:sz w:val="24"/>
          <w:szCs w:val="24"/>
          <w:lang w:eastAsia="ru-RU"/>
        </w:rPr>
        <w:t xml:space="preserve"> рублей.</w:t>
      </w:r>
      <w:r w:rsidRPr="00B65A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Кас</w:t>
      </w:r>
      <w:r w:rsidR="008A24DD">
        <w:rPr>
          <w:rFonts w:ascii="Times New Roman" w:eastAsia="Times New Roman" w:hAnsi="Times New Roman" w:cs="Times New Roman"/>
          <w:sz w:val="24"/>
          <w:szCs w:val="24"/>
          <w:lang w:eastAsia="ru-RU"/>
        </w:rPr>
        <w:t xml:space="preserve">совое исполнение составило </w:t>
      </w:r>
      <w:r w:rsidR="0030093E">
        <w:rPr>
          <w:rFonts w:ascii="Times New Roman" w:eastAsia="Times New Roman" w:hAnsi="Times New Roman" w:cs="Times New Roman"/>
          <w:sz w:val="24"/>
          <w:szCs w:val="24"/>
          <w:lang w:eastAsia="ru-RU"/>
        </w:rPr>
        <w:t>2 595 285,0</w:t>
      </w:r>
      <w:r>
        <w:rPr>
          <w:rFonts w:ascii="Times New Roman" w:eastAsia="Times New Roman" w:hAnsi="Times New Roman" w:cs="Times New Roman"/>
          <w:sz w:val="24"/>
          <w:szCs w:val="24"/>
          <w:lang w:eastAsia="ru-RU"/>
        </w:rPr>
        <w:t xml:space="preserve"> рублей</w:t>
      </w:r>
      <w:r w:rsidR="00840FDB">
        <w:rPr>
          <w:rFonts w:ascii="Times New Roman" w:eastAsia="Times New Roman" w:hAnsi="Times New Roman" w:cs="Times New Roman"/>
          <w:sz w:val="24"/>
          <w:szCs w:val="24"/>
          <w:lang w:eastAsia="ru-RU"/>
        </w:rPr>
        <w:t xml:space="preserve"> (94,7%)</w:t>
      </w:r>
      <w:r>
        <w:rPr>
          <w:rFonts w:ascii="Times New Roman" w:eastAsia="Times New Roman" w:hAnsi="Times New Roman" w:cs="Times New Roman"/>
          <w:sz w:val="24"/>
          <w:szCs w:val="24"/>
          <w:lang w:eastAsia="ru-RU"/>
        </w:rPr>
        <w:t xml:space="preserve">, из </w:t>
      </w:r>
      <w:r w:rsidRPr="00B65A2A">
        <w:rPr>
          <w:rFonts w:ascii="Times New Roman" w:eastAsia="Times New Roman" w:hAnsi="Times New Roman" w:cs="Times New Roman"/>
          <w:sz w:val="24"/>
          <w:szCs w:val="24"/>
          <w:lang w:eastAsia="ru-RU"/>
        </w:rPr>
        <w:t>них с</w:t>
      </w:r>
      <w:r w:rsidR="008A24DD">
        <w:rPr>
          <w:rFonts w:ascii="Times New Roman" w:eastAsia="Times New Roman" w:hAnsi="Times New Roman" w:cs="Times New Roman"/>
          <w:sz w:val="24"/>
          <w:szCs w:val="24"/>
          <w:lang w:eastAsia="ru-RU"/>
        </w:rPr>
        <w:t>редства федерального бюджета 826954,53</w:t>
      </w:r>
      <w:r w:rsidRPr="00B65A2A">
        <w:rPr>
          <w:rFonts w:ascii="Times New Roman" w:eastAsia="Times New Roman" w:hAnsi="Times New Roman" w:cs="Times New Roman"/>
          <w:sz w:val="24"/>
          <w:szCs w:val="24"/>
          <w:lang w:eastAsia="ru-RU"/>
        </w:rPr>
        <w:t xml:space="preserve"> рублей</w:t>
      </w:r>
      <w:r>
        <w:rPr>
          <w:rFonts w:ascii="Times New Roman" w:eastAsia="Times New Roman" w:hAnsi="Times New Roman" w:cs="Times New Roman"/>
          <w:sz w:val="24"/>
          <w:szCs w:val="24"/>
          <w:lang w:eastAsia="ru-RU"/>
        </w:rPr>
        <w:t xml:space="preserve"> (85,8%)</w:t>
      </w:r>
      <w:r w:rsidRPr="00B65A2A">
        <w:rPr>
          <w:rFonts w:ascii="Times New Roman" w:eastAsia="Times New Roman" w:hAnsi="Times New Roman" w:cs="Times New Roman"/>
          <w:sz w:val="24"/>
          <w:szCs w:val="24"/>
          <w:lang w:eastAsia="ru-RU"/>
        </w:rPr>
        <w:t>, госу</w:t>
      </w:r>
      <w:r w:rsidR="008A24DD">
        <w:rPr>
          <w:rFonts w:ascii="Times New Roman" w:eastAsia="Times New Roman" w:hAnsi="Times New Roman" w:cs="Times New Roman"/>
          <w:sz w:val="24"/>
          <w:szCs w:val="24"/>
          <w:lang w:eastAsia="ru-RU"/>
        </w:rPr>
        <w:t>дарственного бюджета РС (Я) 52 784,33</w:t>
      </w:r>
      <w:r w:rsidRPr="00B65A2A">
        <w:rPr>
          <w:rFonts w:ascii="Times New Roman" w:eastAsia="Times New Roman" w:hAnsi="Times New Roman" w:cs="Times New Roman"/>
          <w:sz w:val="24"/>
          <w:szCs w:val="24"/>
          <w:lang w:eastAsia="ru-RU"/>
        </w:rPr>
        <w:t xml:space="preserve"> рублей</w:t>
      </w:r>
      <w:r>
        <w:rPr>
          <w:rFonts w:ascii="Times New Roman" w:eastAsia="Times New Roman" w:hAnsi="Times New Roman" w:cs="Times New Roman"/>
          <w:sz w:val="24"/>
          <w:szCs w:val="24"/>
          <w:lang w:eastAsia="ru-RU"/>
        </w:rPr>
        <w:t xml:space="preserve"> (85,8%)</w:t>
      </w:r>
      <w:r w:rsidRPr="00B65A2A">
        <w:rPr>
          <w:rFonts w:ascii="Times New Roman" w:eastAsia="Times New Roman" w:hAnsi="Times New Roman" w:cs="Times New Roman"/>
          <w:sz w:val="24"/>
          <w:szCs w:val="24"/>
          <w:lang w:eastAsia="ru-RU"/>
        </w:rPr>
        <w:t>, местного бюджета ГО «Жатай» 1</w:t>
      </w:r>
      <w:r w:rsidR="008A24DD">
        <w:rPr>
          <w:rFonts w:ascii="Times New Roman" w:eastAsia="Times New Roman" w:hAnsi="Times New Roman" w:cs="Times New Roman"/>
          <w:sz w:val="24"/>
          <w:szCs w:val="24"/>
          <w:lang w:eastAsia="ru-RU"/>
        </w:rPr>
        <w:t> </w:t>
      </w:r>
      <w:r w:rsidRPr="00B65A2A">
        <w:rPr>
          <w:rFonts w:ascii="Times New Roman" w:eastAsia="Times New Roman" w:hAnsi="Times New Roman" w:cs="Times New Roman"/>
          <w:sz w:val="24"/>
          <w:szCs w:val="24"/>
          <w:lang w:eastAsia="ru-RU"/>
        </w:rPr>
        <w:t>715</w:t>
      </w:r>
      <w:r w:rsidR="008A24DD">
        <w:rPr>
          <w:rFonts w:ascii="Times New Roman" w:eastAsia="Times New Roman" w:hAnsi="Times New Roman" w:cs="Times New Roman"/>
          <w:sz w:val="24"/>
          <w:szCs w:val="24"/>
          <w:lang w:eastAsia="ru-RU"/>
        </w:rPr>
        <w:t xml:space="preserve"> 546,14</w:t>
      </w:r>
      <w:r w:rsidRPr="00B65A2A">
        <w:rPr>
          <w:rFonts w:ascii="Times New Roman" w:eastAsia="Times New Roman" w:hAnsi="Times New Roman" w:cs="Times New Roman"/>
          <w:sz w:val="24"/>
          <w:szCs w:val="24"/>
          <w:lang w:eastAsia="ru-RU"/>
        </w:rPr>
        <w:t xml:space="preserve"> рублей</w:t>
      </w:r>
      <w:r>
        <w:rPr>
          <w:rFonts w:ascii="Times New Roman" w:eastAsia="Times New Roman" w:hAnsi="Times New Roman" w:cs="Times New Roman"/>
          <w:sz w:val="24"/>
          <w:szCs w:val="24"/>
          <w:lang w:eastAsia="ru-RU"/>
        </w:rPr>
        <w:t xml:space="preserve"> (100%)</w:t>
      </w:r>
      <w:r w:rsidR="0030093E">
        <w:rPr>
          <w:rFonts w:ascii="Times New Roman" w:eastAsia="Times New Roman" w:hAnsi="Times New Roman" w:cs="Times New Roman"/>
          <w:sz w:val="24"/>
          <w:szCs w:val="24"/>
          <w:lang w:eastAsia="ru-RU"/>
        </w:rPr>
        <w:t xml:space="preserve">. Также за счет собственных средств семья доплатила 3 054 700,0 рублей. Исполнение </w:t>
      </w:r>
      <w:r w:rsidR="00E52ED9">
        <w:rPr>
          <w:rFonts w:ascii="Times New Roman" w:eastAsia="Times New Roman" w:hAnsi="Times New Roman" w:cs="Times New Roman"/>
          <w:sz w:val="24"/>
          <w:szCs w:val="24"/>
          <w:lang w:eastAsia="ru-RU"/>
        </w:rPr>
        <w:t xml:space="preserve">по программе </w:t>
      </w:r>
      <w:proofErr w:type="gramStart"/>
      <w:r w:rsidR="00E52ED9">
        <w:rPr>
          <w:rFonts w:ascii="Times New Roman" w:eastAsia="Times New Roman" w:hAnsi="Times New Roman" w:cs="Times New Roman"/>
          <w:sz w:val="24"/>
          <w:szCs w:val="24"/>
          <w:lang w:eastAsia="ru-RU"/>
        </w:rPr>
        <w:t>в составило</w:t>
      </w:r>
      <w:proofErr w:type="gramEnd"/>
      <w:r w:rsidR="00E52ED9">
        <w:rPr>
          <w:rFonts w:ascii="Times New Roman" w:eastAsia="Times New Roman" w:hAnsi="Times New Roman" w:cs="Times New Roman"/>
          <w:sz w:val="24"/>
          <w:szCs w:val="24"/>
          <w:lang w:eastAsia="ru-RU"/>
        </w:rPr>
        <w:t xml:space="preserve"> 94,7 %</w:t>
      </w:r>
      <w:r w:rsidRPr="001C549C">
        <w:rPr>
          <w:rFonts w:ascii="Times New Roman" w:eastAsia="Times New Roman" w:hAnsi="Times New Roman" w:cs="Times New Roman"/>
          <w:sz w:val="24"/>
          <w:szCs w:val="24"/>
          <w:lang w:eastAsia="ru-RU"/>
        </w:rPr>
        <w:t>, в связи с тем, что размер субсидии рассчитывается, согласно</w:t>
      </w:r>
      <w:r>
        <w:rPr>
          <w:rFonts w:ascii="Times New Roman" w:eastAsia="Times New Roman" w:hAnsi="Times New Roman" w:cs="Times New Roman"/>
          <w:sz w:val="24"/>
          <w:szCs w:val="24"/>
          <w:lang w:eastAsia="ru-RU"/>
        </w:rPr>
        <w:t xml:space="preserve"> </w:t>
      </w:r>
      <w:r w:rsidRPr="001C549C">
        <w:rPr>
          <w:rFonts w:ascii="Times New Roman" w:eastAsia="Times New Roman" w:hAnsi="Times New Roman" w:cs="Times New Roman"/>
          <w:sz w:val="24"/>
          <w:szCs w:val="24"/>
          <w:lang w:eastAsia="ru-RU"/>
        </w:rPr>
        <w:t xml:space="preserve">порядка из утвержденного норматива стоимости квартиры за 1 </w:t>
      </w:r>
      <w:proofErr w:type="spellStart"/>
      <w:r w:rsidRPr="001C549C">
        <w:rPr>
          <w:rFonts w:ascii="Times New Roman" w:eastAsia="Times New Roman" w:hAnsi="Times New Roman" w:cs="Times New Roman"/>
          <w:sz w:val="24"/>
          <w:szCs w:val="24"/>
          <w:lang w:eastAsia="ru-RU"/>
        </w:rPr>
        <w:t>кв.м</w:t>
      </w:r>
      <w:proofErr w:type="spellEnd"/>
      <w:r w:rsidRPr="001C549C">
        <w:rPr>
          <w:rFonts w:ascii="Times New Roman" w:eastAsia="Times New Roman" w:hAnsi="Times New Roman" w:cs="Times New Roman"/>
          <w:sz w:val="24"/>
          <w:szCs w:val="24"/>
          <w:lang w:eastAsia="ru-RU"/>
        </w:rPr>
        <w:t>., приобретенная квартира по субсидии оказалась меньшей стоимостью.</w:t>
      </w:r>
    </w:p>
    <w:p w:rsidR="005C2C7C" w:rsidRPr="00FD582F" w:rsidRDefault="005C2C7C" w:rsidP="005C2C7C">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 2023 году ц</w:t>
      </w:r>
      <w:r w:rsidRPr="006A7CF4">
        <w:rPr>
          <w:rFonts w:ascii="Times New Roman" w:eastAsia="Times New Roman" w:hAnsi="Times New Roman" w:cs="Times New Roman"/>
          <w:sz w:val="24"/>
          <w:szCs w:val="24"/>
          <w:lang w:eastAsia="ru-RU"/>
        </w:rPr>
        <w:t xml:space="preserve">елевые показатели для </w:t>
      </w:r>
      <w:r>
        <w:rPr>
          <w:rFonts w:ascii="Times New Roman" w:eastAsia="Times New Roman" w:hAnsi="Times New Roman" w:cs="Times New Roman"/>
          <w:sz w:val="24"/>
          <w:szCs w:val="24"/>
          <w:lang w:eastAsia="ru-RU"/>
        </w:rPr>
        <w:t xml:space="preserve">достижения плановых значений </w:t>
      </w:r>
      <w:r w:rsidRPr="006A7CF4">
        <w:rPr>
          <w:rFonts w:ascii="Times New Roman" w:eastAsia="Times New Roman" w:hAnsi="Times New Roman" w:cs="Times New Roman"/>
          <w:sz w:val="24"/>
          <w:szCs w:val="24"/>
          <w:lang w:eastAsia="ru-RU"/>
        </w:rPr>
        <w:t>программы исполнены следующим образом:</w:t>
      </w:r>
    </w:p>
    <w:p w:rsidR="005C2C7C" w:rsidRPr="00273B35" w:rsidRDefault="005C2C7C" w:rsidP="005C2C7C">
      <w:pPr>
        <w:spacing w:after="0" w:line="240" w:lineRule="auto"/>
        <w:jc w:val="both"/>
        <w:rPr>
          <w:rFonts w:ascii="Times New Roman" w:eastAsia="Times New Roman" w:hAnsi="Times New Roman" w:cs="Times New Roman"/>
          <w:color w:val="FF0000"/>
          <w:sz w:val="24"/>
          <w:szCs w:val="24"/>
        </w:rPr>
      </w:pPr>
      <w:r w:rsidRPr="00273B35">
        <w:rPr>
          <w:rFonts w:ascii="Times New Roman" w:eastAsia="Times New Roman" w:hAnsi="Times New Roman" w:cs="Times New Roman"/>
          <w:color w:val="000000"/>
          <w:sz w:val="24"/>
          <w:szCs w:val="24"/>
        </w:rPr>
        <w:t xml:space="preserve">1. </w:t>
      </w:r>
      <w:r w:rsidRPr="00B65A2A">
        <w:rPr>
          <w:rFonts w:ascii="Times New Roman" w:eastAsia="Times New Roman" w:hAnsi="Times New Roman" w:cs="Times New Roman"/>
          <w:color w:val="000000"/>
          <w:sz w:val="24"/>
          <w:szCs w:val="24"/>
        </w:rPr>
        <w:t>Формирование списков молодых семей для участия в программе</w:t>
      </w:r>
      <w:r>
        <w:rPr>
          <w:rFonts w:ascii="Times New Roman" w:eastAsia="Times New Roman" w:hAnsi="Times New Roman" w:cs="Times New Roman"/>
          <w:color w:val="000000"/>
          <w:sz w:val="24"/>
          <w:szCs w:val="24"/>
        </w:rPr>
        <w:t>: план</w:t>
      </w:r>
      <w:r w:rsidRPr="00273B35">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rPr>
        <w:t>3</w:t>
      </w:r>
      <w:r w:rsidRPr="00273B35">
        <w:rPr>
          <w:rFonts w:ascii="Times New Roman" w:eastAsia="Times New Roman" w:hAnsi="Times New Roman" w:cs="Times New Roman"/>
          <w:color w:val="000000"/>
          <w:sz w:val="24"/>
          <w:szCs w:val="24"/>
        </w:rPr>
        <w:t xml:space="preserve"> семей, достигнуто - 1</w:t>
      </w:r>
      <w:r>
        <w:rPr>
          <w:rFonts w:ascii="Times New Roman" w:eastAsia="Times New Roman" w:hAnsi="Times New Roman" w:cs="Times New Roman"/>
          <w:color w:val="000000"/>
          <w:sz w:val="24"/>
          <w:szCs w:val="24"/>
        </w:rPr>
        <w:t>3</w:t>
      </w:r>
      <w:r w:rsidRPr="00273B35">
        <w:rPr>
          <w:rFonts w:ascii="Times New Roman" w:eastAsia="Times New Roman" w:hAnsi="Times New Roman" w:cs="Times New Roman"/>
          <w:color w:val="000000"/>
          <w:sz w:val="24"/>
          <w:szCs w:val="24"/>
        </w:rPr>
        <w:t xml:space="preserve"> семей. Исполнение 100%.</w:t>
      </w:r>
    </w:p>
    <w:p w:rsidR="005C2C7C" w:rsidRDefault="005C2C7C" w:rsidP="005C2C7C">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rPr>
      </w:pPr>
      <w:r w:rsidRPr="00B65A2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B65A2A">
        <w:rPr>
          <w:rFonts w:ascii="Times New Roman" w:eastAsia="Times New Roman" w:hAnsi="Times New Roman" w:cs="Times New Roman"/>
          <w:color w:val="000000"/>
          <w:sz w:val="24"/>
          <w:szCs w:val="24"/>
        </w:rPr>
        <w:t>Выдача молодым семьям в установленном порядке свидетельств о праве на получение социальной выплаты на приобретение (строительство) жилья исходя из объемов финансирования, предусмотренных на эти цели в местном бюджете, а также объемов софинансирования за счет средств бюджет</w:t>
      </w:r>
      <w:r>
        <w:rPr>
          <w:rFonts w:ascii="Times New Roman" w:eastAsia="Times New Roman" w:hAnsi="Times New Roman" w:cs="Times New Roman"/>
          <w:color w:val="000000"/>
          <w:sz w:val="24"/>
          <w:szCs w:val="24"/>
        </w:rPr>
        <w:t>а РС (Я) и федерального бюджета</w:t>
      </w:r>
      <w:r w:rsidRPr="00B65A2A">
        <w:rPr>
          <w:rFonts w:ascii="Times New Roman" w:eastAsia="Times New Roman" w:hAnsi="Times New Roman" w:cs="Times New Roman"/>
          <w:color w:val="000000"/>
          <w:sz w:val="24"/>
          <w:szCs w:val="24"/>
        </w:rPr>
        <w:t>: план 1 шт., достигнуто - 1 шт. Исполнено 100%.</w:t>
      </w:r>
    </w:p>
    <w:p w:rsidR="005C2C7C" w:rsidRDefault="005C2C7C" w:rsidP="005C2C7C">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B65A2A">
        <w:rPr>
          <w:rFonts w:ascii="Times New Roman" w:eastAsia="Times New Roman" w:hAnsi="Times New Roman" w:cs="Times New Roman"/>
          <w:color w:val="000000"/>
          <w:sz w:val="24"/>
          <w:szCs w:val="24"/>
        </w:rPr>
        <w:t>Количество молодых семей, улучшившие жилищные условия с помощью социальных выплат</w:t>
      </w:r>
      <w:r>
        <w:rPr>
          <w:rFonts w:ascii="Times New Roman" w:eastAsia="Times New Roman" w:hAnsi="Times New Roman" w:cs="Times New Roman"/>
          <w:color w:val="000000"/>
          <w:sz w:val="24"/>
          <w:szCs w:val="24"/>
        </w:rPr>
        <w:t xml:space="preserve">: </w:t>
      </w:r>
      <w:r w:rsidRPr="00B65A2A">
        <w:rPr>
          <w:rFonts w:ascii="Times New Roman" w:eastAsia="Times New Roman" w:hAnsi="Times New Roman" w:cs="Times New Roman"/>
          <w:color w:val="000000"/>
          <w:sz w:val="24"/>
          <w:szCs w:val="24"/>
        </w:rPr>
        <w:t>план 1 шт., достигнуто - 1 шт. Исполнено 100%.</w:t>
      </w:r>
    </w:p>
    <w:p w:rsidR="0030093E" w:rsidRPr="00B65A2A" w:rsidRDefault="0030093E" w:rsidP="005C2C7C">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rPr>
      </w:pPr>
    </w:p>
    <w:p w:rsidR="005C2C7C" w:rsidRDefault="005C2C7C" w:rsidP="005C2C7C">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Эффективность реализации Муниципальной программы </w:t>
      </w:r>
      <w:r>
        <w:rPr>
          <w:rFonts w:ascii="Times New Roman" w:eastAsia="Times New Roman" w:hAnsi="Times New Roman" w:cs="Times New Roman"/>
          <w:sz w:val="24"/>
          <w:szCs w:val="24"/>
        </w:rPr>
        <w:t xml:space="preserve">«Обеспечение жильем молодых семей на территории Городского округа «Жатай» </w:t>
      </w:r>
      <w:r w:rsidRPr="00FD582F">
        <w:rPr>
          <w:rFonts w:ascii="Times New Roman" w:eastAsia="Times New Roman" w:hAnsi="Times New Roman" w:cs="Times New Roman"/>
          <w:sz w:val="24"/>
          <w:szCs w:val="24"/>
        </w:rPr>
        <w:t xml:space="preserve">на 2023-2027 годы» </w:t>
      </w:r>
      <w:r w:rsidRPr="00FD582F">
        <w:rPr>
          <w:rFonts w:ascii="Times New Roman" w:eastAsia="Calibri" w:hAnsi="Times New Roman" w:cs="Times New Roman"/>
          <w:sz w:val="24"/>
          <w:szCs w:val="24"/>
          <w:lang w:eastAsia="ru-RU"/>
        </w:rPr>
        <w:t>за 2023</w:t>
      </w:r>
      <w:r>
        <w:rPr>
          <w:rFonts w:ascii="Times New Roman" w:eastAsia="Calibri" w:hAnsi="Times New Roman" w:cs="Times New Roman"/>
          <w:sz w:val="24"/>
          <w:szCs w:val="24"/>
          <w:lang w:eastAsia="ru-RU"/>
        </w:rPr>
        <w:t xml:space="preserve"> год составила </w:t>
      </w:r>
      <w:proofErr w:type="gramStart"/>
      <w:r>
        <w:rPr>
          <w:rFonts w:ascii="Times New Roman" w:eastAsia="Calibri" w:hAnsi="Times New Roman" w:cs="Times New Roman"/>
          <w:b/>
          <w:sz w:val="24"/>
          <w:szCs w:val="24"/>
          <w:lang w:eastAsia="ru-RU"/>
        </w:rPr>
        <w:t xml:space="preserve">1 </w:t>
      </w:r>
      <w:r>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 xml:space="preserve"> что соответствует высокой оценке эффективности.  </w:t>
      </w:r>
    </w:p>
    <w:p w:rsidR="00BD35A4" w:rsidRDefault="00BD35A4" w:rsidP="00EB2065">
      <w:pPr>
        <w:pStyle w:val="a3"/>
        <w:tabs>
          <w:tab w:val="left" w:pos="0"/>
        </w:tabs>
        <w:spacing w:after="0" w:line="240" w:lineRule="auto"/>
        <w:ind w:left="0" w:firstLine="567"/>
        <w:rPr>
          <w:rFonts w:ascii="Times New Roman" w:eastAsia="Times New Roman" w:hAnsi="Times New Roman" w:cs="Times New Roman"/>
          <w:b/>
          <w:sz w:val="24"/>
          <w:szCs w:val="24"/>
        </w:rPr>
      </w:pPr>
    </w:p>
    <w:p w:rsidR="003F21F4" w:rsidRPr="00EB2065" w:rsidRDefault="003F21F4" w:rsidP="00EB2065">
      <w:pPr>
        <w:tabs>
          <w:tab w:val="left" w:pos="0"/>
          <w:tab w:val="left" w:pos="284"/>
        </w:tabs>
        <w:spacing w:after="0" w:line="240" w:lineRule="auto"/>
        <w:ind w:firstLine="567"/>
        <w:jc w:val="center"/>
        <w:rPr>
          <w:rFonts w:ascii="Times New Roman" w:hAnsi="Times New Roman" w:cs="Times New Roman"/>
          <w:b/>
          <w:sz w:val="24"/>
          <w:szCs w:val="24"/>
        </w:rPr>
      </w:pPr>
      <w:r w:rsidRPr="003F21F4">
        <w:rPr>
          <w:rFonts w:ascii="Times New Roman" w:hAnsi="Times New Roman" w:cs="Times New Roman"/>
          <w:b/>
          <w:sz w:val="24"/>
          <w:szCs w:val="24"/>
        </w:rPr>
        <w:t>11. Муниципальная программа «Развитие системы образования ГО «Жатай»</w:t>
      </w:r>
    </w:p>
    <w:p w:rsidR="00394292" w:rsidRPr="003F21F4" w:rsidRDefault="003F21F4" w:rsidP="00EB2065">
      <w:pPr>
        <w:tabs>
          <w:tab w:val="left" w:pos="0"/>
          <w:tab w:val="left" w:pos="284"/>
        </w:tabs>
        <w:spacing w:after="0" w:line="240" w:lineRule="auto"/>
        <w:ind w:firstLine="567"/>
        <w:jc w:val="center"/>
        <w:rPr>
          <w:rFonts w:ascii="Times New Roman" w:hAnsi="Times New Roman" w:cs="Times New Roman"/>
          <w:b/>
          <w:sz w:val="24"/>
          <w:szCs w:val="24"/>
        </w:rPr>
      </w:pPr>
      <w:r w:rsidRPr="003F21F4">
        <w:rPr>
          <w:rFonts w:ascii="Times New Roman" w:hAnsi="Times New Roman" w:cs="Times New Roman"/>
          <w:b/>
          <w:sz w:val="24"/>
          <w:szCs w:val="24"/>
        </w:rPr>
        <w:t xml:space="preserve"> на 2023-2027 годы»</w:t>
      </w:r>
    </w:p>
    <w:p w:rsidR="009139B3" w:rsidRPr="001A3B66" w:rsidRDefault="009139B3" w:rsidP="009139B3">
      <w:pPr>
        <w:tabs>
          <w:tab w:val="left" w:pos="284"/>
        </w:tabs>
        <w:spacing w:after="0" w:line="240" w:lineRule="auto"/>
        <w:ind w:left="142" w:hanging="142"/>
        <w:contextualSpacing/>
        <w:rPr>
          <w:rFonts w:ascii="Times New Roman" w:hAnsi="Times New Roman" w:cs="Times New Roman"/>
          <w:b/>
          <w:sz w:val="24"/>
          <w:szCs w:val="24"/>
          <w:highlight w:val="yellow"/>
        </w:rPr>
      </w:pPr>
    </w:p>
    <w:p w:rsidR="009139B3" w:rsidRPr="001A3B66" w:rsidRDefault="009139B3" w:rsidP="009139B3">
      <w:pPr>
        <w:tabs>
          <w:tab w:val="left" w:pos="284"/>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A3B66">
        <w:rPr>
          <w:rFonts w:ascii="Times New Roman" w:hAnsi="Times New Roman" w:cs="Times New Roman"/>
          <w:sz w:val="24"/>
          <w:szCs w:val="24"/>
        </w:rPr>
        <w:t>Постановлением Главы Окружной Администрации</w:t>
      </w:r>
      <w:r>
        <w:rPr>
          <w:rFonts w:ascii="Times New Roman" w:hAnsi="Times New Roman" w:cs="Times New Roman"/>
          <w:sz w:val="24"/>
          <w:szCs w:val="24"/>
        </w:rPr>
        <w:t xml:space="preserve"> Городского округа «Жатай» от 27 июля 2022г. №41</w:t>
      </w:r>
      <w:r w:rsidRPr="001A3B66">
        <w:rPr>
          <w:rFonts w:ascii="Times New Roman" w:hAnsi="Times New Roman" w:cs="Times New Roman"/>
          <w:sz w:val="24"/>
          <w:szCs w:val="24"/>
        </w:rPr>
        <w:t xml:space="preserve">-г утверждена муниципальная программа </w:t>
      </w:r>
      <w:r>
        <w:rPr>
          <w:rFonts w:ascii="Times New Roman" w:hAnsi="Times New Roman" w:cs="Times New Roman"/>
          <w:sz w:val="24"/>
          <w:szCs w:val="24"/>
        </w:rPr>
        <w:t xml:space="preserve">«Развитие </w:t>
      </w:r>
      <w:r w:rsidRPr="001A3B66">
        <w:rPr>
          <w:rFonts w:ascii="Times New Roman" w:hAnsi="Times New Roman" w:cs="Times New Roman"/>
          <w:sz w:val="24"/>
          <w:szCs w:val="24"/>
        </w:rPr>
        <w:t>системы о</w:t>
      </w:r>
      <w:r>
        <w:rPr>
          <w:rFonts w:ascii="Times New Roman" w:hAnsi="Times New Roman" w:cs="Times New Roman"/>
          <w:sz w:val="24"/>
          <w:szCs w:val="24"/>
        </w:rPr>
        <w:t>бразования в ГО «Жатай» на 2023-2027</w:t>
      </w:r>
      <w:r w:rsidRPr="001A3B66">
        <w:rPr>
          <w:rFonts w:ascii="Times New Roman" w:hAnsi="Times New Roman" w:cs="Times New Roman"/>
          <w:sz w:val="24"/>
          <w:szCs w:val="24"/>
        </w:rPr>
        <w:t xml:space="preserve"> годы».</w:t>
      </w:r>
      <w:r w:rsidR="00A86D77">
        <w:rPr>
          <w:rFonts w:ascii="Times New Roman" w:hAnsi="Times New Roman" w:cs="Times New Roman"/>
          <w:sz w:val="24"/>
          <w:szCs w:val="24"/>
        </w:rPr>
        <w:t xml:space="preserve"> </w:t>
      </w:r>
      <w:r w:rsidRPr="001A3B66">
        <w:rPr>
          <w:rFonts w:ascii="Times New Roman" w:hAnsi="Times New Roman" w:cs="Times New Roman"/>
          <w:sz w:val="24"/>
          <w:szCs w:val="24"/>
        </w:rPr>
        <w:t xml:space="preserve">Основной целью программы является </w:t>
      </w:r>
      <w:r>
        <w:rPr>
          <w:rFonts w:ascii="Times New Roman" w:hAnsi="Times New Roman" w:cs="Times New Roman"/>
          <w:sz w:val="24"/>
          <w:szCs w:val="24"/>
        </w:rPr>
        <w:t>о</w:t>
      </w:r>
      <w:r w:rsidRPr="00610E1C">
        <w:rPr>
          <w:rFonts w:ascii="Times New Roman" w:hAnsi="Times New Roman" w:cs="Times New Roman"/>
          <w:sz w:val="24"/>
          <w:szCs w:val="24"/>
        </w:rPr>
        <w:t>беспечение доступности и качества образования в соответствии с требованиями и ожиданиями общества и перспективными задачами развития инновационной экономики России и Республики Саха (Якутия)</w:t>
      </w:r>
      <w:r>
        <w:rPr>
          <w:rFonts w:ascii="Times New Roman" w:hAnsi="Times New Roman" w:cs="Times New Roman"/>
          <w:sz w:val="24"/>
          <w:szCs w:val="24"/>
        </w:rPr>
        <w:t>.</w:t>
      </w:r>
    </w:p>
    <w:p w:rsidR="009139B3" w:rsidRPr="001A3B66" w:rsidRDefault="009139B3" w:rsidP="009139B3">
      <w:pPr>
        <w:tabs>
          <w:tab w:val="left" w:pos="284"/>
        </w:tabs>
        <w:autoSpaceDE w:val="0"/>
        <w:autoSpaceDN w:val="0"/>
        <w:spacing w:after="0" w:line="240" w:lineRule="auto"/>
        <w:ind w:left="142" w:hanging="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1A3B66">
        <w:rPr>
          <w:rFonts w:ascii="Times New Roman" w:eastAsia="Times New Roman" w:hAnsi="Times New Roman" w:cs="Times New Roman"/>
          <w:bCs/>
          <w:sz w:val="24"/>
          <w:szCs w:val="24"/>
        </w:rPr>
        <w:t xml:space="preserve">Данная Программа </w:t>
      </w:r>
      <w:r w:rsidRPr="001A3B66">
        <w:rPr>
          <w:rFonts w:ascii="Times New Roman" w:eastAsia="Times New Roman" w:hAnsi="Times New Roman" w:cs="Times New Roman"/>
          <w:sz w:val="24"/>
          <w:szCs w:val="24"/>
        </w:rPr>
        <w:t>исполняется в рамках шести подпрограмм</w:t>
      </w:r>
      <w:r w:rsidRPr="001A3B66">
        <w:rPr>
          <w:rFonts w:ascii="Times New Roman" w:eastAsia="Times New Roman" w:hAnsi="Times New Roman" w:cs="Times New Roman"/>
          <w:bCs/>
          <w:sz w:val="24"/>
          <w:szCs w:val="24"/>
        </w:rPr>
        <w:t>:</w:t>
      </w:r>
    </w:p>
    <w:p w:rsidR="009139B3" w:rsidRPr="001A3B66" w:rsidRDefault="009139B3" w:rsidP="00E51319">
      <w:pPr>
        <w:numPr>
          <w:ilvl w:val="0"/>
          <w:numId w:val="38"/>
        </w:numPr>
        <w:tabs>
          <w:tab w:val="left" w:pos="284"/>
          <w:tab w:val="left" w:pos="851"/>
          <w:tab w:val="left" w:pos="993"/>
          <w:tab w:val="left" w:pos="1276"/>
        </w:tabs>
        <w:spacing w:after="0" w:line="240" w:lineRule="auto"/>
        <w:ind w:left="142" w:hanging="142"/>
        <w:contextualSpacing/>
        <w:jc w:val="both"/>
        <w:rPr>
          <w:rFonts w:ascii="Times New Roman" w:hAnsi="Times New Roman" w:cs="Times New Roman"/>
          <w:sz w:val="24"/>
          <w:szCs w:val="24"/>
        </w:rPr>
      </w:pPr>
      <w:r w:rsidRPr="001A3B66">
        <w:rPr>
          <w:rFonts w:ascii="Times New Roman" w:hAnsi="Times New Roman" w:cs="Times New Roman"/>
          <w:sz w:val="24"/>
          <w:szCs w:val="24"/>
        </w:rPr>
        <w:t>«Дошкольное образование в Городском округе «Жатай»;</w:t>
      </w:r>
    </w:p>
    <w:p w:rsidR="009139B3" w:rsidRPr="001A3B66" w:rsidRDefault="009139B3" w:rsidP="00E51319">
      <w:pPr>
        <w:numPr>
          <w:ilvl w:val="0"/>
          <w:numId w:val="38"/>
        </w:numPr>
        <w:tabs>
          <w:tab w:val="left" w:pos="284"/>
          <w:tab w:val="left" w:pos="851"/>
          <w:tab w:val="left" w:pos="993"/>
          <w:tab w:val="left" w:pos="1276"/>
        </w:tabs>
        <w:spacing w:after="0" w:line="240" w:lineRule="auto"/>
        <w:ind w:left="142" w:hanging="142"/>
        <w:contextualSpacing/>
        <w:jc w:val="both"/>
        <w:rPr>
          <w:rFonts w:ascii="Times New Roman" w:hAnsi="Times New Roman" w:cs="Times New Roman"/>
          <w:sz w:val="24"/>
          <w:szCs w:val="24"/>
        </w:rPr>
      </w:pPr>
      <w:r w:rsidRPr="001A3B66">
        <w:rPr>
          <w:rFonts w:ascii="Times New Roman" w:hAnsi="Times New Roman" w:cs="Times New Roman"/>
          <w:sz w:val="24"/>
          <w:szCs w:val="24"/>
        </w:rPr>
        <w:t xml:space="preserve"> «Общее образование в Городском округе «Жатай»;</w:t>
      </w:r>
    </w:p>
    <w:p w:rsidR="009139B3" w:rsidRPr="001A3B66" w:rsidRDefault="009139B3" w:rsidP="00E51319">
      <w:pPr>
        <w:numPr>
          <w:ilvl w:val="0"/>
          <w:numId w:val="38"/>
        </w:numPr>
        <w:tabs>
          <w:tab w:val="left" w:pos="284"/>
          <w:tab w:val="left" w:pos="851"/>
          <w:tab w:val="left" w:pos="993"/>
          <w:tab w:val="left" w:pos="1276"/>
        </w:tabs>
        <w:spacing w:after="0" w:line="240" w:lineRule="auto"/>
        <w:ind w:left="142" w:hanging="142"/>
        <w:contextualSpacing/>
        <w:jc w:val="both"/>
        <w:rPr>
          <w:rFonts w:ascii="Times New Roman" w:hAnsi="Times New Roman" w:cs="Times New Roman"/>
          <w:sz w:val="24"/>
          <w:szCs w:val="24"/>
        </w:rPr>
      </w:pPr>
      <w:r w:rsidRPr="001A3B66">
        <w:rPr>
          <w:rFonts w:ascii="Times New Roman" w:hAnsi="Times New Roman" w:cs="Times New Roman"/>
          <w:sz w:val="24"/>
          <w:szCs w:val="24"/>
        </w:rPr>
        <w:t xml:space="preserve"> «Дополнительное образование</w:t>
      </w:r>
      <w:r>
        <w:rPr>
          <w:rFonts w:ascii="Times New Roman" w:hAnsi="Times New Roman" w:cs="Times New Roman"/>
          <w:sz w:val="24"/>
          <w:szCs w:val="24"/>
        </w:rPr>
        <w:t>, отдых и оздоровление детей</w:t>
      </w:r>
      <w:r w:rsidRPr="001A3B66">
        <w:rPr>
          <w:rFonts w:ascii="Times New Roman" w:hAnsi="Times New Roman" w:cs="Times New Roman"/>
          <w:sz w:val="24"/>
          <w:szCs w:val="24"/>
        </w:rPr>
        <w:t xml:space="preserve"> в Городском округе «Жатай»;</w:t>
      </w:r>
    </w:p>
    <w:p w:rsidR="009139B3" w:rsidRPr="001A3B66" w:rsidRDefault="009139B3" w:rsidP="00E51319">
      <w:pPr>
        <w:numPr>
          <w:ilvl w:val="0"/>
          <w:numId w:val="38"/>
        </w:numPr>
        <w:tabs>
          <w:tab w:val="left" w:pos="284"/>
          <w:tab w:val="left" w:pos="851"/>
          <w:tab w:val="left" w:pos="993"/>
          <w:tab w:val="left" w:pos="1276"/>
        </w:tabs>
        <w:spacing w:after="0" w:line="240" w:lineRule="auto"/>
        <w:ind w:left="142" w:hanging="142"/>
        <w:contextualSpacing/>
        <w:jc w:val="both"/>
        <w:rPr>
          <w:rFonts w:ascii="Times New Roman" w:hAnsi="Times New Roman" w:cs="Times New Roman"/>
          <w:sz w:val="24"/>
          <w:szCs w:val="24"/>
        </w:rPr>
      </w:pPr>
      <w:r w:rsidRPr="001A3B66">
        <w:rPr>
          <w:rFonts w:ascii="Times New Roman" w:hAnsi="Times New Roman" w:cs="Times New Roman"/>
          <w:sz w:val="24"/>
          <w:szCs w:val="24"/>
        </w:rPr>
        <w:t xml:space="preserve"> «Материально-техническая база образовательных учреждений Городского округа «Жатай»;</w:t>
      </w:r>
    </w:p>
    <w:p w:rsidR="009139B3" w:rsidRPr="001A3B66" w:rsidRDefault="009139B3" w:rsidP="00E51319">
      <w:pPr>
        <w:numPr>
          <w:ilvl w:val="0"/>
          <w:numId w:val="38"/>
        </w:numPr>
        <w:tabs>
          <w:tab w:val="left" w:pos="284"/>
          <w:tab w:val="left" w:pos="851"/>
          <w:tab w:val="left" w:pos="993"/>
          <w:tab w:val="left" w:pos="1276"/>
        </w:tabs>
        <w:spacing w:after="0" w:line="240" w:lineRule="auto"/>
        <w:ind w:left="142" w:hanging="142"/>
        <w:contextualSpacing/>
        <w:jc w:val="both"/>
        <w:rPr>
          <w:rFonts w:ascii="Times New Roman" w:hAnsi="Times New Roman" w:cs="Times New Roman"/>
          <w:sz w:val="24"/>
          <w:szCs w:val="24"/>
        </w:rPr>
      </w:pPr>
      <w:r>
        <w:rPr>
          <w:rFonts w:ascii="Times New Roman" w:hAnsi="Times New Roman" w:cs="Times New Roman"/>
          <w:sz w:val="24"/>
          <w:szCs w:val="24"/>
        </w:rPr>
        <w:t>«Талантливые дети</w:t>
      </w:r>
      <w:r w:rsidRPr="001A3B66">
        <w:rPr>
          <w:rFonts w:ascii="Times New Roman" w:hAnsi="Times New Roman" w:cs="Times New Roman"/>
          <w:sz w:val="24"/>
          <w:szCs w:val="24"/>
        </w:rPr>
        <w:t>»;</w:t>
      </w:r>
    </w:p>
    <w:p w:rsidR="009139B3" w:rsidRDefault="009139B3" w:rsidP="00E51319">
      <w:pPr>
        <w:widowControl w:val="0"/>
        <w:numPr>
          <w:ilvl w:val="0"/>
          <w:numId w:val="38"/>
        </w:numPr>
        <w:tabs>
          <w:tab w:val="left" w:pos="284"/>
          <w:tab w:val="left" w:pos="851"/>
          <w:tab w:val="left" w:pos="993"/>
          <w:tab w:val="left" w:pos="1276"/>
        </w:tabs>
        <w:autoSpaceDE w:val="0"/>
        <w:autoSpaceDN w:val="0"/>
        <w:adjustRightInd w:val="0"/>
        <w:spacing w:after="0" w:line="240" w:lineRule="auto"/>
        <w:ind w:left="142" w:hanging="142"/>
        <w:contextualSpacing/>
        <w:jc w:val="both"/>
        <w:rPr>
          <w:rFonts w:ascii="Times New Roman" w:hAnsi="Times New Roman" w:cs="Times New Roman"/>
          <w:sz w:val="24"/>
          <w:szCs w:val="24"/>
        </w:rPr>
      </w:pPr>
      <w:r w:rsidRPr="001A3B66">
        <w:rPr>
          <w:rFonts w:ascii="Times New Roman" w:hAnsi="Times New Roman" w:cs="Times New Roman"/>
          <w:sz w:val="24"/>
          <w:szCs w:val="24"/>
        </w:rPr>
        <w:t xml:space="preserve">«Управление муниципальной программой «Развитие системы образования в </w:t>
      </w:r>
      <w:r>
        <w:rPr>
          <w:rFonts w:ascii="Times New Roman" w:hAnsi="Times New Roman" w:cs="Times New Roman"/>
          <w:sz w:val="24"/>
          <w:szCs w:val="24"/>
        </w:rPr>
        <w:t>Городском округе «Жатай» на 2023-2027</w:t>
      </w:r>
      <w:r w:rsidRPr="001A3B66">
        <w:rPr>
          <w:rFonts w:ascii="Times New Roman" w:hAnsi="Times New Roman" w:cs="Times New Roman"/>
          <w:sz w:val="24"/>
          <w:szCs w:val="24"/>
        </w:rPr>
        <w:t xml:space="preserve"> годы».</w:t>
      </w:r>
    </w:p>
    <w:p w:rsidR="0030093E" w:rsidRDefault="0030093E" w:rsidP="009139B3">
      <w:pPr>
        <w:tabs>
          <w:tab w:val="left" w:pos="284"/>
        </w:tabs>
        <w:spacing w:after="0" w:line="240" w:lineRule="auto"/>
        <w:ind w:left="142" w:hanging="142"/>
        <w:jc w:val="both"/>
        <w:rPr>
          <w:rFonts w:ascii="Times New Roman" w:eastAsia="Calibri" w:hAnsi="Times New Roman" w:cs="Times New Roman"/>
          <w:sz w:val="24"/>
          <w:szCs w:val="24"/>
        </w:rPr>
      </w:pPr>
    </w:p>
    <w:p w:rsidR="009139B3" w:rsidRPr="00E02B2B" w:rsidRDefault="009139B3" w:rsidP="009139B3">
      <w:pPr>
        <w:tabs>
          <w:tab w:val="left" w:pos="284"/>
        </w:tabs>
        <w:spacing w:after="0" w:line="24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A3B66">
        <w:rPr>
          <w:rFonts w:ascii="Times New Roman" w:eastAsia="Calibri" w:hAnsi="Times New Roman" w:cs="Times New Roman"/>
          <w:sz w:val="24"/>
          <w:szCs w:val="24"/>
        </w:rPr>
        <w:t>На реализа</w:t>
      </w:r>
      <w:r>
        <w:rPr>
          <w:rFonts w:ascii="Times New Roman" w:eastAsia="Calibri" w:hAnsi="Times New Roman" w:cs="Times New Roman"/>
          <w:sz w:val="24"/>
          <w:szCs w:val="24"/>
        </w:rPr>
        <w:t>цию мероприятий программы в 2023</w:t>
      </w:r>
      <w:r w:rsidRPr="001A3B66">
        <w:rPr>
          <w:rFonts w:ascii="Times New Roman" w:eastAsia="Calibri" w:hAnsi="Times New Roman" w:cs="Times New Roman"/>
          <w:sz w:val="24"/>
          <w:szCs w:val="24"/>
        </w:rPr>
        <w:t xml:space="preserve"> году было предусмо</w:t>
      </w:r>
      <w:r>
        <w:rPr>
          <w:rFonts w:ascii="Times New Roman" w:eastAsia="Calibri" w:hAnsi="Times New Roman" w:cs="Times New Roman"/>
          <w:sz w:val="24"/>
          <w:szCs w:val="24"/>
        </w:rPr>
        <w:t xml:space="preserve">трено средств в объеме </w:t>
      </w:r>
      <w:r w:rsidR="0030093E">
        <w:rPr>
          <w:rFonts w:ascii="Times New Roman" w:eastAsia="Calibri" w:hAnsi="Times New Roman" w:cs="Times New Roman"/>
          <w:sz w:val="24"/>
          <w:szCs w:val="24"/>
        </w:rPr>
        <w:t xml:space="preserve">582 321 574,41 </w:t>
      </w:r>
      <w:r w:rsidRPr="001A3B66">
        <w:rPr>
          <w:rFonts w:ascii="Times New Roman" w:eastAsia="Calibri" w:hAnsi="Times New Roman" w:cs="Times New Roman"/>
          <w:sz w:val="24"/>
          <w:szCs w:val="24"/>
        </w:rPr>
        <w:t xml:space="preserve">рублей, в том числе </w:t>
      </w:r>
      <w:r>
        <w:rPr>
          <w:rFonts w:ascii="Times New Roman" w:eastAsia="Calibri" w:hAnsi="Times New Roman" w:cs="Times New Roman"/>
          <w:sz w:val="24"/>
          <w:szCs w:val="24"/>
        </w:rPr>
        <w:t>средства федерального бюджета – 15</w:t>
      </w:r>
      <w:r w:rsidR="00212BD7">
        <w:rPr>
          <w:rFonts w:ascii="Times New Roman" w:eastAsia="Calibri" w:hAnsi="Times New Roman" w:cs="Times New Roman"/>
          <w:sz w:val="24"/>
          <w:szCs w:val="24"/>
        </w:rPr>
        <w:t> </w:t>
      </w:r>
      <w:r>
        <w:rPr>
          <w:rFonts w:ascii="Times New Roman" w:eastAsia="Calibri" w:hAnsi="Times New Roman" w:cs="Times New Roman"/>
          <w:sz w:val="24"/>
          <w:szCs w:val="24"/>
        </w:rPr>
        <w:t>428</w:t>
      </w:r>
      <w:r w:rsidR="00212BD7">
        <w:rPr>
          <w:rFonts w:ascii="Times New Roman" w:eastAsia="Calibri" w:hAnsi="Times New Roman" w:cs="Times New Roman"/>
          <w:sz w:val="24"/>
          <w:szCs w:val="24"/>
        </w:rPr>
        <w:t> 914,0</w:t>
      </w:r>
      <w:r w:rsidRPr="001A3B66">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w:t>
      </w:r>
      <w:r w:rsidRPr="001A3B66">
        <w:rPr>
          <w:rFonts w:ascii="Times New Roman" w:eastAsia="Calibri" w:hAnsi="Times New Roman" w:cs="Times New Roman"/>
          <w:sz w:val="24"/>
          <w:szCs w:val="24"/>
        </w:rPr>
        <w:t xml:space="preserve"> средства государстве</w:t>
      </w:r>
      <w:r>
        <w:rPr>
          <w:rFonts w:ascii="Times New Roman" w:eastAsia="Calibri" w:hAnsi="Times New Roman" w:cs="Times New Roman"/>
          <w:sz w:val="24"/>
          <w:szCs w:val="24"/>
        </w:rPr>
        <w:t>нного бюджета РС (Я) – 351</w:t>
      </w:r>
      <w:r w:rsidR="00212BD7">
        <w:rPr>
          <w:rFonts w:ascii="Times New Roman" w:eastAsia="Calibri" w:hAnsi="Times New Roman" w:cs="Times New Roman"/>
          <w:sz w:val="24"/>
          <w:szCs w:val="24"/>
        </w:rPr>
        <w:t> </w:t>
      </w:r>
      <w:r>
        <w:rPr>
          <w:rFonts w:ascii="Times New Roman" w:eastAsia="Calibri" w:hAnsi="Times New Roman" w:cs="Times New Roman"/>
          <w:sz w:val="24"/>
          <w:szCs w:val="24"/>
        </w:rPr>
        <w:t>5</w:t>
      </w:r>
      <w:r w:rsidR="00212BD7">
        <w:rPr>
          <w:rFonts w:ascii="Times New Roman" w:eastAsia="Calibri" w:hAnsi="Times New Roman" w:cs="Times New Roman"/>
          <w:sz w:val="24"/>
          <w:szCs w:val="24"/>
        </w:rPr>
        <w:t>38 049,61</w:t>
      </w:r>
      <w:r w:rsidRPr="003B4DDF">
        <w:rPr>
          <w:rFonts w:ascii="Times New Roman" w:eastAsia="Calibri" w:hAnsi="Times New Roman" w:cs="Times New Roman"/>
          <w:sz w:val="24"/>
          <w:szCs w:val="24"/>
        </w:rPr>
        <w:t xml:space="preserve"> рублей</w:t>
      </w:r>
      <w:r w:rsidRPr="001A3B66">
        <w:rPr>
          <w:rFonts w:ascii="Times New Roman" w:eastAsia="Calibri" w:hAnsi="Times New Roman" w:cs="Times New Roman"/>
          <w:sz w:val="24"/>
          <w:szCs w:val="24"/>
        </w:rPr>
        <w:t>, средс</w:t>
      </w:r>
      <w:r>
        <w:rPr>
          <w:rFonts w:ascii="Times New Roman" w:eastAsia="Calibri" w:hAnsi="Times New Roman" w:cs="Times New Roman"/>
          <w:sz w:val="24"/>
          <w:szCs w:val="24"/>
        </w:rPr>
        <w:t>тва местного бюджета – 215</w:t>
      </w:r>
      <w:r w:rsidR="00212BD7">
        <w:rPr>
          <w:rFonts w:ascii="Times New Roman" w:eastAsia="Calibri" w:hAnsi="Times New Roman" w:cs="Times New Roman"/>
          <w:sz w:val="24"/>
          <w:szCs w:val="24"/>
        </w:rPr>
        <w:t> </w:t>
      </w:r>
      <w:r>
        <w:rPr>
          <w:rFonts w:ascii="Times New Roman" w:eastAsia="Calibri" w:hAnsi="Times New Roman" w:cs="Times New Roman"/>
          <w:sz w:val="24"/>
          <w:szCs w:val="24"/>
        </w:rPr>
        <w:t>354</w:t>
      </w:r>
      <w:r w:rsidR="00212BD7">
        <w:rPr>
          <w:rFonts w:ascii="Times New Roman" w:eastAsia="Calibri" w:hAnsi="Times New Roman" w:cs="Times New Roman"/>
          <w:sz w:val="24"/>
          <w:szCs w:val="24"/>
        </w:rPr>
        <w:t xml:space="preserve"> 610,08 </w:t>
      </w:r>
      <w:r w:rsidRPr="001A3B66">
        <w:rPr>
          <w:rFonts w:ascii="Times New Roman" w:eastAsia="Calibri" w:hAnsi="Times New Roman" w:cs="Times New Roman"/>
          <w:sz w:val="24"/>
          <w:szCs w:val="24"/>
        </w:rPr>
        <w:t>руб</w:t>
      </w:r>
      <w:r w:rsidR="00212BD7">
        <w:rPr>
          <w:rFonts w:ascii="Times New Roman" w:eastAsia="Calibri" w:hAnsi="Times New Roman" w:cs="Times New Roman"/>
          <w:sz w:val="24"/>
          <w:szCs w:val="24"/>
        </w:rPr>
        <w:t>лей</w:t>
      </w:r>
      <w:r>
        <w:rPr>
          <w:rFonts w:ascii="Times New Roman" w:eastAsia="Calibri" w:hAnsi="Times New Roman" w:cs="Times New Roman"/>
          <w:sz w:val="24"/>
          <w:szCs w:val="24"/>
        </w:rPr>
        <w:t>.</w:t>
      </w:r>
      <w:r w:rsidR="00A86D77">
        <w:rPr>
          <w:rFonts w:ascii="Times New Roman" w:eastAsia="Calibri" w:hAnsi="Times New Roman" w:cs="Times New Roman"/>
          <w:sz w:val="24"/>
          <w:szCs w:val="24"/>
        </w:rPr>
        <w:t xml:space="preserve"> </w:t>
      </w:r>
      <w:r w:rsidRPr="00B55808">
        <w:rPr>
          <w:rFonts w:ascii="Times New Roman" w:eastAsia="Calibri" w:hAnsi="Times New Roman" w:cs="Times New Roman"/>
          <w:sz w:val="24"/>
          <w:szCs w:val="24"/>
        </w:rPr>
        <w:t xml:space="preserve">Кассовое исполнение за 2023 год составило </w:t>
      </w:r>
      <w:r w:rsidR="0030093E">
        <w:rPr>
          <w:rFonts w:ascii="Times New Roman" w:eastAsia="Calibri" w:hAnsi="Times New Roman" w:cs="Times New Roman"/>
          <w:sz w:val="24"/>
          <w:szCs w:val="24"/>
        </w:rPr>
        <w:t>561 546 165,20 рублей (96,4</w:t>
      </w:r>
      <w:r w:rsidRPr="00B55808">
        <w:rPr>
          <w:rFonts w:ascii="Times New Roman" w:eastAsia="Calibri" w:hAnsi="Times New Roman" w:cs="Times New Roman"/>
          <w:sz w:val="24"/>
          <w:szCs w:val="24"/>
        </w:rPr>
        <w:t>% от предусмотренного финансирования на 2023 год), в том числе за счет федерального бюджета – 15</w:t>
      </w:r>
      <w:r w:rsidR="00AF50C0">
        <w:rPr>
          <w:rFonts w:ascii="Times New Roman" w:eastAsia="Calibri" w:hAnsi="Times New Roman" w:cs="Times New Roman"/>
          <w:sz w:val="24"/>
          <w:szCs w:val="24"/>
        </w:rPr>
        <w:t> </w:t>
      </w:r>
      <w:r w:rsidRPr="00B55808">
        <w:rPr>
          <w:rFonts w:ascii="Times New Roman" w:eastAsia="Calibri" w:hAnsi="Times New Roman" w:cs="Times New Roman"/>
          <w:sz w:val="24"/>
          <w:szCs w:val="24"/>
        </w:rPr>
        <w:t>428</w:t>
      </w:r>
      <w:r w:rsidR="00AF50C0">
        <w:rPr>
          <w:rFonts w:ascii="Times New Roman" w:eastAsia="Calibri" w:hAnsi="Times New Roman" w:cs="Times New Roman"/>
          <w:sz w:val="24"/>
          <w:szCs w:val="24"/>
        </w:rPr>
        <w:t> 914,0</w:t>
      </w:r>
      <w:r w:rsidRPr="00B55808">
        <w:rPr>
          <w:rFonts w:ascii="Times New Roman" w:eastAsia="Calibri" w:hAnsi="Times New Roman" w:cs="Times New Roman"/>
          <w:sz w:val="24"/>
          <w:szCs w:val="24"/>
        </w:rPr>
        <w:t xml:space="preserve"> рублей (100%), государственного бюджета РС (Я) –333</w:t>
      </w:r>
      <w:r w:rsidR="00AF50C0">
        <w:rPr>
          <w:rFonts w:ascii="Times New Roman" w:eastAsia="Calibri" w:hAnsi="Times New Roman" w:cs="Times New Roman"/>
          <w:sz w:val="24"/>
          <w:szCs w:val="24"/>
        </w:rPr>
        <w:t> </w:t>
      </w:r>
      <w:r w:rsidRPr="00B55808">
        <w:rPr>
          <w:rFonts w:ascii="Times New Roman" w:eastAsia="Calibri" w:hAnsi="Times New Roman" w:cs="Times New Roman"/>
          <w:sz w:val="24"/>
          <w:szCs w:val="24"/>
        </w:rPr>
        <w:t>986</w:t>
      </w:r>
      <w:r w:rsidR="00AF50C0">
        <w:rPr>
          <w:rFonts w:ascii="Times New Roman" w:eastAsia="Calibri" w:hAnsi="Times New Roman" w:cs="Times New Roman"/>
          <w:sz w:val="24"/>
          <w:szCs w:val="24"/>
        </w:rPr>
        <w:t> 465,73</w:t>
      </w:r>
      <w:r w:rsidRPr="00B55808">
        <w:rPr>
          <w:rFonts w:ascii="Times New Roman" w:eastAsia="Calibri" w:hAnsi="Times New Roman" w:cs="Times New Roman"/>
          <w:sz w:val="24"/>
          <w:szCs w:val="24"/>
        </w:rPr>
        <w:t xml:space="preserve"> рублей (9</w:t>
      </w:r>
      <w:r>
        <w:rPr>
          <w:rFonts w:ascii="Times New Roman" w:eastAsia="Calibri" w:hAnsi="Times New Roman" w:cs="Times New Roman"/>
          <w:sz w:val="24"/>
          <w:szCs w:val="24"/>
        </w:rPr>
        <w:t>5</w:t>
      </w:r>
      <w:r w:rsidRPr="00B55808">
        <w:rPr>
          <w:rFonts w:ascii="Times New Roman" w:eastAsia="Calibri" w:hAnsi="Times New Roman" w:cs="Times New Roman"/>
          <w:sz w:val="24"/>
          <w:szCs w:val="24"/>
        </w:rPr>
        <w:t xml:space="preserve">%), местного бюджета – </w:t>
      </w:r>
      <w:r>
        <w:rPr>
          <w:rFonts w:ascii="Times New Roman" w:eastAsia="Calibri" w:hAnsi="Times New Roman" w:cs="Times New Roman"/>
          <w:sz w:val="24"/>
          <w:szCs w:val="24"/>
        </w:rPr>
        <w:t>212</w:t>
      </w:r>
      <w:r w:rsidR="00AF50C0">
        <w:rPr>
          <w:rFonts w:ascii="Times New Roman" w:eastAsia="Calibri" w:hAnsi="Times New Roman" w:cs="Times New Roman"/>
          <w:sz w:val="24"/>
          <w:szCs w:val="24"/>
        </w:rPr>
        <w:t> </w:t>
      </w:r>
      <w:r>
        <w:rPr>
          <w:rFonts w:ascii="Times New Roman" w:eastAsia="Calibri" w:hAnsi="Times New Roman" w:cs="Times New Roman"/>
          <w:sz w:val="24"/>
          <w:szCs w:val="24"/>
        </w:rPr>
        <w:t>130</w:t>
      </w:r>
      <w:r w:rsidR="00AF50C0">
        <w:rPr>
          <w:rFonts w:ascii="Times New Roman" w:eastAsia="Calibri" w:hAnsi="Times New Roman" w:cs="Times New Roman"/>
          <w:sz w:val="24"/>
          <w:szCs w:val="24"/>
        </w:rPr>
        <w:t> 785,47</w:t>
      </w:r>
      <w:r w:rsidRPr="00B55808">
        <w:rPr>
          <w:rFonts w:ascii="Times New Roman" w:eastAsia="Calibri" w:hAnsi="Times New Roman" w:cs="Times New Roman"/>
          <w:sz w:val="24"/>
          <w:szCs w:val="24"/>
        </w:rPr>
        <w:t xml:space="preserve"> рублей (9</w:t>
      </w:r>
      <w:r>
        <w:rPr>
          <w:rFonts w:ascii="Times New Roman" w:eastAsia="Calibri" w:hAnsi="Times New Roman" w:cs="Times New Roman"/>
          <w:sz w:val="24"/>
          <w:szCs w:val="24"/>
        </w:rPr>
        <w:t>8</w:t>
      </w:r>
      <w:r w:rsidRPr="00B55808">
        <w:rPr>
          <w:rFonts w:ascii="Times New Roman" w:eastAsia="Calibri" w:hAnsi="Times New Roman" w:cs="Times New Roman"/>
          <w:sz w:val="24"/>
          <w:szCs w:val="24"/>
        </w:rPr>
        <w:t>,</w:t>
      </w:r>
      <w:r>
        <w:rPr>
          <w:rFonts w:ascii="Times New Roman" w:eastAsia="Calibri" w:hAnsi="Times New Roman" w:cs="Times New Roman"/>
          <w:sz w:val="24"/>
          <w:szCs w:val="24"/>
        </w:rPr>
        <w:t>5</w:t>
      </w:r>
      <w:r w:rsidRPr="00B55808">
        <w:rPr>
          <w:rFonts w:ascii="Times New Roman" w:eastAsia="Calibri" w:hAnsi="Times New Roman" w:cs="Times New Roman"/>
          <w:sz w:val="24"/>
          <w:szCs w:val="24"/>
        </w:rPr>
        <w:t xml:space="preserve"> %)</w:t>
      </w:r>
      <w:r w:rsidR="0030093E">
        <w:rPr>
          <w:rFonts w:ascii="Times New Roman" w:eastAsia="Calibri" w:hAnsi="Times New Roman" w:cs="Times New Roman"/>
          <w:sz w:val="24"/>
          <w:szCs w:val="24"/>
        </w:rPr>
        <w:t xml:space="preserve">. </w:t>
      </w:r>
    </w:p>
    <w:p w:rsidR="009139B3" w:rsidRPr="008B2CE5" w:rsidRDefault="009139B3" w:rsidP="009139B3">
      <w:pPr>
        <w:tabs>
          <w:tab w:val="left" w:pos="284"/>
        </w:tabs>
        <w:spacing w:after="0" w:line="24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A3B66">
        <w:rPr>
          <w:rFonts w:ascii="Times New Roman" w:eastAsia="Calibri" w:hAnsi="Times New Roman" w:cs="Times New Roman"/>
          <w:sz w:val="24"/>
          <w:szCs w:val="24"/>
        </w:rPr>
        <w:t xml:space="preserve">В целом эффективность реализации муниципальной программы «Развитие </w:t>
      </w:r>
      <w:r w:rsidRPr="00E3212B">
        <w:rPr>
          <w:rFonts w:ascii="Times New Roman" w:eastAsia="Calibri" w:hAnsi="Times New Roman" w:cs="Times New Roman"/>
          <w:sz w:val="24"/>
          <w:szCs w:val="24"/>
        </w:rPr>
        <w:t>системы</w:t>
      </w:r>
      <w:r>
        <w:rPr>
          <w:rFonts w:ascii="Times New Roman" w:eastAsia="Calibri" w:hAnsi="Times New Roman" w:cs="Times New Roman"/>
          <w:sz w:val="24"/>
          <w:szCs w:val="24"/>
        </w:rPr>
        <w:t xml:space="preserve"> образования ГО «Жатай» на 2023 – 2027 годы» за 2023 год признается высокой</w:t>
      </w:r>
      <w:r w:rsidRPr="001A3B66">
        <w:rPr>
          <w:rFonts w:ascii="Times New Roman" w:eastAsia="Calibri" w:hAnsi="Times New Roman" w:cs="Times New Roman"/>
          <w:sz w:val="24"/>
          <w:szCs w:val="24"/>
        </w:rPr>
        <w:t xml:space="preserve">, в соответствии с методикой оценки эффективности муниципальных программ, которая </w:t>
      </w:r>
      <w:r w:rsidRPr="00FD34B3">
        <w:rPr>
          <w:rFonts w:ascii="Times New Roman" w:eastAsia="Calibri" w:hAnsi="Times New Roman" w:cs="Times New Roman"/>
          <w:sz w:val="24"/>
          <w:szCs w:val="24"/>
        </w:rPr>
        <w:t xml:space="preserve">составляет </w:t>
      </w:r>
      <w:r w:rsidRPr="00FD34B3">
        <w:rPr>
          <w:rFonts w:ascii="Times New Roman" w:eastAsia="Calibri" w:hAnsi="Times New Roman" w:cs="Times New Roman"/>
          <w:b/>
          <w:sz w:val="24"/>
          <w:szCs w:val="24"/>
        </w:rPr>
        <w:t>0,90</w:t>
      </w:r>
      <w:r>
        <w:rPr>
          <w:rFonts w:ascii="Times New Roman" w:eastAsia="Calibri" w:hAnsi="Times New Roman" w:cs="Times New Roman"/>
          <w:b/>
          <w:sz w:val="24"/>
          <w:szCs w:val="24"/>
        </w:rPr>
        <w:t>.</w:t>
      </w:r>
    </w:p>
    <w:p w:rsidR="009139B3" w:rsidRPr="001A3B66" w:rsidRDefault="009139B3" w:rsidP="00AF50C0">
      <w:pPr>
        <w:tabs>
          <w:tab w:val="left" w:pos="284"/>
        </w:tabs>
        <w:autoSpaceDE w:val="0"/>
        <w:autoSpaceDN w:val="0"/>
        <w:adjustRightInd w:val="0"/>
        <w:spacing w:after="0" w:line="240" w:lineRule="auto"/>
        <w:ind w:left="142" w:hanging="142"/>
        <w:jc w:val="both"/>
        <w:outlineLvl w:val="1"/>
        <w:rPr>
          <w:rFonts w:ascii="Times New Roman" w:eastAsia="Calibri" w:hAnsi="Times New Roman" w:cs="Times New Roman"/>
          <w:sz w:val="24"/>
          <w:szCs w:val="24"/>
          <w:highlight w:val="yellow"/>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139B3" w:rsidRPr="001A3B66" w:rsidRDefault="00D077FE" w:rsidP="009139B3">
      <w:pPr>
        <w:tabs>
          <w:tab w:val="left" w:pos="284"/>
        </w:tabs>
        <w:spacing w:after="0" w:line="240" w:lineRule="auto"/>
        <w:ind w:left="142" w:hanging="142"/>
        <w:contextualSpacing/>
        <w:jc w:val="center"/>
        <w:rPr>
          <w:rFonts w:ascii="Times New Roman" w:eastAsia="Times New Roman" w:hAnsi="Times New Roman" w:cs="Times New Roman"/>
          <w:b/>
          <w:sz w:val="24"/>
          <w:szCs w:val="24"/>
          <w:lang w:eastAsia="ru-RU"/>
        </w:rPr>
      </w:pPr>
      <w:hyperlink w:anchor="Par301" w:history="1">
        <w:r w:rsidR="009139B3" w:rsidRPr="001A3B66">
          <w:rPr>
            <w:rFonts w:ascii="Times New Roman" w:eastAsia="Times New Roman" w:hAnsi="Times New Roman" w:cs="Times New Roman"/>
            <w:b/>
            <w:sz w:val="24"/>
            <w:szCs w:val="24"/>
            <w:lang w:eastAsia="ru-RU"/>
          </w:rPr>
          <w:t>Подпрограмма</w:t>
        </w:r>
      </w:hyperlink>
      <w:r w:rsidR="009139B3" w:rsidRPr="001A3B66">
        <w:rPr>
          <w:rFonts w:ascii="Times New Roman" w:eastAsia="Times New Roman" w:hAnsi="Times New Roman" w:cs="Times New Roman"/>
          <w:b/>
          <w:sz w:val="24"/>
          <w:szCs w:val="24"/>
          <w:lang w:eastAsia="ru-RU"/>
        </w:rPr>
        <w:t xml:space="preserve"> «Дошкольное образование в Городском округе «Жатай»»</w:t>
      </w:r>
    </w:p>
    <w:p w:rsidR="009139B3" w:rsidRPr="001A3B66" w:rsidRDefault="009139B3" w:rsidP="009139B3">
      <w:pPr>
        <w:tabs>
          <w:tab w:val="left" w:pos="284"/>
        </w:tabs>
        <w:spacing w:after="0" w:line="240" w:lineRule="auto"/>
        <w:ind w:left="142" w:hanging="142"/>
        <w:contextualSpacing/>
        <w:jc w:val="center"/>
        <w:rPr>
          <w:rFonts w:ascii="Times New Roman" w:eastAsia="Times New Roman" w:hAnsi="Times New Roman" w:cs="Times New Roman"/>
          <w:b/>
          <w:sz w:val="24"/>
          <w:szCs w:val="24"/>
          <w:highlight w:val="yellow"/>
          <w:lang w:eastAsia="ru-RU"/>
        </w:rPr>
      </w:pPr>
    </w:p>
    <w:p w:rsidR="009139B3" w:rsidRPr="001A3B66" w:rsidRDefault="009139B3" w:rsidP="009139B3">
      <w:pPr>
        <w:tabs>
          <w:tab w:val="left" w:pos="284"/>
        </w:tabs>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A3B66">
        <w:rPr>
          <w:rFonts w:ascii="Times New Roman" w:eastAsia="Times New Roman" w:hAnsi="Times New Roman" w:cs="Times New Roman"/>
          <w:sz w:val="24"/>
          <w:szCs w:val="24"/>
          <w:lang w:eastAsia="ru-RU"/>
        </w:rPr>
        <w:t>В муниципальной системе дошкольного образования ГО «Жатай» функционирует 4 муниципальных дошкольных образовательных учрежден</w:t>
      </w:r>
      <w:r>
        <w:rPr>
          <w:rFonts w:ascii="Times New Roman" w:eastAsia="Times New Roman" w:hAnsi="Times New Roman" w:cs="Times New Roman"/>
          <w:sz w:val="24"/>
          <w:szCs w:val="24"/>
          <w:lang w:eastAsia="ru-RU"/>
        </w:rPr>
        <w:t xml:space="preserve">ия на 670 мест. </w:t>
      </w:r>
      <w:r w:rsidRPr="001A3B66">
        <w:rPr>
          <w:rFonts w:ascii="Times New Roman" w:eastAsia="Times New Roman" w:hAnsi="Times New Roman" w:cs="Times New Roman"/>
          <w:sz w:val="24"/>
          <w:szCs w:val="24"/>
          <w:lang w:eastAsia="ru-RU"/>
        </w:rPr>
        <w:t xml:space="preserve">Дошкольным образованием охвачено </w:t>
      </w:r>
      <w:r>
        <w:rPr>
          <w:rFonts w:ascii="Times New Roman" w:eastAsia="Times New Roman" w:hAnsi="Times New Roman" w:cs="Times New Roman"/>
          <w:sz w:val="24"/>
          <w:szCs w:val="24"/>
          <w:lang w:eastAsia="ru-RU"/>
        </w:rPr>
        <w:t>654 ребенка</w:t>
      </w:r>
      <w:r w:rsidRPr="001A3B66">
        <w:rPr>
          <w:rFonts w:ascii="Times New Roman" w:eastAsia="Times New Roman" w:hAnsi="Times New Roman" w:cs="Times New Roman"/>
          <w:sz w:val="24"/>
          <w:szCs w:val="24"/>
          <w:lang w:eastAsia="ru-RU"/>
        </w:rPr>
        <w:t>. Таким образом, охва</w:t>
      </w:r>
      <w:r>
        <w:rPr>
          <w:rFonts w:ascii="Times New Roman" w:eastAsia="Times New Roman" w:hAnsi="Times New Roman" w:cs="Times New Roman"/>
          <w:sz w:val="24"/>
          <w:szCs w:val="24"/>
          <w:lang w:eastAsia="ru-RU"/>
        </w:rPr>
        <w:t>т детей от 3-х до 7 лет дошкольным образованием</w:t>
      </w:r>
      <w:r w:rsidRPr="001A3B66">
        <w:rPr>
          <w:rFonts w:ascii="Times New Roman" w:eastAsia="Times New Roman" w:hAnsi="Times New Roman" w:cs="Times New Roman"/>
          <w:sz w:val="24"/>
          <w:szCs w:val="24"/>
          <w:lang w:eastAsia="ru-RU"/>
        </w:rPr>
        <w:t xml:space="preserve"> составил 100%. В детских садах проводится системная работа по обеспечению качества дошкольного образования. Все дошкольные учреждения разработали и реализуют образовательную программу дошкольного образования, структура которо</w:t>
      </w:r>
      <w:r>
        <w:rPr>
          <w:rFonts w:ascii="Times New Roman" w:eastAsia="Times New Roman" w:hAnsi="Times New Roman" w:cs="Times New Roman"/>
          <w:sz w:val="24"/>
          <w:szCs w:val="24"/>
          <w:lang w:eastAsia="ru-RU"/>
        </w:rPr>
        <w:t xml:space="preserve">й соответствует требованиям ФОП </w:t>
      </w:r>
      <w:r w:rsidRPr="001A3B66">
        <w:rPr>
          <w:rFonts w:ascii="Times New Roman" w:eastAsia="Times New Roman" w:hAnsi="Times New Roman" w:cs="Times New Roman"/>
          <w:sz w:val="24"/>
          <w:szCs w:val="24"/>
          <w:lang w:eastAsia="ru-RU"/>
        </w:rPr>
        <w:t xml:space="preserve"> дошкольного образования. С целью автоматизации п</w:t>
      </w:r>
      <w:r>
        <w:rPr>
          <w:rFonts w:ascii="Times New Roman" w:eastAsia="Times New Roman" w:hAnsi="Times New Roman" w:cs="Times New Roman"/>
          <w:sz w:val="24"/>
          <w:szCs w:val="24"/>
          <w:lang w:eastAsia="ru-RU"/>
        </w:rPr>
        <w:t xml:space="preserve">роцессов управления дошкольными </w:t>
      </w:r>
      <w:r w:rsidRPr="001A3B66">
        <w:rPr>
          <w:rFonts w:ascii="Times New Roman" w:eastAsia="Times New Roman" w:hAnsi="Times New Roman" w:cs="Times New Roman"/>
          <w:sz w:val="24"/>
          <w:szCs w:val="24"/>
          <w:lang w:eastAsia="ru-RU"/>
        </w:rPr>
        <w:t>образовательными учреждениями, качественного предоставления муниципальных услуг внедрен и продолжает активно действовать автоматизированный информационный ресурс АИС «Сетевой город. Образование».</w:t>
      </w:r>
    </w:p>
    <w:p w:rsidR="009139B3" w:rsidRPr="001A3B66" w:rsidRDefault="009139B3" w:rsidP="009139B3">
      <w:pPr>
        <w:tabs>
          <w:tab w:val="left" w:pos="284"/>
        </w:tabs>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A3B66">
        <w:rPr>
          <w:rFonts w:ascii="Times New Roman" w:eastAsia="Times New Roman" w:hAnsi="Times New Roman" w:cs="Times New Roman"/>
          <w:sz w:val="24"/>
          <w:szCs w:val="24"/>
          <w:lang w:eastAsia="ru-RU"/>
        </w:rPr>
        <w:t xml:space="preserve">Дошкольные образовательные учреждения ГО «Жатай» участвуют в работе инновационных и экспериментальных республиканских и федеральных проектах и площадок. Так Детский сад №2 «Василек» входит в сеть экспериментальных площадок по реализации программы «от </w:t>
      </w:r>
      <w:proofErr w:type="spellStart"/>
      <w:r w:rsidRPr="001A3B66">
        <w:rPr>
          <w:rFonts w:ascii="Times New Roman" w:eastAsia="Times New Roman" w:hAnsi="Times New Roman" w:cs="Times New Roman"/>
          <w:sz w:val="24"/>
          <w:szCs w:val="24"/>
          <w:lang w:eastAsia="ru-RU"/>
        </w:rPr>
        <w:t>Фрёбеля</w:t>
      </w:r>
      <w:proofErr w:type="spellEnd"/>
      <w:r w:rsidRPr="001A3B66">
        <w:rPr>
          <w:rFonts w:ascii="Times New Roman" w:eastAsia="Times New Roman" w:hAnsi="Times New Roman" w:cs="Times New Roman"/>
          <w:sz w:val="24"/>
          <w:szCs w:val="24"/>
          <w:lang w:eastAsia="ru-RU"/>
        </w:rPr>
        <w:t xml:space="preserve"> до робота», в федеральный эксперимент «</w:t>
      </w:r>
      <w:proofErr w:type="spellStart"/>
      <w:r w:rsidRPr="001A3B66">
        <w:rPr>
          <w:rFonts w:ascii="Times New Roman" w:eastAsia="Times New Roman" w:hAnsi="Times New Roman" w:cs="Times New Roman"/>
          <w:sz w:val="24"/>
          <w:szCs w:val="24"/>
          <w:lang w:eastAsia="ru-RU"/>
        </w:rPr>
        <w:t>Лонгитюдное</w:t>
      </w:r>
      <w:proofErr w:type="spellEnd"/>
      <w:r w:rsidRPr="001A3B66">
        <w:rPr>
          <w:rFonts w:ascii="Times New Roman" w:eastAsia="Times New Roman" w:hAnsi="Times New Roman" w:cs="Times New Roman"/>
          <w:sz w:val="24"/>
          <w:szCs w:val="24"/>
          <w:lang w:eastAsia="ru-RU"/>
        </w:rPr>
        <w:t xml:space="preserve"> исследование по системе шкал </w:t>
      </w:r>
      <w:r w:rsidRPr="001A3B66">
        <w:rPr>
          <w:rFonts w:ascii="Times New Roman" w:eastAsia="Times New Roman" w:hAnsi="Times New Roman" w:cs="Times New Roman"/>
          <w:sz w:val="24"/>
          <w:szCs w:val="24"/>
          <w:lang w:val="en-US" w:eastAsia="ru-RU"/>
        </w:rPr>
        <w:t>ECERS</w:t>
      </w:r>
      <w:r w:rsidRPr="001A3B66">
        <w:rPr>
          <w:rFonts w:ascii="Times New Roman" w:eastAsia="Times New Roman" w:hAnsi="Times New Roman" w:cs="Times New Roman"/>
          <w:sz w:val="24"/>
          <w:szCs w:val="24"/>
          <w:lang w:eastAsia="ru-RU"/>
        </w:rPr>
        <w:t>-</w:t>
      </w:r>
      <w:r w:rsidRPr="001A3B66">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eastAsia="ru-RU"/>
        </w:rPr>
        <w:t>», д</w:t>
      </w:r>
      <w:r w:rsidRPr="001A3B66">
        <w:rPr>
          <w:rFonts w:ascii="Times New Roman" w:eastAsia="Times New Roman" w:hAnsi="Times New Roman" w:cs="Times New Roman"/>
          <w:sz w:val="24"/>
          <w:szCs w:val="24"/>
          <w:lang w:eastAsia="ru-RU"/>
        </w:rPr>
        <w:t>етский сад №1 «Ручеек», детский сад №3 «Чебурашка» участвуют в республиканском проекте «Создание эффективной системы выявления задатков и способностей детей в ДОО», так же как и детский сад №4 «Снежинка», кроме этого детский сад №4 «Снежинка», является пилотной площадкой республиканского проекта «Музыка для всех», российского проекта «</w:t>
      </w:r>
      <w:r>
        <w:rPr>
          <w:rFonts w:ascii="Times New Roman" w:eastAsia="Times New Roman" w:hAnsi="Times New Roman" w:cs="Times New Roman"/>
          <w:sz w:val="24"/>
          <w:szCs w:val="24"/>
          <w:lang w:eastAsia="ru-RU"/>
        </w:rPr>
        <w:t>Мозаика» и ПМК «Мозаичный ПАРК», работает группа для детей с особенностями в развитии.</w:t>
      </w:r>
      <w:r w:rsidR="00A86D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Создана служба ранней помощи психолого-педагогического консультирования семей с детьми от 2 месяцев. МБДОУ д/с №3 «Чебурашка» вошёл в число республиканских площадок по безопасности дорожного движения.</w:t>
      </w:r>
      <w:r w:rsidR="00A86D77">
        <w:rPr>
          <w:rFonts w:ascii="Times New Roman" w:eastAsia="Times New Roman" w:hAnsi="Times New Roman" w:cs="Times New Roman"/>
          <w:sz w:val="24"/>
          <w:szCs w:val="24"/>
          <w:lang w:eastAsia="ru-RU"/>
        </w:rPr>
        <w:t xml:space="preserve"> </w:t>
      </w:r>
      <w:r w:rsidRPr="001A3B66">
        <w:rPr>
          <w:rFonts w:ascii="Times New Roman" w:eastAsia="Times New Roman" w:hAnsi="Times New Roman" w:cs="Times New Roman"/>
          <w:sz w:val="24"/>
          <w:szCs w:val="24"/>
          <w:lang w:eastAsia="ru-RU"/>
        </w:rPr>
        <w:t>Дошкольные учреждения имеют собственные сайты, принимают активное участие в мониторингах по реализации ФГОС ДО, удовлетворенност</w:t>
      </w:r>
      <w:r>
        <w:rPr>
          <w:rFonts w:ascii="Times New Roman" w:eastAsia="Times New Roman" w:hAnsi="Times New Roman" w:cs="Times New Roman"/>
          <w:sz w:val="24"/>
          <w:szCs w:val="24"/>
          <w:lang w:eastAsia="ru-RU"/>
        </w:rPr>
        <w:t>и качеством образования и других федеральных, республиканских и муниципальных мониторингах.</w:t>
      </w:r>
    </w:p>
    <w:p w:rsidR="009139B3" w:rsidRPr="001A3B66" w:rsidRDefault="009139B3" w:rsidP="009139B3">
      <w:pPr>
        <w:tabs>
          <w:tab w:val="left" w:pos="284"/>
        </w:tabs>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A3B66">
        <w:rPr>
          <w:rFonts w:ascii="Times New Roman" w:eastAsia="Times New Roman" w:hAnsi="Times New Roman" w:cs="Times New Roman"/>
          <w:sz w:val="24"/>
          <w:szCs w:val="24"/>
          <w:lang w:eastAsia="ru-RU"/>
        </w:rPr>
        <w:t xml:space="preserve">В рамках реализации данной подпрограммы проводились следующие основные мероприятия: </w:t>
      </w:r>
    </w:p>
    <w:p w:rsidR="009139B3" w:rsidRPr="001A3B66" w:rsidRDefault="009139B3" w:rsidP="009139B3">
      <w:pPr>
        <w:tabs>
          <w:tab w:val="left" w:pos="284"/>
        </w:tabs>
        <w:spacing w:after="0" w:line="240" w:lineRule="auto"/>
        <w:ind w:lef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03B1">
        <w:rPr>
          <w:rFonts w:ascii="Times New Roman" w:eastAsia="Times New Roman" w:hAnsi="Times New Roman" w:cs="Times New Roman"/>
          <w:sz w:val="24"/>
          <w:szCs w:val="24"/>
          <w:lang w:eastAsia="ru-RU"/>
        </w:rPr>
        <w:t xml:space="preserve">Обеспечение деятельности дошкольных образовательных учреждений в части реализации </w:t>
      </w:r>
      <w:proofErr w:type="spellStart"/>
      <w:r w:rsidRPr="006E03B1">
        <w:rPr>
          <w:rFonts w:ascii="Times New Roman" w:eastAsia="Times New Roman" w:hAnsi="Times New Roman" w:cs="Times New Roman"/>
          <w:sz w:val="24"/>
          <w:szCs w:val="24"/>
          <w:lang w:eastAsia="ru-RU"/>
        </w:rPr>
        <w:t>госстандарта</w:t>
      </w:r>
      <w:proofErr w:type="spellEnd"/>
      <w:r w:rsidRPr="001A3B66">
        <w:rPr>
          <w:rFonts w:ascii="Times New Roman" w:eastAsia="Times New Roman" w:hAnsi="Times New Roman" w:cs="Times New Roman"/>
          <w:sz w:val="24"/>
          <w:szCs w:val="24"/>
          <w:lang w:eastAsia="ru-RU"/>
        </w:rPr>
        <w:t xml:space="preserve"> дошкольног</w:t>
      </w:r>
      <w:r>
        <w:rPr>
          <w:rFonts w:ascii="Times New Roman" w:eastAsia="Times New Roman" w:hAnsi="Times New Roman" w:cs="Times New Roman"/>
          <w:sz w:val="24"/>
          <w:szCs w:val="24"/>
          <w:lang w:eastAsia="ru-RU"/>
        </w:rPr>
        <w:t>о образования в размере 138</w:t>
      </w:r>
      <w:r w:rsidR="00434F6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016</w:t>
      </w:r>
      <w:r w:rsidR="00434F63">
        <w:rPr>
          <w:rFonts w:ascii="Times New Roman" w:eastAsia="Times New Roman" w:hAnsi="Times New Roman" w:cs="Times New Roman"/>
          <w:sz w:val="24"/>
          <w:szCs w:val="24"/>
          <w:lang w:eastAsia="ru-RU"/>
        </w:rPr>
        <w:t> 423,89</w:t>
      </w:r>
      <w:r>
        <w:rPr>
          <w:rFonts w:ascii="Times New Roman" w:eastAsia="Times New Roman" w:hAnsi="Times New Roman" w:cs="Times New Roman"/>
          <w:sz w:val="24"/>
          <w:szCs w:val="24"/>
          <w:lang w:eastAsia="ru-RU"/>
        </w:rPr>
        <w:t xml:space="preserve"> рублей </w:t>
      </w:r>
      <w:r w:rsidR="00434F63">
        <w:rPr>
          <w:rFonts w:ascii="Times New Roman" w:eastAsia="Times New Roman" w:hAnsi="Times New Roman" w:cs="Times New Roman"/>
          <w:sz w:val="24"/>
          <w:szCs w:val="24"/>
          <w:lang w:eastAsia="ru-RU"/>
        </w:rPr>
        <w:t>при плане</w:t>
      </w:r>
      <w:r>
        <w:rPr>
          <w:rFonts w:ascii="Times New Roman" w:eastAsia="Times New Roman" w:hAnsi="Times New Roman" w:cs="Times New Roman"/>
          <w:sz w:val="24"/>
          <w:szCs w:val="24"/>
          <w:lang w:eastAsia="ru-RU"/>
        </w:rPr>
        <w:t xml:space="preserve"> 153</w:t>
      </w:r>
      <w:r w:rsidR="00434F6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493</w:t>
      </w:r>
      <w:r w:rsidR="00434F63">
        <w:rPr>
          <w:rFonts w:ascii="Times New Roman" w:eastAsia="Times New Roman" w:hAnsi="Times New Roman" w:cs="Times New Roman"/>
          <w:sz w:val="24"/>
          <w:szCs w:val="24"/>
          <w:lang w:eastAsia="ru-RU"/>
        </w:rPr>
        <w:t> 792,17</w:t>
      </w:r>
      <w:r>
        <w:rPr>
          <w:rFonts w:ascii="Times New Roman" w:eastAsia="Times New Roman" w:hAnsi="Times New Roman" w:cs="Times New Roman"/>
          <w:sz w:val="24"/>
          <w:szCs w:val="24"/>
          <w:lang w:eastAsia="ru-RU"/>
        </w:rPr>
        <w:t xml:space="preserve"> </w:t>
      </w:r>
      <w:r w:rsidRPr="007F780B">
        <w:rPr>
          <w:rFonts w:ascii="Times New Roman" w:eastAsia="Times New Roman" w:hAnsi="Times New Roman" w:cs="Times New Roman"/>
          <w:sz w:val="24"/>
          <w:szCs w:val="24"/>
          <w:lang w:eastAsia="ru-RU"/>
        </w:rPr>
        <w:t>рублей (89,9%);</w:t>
      </w:r>
      <w:r w:rsidR="00B21E17">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Экономия образовалось</w:t>
      </w:r>
      <w:r>
        <w:rPr>
          <w:rFonts w:ascii="Times New Roman" w:eastAsia="Times New Roman" w:hAnsi="Times New Roman" w:cs="Times New Roman"/>
          <w:sz w:val="24"/>
          <w:szCs w:val="24"/>
          <w:lang w:eastAsia="ru-RU"/>
        </w:rPr>
        <w:t>,</w:t>
      </w:r>
      <w:r w:rsidRPr="00A85A57">
        <w:rPr>
          <w:rFonts w:ascii="Times New Roman" w:eastAsia="Times New Roman" w:hAnsi="Times New Roman" w:cs="Times New Roman"/>
          <w:sz w:val="24"/>
          <w:szCs w:val="24"/>
          <w:lang w:eastAsia="ru-RU"/>
        </w:rPr>
        <w:t xml:space="preserve"> в связи с излишне доведенными</w:t>
      </w:r>
      <w:r>
        <w:rPr>
          <w:rFonts w:ascii="Times New Roman" w:eastAsia="Times New Roman" w:hAnsi="Times New Roman" w:cs="Times New Roman"/>
          <w:sz w:val="24"/>
          <w:szCs w:val="24"/>
          <w:lang w:eastAsia="ru-RU"/>
        </w:rPr>
        <w:t xml:space="preserve"> лимитами</w:t>
      </w:r>
      <w:r w:rsidRPr="00A85A57">
        <w:rPr>
          <w:rFonts w:ascii="Times New Roman" w:eastAsia="Times New Roman" w:hAnsi="Times New Roman" w:cs="Times New Roman"/>
          <w:sz w:val="24"/>
          <w:szCs w:val="24"/>
          <w:lang w:eastAsia="ru-RU"/>
        </w:rPr>
        <w:t xml:space="preserve"> ГРБС</w:t>
      </w:r>
      <w:r>
        <w:rPr>
          <w:rFonts w:ascii="Times New Roman" w:eastAsia="Times New Roman" w:hAnsi="Times New Roman" w:cs="Times New Roman"/>
          <w:sz w:val="24"/>
          <w:szCs w:val="24"/>
          <w:lang w:eastAsia="ru-RU"/>
        </w:rPr>
        <w:t xml:space="preserve"> Министерством образования РС(Я)</w:t>
      </w:r>
      <w:r w:rsidRPr="00A85A57">
        <w:rPr>
          <w:rFonts w:ascii="Times New Roman" w:eastAsia="Times New Roman" w:hAnsi="Times New Roman" w:cs="Times New Roman"/>
          <w:sz w:val="24"/>
          <w:szCs w:val="24"/>
          <w:lang w:eastAsia="ru-RU"/>
        </w:rPr>
        <w:t>;</w:t>
      </w:r>
    </w:p>
    <w:p w:rsidR="009139B3" w:rsidRDefault="009139B3" w:rsidP="009139B3">
      <w:pPr>
        <w:tabs>
          <w:tab w:val="left" w:pos="284"/>
        </w:tabs>
        <w:spacing w:after="0" w:line="240" w:lineRule="auto"/>
        <w:ind w:lef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муниципальной услуги и обеспечение деятельности дошкольных образовательных учреждений</w:t>
      </w:r>
      <w:r w:rsidRPr="006E03B1">
        <w:rPr>
          <w:rFonts w:ascii="Times New Roman" w:eastAsia="Times New Roman" w:hAnsi="Times New Roman" w:cs="Times New Roman"/>
          <w:sz w:val="24"/>
          <w:szCs w:val="24"/>
          <w:lang w:eastAsia="ru-RU"/>
        </w:rPr>
        <w:t xml:space="preserve"> в размере</w:t>
      </w:r>
      <w:r>
        <w:rPr>
          <w:rFonts w:ascii="Times New Roman" w:eastAsia="Times New Roman" w:hAnsi="Times New Roman" w:cs="Times New Roman"/>
          <w:sz w:val="24"/>
          <w:szCs w:val="24"/>
          <w:lang w:eastAsia="ru-RU"/>
        </w:rPr>
        <w:t xml:space="preserve"> 71</w:t>
      </w:r>
      <w:r w:rsidR="008D32E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283</w:t>
      </w:r>
      <w:r w:rsidR="008D32E1">
        <w:rPr>
          <w:rFonts w:ascii="Times New Roman" w:eastAsia="Times New Roman" w:hAnsi="Times New Roman" w:cs="Times New Roman"/>
          <w:sz w:val="24"/>
          <w:szCs w:val="24"/>
          <w:lang w:eastAsia="ru-RU"/>
        </w:rPr>
        <w:t> 516,18</w:t>
      </w:r>
      <w:r>
        <w:rPr>
          <w:rFonts w:ascii="Times New Roman" w:eastAsia="Times New Roman" w:hAnsi="Times New Roman" w:cs="Times New Roman"/>
          <w:sz w:val="24"/>
          <w:szCs w:val="24"/>
          <w:lang w:eastAsia="ru-RU"/>
        </w:rPr>
        <w:t xml:space="preserve"> рублей (100%);</w:t>
      </w:r>
    </w:p>
    <w:p w:rsidR="009139B3" w:rsidRPr="00923F6C" w:rsidRDefault="009139B3" w:rsidP="009139B3">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03B1">
        <w:rPr>
          <w:rFonts w:ascii="Times New Roman" w:eastAsia="Times New Roman" w:hAnsi="Times New Roman" w:cs="Times New Roman"/>
          <w:sz w:val="24"/>
          <w:szCs w:val="24"/>
          <w:lang w:eastAsia="ru-RU"/>
        </w:rPr>
        <w:t>П</w:t>
      </w:r>
      <w:r w:rsidRPr="00BA3884">
        <w:rPr>
          <w:rFonts w:ascii="Times New Roman" w:eastAsia="Times New Roman" w:hAnsi="Times New Roman" w:cs="Times New Roman"/>
          <w:sz w:val="24"/>
          <w:szCs w:val="24"/>
          <w:lang w:eastAsia="ru-RU"/>
        </w:rPr>
        <w:t>редоставл</w:t>
      </w:r>
      <w:r w:rsidRPr="006E03B1">
        <w:rPr>
          <w:rFonts w:ascii="Times New Roman" w:eastAsia="Times New Roman" w:hAnsi="Times New Roman" w:cs="Times New Roman"/>
          <w:sz w:val="24"/>
          <w:szCs w:val="24"/>
          <w:lang w:eastAsia="ru-RU"/>
        </w:rPr>
        <w:t>ение</w:t>
      </w:r>
      <w:r w:rsidRPr="001A3B66">
        <w:rPr>
          <w:rFonts w:ascii="Times New Roman" w:eastAsia="Times New Roman" w:hAnsi="Times New Roman" w:cs="Times New Roman"/>
          <w:sz w:val="24"/>
          <w:szCs w:val="24"/>
          <w:lang w:eastAsia="ru-RU"/>
        </w:rPr>
        <w:t xml:space="preserve"> льгот по </w:t>
      </w:r>
      <w:r>
        <w:rPr>
          <w:rFonts w:ascii="Times New Roman" w:eastAsia="Times New Roman" w:hAnsi="Times New Roman" w:cs="Times New Roman"/>
          <w:sz w:val="24"/>
          <w:szCs w:val="24"/>
          <w:lang w:eastAsia="ru-RU"/>
        </w:rPr>
        <w:t>коммунальным услугам</w:t>
      </w:r>
      <w:r w:rsidRPr="001A3B66">
        <w:rPr>
          <w:rFonts w:ascii="Times New Roman" w:eastAsia="Times New Roman" w:hAnsi="Times New Roman" w:cs="Times New Roman"/>
          <w:sz w:val="24"/>
          <w:szCs w:val="24"/>
          <w:lang w:eastAsia="ru-RU"/>
        </w:rPr>
        <w:t xml:space="preserve"> педагогическим работникам муниципальных учреждений дошколь</w:t>
      </w:r>
      <w:r>
        <w:rPr>
          <w:rFonts w:ascii="Times New Roman" w:eastAsia="Times New Roman" w:hAnsi="Times New Roman" w:cs="Times New Roman"/>
          <w:sz w:val="24"/>
          <w:szCs w:val="24"/>
          <w:lang w:eastAsia="ru-RU"/>
        </w:rPr>
        <w:t>ного образования в размере 793</w:t>
      </w:r>
      <w:r w:rsidR="0075771D">
        <w:rPr>
          <w:rFonts w:ascii="Times New Roman" w:eastAsia="Times New Roman" w:hAnsi="Times New Roman" w:cs="Times New Roman"/>
          <w:sz w:val="24"/>
          <w:szCs w:val="24"/>
          <w:lang w:eastAsia="ru-RU"/>
        </w:rPr>
        <w:t> 120,0</w:t>
      </w:r>
      <w:r w:rsidRPr="00B859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(100</w:t>
      </w:r>
      <w:r w:rsidRPr="00315B1D">
        <w:rPr>
          <w:rFonts w:ascii="Times New Roman" w:eastAsia="Times New Roman" w:hAnsi="Times New Roman" w:cs="Times New Roman"/>
          <w:sz w:val="24"/>
          <w:szCs w:val="24"/>
          <w:lang w:eastAsia="ru-RU"/>
        </w:rPr>
        <w:t>%);</w:t>
      </w:r>
    </w:p>
    <w:p w:rsidR="009139B3" w:rsidRPr="00740071" w:rsidRDefault="009139B3" w:rsidP="009139B3">
      <w:pPr>
        <w:tabs>
          <w:tab w:val="left" w:pos="284"/>
        </w:tabs>
        <w:spacing w:after="0" w:line="240" w:lineRule="auto"/>
        <w:ind w:lef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A3B66">
        <w:rPr>
          <w:rFonts w:ascii="Times New Roman" w:eastAsia="Times New Roman" w:hAnsi="Times New Roman" w:cs="Times New Roman"/>
          <w:sz w:val="24"/>
          <w:szCs w:val="24"/>
          <w:lang w:eastAsia="ru-RU"/>
        </w:rPr>
        <w:t xml:space="preserve"> По данной подпрограмме ежегодно из </w:t>
      </w:r>
      <w:r>
        <w:rPr>
          <w:rFonts w:ascii="Times New Roman" w:eastAsia="Times New Roman" w:hAnsi="Times New Roman" w:cs="Times New Roman"/>
          <w:sz w:val="24"/>
          <w:szCs w:val="24"/>
          <w:lang w:eastAsia="ru-RU"/>
        </w:rPr>
        <w:t>государственного</w:t>
      </w:r>
      <w:r w:rsidRPr="001A3B66">
        <w:rPr>
          <w:rFonts w:ascii="Times New Roman" w:eastAsia="Times New Roman" w:hAnsi="Times New Roman" w:cs="Times New Roman"/>
          <w:sz w:val="24"/>
          <w:szCs w:val="24"/>
          <w:lang w:eastAsia="ru-RU"/>
        </w:rPr>
        <w:t xml:space="preserve"> бюджета</w:t>
      </w:r>
      <w:r>
        <w:rPr>
          <w:rFonts w:ascii="Times New Roman" w:eastAsia="Times New Roman" w:hAnsi="Times New Roman" w:cs="Times New Roman"/>
          <w:sz w:val="24"/>
          <w:szCs w:val="24"/>
          <w:lang w:eastAsia="ru-RU"/>
        </w:rPr>
        <w:t xml:space="preserve"> РС(Я)</w:t>
      </w:r>
      <w:r w:rsidRPr="001A3B66">
        <w:rPr>
          <w:rFonts w:ascii="Times New Roman" w:eastAsia="Times New Roman" w:hAnsi="Times New Roman" w:cs="Times New Roman"/>
          <w:sz w:val="24"/>
          <w:szCs w:val="24"/>
          <w:lang w:eastAsia="ru-RU"/>
        </w:rPr>
        <w:t xml:space="preserve"> выделяется субвенция по осуществлению выплаты компенсации в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в соответствии с  </w:t>
      </w:r>
      <w:r w:rsidRPr="001A3B66">
        <w:rPr>
          <w:rFonts w:ascii="Times New Roman" w:eastAsia="Times New Roman" w:hAnsi="Times New Roman" w:cs="Times New Roman"/>
          <w:bCs/>
          <w:sz w:val="24"/>
          <w:szCs w:val="24"/>
          <w:shd w:val="clear" w:color="auto" w:fill="FFFFFF"/>
          <w:lang w:eastAsia="ru-RU"/>
        </w:rPr>
        <w:t>Постановлением Правительства Республики Саха (Якутия) от 29.10.2009 г. №448 «Об утверждении Положения о выплате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Pr>
          <w:rFonts w:ascii="Times New Roman" w:eastAsia="Times New Roman" w:hAnsi="Times New Roman" w:cs="Times New Roman"/>
          <w:sz w:val="24"/>
          <w:szCs w:val="24"/>
          <w:lang w:eastAsia="ru-RU"/>
        </w:rPr>
        <w:t>. В 2023</w:t>
      </w:r>
      <w:r w:rsidRPr="001A3B66">
        <w:rPr>
          <w:rFonts w:ascii="Times New Roman" w:eastAsia="Times New Roman" w:hAnsi="Times New Roman" w:cs="Times New Roman"/>
          <w:sz w:val="24"/>
          <w:szCs w:val="24"/>
          <w:lang w:eastAsia="ru-RU"/>
        </w:rPr>
        <w:t xml:space="preserve"> году выделена и освоена субвенция в размере </w:t>
      </w:r>
      <w:r w:rsidR="0075771D">
        <w:rPr>
          <w:rFonts w:ascii="Times New Roman" w:eastAsia="Times New Roman" w:hAnsi="Times New Roman" w:cs="Times New Roman"/>
          <w:sz w:val="24"/>
          <w:szCs w:val="24"/>
          <w:lang w:eastAsia="ru-RU"/>
        </w:rPr>
        <w:t xml:space="preserve">1 199 500,0 </w:t>
      </w:r>
      <w:r>
        <w:rPr>
          <w:rFonts w:ascii="Times New Roman" w:eastAsia="Times New Roman" w:hAnsi="Times New Roman" w:cs="Times New Roman"/>
          <w:sz w:val="24"/>
          <w:szCs w:val="24"/>
          <w:lang w:eastAsia="ru-RU"/>
        </w:rPr>
        <w:t>рублей из 1</w:t>
      </w:r>
      <w:r w:rsidR="0075771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222</w:t>
      </w:r>
      <w:r w:rsidR="0075771D">
        <w:rPr>
          <w:rFonts w:ascii="Times New Roman" w:eastAsia="Times New Roman" w:hAnsi="Times New Roman" w:cs="Times New Roman"/>
          <w:sz w:val="24"/>
          <w:szCs w:val="24"/>
          <w:lang w:eastAsia="ru-RU"/>
        </w:rPr>
        <w:t> 495,60</w:t>
      </w:r>
      <w:r>
        <w:rPr>
          <w:rFonts w:ascii="Times New Roman" w:eastAsia="Times New Roman" w:hAnsi="Times New Roman" w:cs="Times New Roman"/>
          <w:sz w:val="24"/>
          <w:szCs w:val="24"/>
          <w:lang w:eastAsia="ru-RU"/>
        </w:rPr>
        <w:t xml:space="preserve"> рублей (98</w:t>
      </w:r>
      <w:r w:rsidRPr="00315B1D">
        <w:rPr>
          <w:rFonts w:ascii="Times New Roman" w:eastAsia="Times New Roman" w:hAnsi="Times New Roman" w:cs="Times New Roman"/>
          <w:sz w:val="24"/>
          <w:szCs w:val="24"/>
          <w:lang w:eastAsia="ru-RU"/>
        </w:rPr>
        <w:t>%</w:t>
      </w:r>
      <w:r w:rsidRPr="00740071">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Экономия образовалось</w:t>
      </w:r>
      <w:r>
        <w:rPr>
          <w:rFonts w:ascii="Times New Roman" w:eastAsia="Times New Roman" w:hAnsi="Times New Roman" w:cs="Times New Roman"/>
          <w:sz w:val="24"/>
          <w:szCs w:val="24"/>
          <w:lang w:eastAsia="ru-RU"/>
        </w:rPr>
        <w:t>,</w:t>
      </w:r>
      <w:r w:rsidRPr="00A85A57">
        <w:rPr>
          <w:rFonts w:ascii="Times New Roman" w:eastAsia="Times New Roman" w:hAnsi="Times New Roman" w:cs="Times New Roman"/>
          <w:sz w:val="24"/>
          <w:szCs w:val="24"/>
          <w:lang w:eastAsia="ru-RU"/>
        </w:rPr>
        <w:t xml:space="preserve"> в связи с излишне доведенными </w:t>
      </w:r>
      <w:r>
        <w:rPr>
          <w:rFonts w:ascii="Times New Roman" w:eastAsia="Times New Roman" w:hAnsi="Times New Roman" w:cs="Times New Roman"/>
          <w:sz w:val="24"/>
          <w:szCs w:val="24"/>
          <w:lang w:eastAsia="ru-RU"/>
        </w:rPr>
        <w:t xml:space="preserve">лимитами </w:t>
      </w:r>
      <w:r w:rsidRPr="00A85A57">
        <w:rPr>
          <w:rFonts w:ascii="Times New Roman" w:eastAsia="Times New Roman" w:hAnsi="Times New Roman" w:cs="Times New Roman"/>
          <w:sz w:val="24"/>
          <w:szCs w:val="24"/>
          <w:lang w:eastAsia="ru-RU"/>
        </w:rPr>
        <w:t>ГРБС</w:t>
      </w:r>
      <w:r>
        <w:rPr>
          <w:rFonts w:ascii="Times New Roman" w:eastAsia="Times New Roman" w:hAnsi="Times New Roman" w:cs="Times New Roman"/>
          <w:sz w:val="24"/>
          <w:szCs w:val="24"/>
          <w:lang w:eastAsia="ru-RU"/>
        </w:rPr>
        <w:t xml:space="preserve"> Министерством образования РС(Я)</w:t>
      </w:r>
      <w:r w:rsidRPr="00A85A57">
        <w:rPr>
          <w:rFonts w:ascii="Times New Roman" w:eastAsia="Times New Roman" w:hAnsi="Times New Roman" w:cs="Times New Roman"/>
          <w:sz w:val="24"/>
          <w:szCs w:val="24"/>
          <w:lang w:eastAsia="ru-RU"/>
        </w:rPr>
        <w:t>;</w:t>
      </w:r>
    </w:p>
    <w:p w:rsidR="009139B3" w:rsidRDefault="009139B3" w:rsidP="009139B3">
      <w:pPr>
        <w:tabs>
          <w:tab w:val="left" w:pos="284"/>
        </w:tabs>
        <w:spacing w:after="0" w:line="240" w:lineRule="auto"/>
        <w:ind w:lef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профессиональных конкурсов различного уровня в размере 53</w:t>
      </w:r>
      <w:r w:rsidR="00042527">
        <w:rPr>
          <w:rFonts w:ascii="Times New Roman" w:eastAsia="Times New Roman" w:hAnsi="Times New Roman" w:cs="Times New Roman"/>
          <w:sz w:val="24"/>
          <w:szCs w:val="24"/>
          <w:lang w:eastAsia="ru-RU"/>
        </w:rPr>
        <w:t> 500,0</w:t>
      </w:r>
      <w:r>
        <w:rPr>
          <w:rFonts w:ascii="Times New Roman" w:eastAsia="Times New Roman" w:hAnsi="Times New Roman" w:cs="Times New Roman"/>
          <w:sz w:val="24"/>
          <w:szCs w:val="24"/>
          <w:lang w:eastAsia="ru-RU"/>
        </w:rPr>
        <w:t xml:space="preserve"> рублей</w:t>
      </w:r>
      <w:r w:rsidR="000425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315B1D">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 Проведен конкурс «Воспитатель года», в том числе оплачен орг</w:t>
      </w:r>
      <w:r w:rsidR="007577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взнос участнику в Республиканском этапе конкурса</w:t>
      </w:r>
      <w:r w:rsidR="0075771D">
        <w:rPr>
          <w:rFonts w:ascii="Times New Roman" w:eastAsia="Times New Roman" w:hAnsi="Times New Roman" w:cs="Times New Roman"/>
          <w:sz w:val="24"/>
          <w:szCs w:val="24"/>
          <w:lang w:eastAsia="ru-RU"/>
        </w:rPr>
        <w:t xml:space="preserve"> </w:t>
      </w:r>
      <w:r w:rsidR="00042527">
        <w:rPr>
          <w:rFonts w:ascii="Times New Roman" w:eastAsia="Times New Roman" w:hAnsi="Times New Roman" w:cs="Times New Roman"/>
          <w:sz w:val="24"/>
          <w:szCs w:val="24"/>
          <w:lang w:eastAsia="ru-RU"/>
        </w:rPr>
        <w:t>«</w:t>
      </w:r>
      <w:r w:rsidRPr="00EC68AF">
        <w:rPr>
          <w:rFonts w:ascii="Times New Roman" w:eastAsia="Times New Roman" w:hAnsi="Times New Roman" w:cs="Times New Roman"/>
          <w:sz w:val="24"/>
          <w:szCs w:val="24"/>
          <w:lang w:eastAsia="ru-RU"/>
        </w:rPr>
        <w:t>Воспитатель года</w:t>
      </w:r>
      <w:r w:rsidR="0004252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9139B3" w:rsidRDefault="009139B3" w:rsidP="009139B3">
      <w:pPr>
        <w:tabs>
          <w:tab w:val="left" w:pos="284"/>
        </w:tabs>
        <w:spacing w:after="0" w:line="240" w:lineRule="auto"/>
        <w:ind w:lef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 организации и проведению муниципальных конкурсов, интеллектуальных и творческих мероприятий, спортивных соревнований среди воспитанников дошкольных учреждений ГО «Жатай»» приобретены сертификаты «Одари</w:t>
      </w:r>
      <w:r w:rsidR="0075771D">
        <w:rPr>
          <w:rFonts w:ascii="Times New Roman" w:eastAsia="Times New Roman" w:hAnsi="Times New Roman" w:cs="Times New Roman"/>
          <w:sz w:val="24"/>
          <w:szCs w:val="24"/>
          <w:lang w:eastAsia="ru-RU"/>
        </w:rPr>
        <w:t xml:space="preserve">ч» на общую сумму в размере 100 000,0 </w:t>
      </w:r>
      <w:r>
        <w:rPr>
          <w:rFonts w:ascii="Times New Roman" w:eastAsia="Times New Roman" w:hAnsi="Times New Roman" w:cs="Times New Roman"/>
          <w:sz w:val="24"/>
          <w:szCs w:val="24"/>
          <w:lang w:eastAsia="ru-RU"/>
        </w:rPr>
        <w:t>рубле</w:t>
      </w:r>
      <w:r w:rsidR="0075771D">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для поощрения по следующим мероприятиям: НПК «</w:t>
      </w:r>
      <w:proofErr w:type="spellStart"/>
      <w:r>
        <w:rPr>
          <w:rFonts w:ascii="Times New Roman" w:eastAsia="Times New Roman" w:hAnsi="Times New Roman" w:cs="Times New Roman"/>
          <w:sz w:val="24"/>
          <w:szCs w:val="24"/>
          <w:lang w:eastAsia="ru-RU"/>
        </w:rPr>
        <w:t>Касьяновские</w:t>
      </w:r>
      <w:proofErr w:type="spellEnd"/>
      <w:r>
        <w:rPr>
          <w:rFonts w:ascii="Times New Roman" w:eastAsia="Times New Roman" w:hAnsi="Times New Roman" w:cs="Times New Roman"/>
          <w:sz w:val="24"/>
          <w:szCs w:val="24"/>
          <w:lang w:eastAsia="ru-RU"/>
        </w:rPr>
        <w:t xml:space="preserve"> чтения» в размере</w:t>
      </w:r>
      <w:r w:rsidR="000425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w:t>
      </w:r>
      <w:r w:rsidR="00AA33D8">
        <w:rPr>
          <w:rFonts w:ascii="Times New Roman" w:eastAsia="Times New Roman" w:hAnsi="Times New Roman" w:cs="Times New Roman"/>
          <w:sz w:val="24"/>
          <w:szCs w:val="24"/>
          <w:lang w:eastAsia="ru-RU"/>
        </w:rPr>
        <w:t xml:space="preserve"> </w:t>
      </w:r>
      <w:r w:rsidR="00042527">
        <w:rPr>
          <w:rFonts w:ascii="Times New Roman" w:eastAsia="Times New Roman" w:hAnsi="Times New Roman" w:cs="Times New Roman"/>
          <w:sz w:val="24"/>
          <w:szCs w:val="24"/>
          <w:lang w:eastAsia="ru-RU"/>
        </w:rPr>
        <w:t xml:space="preserve"> </w:t>
      </w:r>
      <w:r w:rsidR="00AA33D8">
        <w:rPr>
          <w:rFonts w:ascii="Times New Roman" w:eastAsia="Times New Roman" w:hAnsi="Times New Roman" w:cs="Times New Roman"/>
          <w:sz w:val="24"/>
          <w:szCs w:val="24"/>
          <w:lang w:eastAsia="ru-RU"/>
        </w:rPr>
        <w:t>000,0 руб</w:t>
      </w:r>
      <w:r>
        <w:rPr>
          <w:rFonts w:ascii="Times New Roman" w:eastAsia="Times New Roman" w:hAnsi="Times New Roman" w:cs="Times New Roman"/>
          <w:sz w:val="24"/>
          <w:szCs w:val="24"/>
          <w:lang w:eastAsia="ru-RU"/>
        </w:rPr>
        <w:t>лей,  спартакиада с</w:t>
      </w:r>
      <w:r w:rsidR="0075771D">
        <w:rPr>
          <w:rFonts w:ascii="Times New Roman" w:eastAsia="Times New Roman" w:hAnsi="Times New Roman" w:cs="Times New Roman"/>
          <w:sz w:val="24"/>
          <w:szCs w:val="24"/>
          <w:lang w:eastAsia="ru-RU"/>
        </w:rPr>
        <w:t xml:space="preserve">реди дошкольников в размере 20 000,0 </w:t>
      </w:r>
      <w:r>
        <w:rPr>
          <w:rFonts w:ascii="Times New Roman" w:eastAsia="Times New Roman" w:hAnsi="Times New Roman" w:cs="Times New Roman"/>
          <w:sz w:val="24"/>
          <w:szCs w:val="24"/>
          <w:lang w:eastAsia="ru-RU"/>
        </w:rPr>
        <w:t>рублей, соревнования по шашкам в размере 15</w:t>
      </w:r>
      <w:r w:rsidR="0075771D">
        <w:rPr>
          <w:rFonts w:ascii="Times New Roman" w:eastAsia="Times New Roman" w:hAnsi="Times New Roman" w:cs="Times New Roman"/>
          <w:sz w:val="24"/>
          <w:szCs w:val="24"/>
          <w:lang w:eastAsia="ru-RU"/>
        </w:rPr>
        <w:t xml:space="preserve"> 000,00 </w:t>
      </w:r>
      <w:r>
        <w:rPr>
          <w:rFonts w:ascii="Times New Roman" w:eastAsia="Times New Roman" w:hAnsi="Times New Roman" w:cs="Times New Roman"/>
          <w:sz w:val="24"/>
          <w:szCs w:val="24"/>
          <w:lang w:eastAsia="ru-RU"/>
        </w:rPr>
        <w:t>рублей, конкурс по робототехнике в размере 20</w:t>
      </w:r>
      <w:r w:rsidR="00AA33D8">
        <w:rPr>
          <w:rFonts w:ascii="Times New Roman" w:eastAsia="Times New Roman" w:hAnsi="Times New Roman" w:cs="Times New Roman"/>
          <w:sz w:val="24"/>
          <w:szCs w:val="24"/>
          <w:lang w:eastAsia="ru-RU"/>
        </w:rPr>
        <w:t xml:space="preserve"> 000,0 </w:t>
      </w:r>
      <w:r>
        <w:rPr>
          <w:rFonts w:ascii="Times New Roman" w:eastAsia="Times New Roman" w:hAnsi="Times New Roman" w:cs="Times New Roman"/>
          <w:sz w:val="24"/>
          <w:szCs w:val="24"/>
          <w:lang w:eastAsia="ru-RU"/>
        </w:rPr>
        <w:t>рублей, конкурс «Я исследователь» в размере 15</w:t>
      </w:r>
      <w:r w:rsidR="0075771D">
        <w:rPr>
          <w:rFonts w:ascii="Times New Roman" w:eastAsia="Times New Roman" w:hAnsi="Times New Roman" w:cs="Times New Roman"/>
          <w:sz w:val="24"/>
          <w:szCs w:val="24"/>
          <w:lang w:eastAsia="ru-RU"/>
        </w:rPr>
        <w:t xml:space="preserve"> 000,0 </w:t>
      </w:r>
      <w:r>
        <w:rPr>
          <w:rFonts w:ascii="Times New Roman" w:eastAsia="Times New Roman" w:hAnsi="Times New Roman" w:cs="Times New Roman"/>
          <w:sz w:val="24"/>
          <w:szCs w:val="24"/>
          <w:lang w:eastAsia="ru-RU"/>
        </w:rPr>
        <w:t xml:space="preserve">рублей, метапредметная олимпиада среди </w:t>
      </w:r>
      <w:r w:rsidR="00AA33D8">
        <w:rPr>
          <w:rFonts w:ascii="Times New Roman" w:eastAsia="Times New Roman" w:hAnsi="Times New Roman" w:cs="Times New Roman"/>
          <w:sz w:val="24"/>
          <w:szCs w:val="24"/>
          <w:lang w:eastAsia="ru-RU"/>
        </w:rPr>
        <w:t xml:space="preserve">дошкольников в размере 15 0000,0 </w:t>
      </w:r>
      <w:r>
        <w:rPr>
          <w:rFonts w:ascii="Times New Roman" w:eastAsia="Times New Roman" w:hAnsi="Times New Roman" w:cs="Times New Roman"/>
          <w:sz w:val="24"/>
          <w:szCs w:val="24"/>
          <w:lang w:eastAsia="ru-RU"/>
        </w:rPr>
        <w:t>рублей.</w:t>
      </w:r>
    </w:p>
    <w:p w:rsidR="009139B3" w:rsidRDefault="009139B3" w:rsidP="009139B3">
      <w:pPr>
        <w:tabs>
          <w:tab w:val="left" w:pos="284"/>
        </w:tabs>
        <w:spacing w:after="0" w:line="240" w:lineRule="auto"/>
        <w:ind w:lef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за счет мероприятия «</w:t>
      </w:r>
      <w:r w:rsidRPr="001B09E5">
        <w:rPr>
          <w:rFonts w:ascii="Times New Roman" w:eastAsia="Times New Roman" w:hAnsi="Times New Roman" w:cs="Times New Roman"/>
          <w:sz w:val="24"/>
          <w:szCs w:val="24"/>
          <w:lang w:eastAsia="ru-RU"/>
        </w:rPr>
        <w:t>Организация работы инновационных площадок, поддержка проектной деятельности образовательных учреждений дошкольного образования</w:t>
      </w:r>
      <w:r>
        <w:rPr>
          <w:rFonts w:ascii="Times New Roman" w:eastAsia="Times New Roman" w:hAnsi="Times New Roman" w:cs="Times New Roman"/>
          <w:sz w:val="24"/>
          <w:szCs w:val="24"/>
          <w:lang w:eastAsia="ru-RU"/>
        </w:rPr>
        <w:t>» выделена субсидия МБДОУ д/с №3 «Чебурашка» на приобретение оборудовани</w:t>
      </w:r>
      <w:r w:rsidR="00AA33D8">
        <w:rPr>
          <w:rFonts w:ascii="Times New Roman" w:eastAsia="Times New Roman" w:hAnsi="Times New Roman" w:cs="Times New Roman"/>
          <w:sz w:val="24"/>
          <w:szCs w:val="24"/>
          <w:lang w:eastAsia="ru-RU"/>
        </w:rPr>
        <w:t xml:space="preserve">я для </w:t>
      </w:r>
      <w:proofErr w:type="spellStart"/>
      <w:r w:rsidR="00AA33D8">
        <w:rPr>
          <w:rFonts w:ascii="Times New Roman" w:eastAsia="Times New Roman" w:hAnsi="Times New Roman" w:cs="Times New Roman"/>
          <w:sz w:val="24"/>
          <w:szCs w:val="24"/>
          <w:lang w:eastAsia="ru-RU"/>
        </w:rPr>
        <w:t>автогородка</w:t>
      </w:r>
      <w:proofErr w:type="spellEnd"/>
      <w:r w:rsidR="00AA33D8">
        <w:rPr>
          <w:rFonts w:ascii="Times New Roman" w:eastAsia="Times New Roman" w:hAnsi="Times New Roman" w:cs="Times New Roman"/>
          <w:sz w:val="24"/>
          <w:szCs w:val="24"/>
          <w:lang w:eastAsia="ru-RU"/>
        </w:rPr>
        <w:t xml:space="preserve"> в размере 130 000,0 </w:t>
      </w:r>
      <w:r>
        <w:rPr>
          <w:rFonts w:ascii="Times New Roman" w:eastAsia="Times New Roman" w:hAnsi="Times New Roman" w:cs="Times New Roman"/>
          <w:sz w:val="24"/>
          <w:szCs w:val="24"/>
          <w:lang w:eastAsia="ru-RU"/>
        </w:rPr>
        <w:t>рублей (100%).</w:t>
      </w:r>
    </w:p>
    <w:p w:rsidR="009139B3" w:rsidRDefault="009139B3" w:rsidP="009139B3">
      <w:pPr>
        <w:tabs>
          <w:tab w:val="left" w:pos="284"/>
        </w:tabs>
        <w:spacing w:after="0" w:line="240" w:lineRule="auto"/>
        <w:ind w:lef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Социальная поддержка педагогических работников дошкольного образования в рамках проведения мероприятий, приуроченных ко Дню Учителя в размере 18</w:t>
      </w:r>
      <w:r w:rsidR="00457583">
        <w:rPr>
          <w:rFonts w:ascii="Times New Roman" w:eastAsia="Times New Roman" w:hAnsi="Times New Roman" w:cs="Times New Roman"/>
          <w:sz w:val="24"/>
          <w:szCs w:val="24"/>
          <w:lang w:eastAsia="ru-RU"/>
        </w:rPr>
        <w:t xml:space="preserve"> 384,0</w:t>
      </w:r>
      <w:r>
        <w:rPr>
          <w:rFonts w:ascii="Times New Roman" w:eastAsia="Times New Roman" w:hAnsi="Times New Roman" w:cs="Times New Roman"/>
          <w:sz w:val="24"/>
          <w:szCs w:val="24"/>
          <w:lang w:eastAsia="ru-RU"/>
        </w:rPr>
        <w:t xml:space="preserve"> рублей (100%).</w:t>
      </w:r>
    </w:p>
    <w:p w:rsidR="009139B3" w:rsidRPr="001A3B66" w:rsidRDefault="009139B3" w:rsidP="009139B3">
      <w:pPr>
        <w:tabs>
          <w:tab w:val="left" w:pos="284"/>
        </w:tabs>
        <w:spacing w:after="0" w:line="240" w:lineRule="auto"/>
        <w:ind w:lef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Расходы на компенсацию стоимости школьного питания для льготных категорий воспитанников в дошкольных образовательных учреждениях ГО «Жатай» запланированы и не освоены в размере 2</w:t>
      </w:r>
      <w:r w:rsidR="0045758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984</w:t>
      </w:r>
      <w:r w:rsidR="00457583">
        <w:rPr>
          <w:rFonts w:ascii="Times New Roman" w:eastAsia="Times New Roman" w:hAnsi="Times New Roman" w:cs="Times New Roman"/>
          <w:sz w:val="24"/>
          <w:szCs w:val="24"/>
          <w:lang w:eastAsia="ru-RU"/>
        </w:rPr>
        <w:t xml:space="preserve"> 362,51 </w:t>
      </w:r>
      <w:r>
        <w:rPr>
          <w:rFonts w:ascii="Times New Roman" w:eastAsia="Times New Roman" w:hAnsi="Times New Roman" w:cs="Times New Roman"/>
          <w:sz w:val="24"/>
          <w:szCs w:val="24"/>
          <w:lang w:eastAsia="ru-RU"/>
        </w:rPr>
        <w:t>рублей, ввиду отсутствия заявок от учреждений.</w:t>
      </w:r>
    </w:p>
    <w:p w:rsidR="00457583" w:rsidRDefault="009139B3" w:rsidP="009139B3">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9139B3" w:rsidRPr="00A85A57" w:rsidRDefault="009139B3" w:rsidP="009139B3">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A85A57">
        <w:rPr>
          <w:rFonts w:ascii="Times New Roman" w:eastAsia="Times New Roman" w:hAnsi="Times New Roman" w:cs="Times New Roman"/>
          <w:sz w:val="24"/>
          <w:szCs w:val="24"/>
          <w:lang w:eastAsia="ru-RU"/>
        </w:rPr>
        <w:t>Оценка эффективности подпрограммы</w:t>
      </w:r>
      <w:r w:rsidR="00457583">
        <w:rPr>
          <w:rFonts w:ascii="Times New Roman" w:eastAsia="Times New Roman" w:hAnsi="Times New Roman" w:cs="Times New Roman"/>
          <w:sz w:val="24"/>
          <w:szCs w:val="24"/>
          <w:lang w:eastAsia="ru-RU"/>
        </w:rPr>
        <w:t xml:space="preserve"> </w:t>
      </w:r>
      <w:r w:rsidRPr="002A4C56">
        <w:rPr>
          <w:rFonts w:ascii="Times New Roman" w:eastAsia="Times New Roman" w:hAnsi="Times New Roman" w:cs="Times New Roman"/>
          <w:sz w:val="24"/>
          <w:szCs w:val="24"/>
          <w:lang w:eastAsia="ru-RU"/>
        </w:rPr>
        <w:t>«Дошкольное образование в Городском округе «Жатай»»</w:t>
      </w:r>
      <w:r w:rsidRPr="00A85A57">
        <w:rPr>
          <w:rFonts w:ascii="Times New Roman" w:eastAsia="Times New Roman" w:hAnsi="Times New Roman" w:cs="Times New Roman"/>
          <w:sz w:val="24"/>
          <w:szCs w:val="24"/>
          <w:lang w:eastAsia="ru-RU"/>
        </w:rPr>
        <w:t xml:space="preserve"> проводилась по следующим показателям:</w:t>
      </w:r>
    </w:p>
    <w:p w:rsidR="009139B3" w:rsidRPr="001A3B66" w:rsidRDefault="009139B3" w:rsidP="009139B3">
      <w:pPr>
        <w:tabs>
          <w:tab w:val="left" w:pos="284"/>
          <w:tab w:val="left" w:pos="993"/>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Pr>
          <w:rFonts w:ascii="Times New Roman" w:eastAsia="Times New Roman" w:hAnsi="Times New Roman" w:cs="Times New Roman"/>
          <w:sz w:val="24"/>
          <w:szCs w:val="24"/>
          <w:lang w:eastAsia="ru-RU"/>
        </w:rPr>
        <w:t>С</w:t>
      </w:r>
      <w:r w:rsidRPr="00EC5F70">
        <w:rPr>
          <w:rFonts w:ascii="Times New Roman" w:eastAsia="Times New Roman" w:hAnsi="Times New Roman" w:cs="Times New Roman"/>
          <w:sz w:val="24"/>
          <w:szCs w:val="24"/>
          <w:lang w:eastAsia="ru-RU"/>
        </w:rPr>
        <w:t>реднемесячная номинальная начисленная заработная плата педагогических работников муниципальных дошкольных образовательных учреждений</w:t>
      </w:r>
      <w:r>
        <w:rPr>
          <w:rFonts w:ascii="Times New Roman" w:eastAsia="Times New Roman" w:hAnsi="Times New Roman" w:cs="Times New Roman"/>
          <w:sz w:val="24"/>
          <w:szCs w:val="24"/>
          <w:lang w:eastAsia="ru-RU"/>
        </w:rPr>
        <w:t>.</w:t>
      </w:r>
      <w:r w:rsidR="00A86D77">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58 тыс. руб., факт 63,0 тыс. руб.</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108,6</w:t>
      </w:r>
      <w:r w:rsidRPr="00A85A57">
        <w:rPr>
          <w:rFonts w:ascii="Times New Roman" w:eastAsia="Times New Roman" w:hAnsi="Times New Roman" w:cs="Times New Roman"/>
          <w:sz w:val="24"/>
          <w:szCs w:val="24"/>
          <w:lang w:eastAsia="ru-RU"/>
        </w:rPr>
        <w:t>%);</w:t>
      </w:r>
    </w:p>
    <w:p w:rsidR="009139B3" w:rsidRPr="001A3B66" w:rsidRDefault="009139B3" w:rsidP="009139B3">
      <w:pPr>
        <w:tabs>
          <w:tab w:val="left" w:pos="284"/>
          <w:tab w:val="left" w:pos="993"/>
        </w:tabs>
        <w:spacing w:after="0" w:line="240" w:lineRule="auto"/>
        <w:ind w:left="142" w:hanging="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Pr>
          <w:rFonts w:ascii="Times New Roman" w:eastAsia="Times New Roman" w:hAnsi="Times New Roman" w:cs="Times New Roman"/>
          <w:sz w:val="24"/>
          <w:szCs w:val="24"/>
          <w:lang w:eastAsia="ru-RU"/>
        </w:rPr>
        <w:t>К</w:t>
      </w:r>
      <w:r w:rsidRPr="00EC5F70">
        <w:rPr>
          <w:rFonts w:ascii="Times New Roman" w:eastAsia="Times New Roman" w:hAnsi="Times New Roman" w:cs="Times New Roman"/>
          <w:sz w:val="24"/>
          <w:szCs w:val="24"/>
          <w:lang w:eastAsia="ru-RU"/>
        </w:rPr>
        <w:t>оличество педагогических работников, получающих льготы по коммунальным услугам</w:t>
      </w:r>
      <w:r>
        <w:rPr>
          <w:rFonts w:ascii="Times New Roman" w:eastAsia="Times New Roman" w:hAnsi="Times New Roman" w:cs="Times New Roman"/>
          <w:sz w:val="24"/>
          <w:szCs w:val="24"/>
          <w:lang w:eastAsia="ru-RU"/>
        </w:rPr>
        <w:t xml:space="preserve">, чел.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54 чел.,  факт 50 чел</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93,6%). Фактическая численность педагогических работников, имеющих льготы по ком. услугам, из-за выбытия</w:t>
      </w:r>
      <w:r w:rsidR="00A86D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педагогов.</w:t>
      </w:r>
    </w:p>
    <w:p w:rsidR="009139B3" w:rsidRPr="00600CD8" w:rsidRDefault="009139B3" w:rsidP="009139B3">
      <w:pPr>
        <w:tabs>
          <w:tab w:val="left" w:pos="284"/>
          <w:tab w:val="left" w:pos="993"/>
        </w:tabs>
        <w:spacing w:after="0" w:line="240" w:lineRule="auto"/>
        <w:ind w:left="142" w:hanging="142"/>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3. </w:t>
      </w:r>
      <w:r w:rsidRPr="00A84D84">
        <w:rPr>
          <w:rFonts w:ascii="Times New Roman" w:eastAsia="Times New Roman" w:hAnsi="Times New Roman" w:cs="Times New Roman"/>
          <w:color w:val="000000" w:themeColor="text1"/>
          <w:sz w:val="24"/>
          <w:szCs w:val="24"/>
          <w:lang w:eastAsia="ru-RU"/>
        </w:rPr>
        <w:t>Охват детей в возрасте от 1,5 до 3 лет дошкольными образовательными учреждениями от числа детей от 1, 5 до 3 лет, состоящих на учете</w:t>
      </w:r>
      <w:r w:rsidR="00457583">
        <w:rPr>
          <w:rFonts w:ascii="Times New Roman" w:eastAsia="Times New Roman" w:hAnsi="Times New Roman" w:cs="Times New Roman"/>
          <w:color w:val="000000" w:themeColor="text1"/>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sidR="0030093E">
        <w:rPr>
          <w:rFonts w:ascii="Times New Roman" w:eastAsia="Times New Roman" w:hAnsi="Times New Roman" w:cs="Times New Roman"/>
          <w:sz w:val="24"/>
          <w:szCs w:val="24"/>
          <w:lang w:eastAsia="ru-RU"/>
        </w:rPr>
        <w:t xml:space="preserve">100%., </w:t>
      </w:r>
      <w:r>
        <w:rPr>
          <w:rFonts w:ascii="Times New Roman" w:eastAsia="Times New Roman" w:hAnsi="Times New Roman" w:cs="Times New Roman"/>
          <w:sz w:val="24"/>
          <w:szCs w:val="24"/>
          <w:lang w:eastAsia="ru-RU"/>
        </w:rPr>
        <w:t>факт 100%</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100</w:t>
      </w:r>
      <w:r w:rsidRPr="00A85A57">
        <w:rPr>
          <w:rFonts w:ascii="Times New Roman" w:eastAsia="Times New Roman" w:hAnsi="Times New Roman" w:cs="Times New Roman"/>
          <w:sz w:val="24"/>
          <w:szCs w:val="24"/>
          <w:lang w:eastAsia="ru-RU"/>
        </w:rPr>
        <w:t>%);</w:t>
      </w:r>
    </w:p>
    <w:p w:rsidR="009139B3" w:rsidRPr="00600CD8" w:rsidRDefault="009139B3" w:rsidP="009139B3">
      <w:pPr>
        <w:tabs>
          <w:tab w:val="left" w:pos="284"/>
          <w:tab w:val="left" w:pos="993"/>
        </w:tabs>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4. </w:t>
      </w:r>
      <w:r w:rsidRPr="00A84D84">
        <w:rPr>
          <w:rFonts w:ascii="Times New Roman" w:eastAsia="Times New Roman" w:hAnsi="Times New Roman" w:cs="Times New Roman"/>
          <w:color w:val="000000" w:themeColor="text1"/>
          <w:sz w:val="24"/>
          <w:szCs w:val="24"/>
          <w:lang w:eastAsia="ru-RU"/>
        </w:rPr>
        <w:t>Количество родителей, получающих компенсацию части родительской платы за содержание ребенка в дошкольных образовательных учреждениях</w:t>
      </w:r>
      <w:r w:rsidR="00457583">
        <w:rPr>
          <w:rFonts w:ascii="Times New Roman" w:eastAsia="Times New Roman" w:hAnsi="Times New Roman" w:cs="Times New Roman"/>
          <w:color w:val="000000" w:themeColor="text1"/>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sidR="0030093E">
        <w:rPr>
          <w:rFonts w:ascii="Times New Roman" w:eastAsia="Times New Roman" w:hAnsi="Times New Roman" w:cs="Times New Roman"/>
          <w:sz w:val="24"/>
          <w:szCs w:val="24"/>
          <w:lang w:eastAsia="ru-RU"/>
        </w:rPr>
        <w:t>113 чел.,</w:t>
      </w:r>
      <w:r>
        <w:rPr>
          <w:rFonts w:ascii="Times New Roman" w:eastAsia="Times New Roman" w:hAnsi="Times New Roman" w:cs="Times New Roman"/>
          <w:sz w:val="24"/>
          <w:szCs w:val="24"/>
          <w:lang w:eastAsia="ru-RU"/>
        </w:rPr>
        <w:t xml:space="preserve"> факт 166 </w:t>
      </w:r>
      <w:proofErr w:type="gramStart"/>
      <w:r>
        <w:rPr>
          <w:rFonts w:ascii="Times New Roman" w:eastAsia="Times New Roman" w:hAnsi="Times New Roman" w:cs="Times New Roman"/>
          <w:sz w:val="24"/>
          <w:szCs w:val="24"/>
          <w:lang w:eastAsia="ru-RU"/>
        </w:rPr>
        <w:t>чел</w:t>
      </w:r>
      <w:proofErr w:type="gramEnd"/>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146,9</w:t>
      </w:r>
      <w:r w:rsidRPr="00A85A57">
        <w:rPr>
          <w:rFonts w:ascii="Times New Roman" w:eastAsia="Times New Roman" w:hAnsi="Times New Roman" w:cs="Times New Roman"/>
          <w:sz w:val="24"/>
          <w:szCs w:val="24"/>
          <w:lang w:eastAsia="ru-RU"/>
        </w:rPr>
        <w:t>%)</w:t>
      </w:r>
    </w:p>
    <w:p w:rsidR="009139B3" w:rsidRPr="001A3B66" w:rsidRDefault="009139B3" w:rsidP="009139B3">
      <w:pPr>
        <w:tabs>
          <w:tab w:val="left" w:pos="284"/>
          <w:tab w:val="left" w:pos="993"/>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themeColor="text1"/>
          <w:sz w:val="24"/>
          <w:szCs w:val="24"/>
          <w:lang w:eastAsia="ru-RU"/>
        </w:rPr>
        <w:t xml:space="preserve">5. </w:t>
      </w:r>
      <w:r w:rsidRPr="00A84D84">
        <w:rPr>
          <w:rFonts w:ascii="Times New Roman" w:eastAsia="Times New Roman" w:hAnsi="Times New Roman" w:cs="Times New Roman"/>
          <w:color w:val="000000" w:themeColor="text1"/>
          <w:sz w:val="24"/>
          <w:szCs w:val="24"/>
          <w:lang w:eastAsia="ru-RU"/>
        </w:rPr>
        <w:t>Доля образовательных учреждений, осуществляющих деятельность инновационных площадок</w:t>
      </w:r>
      <w:r w:rsidR="00457583">
        <w:rPr>
          <w:rFonts w:ascii="Times New Roman" w:eastAsia="Times New Roman" w:hAnsi="Times New Roman" w:cs="Times New Roman"/>
          <w:color w:val="000000" w:themeColor="text1"/>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sidR="00457583">
        <w:rPr>
          <w:rFonts w:ascii="Times New Roman" w:eastAsia="Times New Roman" w:hAnsi="Times New Roman" w:cs="Times New Roman"/>
          <w:sz w:val="24"/>
          <w:szCs w:val="24"/>
          <w:lang w:eastAsia="ru-RU"/>
        </w:rPr>
        <w:t xml:space="preserve">25 %., </w:t>
      </w:r>
      <w:r>
        <w:rPr>
          <w:rFonts w:ascii="Times New Roman" w:eastAsia="Times New Roman" w:hAnsi="Times New Roman" w:cs="Times New Roman"/>
          <w:sz w:val="24"/>
          <w:szCs w:val="24"/>
          <w:lang w:eastAsia="ru-RU"/>
        </w:rPr>
        <w:t>факт 0 %</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 xml:space="preserve">0 %). Учреждения не участвовали в конкурсе </w:t>
      </w:r>
      <w:proofErr w:type="spellStart"/>
      <w:r>
        <w:rPr>
          <w:rFonts w:ascii="Times New Roman" w:eastAsia="Times New Roman" w:hAnsi="Times New Roman" w:cs="Times New Roman"/>
          <w:sz w:val="24"/>
          <w:szCs w:val="24"/>
          <w:lang w:eastAsia="ru-RU"/>
        </w:rPr>
        <w:t>Минобрнауки</w:t>
      </w:r>
      <w:proofErr w:type="spellEnd"/>
      <w:r>
        <w:rPr>
          <w:rFonts w:ascii="Times New Roman" w:eastAsia="Times New Roman" w:hAnsi="Times New Roman" w:cs="Times New Roman"/>
          <w:sz w:val="24"/>
          <w:szCs w:val="24"/>
          <w:lang w:eastAsia="ru-RU"/>
        </w:rPr>
        <w:t xml:space="preserve"> РС(Я) по присвоению статуса РИП.</w:t>
      </w:r>
    </w:p>
    <w:p w:rsidR="009139B3" w:rsidRPr="00600CD8" w:rsidRDefault="009139B3" w:rsidP="009139B3">
      <w:pPr>
        <w:tabs>
          <w:tab w:val="left" w:pos="284"/>
          <w:tab w:val="left" w:pos="993"/>
        </w:tabs>
        <w:spacing w:after="0" w:line="240" w:lineRule="auto"/>
        <w:ind w:left="142" w:hanging="142"/>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6. </w:t>
      </w:r>
      <w:r w:rsidRPr="00A84D84">
        <w:rPr>
          <w:rFonts w:ascii="Times New Roman" w:eastAsia="Times New Roman" w:hAnsi="Times New Roman" w:cs="Times New Roman"/>
          <w:color w:val="000000" w:themeColor="text1"/>
          <w:sz w:val="24"/>
          <w:szCs w:val="24"/>
          <w:lang w:eastAsia="ru-RU"/>
        </w:rPr>
        <w:t xml:space="preserve">  Удельный вес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в общей численности воспитанников в возрасте от 3 до 7 лет в организациях, осуществляющих образовательную деятельность по образовательным программам дошкольного образования, присмотр и уход за детьми</w:t>
      </w:r>
      <w:r w:rsidR="00457583">
        <w:rPr>
          <w:rFonts w:ascii="Times New Roman" w:eastAsia="Times New Roman" w:hAnsi="Times New Roman" w:cs="Times New Roman"/>
          <w:color w:val="000000" w:themeColor="text1"/>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sidR="0030093E">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 xml:space="preserve"> факт 100%</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100</w:t>
      </w:r>
      <w:r w:rsidRPr="00A85A57">
        <w:rPr>
          <w:rFonts w:ascii="Times New Roman" w:eastAsia="Times New Roman" w:hAnsi="Times New Roman" w:cs="Times New Roman"/>
          <w:sz w:val="24"/>
          <w:szCs w:val="24"/>
          <w:lang w:eastAsia="ru-RU"/>
        </w:rPr>
        <w:t>%);</w:t>
      </w:r>
    </w:p>
    <w:p w:rsidR="009139B3" w:rsidRPr="00600CD8" w:rsidRDefault="009139B3" w:rsidP="009139B3">
      <w:pPr>
        <w:tabs>
          <w:tab w:val="left" w:pos="284"/>
          <w:tab w:val="left" w:pos="993"/>
        </w:tabs>
        <w:spacing w:after="0" w:line="240" w:lineRule="auto"/>
        <w:ind w:left="142" w:hanging="142"/>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7. </w:t>
      </w:r>
      <w:r w:rsidRPr="002A4C56">
        <w:rPr>
          <w:rFonts w:ascii="Times New Roman" w:eastAsia="Times New Roman" w:hAnsi="Times New Roman" w:cs="Times New Roman"/>
          <w:color w:val="000000" w:themeColor="text1"/>
          <w:sz w:val="24"/>
          <w:szCs w:val="24"/>
          <w:lang w:eastAsia="ru-RU"/>
        </w:rPr>
        <w:t>Д</w:t>
      </w:r>
      <w:r w:rsidRPr="00A84D84">
        <w:rPr>
          <w:rFonts w:ascii="Times New Roman" w:eastAsia="Times New Roman" w:hAnsi="Times New Roman" w:cs="Times New Roman"/>
          <w:color w:val="000000" w:themeColor="text1"/>
          <w:sz w:val="24"/>
          <w:szCs w:val="24"/>
          <w:lang w:eastAsia="ru-RU"/>
        </w:rPr>
        <w:t xml:space="preserve">оля воспитанников дошкольных учреждений, ставших победителями и призерами муниципальных соревнований, конкурсов в общей численности детей данного возраста, </w:t>
      </w:r>
      <w:r w:rsidRPr="00600CD8">
        <w:rPr>
          <w:rFonts w:ascii="Times New Roman" w:eastAsia="Times New Roman" w:hAnsi="Times New Roman" w:cs="Times New Roman"/>
          <w:b/>
          <w:color w:val="000000" w:themeColor="text1"/>
          <w:sz w:val="24"/>
          <w:szCs w:val="24"/>
          <w:lang w:eastAsia="ru-RU"/>
        </w:rPr>
        <w:t xml:space="preserve">% =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3%.,  факт 5%</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166,7%). Участвовало большее количество детей, в положениях о проведении конкурсов, соревнований и т.д. было определено большее количество призовых мест.</w:t>
      </w:r>
    </w:p>
    <w:p w:rsidR="009139B3" w:rsidRPr="00600CD8" w:rsidRDefault="009139B3" w:rsidP="009139B3">
      <w:pPr>
        <w:tabs>
          <w:tab w:val="left" w:pos="284"/>
          <w:tab w:val="left" w:pos="993"/>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8. </w:t>
      </w:r>
      <w:r w:rsidRPr="00A84D84">
        <w:rPr>
          <w:rFonts w:ascii="Times New Roman" w:eastAsia="Times New Roman" w:hAnsi="Times New Roman" w:cs="Times New Roman"/>
          <w:color w:val="000000" w:themeColor="text1"/>
          <w:sz w:val="24"/>
          <w:szCs w:val="24"/>
          <w:lang w:eastAsia="ru-RU"/>
        </w:rPr>
        <w:t>Количество семинаров, конкурсов и других мероприятий для педагогов</w:t>
      </w:r>
      <w:r w:rsidR="00CF58B7">
        <w:rPr>
          <w:rFonts w:ascii="Times New Roman" w:eastAsia="Times New Roman" w:hAnsi="Times New Roman" w:cs="Times New Roman"/>
          <w:color w:val="000000" w:themeColor="text1"/>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2 ед., факт 4ед.</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200%). Проведены семинары и совещания ранее не включенные в план.</w:t>
      </w:r>
    </w:p>
    <w:p w:rsidR="009139B3" w:rsidRPr="001A3B66" w:rsidRDefault="009139B3" w:rsidP="009139B3">
      <w:pPr>
        <w:tabs>
          <w:tab w:val="left" w:pos="284"/>
          <w:tab w:val="left" w:pos="993"/>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themeColor="text1"/>
          <w:sz w:val="24"/>
          <w:szCs w:val="24"/>
          <w:lang w:eastAsia="ru-RU"/>
        </w:rPr>
        <w:t xml:space="preserve">9. </w:t>
      </w:r>
      <w:r w:rsidRPr="00A84D84">
        <w:rPr>
          <w:rFonts w:ascii="Times New Roman" w:eastAsia="Times New Roman" w:hAnsi="Times New Roman" w:cs="Times New Roman"/>
          <w:color w:val="000000" w:themeColor="text1"/>
          <w:sz w:val="24"/>
          <w:szCs w:val="24"/>
          <w:lang w:eastAsia="ru-RU"/>
        </w:rPr>
        <w:t>Количество педагогических работников, получающих социальную поддержку</w:t>
      </w:r>
      <w:r w:rsidR="00CF58B7">
        <w:rPr>
          <w:rFonts w:ascii="Times New Roman" w:eastAsia="Times New Roman" w:hAnsi="Times New Roman" w:cs="Times New Roman"/>
          <w:color w:val="000000" w:themeColor="text1"/>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18 чел., факт 16 чел</w:t>
      </w:r>
      <w:r w:rsidR="00954976">
        <w:rPr>
          <w:rFonts w:ascii="Times New Roman" w:eastAsia="Times New Roman" w:hAnsi="Times New Roman" w:cs="Times New Roman"/>
          <w:sz w:val="24"/>
          <w:szCs w:val="24"/>
          <w:lang w:eastAsia="ru-RU"/>
        </w:rPr>
        <w:t>.</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88,9 %). Выбытие педагогических работников.</w:t>
      </w:r>
    </w:p>
    <w:p w:rsidR="009139B3" w:rsidRPr="00600CD8" w:rsidRDefault="009139B3" w:rsidP="009139B3">
      <w:pPr>
        <w:tabs>
          <w:tab w:val="left" w:pos="284"/>
          <w:tab w:val="left" w:pos="993"/>
        </w:tabs>
        <w:spacing w:after="0" w:line="240" w:lineRule="auto"/>
        <w:ind w:left="142" w:hanging="142"/>
        <w:jc w:val="both"/>
        <w:rPr>
          <w:rFonts w:ascii="Times New Roman" w:eastAsia="Times New Roman" w:hAnsi="Times New Roman" w:cs="Times New Roman"/>
          <w:b/>
          <w:color w:val="000000" w:themeColor="text1"/>
          <w:sz w:val="24"/>
          <w:szCs w:val="24"/>
          <w:lang w:eastAsia="ru-RU"/>
        </w:rPr>
      </w:pPr>
      <w:r w:rsidRPr="00514E98">
        <w:rPr>
          <w:rFonts w:ascii="Times New Roman" w:eastAsia="Times New Roman" w:hAnsi="Times New Roman" w:cs="Times New Roman"/>
          <w:b/>
          <w:sz w:val="24"/>
          <w:szCs w:val="24"/>
          <w:lang w:eastAsia="ru-RU"/>
        </w:rPr>
        <w:t xml:space="preserve">10. </w:t>
      </w:r>
      <w:r w:rsidRPr="00A84D84">
        <w:rPr>
          <w:rFonts w:ascii="Times New Roman" w:eastAsia="Times New Roman" w:hAnsi="Times New Roman" w:cs="Times New Roman"/>
          <w:color w:val="000000" w:themeColor="text1"/>
          <w:sz w:val="24"/>
          <w:szCs w:val="24"/>
          <w:lang w:eastAsia="ru-RU"/>
        </w:rPr>
        <w:t>Доля детей-инвалидов в возрасте от 3 до 7 лет, получающих дошкольное образование, от общей численности детей-инвалидов данного возраста</w:t>
      </w:r>
      <w:r w:rsidR="00CF58B7">
        <w:rPr>
          <w:rFonts w:ascii="Times New Roman" w:eastAsia="Times New Roman" w:hAnsi="Times New Roman" w:cs="Times New Roman"/>
          <w:color w:val="000000" w:themeColor="text1"/>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60%, факт 65%</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108,3</w:t>
      </w:r>
      <w:r w:rsidRPr="00A85A57">
        <w:rPr>
          <w:rFonts w:ascii="Times New Roman" w:eastAsia="Times New Roman" w:hAnsi="Times New Roman" w:cs="Times New Roman"/>
          <w:sz w:val="24"/>
          <w:szCs w:val="24"/>
          <w:lang w:eastAsia="ru-RU"/>
        </w:rPr>
        <w:t>%);</w:t>
      </w:r>
    </w:p>
    <w:p w:rsidR="009139B3" w:rsidRPr="00514E98" w:rsidRDefault="009139B3" w:rsidP="009139B3">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514E98">
        <w:rPr>
          <w:rFonts w:ascii="Times New Roman" w:eastAsia="Times New Roman" w:hAnsi="Times New Roman" w:cs="Times New Roman"/>
          <w:b/>
          <w:sz w:val="24"/>
          <w:szCs w:val="24"/>
          <w:lang w:eastAsia="ru-RU"/>
        </w:rPr>
        <w:tab/>
      </w:r>
    </w:p>
    <w:p w:rsidR="00D96E26" w:rsidRDefault="009139B3" w:rsidP="00D96E26">
      <w:pPr>
        <w:tabs>
          <w:tab w:val="left" w:pos="284"/>
        </w:tabs>
        <w:spacing w:after="0" w:line="24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74142E">
        <w:rPr>
          <w:rFonts w:ascii="Times New Roman" w:eastAsia="Calibri" w:hAnsi="Times New Roman" w:cs="Times New Roman"/>
          <w:sz w:val="24"/>
          <w:szCs w:val="24"/>
        </w:rPr>
        <w:t>На реализацию мероприятий подпрограммы было пр</w:t>
      </w:r>
      <w:r w:rsidR="0030093E">
        <w:rPr>
          <w:rFonts w:ascii="Times New Roman" w:eastAsia="Calibri" w:hAnsi="Times New Roman" w:cs="Times New Roman"/>
          <w:sz w:val="24"/>
          <w:szCs w:val="24"/>
        </w:rPr>
        <w:t>едусмотрено средств в объеме              230 0</w:t>
      </w:r>
      <w:r w:rsidRPr="0074142E">
        <w:rPr>
          <w:rFonts w:ascii="Times New Roman" w:eastAsia="Calibri" w:hAnsi="Times New Roman" w:cs="Times New Roman"/>
          <w:sz w:val="24"/>
          <w:szCs w:val="24"/>
        </w:rPr>
        <w:t>79</w:t>
      </w:r>
      <w:r w:rsidR="00CF58B7">
        <w:rPr>
          <w:rFonts w:ascii="Times New Roman" w:eastAsia="Calibri" w:hAnsi="Times New Roman" w:cs="Times New Roman"/>
          <w:sz w:val="24"/>
          <w:szCs w:val="24"/>
        </w:rPr>
        <w:t> 170,46</w:t>
      </w:r>
      <w:r w:rsidRPr="0074142E">
        <w:rPr>
          <w:rFonts w:ascii="Times New Roman" w:eastAsia="Calibri" w:hAnsi="Times New Roman" w:cs="Times New Roman"/>
          <w:sz w:val="24"/>
          <w:szCs w:val="24"/>
        </w:rPr>
        <w:t xml:space="preserve"> рублей, в том числе средства государственного бюджета РС (Я) – 155</w:t>
      </w:r>
      <w:r w:rsidR="00CF58B7">
        <w:rPr>
          <w:rFonts w:ascii="Times New Roman" w:eastAsia="Calibri" w:hAnsi="Times New Roman" w:cs="Times New Roman"/>
          <w:sz w:val="24"/>
          <w:szCs w:val="24"/>
        </w:rPr>
        <w:t> </w:t>
      </w:r>
      <w:r w:rsidRPr="0074142E">
        <w:rPr>
          <w:rFonts w:ascii="Times New Roman" w:eastAsia="Calibri" w:hAnsi="Times New Roman" w:cs="Times New Roman"/>
          <w:sz w:val="24"/>
          <w:szCs w:val="24"/>
        </w:rPr>
        <w:t>509</w:t>
      </w:r>
      <w:r w:rsidR="00CF58B7">
        <w:rPr>
          <w:rFonts w:ascii="Times New Roman" w:eastAsia="Calibri" w:hAnsi="Times New Roman" w:cs="Times New Roman"/>
          <w:sz w:val="24"/>
          <w:szCs w:val="24"/>
        </w:rPr>
        <w:t> </w:t>
      </w:r>
      <w:r w:rsidRPr="0074142E">
        <w:rPr>
          <w:rFonts w:ascii="Times New Roman" w:eastAsia="Calibri" w:hAnsi="Times New Roman" w:cs="Times New Roman"/>
          <w:sz w:val="24"/>
          <w:szCs w:val="24"/>
        </w:rPr>
        <w:t>4</w:t>
      </w:r>
      <w:r w:rsidR="00CF58B7">
        <w:rPr>
          <w:rFonts w:ascii="Times New Roman" w:eastAsia="Calibri" w:hAnsi="Times New Roman" w:cs="Times New Roman"/>
          <w:sz w:val="24"/>
          <w:szCs w:val="24"/>
        </w:rPr>
        <w:t xml:space="preserve">07,77 </w:t>
      </w:r>
      <w:r w:rsidRPr="0074142E">
        <w:rPr>
          <w:rFonts w:ascii="Times New Roman" w:eastAsia="Calibri" w:hAnsi="Times New Roman" w:cs="Times New Roman"/>
          <w:sz w:val="24"/>
          <w:szCs w:val="24"/>
        </w:rPr>
        <w:t>рублей, средства местного бюджета – 74</w:t>
      </w:r>
      <w:r w:rsidR="00CF58B7">
        <w:rPr>
          <w:rFonts w:ascii="Times New Roman" w:eastAsia="Calibri" w:hAnsi="Times New Roman" w:cs="Times New Roman"/>
          <w:sz w:val="24"/>
          <w:szCs w:val="24"/>
        </w:rPr>
        <w:t> </w:t>
      </w:r>
      <w:r w:rsidRPr="0074142E">
        <w:rPr>
          <w:rFonts w:ascii="Times New Roman" w:eastAsia="Calibri" w:hAnsi="Times New Roman" w:cs="Times New Roman"/>
          <w:sz w:val="24"/>
          <w:szCs w:val="24"/>
        </w:rPr>
        <w:t>569</w:t>
      </w:r>
      <w:r w:rsidR="00CF58B7">
        <w:rPr>
          <w:rFonts w:ascii="Times New Roman" w:eastAsia="Calibri" w:hAnsi="Times New Roman" w:cs="Times New Roman"/>
          <w:sz w:val="24"/>
          <w:szCs w:val="24"/>
        </w:rPr>
        <w:t> 762,69</w:t>
      </w:r>
      <w:r w:rsidRPr="0074142E">
        <w:rPr>
          <w:rFonts w:ascii="Times New Roman" w:eastAsia="Calibri" w:hAnsi="Times New Roman" w:cs="Times New Roman"/>
          <w:sz w:val="24"/>
          <w:szCs w:val="24"/>
        </w:rPr>
        <w:t xml:space="preserve"> рублей. Кассовое исп</w:t>
      </w:r>
      <w:r w:rsidR="006A1491">
        <w:rPr>
          <w:rFonts w:ascii="Times New Roman" w:eastAsia="Calibri" w:hAnsi="Times New Roman" w:cs="Times New Roman"/>
          <w:sz w:val="24"/>
          <w:szCs w:val="24"/>
        </w:rPr>
        <w:t>олнение за 2023 год составило 211 594 444,07</w:t>
      </w:r>
      <w:r w:rsidRPr="0074142E">
        <w:rPr>
          <w:rFonts w:ascii="Times New Roman" w:eastAsia="Calibri" w:hAnsi="Times New Roman" w:cs="Times New Roman"/>
          <w:sz w:val="24"/>
          <w:szCs w:val="24"/>
        </w:rPr>
        <w:t xml:space="preserve"> рублей (9</w:t>
      </w:r>
      <w:r w:rsidR="006A1491">
        <w:rPr>
          <w:rFonts w:ascii="Times New Roman" w:eastAsia="Calibri" w:hAnsi="Times New Roman" w:cs="Times New Roman"/>
          <w:sz w:val="24"/>
          <w:szCs w:val="24"/>
        </w:rPr>
        <w:t>2</w:t>
      </w:r>
      <w:r w:rsidRPr="0074142E">
        <w:rPr>
          <w:rFonts w:ascii="Times New Roman" w:eastAsia="Calibri" w:hAnsi="Times New Roman" w:cs="Times New Roman"/>
          <w:sz w:val="24"/>
          <w:szCs w:val="24"/>
        </w:rPr>
        <w:t>% от предусмотренного финансирования на 2023 год), в том числе средства государственного бюджета РС (Я) – 140</w:t>
      </w:r>
      <w:r w:rsidR="00D96E26">
        <w:rPr>
          <w:rFonts w:ascii="Times New Roman" w:eastAsia="Calibri" w:hAnsi="Times New Roman" w:cs="Times New Roman"/>
          <w:sz w:val="24"/>
          <w:szCs w:val="24"/>
        </w:rPr>
        <w:t> </w:t>
      </w:r>
      <w:r w:rsidRPr="0074142E">
        <w:rPr>
          <w:rFonts w:ascii="Times New Roman" w:eastAsia="Calibri" w:hAnsi="Times New Roman" w:cs="Times New Roman"/>
          <w:sz w:val="24"/>
          <w:szCs w:val="24"/>
        </w:rPr>
        <w:t>009</w:t>
      </w:r>
      <w:r w:rsidR="00D96E26">
        <w:rPr>
          <w:rFonts w:ascii="Times New Roman" w:eastAsia="Calibri" w:hAnsi="Times New Roman" w:cs="Times New Roman"/>
          <w:sz w:val="24"/>
          <w:szCs w:val="24"/>
        </w:rPr>
        <w:t> 043,89</w:t>
      </w:r>
      <w:r w:rsidRPr="0074142E">
        <w:rPr>
          <w:rFonts w:ascii="Times New Roman" w:eastAsia="Calibri" w:hAnsi="Times New Roman" w:cs="Times New Roman"/>
          <w:sz w:val="24"/>
          <w:szCs w:val="24"/>
        </w:rPr>
        <w:t xml:space="preserve"> рублей (90%), средства местного бюджета – 71</w:t>
      </w:r>
      <w:r w:rsidR="00D96E26">
        <w:rPr>
          <w:rFonts w:ascii="Times New Roman" w:eastAsia="Calibri" w:hAnsi="Times New Roman" w:cs="Times New Roman"/>
          <w:sz w:val="24"/>
          <w:szCs w:val="24"/>
        </w:rPr>
        <w:t> 585 400,18</w:t>
      </w:r>
      <w:r w:rsidRPr="0074142E">
        <w:rPr>
          <w:rFonts w:ascii="Times New Roman" w:eastAsia="Calibri" w:hAnsi="Times New Roman" w:cs="Times New Roman"/>
          <w:sz w:val="24"/>
          <w:szCs w:val="24"/>
        </w:rPr>
        <w:t xml:space="preserve"> рублей</w:t>
      </w:r>
      <w:r w:rsidR="006A1491">
        <w:rPr>
          <w:rFonts w:ascii="Times New Roman" w:eastAsia="Calibri" w:hAnsi="Times New Roman" w:cs="Times New Roman"/>
          <w:sz w:val="24"/>
          <w:szCs w:val="24"/>
        </w:rPr>
        <w:t xml:space="preserve"> (96%).</w:t>
      </w:r>
    </w:p>
    <w:p w:rsidR="00D96E26" w:rsidRDefault="00D96E26" w:rsidP="00D96E26">
      <w:pPr>
        <w:tabs>
          <w:tab w:val="left" w:pos="284"/>
        </w:tabs>
        <w:spacing w:after="0" w:line="240" w:lineRule="auto"/>
        <w:ind w:left="142" w:hanging="142"/>
        <w:jc w:val="both"/>
        <w:rPr>
          <w:rFonts w:ascii="Times New Roman" w:eastAsia="Calibri" w:hAnsi="Times New Roman" w:cs="Times New Roman"/>
          <w:sz w:val="24"/>
          <w:szCs w:val="24"/>
        </w:rPr>
      </w:pPr>
    </w:p>
    <w:p w:rsidR="009139B3" w:rsidRPr="00A85A57" w:rsidRDefault="00D96E26" w:rsidP="00D96E26">
      <w:pPr>
        <w:tabs>
          <w:tab w:val="left" w:pos="284"/>
        </w:tabs>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9139B3" w:rsidRPr="00A85A57">
        <w:rPr>
          <w:rFonts w:ascii="Times New Roman" w:eastAsia="Times New Roman" w:hAnsi="Times New Roman" w:cs="Times New Roman"/>
          <w:sz w:val="24"/>
          <w:szCs w:val="24"/>
          <w:lang w:eastAsia="ru-RU"/>
        </w:rPr>
        <w:tab/>
        <w:t>Значение</w:t>
      </w:r>
      <w:r w:rsidR="009139B3">
        <w:rPr>
          <w:rFonts w:ascii="Times New Roman" w:eastAsia="Times New Roman" w:hAnsi="Times New Roman" w:cs="Times New Roman"/>
          <w:sz w:val="24"/>
          <w:szCs w:val="24"/>
          <w:lang w:eastAsia="ru-RU"/>
        </w:rPr>
        <w:t xml:space="preserve"> р</w:t>
      </w:r>
      <w:r w:rsidR="009139B3" w:rsidRPr="00A85A57">
        <w:rPr>
          <w:rFonts w:ascii="Times New Roman" w:eastAsia="Times New Roman" w:hAnsi="Times New Roman" w:cs="Times New Roman"/>
          <w:sz w:val="24"/>
          <w:szCs w:val="24"/>
          <w:lang w:eastAsia="ru-RU"/>
        </w:rPr>
        <w:t>асчет</w:t>
      </w:r>
      <w:r w:rsidR="009139B3">
        <w:rPr>
          <w:rFonts w:ascii="Times New Roman" w:eastAsia="Times New Roman" w:hAnsi="Times New Roman" w:cs="Times New Roman"/>
          <w:sz w:val="24"/>
          <w:szCs w:val="24"/>
          <w:lang w:eastAsia="ru-RU"/>
        </w:rPr>
        <w:t>а</w:t>
      </w:r>
      <w:r w:rsidR="009139B3" w:rsidRPr="00A85A57">
        <w:rPr>
          <w:rFonts w:ascii="Times New Roman" w:eastAsia="Times New Roman" w:hAnsi="Times New Roman" w:cs="Times New Roman"/>
          <w:sz w:val="24"/>
          <w:szCs w:val="24"/>
          <w:lang w:eastAsia="ru-RU"/>
        </w:rPr>
        <w:t xml:space="preserve"> оценки эффективности подпрограммы</w:t>
      </w:r>
      <w:r w:rsidR="009139B3">
        <w:rPr>
          <w:rFonts w:ascii="Times New Roman" w:eastAsia="Times New Roman" w:hAnsi="Times New Roman" w:cs="Times New Roman"/>
          <w:sz w:val="24"/>
          <w:szCs w:val="24"/>
          <w:lang w:eastAsia="ru-RU"/>
        </w:rPr>
        <w:t xml:space="preserve"> составило за 2023 год </w:t>
      </w:r>
      <w:r w:rsidR="009139B3">
        <w:rPr>
          <w:rFonts w:ascii="Times New Roman" w:eastAsia="Times New Roman" w:hAnsi="Times New Roman" w:cs="Times New Roman"/>
          <w:b/>
          <w:sz w:val="24"/>
          <w:szCs w:val="24"/>
          <w:lang w:eastAsia="ru-RU"/>
        </w:rPr>
        <w:t>0,</w:t>
      </w:r>
      <w:proofErr w:type="gramStart"/>
      <w:r w:rsidR="009139B3">
        <w:rPr>
          <w:rFonts w:ascii="Times New Roman" w:eastAsia="Times New Roman" w:hAnsi="Times New Roman" w:cs="Times New Roman"/>
          <w:b/>
          <w:sz w:val="24"/>
          <w:szCs w:val="24"/>
          <w:lang w:eastAsia="ru-RU"/>
        </w:rPr>
        <w:t>80</w:t>
      </w:r>
      <w:r>
        <w:rPr>
          <w:rFonts w:ascii="Times New Roman" w:eastAsia="Times New Roman" w:hAnsi="Times New Roman" w:cs="Times New Roman"/>
          <w:b/>
          <w:sz w:val="24"/>
          <w:szCs w:val="24"/>
          <w:lang w:eastAsia="ru-RU"/>
        </w:rPr>
        <w:t xml:space="preserve"> </w:t>
      </w:r>
      <w:r w:rsidR="009139B3">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009139B3" w:rsidRPr="00636F99">
        <w:rPr>
          <w:rFonts w:ascii="Times New Roman" w:eastAsia="Times New Roman" w:hAnsi="Times New Roman" w:cs="Times New Roman"/>
          <w:sz w:val="24"/>
          <w:szCs w:val="24"/>
          <w:lang w:eastAsia="ru-RU"/>
        </w:rPr>
        <w:t>что</w:t>
      </w:r>
      <w:r w:rsidR="009139B3" w:rsidRPr="00A85A57">
        <w:rPr>
          <w:rFonts w:ascii="Times New Roman" w:eastAsia="Times New Roman" w:hAnsi="Times New Roman" w:cs="Times New Roman"/>
          <w:sz w:val="24"/>
          <w:szCs w:val="24"/>
          <w:lang w:eastAsia="ru-RU"/>
        </w:rPr>
        <w:t xml:space="preserve"> соответствует </w:t>
      </w:r>
      <w:r w:rsidR="009139B3">
        <w:rPr>
          <w:rFonts w:ascii="Times New Roman" w:eastAsia="Times New Roman" w:hAnsi="Times New Roman" w:cs="Times New Roman"/>
          <w:sz w:val="24"/>
          <w:szCs w:val="24"/>
          <w:lang w:eastAsia="ru-RU"/>
        </w:rPr>
        <w:t>среднему</w:t>
      </w:r>
      <w:r w:rsidR="009139B3" w:rsidRPr="00A85A57">
        <w:rPr>
          <w:rFonts w:ascii="Times New Roman" w:eastAsia="Times New Roman" w:hAnsi="Times New Roman" w:cs="Times New Roman"/>
          <w:sz w:val="24"/>
          <w:szCs w:val="24"/>
          <w:lang w:eastAsia="ru-RU"/>
        </w:rPr>
        <w:t xml:space="preserve"> уровню реализации подпрограммы «Дошкольное образование в Городском округе «Жатай»»</w:t>
      </w:r>
      <w:r w:rsidR="009139B3">
        <w:rPr>
          <w:rFonts w:ascii="Times New Roman" w:eastAsia="Times New Roman" w:hAnsi="Times New Roman" w:cs="Times New Roman"/>
          <w:sz w:val="24"/>
          <w:szCs w:val="24"/>
          <w:lang w:eastAsia="ru-RU"/>
        </w:rPr>
        <w:t>.</w:t>
      </w:r>
    </w:p>
    <w:p w:rsidR="009139B3" w:rsidRPr="001A3B66" w:rsidRDefault="009139B3" w:rsidP="009139B3">
      <w:pPr>
        <w:tabs>
          <w:tab w:val="left" w:pos="284"/>
        </w:tabs>
        <w:spacing w:after="0" w:line="240" w:lineRule="auto"/>
        <w:ind w:left="142" w:hanging="142"/>
        <w:jc w:val="both"/>
        <w:rPr>
          <w:rFonts w:ascii="Times New Roman" w:eastAsia="Times New Roman" w:hAnsi="Times New Roman" w:cs="Times New Roman"/>
          <w:sz w:val="24"/>
          <w:szCs w:val="24"/>
          <w:highlight w:val="darkYellow"/>
          <w:lang w:eastAsia="ru-RU"/>
        </w:rPr>
      </w:pPr>
    </w:p>
    <w:p w:rsidR="009139B3" w:rsidRPr="001A3B66" w:rsidRDefault="009139B3" w:rsidP="009139B3">
      <w:pPr>
        <w:tabs>
          <w:tab w:val="left" w:pos="284"/>
        </w:tabs>
        <w:spacing w:after="0" w:line="240" w:lineRule="auto"/>
        <w:ind w:left="142" w:hanging="142"/>
        <w:contextualSpacing/>
        <w:jc w:val="center"/>
        <w:rPr>
          <w:rFonts w:ascii="Times New Roman" w:hAnsi="Times New Roman" w:cs="Times New Roman"/>
          <w:b/>
          <w:sz w:val="24"/>
          <w:szCs w:val="24"/>
        </w:rPr>
      </w:pPr>
      <w:r w:rsidRPr="001A3B66">
        <w:rPr>
          <w:rFonts w:ascii="Times New Roman" w:hAnsi="Times New Roman" w:cs="Times New Roman"/>
          <w:b/>
          <w:sz w:val="24"/>
          <w:szCs w:val="24"/>
        </w:rPr>
        <w:t>Подпрограмма «Общее образование в Городском округе «Жатай»»</w:t>
      </w:r>
    </w:p>
    <w:p w:rsidR="009139B3" w:rsidRPr="001A3B66" w:rsidRDefault="009139B3" w:rsidP="009139B3">
      <w:pPr>
        <w:tabs>
          <w:tab w:val="left" w:pos="284"/>
        </w:tabs>
        <w:spacing w:after="0" w:line="240" w:lineRule="auto"/>
        <w:ind w:left="142" w:hanging="142"/>
        <w:contextualSpacing/>
        <w:jc w:val="both"/>
        <w:rPr>
          <w:rFonts w:ascii="Times New Roman" w:hAnsi="Times New Roman" w:cs="Times New Roman"/>
          <w:sz w:val="24"/>
          <w:szCs w:val="24"/>
          <w:highlight w:val="yellow"/>
        </w:rPr>
      </w:pPr>
    </w:p>
    <w:p w:rsidR="009139B3" w:rsidRDefault="009139B3" w:rsidP="009139B3">
      <w:pPr>
        <w:tabs>
          <w:tab w:val="left" w:pos="284"/>
        </w:tabs>
        <w:spacing w:after="0" w:line="240" w:lineRule="auto"/>
        <w:ind w:left="142" w:hanging="142"/>
        <w:jc w:val="both"/>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Количество обучающихся в общеобразовательных учреждениях  ГО «Жатай» на начало 2023-2024 учебного года составило 1165 человек. Общее количество школьников</w:t>
      </w:r>
      <w:r w:rsidRPr="001A3B66">
        <w:rPr>
          <w:rFonts w:ascii="Times New Roman" w:eastAsia="Times New Roman" w:hAnsi="Times New Roman" w:cs="Times New Roman"/>
          <w:sz w:val="24"/>
          <w:szCs w:val="24"/>
          <w:lang w:eastAsia="ru-RU"/>
        </w:rPr>
        <w:t xml:space="preserve"> увеличивается, поэтому </w:t>
      </w:r>
      <w:r>
        <w:rPr>
          <w:rFonts w:ascii="Times New Roman" w:eastAsia="Times New Roman" w:hAnsi="Times New Roman" w:cs="Times New Roman"/>
          <w:sz w:val="24"/>
          <w:szCs w:val="24"/>
          <w:lang w:eastAsia="ru-RU"/>
        </w:rPr>
        <w:t xml:space="preserve"> вопрос</w:t>
      </w:r>
      <w:r w:rsidR="00A86D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ликвидации 2 смены в МБОУ СОШ №1 будет решен после завершения строительства новой </w:t>
      </w:r>
      <w:r w:rsidRPr="001A3B66">
        <w:rPr>
          <w:rFonts w:ascii="Times New Roman" w:eastAsia="Times New Roman" w:hAnsi="Times New Roman" w:cs="Times New Roman"/>
          <w:sz w:val="24"/>
          <w:szCs w:val="24"/>
          <w:lang w:eastAsia="ru-RU"/>
        </w:rPr>
        <w:t xml:space="preserve"> общеобр</w:t>
      </w:r>
      <w:r>
        <w:rPr>
          <w:rFonts w:ascii="Times New Roman" w:eastAsia="Times New Roman" w:hAnsi="Times New Roman" w:cs="Times New Roman"/>
          <w:sz w:val="24"/>
          <w:szCs w:val="24"/>
          <w:lang w:eastAsia="ru-RU"/>
        </w:rPr>
        <w:t xml:space="preserve">азовательной школы на 360 мест в 2024 году. </w:t>
      </w:r>
    </w:p>
    <w:p w:rsidR="009139B3" w:rsidRPr="001A3B66" w:rsidRDefault="009139B3" w:rsidP="009139B3">
      <w:pPr>
        <w:tabs>
          <w:tab w:val="left" w:pos="284"/>
        </w:tabs>
        <w:spacing w:after="0" w:line="240" w:lineRule="auto"/>
        <w:ind w:left="142" w:hanging="142"/>
        <w:jc w:val="both"/>
        <w:rPr>
          <w:rFonts w:ascii="Times New Roman" w:eastAsia="Times New Roman" w:hAnsi="Times New Roman" w:cs="Times New Roman"/>
          <w:sz w:val="24"/>
          <w:szCs w:val="24"/>
          <w:lang w:eastAsia="ru-RU"/>
        </w:rPr>
      </w:pPr>
      <w:r>
        <w:tab/>
      </w:r>
      <w:r>
        <w:tab/>
      </w:r>
      <w:r w:rsidRPr="002B1832">
        <w:rPr>
          <w:sz w:val="24"/>
          <w:szCs w:val="24"/>
        </w:rPr>
        <w:tab/>
      </w:r>
      <w:r>
        <w:rPr>
          <w:rFonts w:ascii="Times New Roman" w:eastAsia="Times New Roman" w:hAnsi="Times New Roman" w:cs="Times New Roman"/>
          <w:sz w:val="24"/>
          <w:szCs w:val="24"/>
          <w:lang w:eastAsia="ru-RU"/>
        </w:rPr>
        <w:t>По итогам 2022-2023</w:t>
      </w:r>
      <w:r w:rsidRPr="001A3B66">
        <w:rPr>
          <w:rFonts w:ascii="Times New Roman" w:eastAsia="Times New Roman" w:hAnsi="Times New Roman" w:cs="Times New Roman"/>
          <w:sz w:val="24"/>
          <w:szCs w:val="24"/>
          <w:lang w:eastAsia="ru-RU"/>
        </w:rPr>
        <w:t xml:space="preserve"> учебного года все выпускники средних школ были</w:t>
      </w:r>
      <w:r>
        <w:rPr>
          <w:rFonts w:ascii="Times New Roman" w:eastAsia="Times New Roman" w:hAnsi="Times New Roman" w:cs="Times New Roman"/>
          <w:sz w:val="24"/>
          <w:szCs w:val="24"/>
          <w:lang w:eastAsia="ru-RU"/>
        </w:rPr>
        <w:t xml:space="preserve"> допущены к итоговой аттестации</w:t>
      </w:r>
      <w:r w:rsidRPr="001A3B66">
        <w:rPr>
          <w:rFonts w:ascii="Times New Roman" w:eastAsia="Times New Roman" w:hAnsi="Times New Roman" w:cs="Times New Roman"/>
          <w:sz w:val="24"/>
          <w:szCs w:val="24"/>
          <w:lang w:eastAsia="ru-RU"/>
        </w:rPr>
        <w:t xml:space="preserve"> и получили аттестат о среднем основном и</w:t>
      </w:r>
      <w:r>
        <w:rPr>
          <w:rFonts w:ascii="Times New Roman" w:eastAsia="Times New Roman" w:hAnsi="Times New Roman" w:cs="Times New Roman"/>
          <w:sz w:val="24"/>
          <w:szCs w:val="24"/>
          <w:lang w:eastAsia="ru-RU"/>
        </w:rPr>
        <w:t xml:space="preserve"> общем образовании, из них 6 за</w:t>
      </w:r>
      <w:r w:rsidRPr="001A3B66">
        <w:rPr>
          <w:rFonts w:ascii="Times New Roman" w:eastAsia="Times New Roman" w:hAnsi="Times New Roman" w:cs="Times New Roman"/>
          <w:sz w:val="24"/>
          <w:szCs w:val="24"/>
          <w:lang w:eastAsia="ru-RU"/>
        </w:rPr>
        <w:t xml:space="preserve"> особые </w:t>
      </w:r>
      <w:r>
        <w:rPr>
          <w:rFonts w:ascii="Times New Roman" w:eastAsia="Times New Roman" w:hAnsi="Times New Roman" w:cs="Times New Roman"/>
          <w:sz w:val="24"/>
          <w:szCs w:val="24"/>
          <w:lang w:eastAsia="ru-RU"/>
        </w:rPr>
        <w:t>успехи в учении в основном общем образовании, 3 за особые успехи в учении в общем среднем образовании.</w:t>
      </w:r>
    </w:p>
    <w:p w:rsidR="009139B3" w:rsidRPr="00DB10E2" w:rsidRDefault="009139B3" w:rsidP="009139B3">
      <w:pPr>
        <w:tabs>
          <w:tab w:val="left" w:pos="284"/>
        </w:tabs>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B10E2">
        <w:rPr>
          <w:rFonts w:ascii="Times New Roman" w:eastAsia="Times New Roman" w:hAnsi="Times New Roman" w:cs="Times New Roman"/>
          <w:sz w:val="24"/>
          <w:szCs w:val="24"/>
          <w:lang w:eastAsia="ru-RU"/>
        </w:rPr>
        <w:t>По подпрограмме проводились следующие мероприятия:</w:t>
      </w:r>
    </w:p>
    <w:p w:rsidR="009139B3" w:rsidRPr="001A3B66" w:rsidRDefault="009139B3" w:rsidP="009139B3">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DB10E2">
        <w:rPr>
          <w:rFonts w:ascii="Times New Roman" w:eastAsia="Times New Roman" w:hAnsi="Times New Roman" w:cs="Times New Roman"/>
          <w:sz w:val="24"/>
          <w:szCs w:val="24"/>
          <w:lang w:eastAsia="ru-RU"/>
        </w:rPr>
        <w:t xml:space="preserve">  - </w:t>
      </w:r>
      <w:r w:rsidRPr="0031385B">
        <w:rPr>
          <w:rFonts w:ascii="Times New Roman" w:eastAsia="Times New Roman" w:hAnsi="Times New Roman" w:cs="Times New Roman"/>
          <w:sz w:val="24"/>
          <w:szCs w:val="24"/>
          <w:lang w:eastAsia="ru-RU"/>
        </w:rPr>
        <w:t>Оказани</w:t>
      </w:r>
      <w:r w:rsidRPr="00DB10E2">
        <w:rPr>
          <w:rFonts w:ascii="Times New Roman" w:eastAsia="Times New Roman" w:hAnsi="Times New Roman" w:cs="Times New Roman"/>
          <w:sz w:val="24"/>
          <w:szCs w:val="24"/>
          <w:lang w:eastAsia="ru-RU"/>
        </w:rPr>
        <w:t>е муниципальной</w:t>
      </w:r>
      <w:r>
        <w:rPr>
          <w:rFonts w:ascii="Times New Roman" w:eastAsia="Times New Roman" w:hAnsi="Times New Roman" w:cs="Times New Roman"/>
          <w:sz w:val="24"/>
          <w:szCs w:val="24"/>
          <w:lang w:eastAsia="ru-RU"/>
        </w:rPr>
        <w:t xml:space="preserve"> услуги на сумму 26</w:t>
      </w:r>
      <w:r w:rsidR="00BE179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443</w:t>
      </w:r>
      <w:r w:rsidR="00BE1795">
        <w:rPr>
          <w:rFonts w:ascii="Times New Roman" w:eastAsia="Times New Roman" w:hAnsi="Times New Roman" w:cs="Times New Roman"/>
          <w:sz w:val="24"/>
          <w:szCs w:val="24"/>
          <w:lang w:eastAsia="ru-RU"/>
        </w:rPr>
        <w:t> 321,58</w:t>
      </w:r>
      <w:r w:rsidRPr="001A3B66">
        <w:rPr>
          <w:rFonts w:ascii="Times New Roman" w:eastAsia="Times New Roman" w:hAnsi="Times New Roman" w:cs="Times New Roman"/>
          <w:sz w:val="24"/>
          <w:szCs w:val="24"/>
          <w:lang w:eastAsia="ru-RU"/>
        </w:rPr>
        <w:t xml:space="preserve"> рублей (100%);</w:t>
      </w:r>
    </w:p>
    <w:p w:rsidR="009139B3" w:rsidRPr="001A3B66" w:rsidRDefault="009139B3" w:rsidP="009139B3">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3B66">
        <w:rPr>
          <w:rFonts w:ascii="Times New Roman" w:eastAsia="Times New Roman" w:hAnsi="Times New Roman" w:cs="Times New Roman"/>
          <w:sz w:val="24"/>
          <w:szCs w:val="24"/>
          <w:lang w:eastAsia="ru-RU"/>
        </w:rPr>
        <w:t xml:space="preserve">Обеспечение деятельности общеобразовательных учреждений в части реализации </w:t>
      </w:r>
      <w:proofErr w:type="spellStart"/>
      <w:r w:rsidRPr="001A3B66">
        <w:rPr>
          <w:rFonts w:ascii="Times New Roman" w:eastAsia="Times New Roman" w:hAnsi="Times New Roman" w:cs="Times New Roman"/>
          <w:sz w:val="24"/>
          <w:szCs w:val="24"/>
          <w:lang w:eastAsia="ru-RU"/>
        </w:rPr>
        <w:t>госстандарта</w:t>
      </w:r>
      <w:proofErr w:type="spellEnd"/>
      <w:r w:rsidRPr="001A3B66">
        <w:rPr>
          <w:rFonts w:ascii="Times New Roman" w:eastAsia="Times New Roman" w:hAnsi="Times New Roman" w:cs="Times New Roman"/>
          <w:sz w:val="24"/>
          <w:szCs w:val="24"/>
          <w:lang w:eastAsia="ru-RU"/>
        </w:rPr>
        <w:t xml:space="preserve"> общего</w:t>
      </w:r>
      <w:r>
        <w:rPr>
          <w:rFonts w:ascii="Times New Roman" w:eastAsia="Times New Roman" w:hAnsi="Times New Roman" w:cs="Times New Roman"/>
          <w:sz w:val="24"/>
          <w:szCs w:val="24"/>
          <w:lang w:eastAsia="ru-RU"/>
        </w:rPr>
        <w:t xml:space="preserve"> образования в размере 190</w:t>
      </w:r>
      <w:r w:rsidR="00BE179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781</w:t>
      </w:r>
      <w:r w:rsidR="00BE1795">
        <w:rPr>
          <w:rFonts w:ascii="Times New Roman" w:eastAsia="Times New Roman" w:hAnsi="Times New Roman" w:cs="Times New Roman"/>
          <w:sz w:val="24"/>
          <w:szCs w:val="24"/>
          <w:lang w:eastAsia="ru-RU"/>
        </w:rPr>
        <w:t> 058,84</w:t>
      </w:r>
      <w:r>
        <w:rPr>
          <w:rFonts w:ascii="Times New Roman" w:eastAsia="Times New Roman" w:hAnsi="Times New Roman" w:cs="Times New Roman"/>
          <w:sz w:val="24"/>
          <w:szCs w:val="24"/>
          <w:lang w:eastAsia="ru-RU"/>
        </w:rPr>
        <w:t xml:space="preserve"> рублей (</w:t>
      </w:r>
      <w:r w:rsidRPr="00C67767">
        <w:rPr>
          <w:rFonts w:ascii="Times New Roman" w:eastAsia="Times New Roman" w:hAnsi="Times New Roman" w:cs="Times New Roman"/>
          <w:sz w:val="24"/>
          <w:szCs w:val="24"/>
          <w:lang w:eastAsia="ru-RU"/>
        </w:rPr>
        <w:t>98,9%);</w:t>
      </w:r>
      <w:r w:rsidR="00CA0984">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Экономия образовалось</w:t>
      </w:r>
      <w:r>
        <w:rPr>
          <w:rFonts w:ascii="Times New Roman" w:eastAsia="Times New Roman" w:hAnsi="Times New Roman" w:cs="Times New Roman"/>
          <w:sz w:val="24"/>
          <w:szCs w:val="24"/>
          <w:lang w:eastAsia="ru-RU"/>
        </w:rPr>
        <w:t>,</w:t>
      </w:r>
      <w:r w:rsidRPr="00A85A57">
        <w:rPr>
          <w:rFonts w:ascii="Times New Roman" w:eastAsia="Times New Roman" w:hAnsi="Times New Roman" w:cs="Times New Roman"/>
          <w:sz w:val="24"/>
          <w:szCs w:val="24"/>
          <w:lang w:eastAsia="ru-RU"/>
        </w:rPr>
        <w:t xml:space="preserve"> в связи с излишне доведенными</w:t>
      </w:r>
      <w:r>
        <w:rPr>
          <w:rFonts w:ascii="Times New Roman" w:eastAsia="Times New Roman" w:hAnsi="Times New Roman" w:cs="Times New Roman"/>
          <w:sz w:val="24"/>
          <w:szCs w:val="24"/>
          <w:lang w:eastAsia="ru-RU"/>
        </w:rPr>
        <w:t xml:space="preserve"> лимитами</w:t>
      </w:r>
      <w:r w:rsidRPr="00A85A57">
        <w:rPr>
          <w:rFonts w:ascii="Times New Roman" w:eastAsia="Times New Roman" w:hAnsi="Times New Roman" w:cs="Times New Roman"/>
          <w:sz w:val="24"/>
          <w:szCs w:val="24"/>
          <w:lang w:eastAsia="ru-RU"/>
        </w:rPr>
        <w:t xml:space="preserve"> ГРБС</w:t>
      </w:r>
      <w:r>
        <w:rPr>
          <w:rFonts w:ascii="Times New Roman" w:eastAsia="Times New Roman" w:hAnsi="Times New Roman" w:cs="Times New Roman"/>
          <w:sz w:val="24"/>
          <w:szCs w:val="24"/>
          <w:lang w:eastAsia="ru-RU"/>
        </w:rPr>
        <w:t xml:space="preserve"> Министерством образования РС(Я)</w:t>
      </w:r>
      <w:r w:rsidRPr="00A85A57">
        <w:rPr>
          <w:rFonts w:ascii="Times New Roman" w:eastAsia="Times New Roman" w:hAnsi="Times New Roman" w:cs="Times New Roman"/>
          <w:sz w:val="24"/>
          <w:szCs w:val="24"/>
          <w:lang w:eastAsia="ru-RU"/>
        </w:rPr>
        <w:t>;</w:t>
      </w:r>
    </w:p>
    <w:p w:rsidR="009139B3" w:rsidRDefault="009139B3" w:rsidP="009139B3">
      <w:pPr>
        <w:tabs>
          <w:tab w:val="left" w:pos="284"/>
        </w:tabs>
        <w:spacing w:after="0" w:line="240" w:lineRule="auto"/>
        <w:ind w:lef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3B66">
        <w:rPr>
          <w:rFonts w:ascii="Times New Roman" w:eastAsia="Times New Roman" w:hAnsi="Times New Roman" w:cs="Times New Roman"/>
          <w:sz w:val="24"/>
          <w:szCs w:val="24"/>
          <w:lang w:eastAsia="ru-RU"/>
        </w:rPr>
        <w:t>Реализация ФГОС основного общего образования, в рамках текущего финансирования;</w:t>
      </w:r>
    </w:p>
    <w:p w:rsidR="009139B3" w:rsidRPr="00923F6C" w:rsidRDefault="009139B3" w:rsidP="009139B3">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A3B66">
        <w:rPr>
          <w:rFonts w:ascii="Times New Roman" w:eastAsia="Times New Roman" w:hAnsi="Times New Roman" w:cs="Times New Roman"/>
          <w:sz w:val="24"/>
          <w:szCs w:val="24"/>
          <w:lang w:eastAsia="ru-RU"/>
        </w:rPr>
        <w:t>Предоставление льгот</w:t>
      </w:r>
      <w:r>
        <w:rPr>
          <w:rFonts w:ascii="Times New Roman" w:eastAsia="Times New Roman" w:hAnsi="Times New Roman" w:cs="Times New Roman"/>
          <w:sz w:val="24"/>
          <w:szCs w:val="24"/>
          <w:lang w:eastAsia="ru-RU"/>
        </w:rPr>
        <w:t xml:space="preserve"> из республиканского бюджета </w:t>
      </w:r>
      <w:r w:rsidRPr="001A3B66">
        <w:rPr>
          <w:rFonts w:ascii="Times New Roman" w:eastAsia="Times New Roman" w:hAnsi="Times New Roman" w:cs="Times New Roman"/>
          <w:sz w:val="24"/>
          <w:szCs w:val="24"/>
          <w:lang w:eastAsia="ru-RU"/>
        </w:rPr>
        <w:t xml:space="preserve">по КУ педагогическим работникам муниципальных общеобразовательных учреждений в размере </w:t>
      </w:r>
      <w:r>
        <w:rPr>
          <w:rFonts w:ascii="Times New Roman" w:eastAsia="Times New Roman" w:hAnsi="Times New Roman" w:cs="Times New Roman"/>
          <w:sz w:val="24"/>
          <w:szCs w:val="24"/>
          <w:lang w:eastAsia="ru-RU"/>
        </w:rPr>
        <w:t>475</w:t>
      </w:r>
      <w:r w:rsidR="00BE1795">
        <w:rPr>
          <w:rFonts w:ascii="Times New Roman" w:eastAsia="Times New Roman" w:hAnsi="Times New Roman" w:cs="Times New Roman"/>
          <w:sz w:val="24"/>
          <w:szCs w:val="24"/>
          <w:lang w:eastAsia="ru-RU"/>
        </w:rPr>
        <w:t> 200,0</w:t>
      </w:r>
      <w:r>
        <w:rPr>
          <w:rFonts w:ascii="Times New Roman" w:eastAsia="Times New Roman" w:hAnsi="Times New Roman" w:cs="Times New Roman"/>
          <w:sz w:val="24"/>
          <w:szCs w:val="24"/>
          <w:lang w:eastAsia="ru-RU"/>
        </w:rPr>
        <w:t xml:space="preserve"> рублей (100</w:t>
      </w:r>
      <w:r w:rsidRPr="00ED18E1">
        <w:rPr>
          <w:rFonts w:ascii="Times New Roman" w:eastAsia="Times New Roman" w:hAnsi="Times New Roman" w:cs="Times New Roman"/>
          <w:sz w:val="24"/>
          <w:szCs w:val="24"/>
          <w:lang w:eastAsia="ru-RU"/>
        </w:rPr>
        <w:t>%);</w:t>
      </w:r>
    </w:p>
    <w:p w:rsidR="009139B3" w:rsidRDefault="009139B3" w:rsidP="009139B3">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A3B66">
        <w:rPr>
          <w:rFonts w:ascii="Times New Roman" w:eastAsia="Times New Roman" w:hAnsi="Times New Roman" w:cs="Times New Roman"/>
          <w:sz w:val="24"/>
          <w:szCs w:val="24"/>
          <w:lang w:eastAsia="ru-RU"/>
        </w:rPr>
        <w:t>В рамках проведения мероприятий Дня Учителя была оказана социальная поддержка педагог</w:t>
      </w:r>
      <w:r>
        <w:rPr>
          <w:rFonts w:ascii="Times New Roman" w:eastAsia="Times New Roman" w:hAnsi="Times New Roman" w:cs="Times New Roman"/>
          <w:sz w:val="24"/>
          <w:szCs w:val="24"/>
          <w:lang w:eastAsia="ru-RU"/>
        </w:rPr>
        <w:t>ическим работникам на сумму 20</w:t>
      </w:r>
      <w:r w:rsidR="00BE1795">
        <w:rPr>
          <w:rFonts w:ascii="Times New Roman" w:eastAsia="Times New Roman" w:hAnsi="Times New Roman" w:cs="Times New Roman"/>
          <w:sz w:val="24"/>
          <w:szCs w:val="24"/>
          <w:lang w:eastAsia="ru-RU"/>
        </w:rPr>
        <w:t> 682,0</w:t>
      </w:r>
      <w:r w:rsidRPr="001A3B66">
        <w:rPr>
          <w:rFonts w:ascii="Times New Roman" w:eastAsia="Times New Roman" w:hAnsi="Times New Roman" w:cs="Times New Roman"/>
          <w:sz w:val="24"/>
          <w:szCs w:val="24"/>
          <w:lang w:eastAsia="ru-RU"/>
        </w:rPr>
        <w:t xml:space="preserve"> рублей; </w:t>
      </w:r>
      <w:r>
        <w:rPr>
          <w:rFonts w:ascii="Times New Roman" w:eastAsia="Times New Roman" w:hAnsi="Times New Roman" w:cs="Times New Roman"/>
          <w:sz w:val="24"/>
          <w:szCs w:val="24"/>
          <w:lang w:eastAsia="ru-RU"/>
        </w:rPr>
        <w:t>(</w:t>
      </w:r>
      <w:r w:rsidRPr="00ED18E1">
        <w:rPr>
          <w:rFonts w:ascii="Times New Roman" w:eastAsia="Times New Roman" w:hAnsi="Times New Roman" w:cs="Times New Roman"/>
          <w:sz w:val="24"/>
          <w:szCs w:val="24"/>
          <w:lang w:eastAsia="ru-RU"/>
        </w:rPr>
        <w:t>100%)</w:t>
      </w:r>
    </w:p>
    <w:p w:rsidR="009139B3" w:rsidRDefault="009139B3" w:rsidP="009139B3">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выплат ежемесячного денежного вознаграждения за классное руководство педагогическим работникам муниципальных общеобразовател</w:t>
      </w:r>
      <w:r w:rsidR="00BE1795">
        <w:rPr>
          <w:rFonts w:ascii="Times New Roman" w:eastAsia="Times New Roman" w:hAnsi="Times New Roman" w:cs="Times New Roman"/>
          <w:sz w:val="24"/>
          <w:szCs w:val="24"/>
          <w:lang w:eastAsia="ru-RU"/>
        </w:rPr>
        <w:t>ьных учреждений в размере 8 189 280,0</w:t>
      </w:r>
      <w:r>
        <w:rPr>
          <w:rFonts w:ascii="Times New Roman" w:eastAsia="Times New Roman" w:hAnsi="Times New Roman" w:cs="Times New Roman"/>
          <w:sz w:val="24"/>
          <w:szCs w:val="24"/>
          <w:lang w:eastAsia="ru-RU"/>
        </w:rPr>
        <w:t xml:space="preserve"> рублей (</w:t>
      </w:r>
      <w:r w:rsidRPr="00ED18E1">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 в том числе из федерального бюджета 7</w:t>
      </w:r>
      <w:r w:rsidR="00BE179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20</w:t>
      </w:r>
      <w:r w:rsidR="00BE1795">
        <w:rPr>
          <w:rFonts w:ascii="Times New Roman" w:eastAsia="Times New Roman" w:hAnsi="Times New Roman" w:cs="Times New Roman"/>
          <w:sz w:val="24"/>
          <w:szCs w:val="24"/>
          <w:lang w:eastAsia="ru-RU"/>
        </w:rPr>
        <w:t>4 968,0</w:t>
      </w:r>
      <w:r>
        <w:rPr>
          <w:rFonts w:ascii="Times New Roman" w:eastAsia="Times New Roman" w:hAnsi="Times New Roman" w:cs="Times New Roman"/>
          <w:sz w:val="24"/>
          <w:szCs w:val="24"/>
          <w:lang w:eastAsia="ru-RU"/>
        </w:rPr>
        <w:t xml:space="preserve"> рублей, из республиканского бюджета 984</w:t>
      </w:r>
      <w:r w:rsidR="00BE1795">
        <w:rPr>
          <w:rFonts w:ascii="Times New Roman" w:eastAsia="Times New Roman" w:hAnsi="Times New Roman" w:cs="Times New Roman"/>
          <w:sz w:val="24"/>
          <w:szCs w:val="24"/>
          <w:lang w:eastAsia="ru-RU"/>
        </w:rPr>
        <w:t> 312,0</w:t>
      </w:r>
      <w:r>
        <w:rPr>
          <w:rFonts w:ascii="Times New Roman" w:eastAsia="Times New Roman" w:hAnsi="Times New Roman" w:cs="Times New Roman"/>
          <w:sz w:val="24"/>
          <w:szCs w:val="24"/>
          <w:lang w:eastAsia="ru-RU"/>
        </w:rPr>
        <w:t xml:space="preserve"> рублей;</w:t>
      </w:r>
    </w:p>
    <w:p w:rsidR="00DF18C6" w:rsidRDefault="00DF18C6" w:rsidP="00DF18C6">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3B66">
        <w:rPr>
          <w:rFonts w:ascii="Times New Roman" w:eastAsia="Times New Roman" w:hAnsi="Times New Roman" w:cs="Times New Roman"/>
          <w:sz w:val="24"/>
          <w:szCs w:val="24"/>
          <w:lang w:eastAsia="ru-RU"/>
        </w:rPr>
        <w:t>Организация питания малоимущим слоям населения в общеобразовательных учрежде</w:t>
      </w:r>
      <w:r>
        <w:rPr>
          <w:rFonts w:ascii="Times New Roman" w:eastAsia="Times New Roman" w:hAnsi="Times New Roman" w:cs="Times New Roman"/>
          <w:sz w:val="24"/>
          <w:szCs w:val="24"/>
          <w:lang w:eastAsia="ru-RU"/>
        </w:rPr>
        <w:t xml:space="preserve">ниях проведена в размере 4 323 180,0 рублей </w:t>
      </w:r>
      <w:r w:rsidRPr="00C52CCA">
        <w:rPr>
          <w:rFonts w:ascii="Times New Roman" w:eastAsia="Times New Roman" w:hAnsi="Times New Roman" w:cs="Times New Roman"/>
          <w:sz w:val="24"/>
          <w:szCs w:val="24"/>
          <w:lang w:eastAsia="ru-RU"/>
        </w:rPr>
        <w:t>(100%).</w:t>
      </w:r>
    </w:p>
    <w:p w:rsidR="009139B3" w:rsidRDefault="009139B3" w:rsidP="009139B3">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16DF9">
        <w:rPr>
          <w:rFonts w:ascii="Times New Roman" w:eastAsia="Times New Roman" w:hAnsi="Times New Roman" w:cs="Times New Roman"/>
          <w:sz w:val="24"/>
          <w:szCs w:val="24"/>
          <w:lang w:eastAsia="ru-RU"/>
        </w:rPr>
        <w:t>Организация бесплатного</w:t>
      </w:r>
      <w:r>
        <w:rPr>
          <w:rFonts w:ascii="Times New Roman" w:eastAsia="Times New Roman" w:hAnsi="Times New Roman" w:cs="Times New Roman"/>
          <w:sz w:val="24"/>
          <w:szCs w:val="24"/>
          <w:lang w:eastAsia="ru-RU"/>
        </w:rPr>
        <w:t xml:space="preserve"> горячего питания обучающихся, получающих начальное образование в муниципальных общеобразовательных учреждениях в сумме 6</w:t>
      </w:r>
      <w:r w:rsidR="003D3D9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458</w:t>
      </w:r>
      <w:r w:rsidR="003D3D9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w:t>
      </w:r>
      <w:r w:rsidR="003D3D9A">
        <w:rPr>
          <w:rFonts w:ascii="Times New Roman" w:eastAsia="Times New Roman" w:hAnsi="Times New Roman" w:cs="Times New Roman"/>
          <w:sz w:val="24"/>
          <w:szCs w:val="24"/>
          <w:lang w:eastAsia="ru-RU"/>
        </w:rPr>
        <w:t>32,98</w:t>
      </w:r>
      <w:r>
        <w:rPr>
          <w:rFonts w:ascii="Times New Roman" w:eastAsia="Times New Roman" w:hAnsi="Times New Roman" w:cs="Times New Roman"/>
          <w:sz w:val="24"/>
          <w:szCs w:val="24"/>
          <w:lang w:eastAsia="ru-RU"/>
        </w:rPr>
        <w:t xml:space="preserve"> рублей (</w:t>
      </w:r>
      <w:r w:rsidRPr="00ED18E1">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 в том числе из федерального бюджета 6</w:t>
      </w:r>
      <w:r w:rsidR="00BE179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070</w:t>
      </w:r>
      <w:r w:rsidR="00BE1795">
        <w:rPr>
          <w:rFonts w:ascii="Times New Roman" w:eastAsia="Times New Roman" w:hAnsi="Times New Roman" w:cs="Times New Roman"/>
          <w:sz w:val="24"/>
          <w:szCs w:val="24"/>
          <w:lang w:eastAsia="ru-RU"/>
        </w:rPr>
        <w:t> 833,0</w:t>
      </w:r>
      <w:r>
        <w:rPr>
          <w:rFonts w:ascii="Times New Roman" w:eastAsia="Times New Roman" w:hAnsi="Times New Roman" w:cs="Times New Roman"/>
          <w:sz w:val="24"/>
          <w:szCs w:val="24"/>
          <w:lang w:eastAsia="ru-RU"/>
        </w:rPr>
        <w:t xml:space="preserve"> рублей, за счет местного бюджета 387</w:t>
      </w:r>
      <w:r w:rsidR="003D3D9A">
        <w:rPr>
          <w:rFonts w:ascii="Times New Roman" w:eastAsia="Times New Roman" w:hAnsi="Times New Roman" w:cs="Times New Roman"/>
          <w:sz w:val="24"/>
          <w:szCs w:val="24"/>
          <w:lang w:eastAsia="ru-RU"/>
        </w:rPr>
        <w:t xml:space="preserve"> 499,98 </w:t>
      </w:r>
      <w:r>
        <w:rPr>
          <w:rFonts w:ascii="Times New Roman" w:eastAsia="Times New Roman" w:hAnsi="Times New Roman" w:cs="Times New Roman"/>
          <w:sz w:val="24"/>
          <w:szCs w:val="24"/>
          <w:lang w:eastAsia="ru-RU"/>
        </w:rPr>
        <w:t>рублей;</w:t>
      </w:r>
    </w:p>
    <w:p w:rsidR="009139B3" w:rsidRDefault="009139B3" w:rsidP="009139B3">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деятельности советников директоров по воспитанию и взаимодействию с детскими общественными объединениями в образовател</w:t>
      </w:r>
      <w:r w:rsidR="003D3D9A">
        <w:rPr>
          <w:rFonts w:ascii="Times New Roman" w:eastAsia="Times New Roman" w:hAnsi="Times New Roman" w:cs="Times New Roman"/>
          <w:sz w:val="24"/>
          <w:szCs w:val="24"/>
          <w:lang w:eastAsia="ru-RU"/>
        </w:rPr>
        <w:t xml:space="preserve">ьных организациях в сумме 2 174 861,50 </w:t>
      </w:r>
      <w:r>
        <w:rPr>
          <w:rFonts w:ascii="Times New Roman" w:eastAsia="Times New Roman" w:hAnsi="Times New Roman" w:cs="Times New Roman"/>
          <w:sz w:val="24"/>
          <w:szCs w:val="24"/>
          <w:lang w:eastAsia="ru-RU"/>
        </w:rPr>
        <w:t>рублей (</w:t>
      </w:r>
      <w:r w:rsidRPr="00ED18E1">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 xml:space="preserve"> в том чис</w:t>
      </w:r>
      <w:r w:rsidR="003D3D9A">
        <w:rPr>
          <w:rFonts w:ascii="Times New Roman" w:eastAsia="Times New Roman" w:hAnsi="Times New Roman" w:cs="Times New Roman"/>
          <w:sz w:val="24"/>
          <w:szCs w:val="24"/>
          <w:lang w:eastAsia="ru-RU"/>
        </w:rPr>
        <w:t xml:space="preserve">ле из федерального бюджета 2 153 113,0 </w:t>
      </w:r>
      <w:r>
        <w:rPr>
          <w:rFonts w:ascii="Times New Roman" w:eastAsia="Times New Roman" w:hAnsi="Times New Roman" w:cs="Times New Roman"/>
          <w:sz w:val="24"/>
          <w:szCs w:val="24"/>
          <w:lang w:eastAsia="ru-RU"/>
        </w:rPr>
        <w:t>рублей, из республиканского бюджета 21</w:t>
      </w:r>
      <w:r w:rsidR="003D3D9A">
        <w:rPr>
          <w:rFonts w:ascii="Times New Roman" w:eastAsia="Times New Roman" w:hAnsi="Times New Roman" w:cs="Times New Roman"/>
          <w:sz w:val="24"/>
          <w:szCs w:val="24"/>
          <w:lang w:eastAsia="ru-RU"/>
        </w:rPr>
        <w:t xml:space="preserve"> 748,50 </w:t>
      </w:r>
      <w:r>
        <w:rPr>
          <w:rFonts w:ascii="Times New Roman" w:eastAsia="Times New Roman" w:hAnsi="Times New Roman" w:cs="Times New Roman"/>
          <w:sz w:val="24"/>
          <w:szCs w:val="24"/>
          <w:lang w:eastAsia="ru-RU"/>
        </w:rPr>
        <w:t>рублей;</w:t>
      </w:r>
    </w:p>
    <w:p w:rsidR="009139B3" w:rsidRDefault="009139B3" w:rsidP="009139B3">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52CCA">
        <w:rPr>
          <w:rFonts w:ascii="Times New Roman" w:eastAsia="Times New Roman" w:hAnsi="Times New Roman" w:cs="Times New Roman"/>
          <w:sz w:val="24"/>
          <w:szCs w:val="24"/>
          <w:lang w:eastAsia="ru-RU"/>
        </w:rPr>
        <w:t>Организация и проведение школьного и муниципального этапов ВОШ, участие в конкурсах различного уровня приняли участие более 74 % учащихся. Для проведения муниципальных конкурсов и поддержку проектной деятельности направлены и освоены средства местного бюджета на сумму 1</w:t>
      </w:r>
      <w:r w:rsidR="00453ACD">
        <w:rPr>
          <w:rFonts w:ascii="Times New Roman" w:eastAsia="Times New Roman" w:hAnsi="Times New Roman" w:cs="Times New Roman"/>
          <w:sz w:val="24"/>
          <w:szCs w:val="24"/>
          <w:lang w:eastAsia="ru-RU"/>
        </w:rPr>
        <w:t> </w:t>
      </w:r>
      <w:r w:rsidRPr="00C52CCA">
        <w:rPr>
          <w:rFonts w:ascii="Times New Roman" w:eastAsia="Times New Roman" w:hAnsi="Times New Roman" w:cs="Times New Roman"/>
          <w:sz w:val="24"/>
          <w:szCs w:val="24"/>
          <w:lang w:eastAsia="ru-RU"/>
        </w:rPr>
        <w:t>098</w:t>
      </w:r>
      <w:r w:rsidR="00453ACD">
        <w:rPr>
          <w:rFonts w:ascii="Times New Roman" w:eastAsia="Times New Roman" w:hAnsi="Times New Roman" w:cs="Times New Roman"/>
          <w:sz w:val="24"/>
          <w:szCs w:val="24"/>
          <w:lang w:eastAsia="ru-RU"/>
        </w:rPr>
        <w:t> 467,0</w:t>
      </w:r>
      <w:r w:rsidRPr="00C52CCA">
        <w:rPr>
          <w:rFonts w:ascii="Times New Roman" w:eastAsia="Times New Roman" w:hAnsi="Times New Roman" w:cs="Times New Roman"/>
          <w:sz w:val="24"/>
          <w:szCs w:val="24"/>
          <w:lang w:eastAsia="ru-RU"/>
        </w:rPr>
        <w:t xml:space="preserve"> рублей (82,1%</w:t>
      </w:r>
      <w:r>
        <w:rPr>
          <w:rFonts w:ascii="Times New Roman" w:eastAsia="Times New Roman" w:hAnsi="Times New Roman" w:cs="Times New Roman"/>
          <w:sz w:val="24"/>
          <w:szCs w:val="24"/>
          <w:lang w:eastAsia="ru-RU"/>
        </w:rPr>
        <w:t xml:space="preserve"> освоения</w:t>
      </w:r>
      <w:r w:rsidRPr="00C52CCA">
        <w:rPr>
          <w:rFonts w:ascii="Times New Roman" w:eastAsia="Times New Roman" w:hAnsi="Times New Roman" w:cs="Times New Roman"/>
          <w:sz w:val="24"/>
          <w:szCs w:val="24"/>
          <w:lang w:eastAsia="ru-RU"/>
        </w:rPr>
        <w:t>). По данному мероприятию проведены следующие мероприятия: «</w:t>
      </w:r>
      <w:proofErr w:type="spellStart"/>
      <w:r w:rsidRPr="00C52CCA">
        <w:rPr>
          <w:rFonts w:ascii="Times New Roman" w:eastAsia="Times New Roman" w:hAnsi="Times New Roman" w:cs="Times New Roman"/>
          <w:sz w:val="24"/>
          <w:szCs w:val="24"/>
          <w:lang w:eastAsia="ru-RU"/>
        </w:rPr>
        <w:t>Лютовские</w:t>
      </w:r>
      <w:proofErr w:type="spellEnd"/>
      <w:r w:rsidR="00A86D77">
        <w:rPr>
          <w:rFonts w:ascii="Times New Roman" w:eastAsia="Times New Roman" w:hAnsi="Times New Roman" w:cs="Times New Roman"/>
          <w:sz w:val="24"/>
          <w:szCs w:val="24"/>
          <w:lang w:eastAsia="ru-RU"/>
        </w:rPr>
        <w:t xml:space="preserve"> </w:t>
      </w:r>
      <w:r w:rsidRPr="00C52CCA">
        <w:rPr>
          <w:rFonts w:ascii="Times New Roman" w:eastAsia="Times New Roman" w:hAnsi="Times New Roman" w:cs="Times New Roman"/>
          <w:sz w:val="24"/>
          <w:szCs w:val="24"/>
          <w:lang w:eastAsia="ru-RU"/>
        </w:rPr>
        <w:t>чтения 2023» -</w:t>
      </w:r>
      <w:r w:rsidR="00453ACD">
        <w:rPr>
          <w:rFonts w:ascii="Times New Roman" w:eastAsia="Times New Roman" w:hAnsi="Times New Roman" w:cs="Times New Roman"/>
          <w:sz w:val="24"/>
          <w:szCs w:val="24"/>
          <w:lang w:eastAsia="ru-RU"/>
        </w:rPr>
        <w:t xml:space="preserve"> </w:t>
      </w:r>
      <w:r w:rsidRPr="00C52CCA">
        <w:rPr>
          <w:rFonts w:ascii="Times New Roman" w:eastAsia="Times New Roman" w:hAnsi="Times New Roman" w:cs="Times New Roman"/>
          <w:sz w:val="24"/>
          <w:szCs w:val="24"/>
          <w:lang w:eastAsia="ru-RU"/>
        </w:rPr>
        <w:t>50</w:t>
      </w:r>
      <w:r w:rsidR="00453ACD">
        <w:rPr>
          <w:rFonts w:ascii="Times New Roman" w:eastAsia="Times New Roman" w:hAnsi="Times New Roman" w:cs="Times New Roman"/>
          <w:sz w:val="24"/>
          <w:szCs w:val="24"/>
          <w:lang w:eastAsia="ru-RU"/>
        </w:rPr>
        <w:t xml:space="preserve"> 000,0 </w:t>
      </w:r>
      <w:r w:rsidRPr="00C52CCA">
        <w:rPr>
          <w:rFonts w:ascii="Times New Roman" w:eastAsia="Times New Roman" w:hAnsi="Times New Roman" w:cs="Times New Roman"/>
          <w:sz w:val="24"/>
          <w:szCs w:val="24"/>
          <w:lang w:eastAsia="ru-RU"/>
        </w:rPr>
        <w:t xml:space="preserve">рублей; </w:t>
      </w:r>
      <w:r w:rsidRPr="001C7CE4">
        <w:rPr>
          <w:rFonts w:ascii="Times New Roman" w:eastAsia="Times New Roman" w:hAnsi="Times New Roman" w:cs="Times New Roman"/>
          <w:sz w:val="24"/>
          <w:szCs w:val="24"/>
          <w:lang w:eastAsia="ru-RU"/>
        </w:rPr>
        <w:t>спартакиада работников образования</w:t>
      </w:r>
      <w:r w:rsidR="00A86D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 «Жатай»</w:t>
      </w:r>
      <w:r w:rsidR="00840FDB">
        <w:rPr>
          <w:rFonts w:ascii="Times New Roman" w:eastAsia="Times New Roman" w:hAnsi="Times New Roman" w:cs="Times New Roman"/>
          <w:sz w:val="24"/>
          <w:szCs w:val="24"/>
          <w:lang w:eastAsia="ru-RU"/>
        </w:rPr>
        <w:t xml:space="preserve"> </w:t>
      </w:r>
      <w:r w:rsidR="00453ACD">
        <w:rPr>
          <w:rFonts w:ascii="Times New Roman" w:eastAsia="Times New Roman" w:hAnsi="Times New Roman" w:cs="Times New Roman"/>
          <w:sz w:val="24"/>
          <w:szCs w:val="24"/>
          <w:lang w:eastAsia="ru-RU"/>
        </w:rPr>
        <w:t xml:space="preserve">- 69 990,0 </w:t>
      </w:r>
      <w:r w:rsidRPr="001C7CE4">
        <w:rPr>
          <w:rFonts w:ascii="Times New Roman" w:eastAsia="Times New Roman" w:hAnsi="Times New Roman" w:cs="Times New Roman"/>
          <w:sz w:val="24"/>
          <w:szCs w:val="24"/>
          <w:lang w:eastAsia="ru-RU"/>
        </w:rPr>
        <w:t>рублей</w:t>
      </w:r>
      <w:r w:rsidRPr="00C52CCA">
        <w:rPr>
          <w:rFonts w:ascii="Times New Roman" w:eastAsia="Times New Roman" w:hAnsi="Times New Roman" w:cs="Times New Roman"/>
          <w:sz w:val="24"/>
          <w:szCs w:val="24"/>
          <w:lang w:eastAsia="ru-RU"/>
        </w:rPr>
        <w:t>, проведение муниципального ф</w:t>
      </w:r>
      <w:r>
        <w:rPr>
          <w:rFonts w:ascii="Times New Roman" w:eastAsia="Times New Roman" w:hAnsi="Times New Roman" w:cs="Times New Roman"/>
          <w:sz w:val="24"/>
          <w:szCs w:val="24"/>
          <w:lang w:eastAsia="ru-RU"/>
        </w:rPr>
        <w:t>изико-математического «боя» - 30</w:t>
      </w:r>
      <w:r w:rsidR="00453ACD">
        <w:rPr>
          <w:rFonts w:ascii="Times New Roman" w:eastAsia="Times New Roman" w:hAnsi="Times New Roman" w:cs="Times New Roman"/>
          <w:sz w:val="24"/>
          <w:szCs w:val="24"/>
          <w:lang w:eastAsia="ru-RU"/>
        </w:rPr>
        <w:t> 000,0</w:t>
      </w:r>
      <w:r w:rsidR="00A86D77">
        <w:rPr>
          <w:rFonts w:ascii="Times New Roman" w:eastAsia="Times New Roman" w:hAnsi="Times New Roman" w:cs="Times New Roman"/>
          <w:sz w:val="24"/>
          <w:szCs w:val="24"/>
          <w:lang w:eastAsia="ru-RU"/>
        </w:rPr>
        <w:t xml:space="preserve"> </w:t>
      </w:r>
      <w:r w:rsidRPr="00C52CCA">
        <w:rPr>
          <w:rFonts w:ascii="Times New Roman" w:eastAsia="Times New Roman" w:hAnsi="Times New Roman" w:cs="Times New Roman"/>
          <w:sz w:val="24"/>
          <w:szCs w:val="24"/>
          <w:lang w:eastAsia="ru-RU"/>
        </w:rPr>
        <w:t>рублей,</w:t>
      </w:r>
      <w:r w:rsidR="00A86D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организацию</w:t>
      </w:r>
      <w:r w:rsidRPr="001A3B66">
        <w:rPr>
          <w:rFonts w:ascii="Times New Roman" w:eastAsia="Times New Roman" w:hAnsi="Times New Roman" w:cs="Times New Roman"/>
          <w:sz w:val="24"/>
          <w:szCs w:val="24"/>
          <w:lang w:eastAsia="ru-RU"/>
        </w:rPr>
        <w:t xml:space="preserve"> и проведение праздничных мероприятий, посвяще</w:t>
      </w:r>
      <w:r>
        <w:rPr>
          <w:rFonts w:ascii="Times New Roman" w:eastAsia="Times New Roman" w:hAnsi="Times New Roman" w:cs="Times New Roman"/>
          <w:sz w:val="24"/>
          <w:szCs w:val="24"/>
          <w:lang w:eastAsia="ru-RU"/>
        </w:rPr>
        <w:t>нные к Дню Учителя – 48</w:t>
      </w:r>
      <w:r w:rsidR="00453ACD">
        <w:rPr>
          <w:rFonts w:ascii="Times New Roman" w:eastAsia="Times New Roman" w:hAnsi="Times New Roman" w:cs="Times New Roman"/>
          <w:sz w:val="24"/>
          <w:szCs w:val="24"/>
          <w:lang w:eastAsia="ru-RU"/>
        </w:rPr>
        <w:t> 477,0</w:t>
      </w:r>
      <w:r w:rsidRPr="001A3B66">
        <w:rPr>
          <w:rFonts w:ascii="Times New Roman" w:eastAsia="Times New Roman" w:hAnsi="Times New Roman" w:cs="Times New Roman"/>
          <w:sz w:val="24"/>
          <w:szCs w:val="24"/>
          <w:lang w:eastAsia="ru-RU"/>
        </w:rPr>
        <w:t xml:space="preserve"> рублей</w:t>
      </w:r>
      <w:r>
        <w:rPr>
          <w:rFonts w:ascii="Times New Roman" w:eastAsia="Times New Roman" w:hAnsi="Times New Roman" w:cs="Times New Roman"/>
          <w:sz w:val="24"/>
          <w:szCs w:val="24"/>
          <w:lang w:eastAsia="ru-RU"/>
        </w:rPr>
        <w:t>; на укрепление МТБ по проекту поддержки отрядов Юных инспекторов движения –100</w:t>
      </w:r>
      <w:r w:rsidR="00453ACD">
        <w:rPr>
          <w:rFonts w:ascii="Times New Roman" w:eastAsia="Times New Roman" w:hAnsi="Times New Roman" w:cs="Times New Roman"/>
          <w:sz w:val="24"/>
          <w:szCs w:val="24"/>
          <w:lang w:eastAsia="ru-RU"/>
        </w:rPr>
        <w:t xml:space="preserve"> 000,0 </w:t>
      </w:r>
      <w:r>
        <w:rPr>
          <w:rFonts w:ascii="Times New Roman" w:eastAsia="Times New Roman" w:hAnsi="Times New Roman" w:cs="Times New Roman"/>
          <w:sz w:val="24"/>
          <w:szCs w:val="24"/>
          <w:lang w:eastAsia="ru-RU"/>
        </w:rPr>
        <w:t>рублей; на укрепление МТБ п</w:t>
      </w:r>
      <w:r w:rsidR="00453ACD">
        <w:rPr>
          <w:rFonts w:ascii="Times New Roman" w:eastAsia="Times New Roman" w:hAnsi="Times New Roman" w:cs="Times New Roman"/>
          <w:sz w:val="24"/>
          <w:szCs w:val="24"/>
          <w:lang w:eastAsia="ru-RU"/>
        </w:rPr>
        <w:t xml:space="preserve">о </w:t>
      </w:r>
      <w:r w:rsidR="00453ACD">
        <w:rPr>
          <w:rFonts w:ascii="Times New Roman" w:eastAsia="Times New Roman" w:hAnsi="Times New Roman" w:cs="Times New Roman"/>
          <w:sz w:val="24"/>
          <w:szCs w:val="24"/>
          <w:lang w:eastAsia="ru-RU"/>
        </w:rPr>
        <w:lastRenderedPageBreak/>
        <w:t xml:space="preserve">проекту Школьный музей – 200 000,0 </w:t>
      </w:r>
      <w:r>
        <w:rPr>
          <w:rFonts w:ascii="Times New Roman" w:eastAsia="Times New Roman" w:hAnsi="Times New Roman" w:cs="Times New Roman"/>
          <w:sz w:val="24"/>
          <w:szCs w:val="24"/>
          <w:lang w:eastAsia="ru-RU"/>
        </w:rPr>
        <w:t>рублей, на укрепление МТБ по проекту Школьный театр – 230</w:t>
      </w:r>
      <w:r w:rsidR="00453ACD">
        <w:rPr>
          <w:rFonts w:ascii="Times New Roman" w:eastAsia="Times New Roman" w:hAnsi="Times New Roman" w:cs="Times New Roman"/>
          <w:sz w:val="24"/>
          <w:szCs w:val="24"/>
          <w:lang w:eastAsia="ru-RU"/>
        </w:rPr>
        <w:t xml:space="preserve"> 000,0 </w:t>
      </w:r>
      <w:r>
        <w:rPr>
          <w:rFonts w:ascii="Times New Roman" w:eastAsia="Times New Roman" w:hAnsi="Times New Roman" w:cs="Times New Roman"/>
          <w:sz w:val="24"/>
          <w:szCs w:val="24"/>
          <w:lang w:eastAsia="ru-RU"/>
        </w:rPr>
        <w:t>рублей, на укрепление МТБ по поддержке РДДМ (Российского движения детей и молодежи) в общеобразовательных учреждениях ГО «Жатай» - 370</w:t>
      </w:r>
      <w:r w:rsidR="00453ACD">
        <w:rPr>
          <w:rFonts w:ascii="Times New Roman" w:eastAsia="Times New Roman" w:hAnsi="Times New Roman" w:cs="Times New Roman"/>
          <w:sz w:val="24"/>
          <w:szCs w:val="24"/>
          <w:lang w:eastAsia="ru-RU"/>
        </w:rPr>
        <w:t xml:space="preserve"> 00,0 </w:t>
      </w:r>
      <w:r>
        <w:rPr>
          <w:rFonts w:ascii="Times New Roman" w:eastAsia="Times New Roman" w:hAnsi="Times New Roman" w:cs="Times New Roman"/>
          <w:sz w:val="24"/>
          <w:szCs w:val="24"/>
          <w:lang w:eastAsia="ru-RU"/>
        </w:rPr>
        <w:t>рублей.</w:t>
      </w:r>
    </w:p>
    <w:p w:rsidR="009139B3" w:rsidRPr="001A3B66" w:rsidRDefault="009139B3" w:rsidP="009139B3">
      <w:pPr>
        <w:tabs>
          <w:tab w:val="left" w:pos="284"/>
        </w:tabs>
        <w:spacing w:after="0" w:line="240" w:lineRule="auto"/>
        <w:contextualSpacing/>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  </w:t>
      </w:r>
      <w:r w:rsidRPr="00EA1E69">
        <w:rPr>
          <w:rFonts w:ascii="Times New Roman" w:eastAsia="Times New Roman" w:hAnsi="Times New Roman" w:cs="Times New Roman"/>
          <w:sz w:val="24"/>
          <w:szCs w:val="24"/>
          <w:lang w:eastAsia="ru-RU"/>
        </w:rPr>
        <w:t>Организация и проведение профессиональных конкурсов различного уровн</w:t>
      </w:r>
      <w:r>
        <w:rPr>
          <w:rFonts w:ascii="Times New Roman" w:eastAsia="Times New Roman" w:hAnsi="Times New Roman" w:cs="Times New Roman"/>
          <w:sz w:val="24"/>
          <w:szCs w:val="24"/>
          <w:lang w:eastAsia="ru-RU"/>
        </w:rPr>
        <w:t>я на</w:t>
      </w:r>
      <w:r w:rsidR="00DF18C6">
        <w:rPr>
          <w:rFonts w:ascii="Times New Roman" w:eastAsia="Times New Roman" w:hAnsi="Times New Roman" w:cs="Times New Roman"/>
          <w:sz w:val="24"/>
          <w:szCs w:val="24"/>
          <w:lang w:eastAsia="ru-RU"/>
        </w:rPr>
        <w:t>правлены средства в размере 137 627,50</w:t>
      </w:r>
      <w:r w:rsidR="00A86D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(100%) из которых</w:t>
      </w:r>
      <w:r w:rsidRPr="001A3B6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организацию и проведение конкурса «Наставник года» - 76</w:t>
      </w:r>
      <w:r w:rsidR="00DF18C6">
        <w:rPr>
          <w:rFonts w:ascii="Times New Roman" w:eastAsia="Times New Roman" w:hAnsi="Times New Roman" w:cs="Times New Roman"/>
          <w:sz w:val="24"/>
          <w:szCs w:val="24"/>
          <w:lang w:eastAsia="ru-RU"/>
        </w:rPr>
        <w:t xml:space="preserve"> 000,0</w:t>
      </w:r>
      <w:r w:rsidR="00A86D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на конкурс «К</w:t>
      </w:r>
      <w:r w:rsidR="00DF18C6">
        <w:rPr>
          <w:rFonts w:ascii="Times New Roman" w:eastAsia="Times New Roman" w:hAnsi="Times New Roman" w:cs="Times New Roman"/>
          <w:sz w:val="24"/>
          <w:szCs w:val="24"/>
          <w:lang w:eastAsia="ru-RU"/>
        </w:rPr>
        <w:t xml:space="preserve">лассный руководитель года» - 61 627,50 </w:t>
      </w:r>
      <w:r>
        <w:rPr>
          <w:rFonts w:ascii="Times New Roman" w:eastAsia="Times New Roman" w:hAnsi="Times New Roman" w:cs="Times New Roman"/>
          <w:sz w:val="24"/>
          <w:szCs w:val="24"/>
          <w:lang w:eastAsia="ru-RU"/>
        </w:rPr>
        <w:t>рублей;</w:t>
      </w:r>
    </w:p>
    <w:p w:rsidR="009139B3" w:rsidRDefault="009139B3" w:rsidP="009139B3">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3B66">
        <w:rPr>
          <w:rFonts w:ascii="Times New Roman" w:eastAsia="Times New Roman" w:hAnsi="Times New Roman" w:cs="Times New Roman"/>
          <w:sz w:val="24"/>
          <w:szCs w:val="24"/>
          <w:lang w:eastAsia="ru-RU"/>
        </w:rPr>
        <w:t xml:space="preserve">Организация и проведение ГИА и иных форм независимого контроля качества образования в рамках текущего финансирования; </w:t>
      </w:r>
    </w:p>
    <w:p w:rsidR="009139B3" w:rsidRPr="001A3B66" w:rsidRDefault="009139B3" w:rsidP="009139B3">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3B66">
        <w:rPr>
          <w:rFonts w:ascii="Times New Roman" w:eastAsia="Times New Roman" w:hAnsi="Times New Roman" w:cs="Times New Roman"/>
          <w:sz w:val="24"/>
          <w:szCs w:val="24"/>
          <w:lang w:eastAsia="ru-RU"/>
        </w:rPr>
        <w:t>Компенсация бесплатного проезда учащихся 1-4 классов в общественном транспорте на территории ГО «Жатай», всего на выполнение этог</w:t>
      </w:r>
      <w:r>
        <w:rPr>
          <w:rFonts w:ascii="Times New Roman" w:eastAsia="Times New Roman" w:hAnsi="Times New Roman" w:cs="Times New Roman"/>
          <w:sz w:val="24"/>
          <w:szCs w:val="24"/>
          <w:lang w:eastAsia="ru-RU"/>
        </w:rPr>
        <w:t>о мероприятия было направлено</w:t>
      </w:r>
      <w:r w:rsidR="00A86D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w:t>
      </w:r>
      <w:r w:rsidR="00DF18C6">
        <w:rPr>
          <w:rFonts w:ascii="Times New Roman" w:eastAsia="Times New Roman" w:hAnsi="Times New Roman" w:cs="Times New Roman"/>
          <w:sz w:val="24"/>
          <w:szCs w:val="24"/>
          <w:lang w:eastAsia="ru-RU"/>
        </w:rPr>
        <w:t> 147,0</w:t>
      </w:r>
      <w:r w:rsidR="00A86D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w:t>
      </w:r>
      <w:r w:rsidR="00A86D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соответствии с заявками от учреждений</w:t>
      </w:r>
      <w:r w:rsidR="00A86D77">
        <w:rPr>
          <w:rFonts w:ascii="Times New Roman" w:eastAsia="Times New Roman" w:hAnsi="Times New Roman" w:cs="Times New Roman"/>
          <w:sz w:val="24"/>
          <w:szCs w:val="24"/>
          <w:lang w:eastAsia="ru-RU"/>
        </w:rPr>
        <w:t xml:space="preserve"> </w:t>
      </w:r>
      <w:r w:rsidRPr="00C52CCA">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w:t>
      </w:r>
    </w:p>
    <w:p w:rsidR="009139B3" w:rsidRDefault="009139B3" w:rsidP="009139B3">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выплату премии учителям, подготовившим 100 балльников по итогам государственной итоговой аттестации средства в размере 100</w:t>
      </w:r>
      <w:r w:rsidR="00DF18C6">
        <w:rPr>
          <w:rFonts w:ascii="Times New Roman" w:eastAsia="Times New Roman" w:hAnsi="Times New Roman" w:cs="Times New Roman"/>
          <w:sz w:val="24"/>
          <w:szCs w:val="24"/>
          <w:lang w:eastAsia="ru-RU"/>
        </w:rPr>
        <w:t xml:space="preserve"> 000</w:t>
      </w:r>
      <w:r>
        <w:rPr>
          <w:rFonts w:ascii="Times New Roman" w:eastAsia="Times New Roman" w:hAnsi="Times New Roman" w:cs="Times New Roman"/>
          <w:sz w:val="24"/>
          <w:szCs w:val="24"/>
          <w:lang w:eastAsia="ru-RU"/>
        </w:rPr>
        <w:t>,0</w:t>
      </w:r>
      <w:r w:rsidR="00DF18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 (100%);</w:t>
      </w:r>
    </w:p>
    <w:p w:rsidR="009139B3" w:rsidRDefault="009139B3" w:rsidP="009139B3">
      <w:p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p>
    <w:p w:rsidR="009139B3" w:rsidRPr="00A85A57" w:rsidRDefault="00DF18C6" w:rsidP="009139B3">
      <w:pPr>
        <w:tabs>
          <w:tab w:val="left" w:pos="284"/>
          <w:tab w:val="left" w:pos="42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139B3" w:rsidRPr="00A85A57">
        <w:rPr>
          <w:rFonts w:ascii="Times New Roman" w:eastAsia="Times New Roman" w:hAnsi="Times New Roman" w:cs="Times New Roman"/>
          <w:sz w:val="24"/>
          <w:szCs w:val="24"/>
          <w:lang w:eastAsia="ru-RU"/>
        </w:rPr>
        <w:t>Оценка эффективности подпрограммы проводилась по следующим показателям:</w:t>
      </w:r>
    </w:p>
    <w:p w:rsidR="009139B3" w:rsidRPr="001A3B66" w:rsidRDefault="009139B3" w:rsidP="009139B3">
      <w:pPr>
        <w:tabs>
          <w:tab w:val="left" w:pos="284"/>
          <w:tab w:val="left" w:pos="851"/>
        </w:tabs>
        <w:spacing w:after="0" w:line="240" w:lineRule="auto"/>
        <w:ind w:left="142" w:hanging="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 Д</w:t>
      </w:r>
      <w:r w:rsidRPr="002E24E3">
        <w:rPr>
          <w:rFonts w:ascii="Times New Roman" w:eastAsia="Times New Roman" w:hAnsi="Times New Roman" w:cs="Times New Roman"/>
          <w:sz w:val="24"/>
          <w:szCs w:val="24"/>
          <w:lang w:eastAsia="ru-RU"/>
        </w:rPr>
        <w:t>оля общеобразовательных учреждений, соответствующих требованиям для реализации ФГОС, оснащенных соответствующим материально-техническим оборудованием</w:t>
      </w:r>
      <w:r>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100%.,  факт 100%</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100</w:t>
      </w:r>
      <w:r w:rsidRPr="00A85A57">
        <w:rPr>
          <w:rFonts w:ascii="Times New Roman" w:eastAsia="Times New Roman" w:hAnsi="Times New Roman" w:cs="Times New Roman"/>
          <w:sz w:val="24"/>
          <w:szCs w:val="24"/>
          <w:lang w:eastAsia="ru-RU"/>
        </w:rPr>
        <w:t>%);</w:t>
      </w:r>
    </w:p>
    <w:p w:rsidR="009139B3" w:rsidRPr="001A3B66" w:rsidRDefault="009139B3" w:rsidP="009139B3">
      <w:pPr>
        <w:tabs>
          <w:tab w:val="left" w:pos="284"/>
          <w:tab w:val="left" w:pos="851"/>
        </w:tabs>
        <w:spacing w:after="0" w:line="240" w:lineRule="auto"/>
        <w:ind w:left="142" w:hanging="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Pr>
          <w:rFonts w:ascii="Times New Roman" w:eastAsia="Times New Roman" w:hAnsi="Times New Roman" w:cs="Times New Roman"/>
          <w:sz w:val="24"/>
          <w:szCs w:val="24"/>
          <w:lang w:eastAsia="ru-RU"/>
        </w:rPr>
        <w:t>Д</w:t>
      </w:r>
      <w:r w:rsidRPr="002E24E3">
        <w:rPr>
          <w:rFonts w:ascii="Times New Roman" w:eastAsia="Times New Roman" w:hAnsi="Times New Roman" w:cs="Times New Roman"/>
          <w:sz w:val="24"/>
          <w:szCs w:val="24"/>
          <w:lang w:eastAsia="ru-RU"/>
        </w:rPr>
        <w:t xml:space="preserve">оля обучающихся в общеобразовательных учреждениях, занимающихся в одну смену, в общей </w:t>
      </w:r>
      <w:r w:rsidR="00A86D77" w:rsidRPr="002E24E3">
        <w:rPr>
          <w:rFonts w:ascii="Times New Roman" w:eastAsia="Times New Roman" w:hAnsi="Times New Roman" w:cs="Times New Roman"/>
          <w:sz w:val="24"/>
          <w:szCs w:val="24"/>
          <w:lang w:eastAsia="ru-RU"/>
        </w:rPr>
        <w:t>численности,</w:t>
      </w:r>
      <w:r w:rsidRPr="002E24E3">
        <w:rPr>
          <w:rFonts w:ascii="Times New Roman" w:eastAsia="Times New Roman" w:hAnsi="Times New Roman" w:cs="Times New Roman"/>
          <w:sz w:val="24"/>
          <w:szCs w:val="24"/>
          <w:lang w:eastAsia="ru-RU"/>
        </w:rPr>
        <w:t xml:space="preserve"> обучающихся в общеобразовательных учреждениях</w:t>
      </w:r>
      <w:r>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90%., факт 89%.</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 xml:space="preserve">99 </w:t>
      </w:r>
      <w:r w:rsidRPr="00A85A57">
        <w:rPr>
          <w:rFonts w:ascii="Times New Roman" w:eastAsia="Times New Roman" w:hAnsi="Times New Roman" w:cs="Times New Roman"/>
          <w:sz w:val="24"/>
          <w:szCs w:val="24"/>
          <w:lang w:eastAsia="ru-RU"/>
        </w:rPr>
        <w:t>%);</w:t>
      </w:r>
    </w:p>
    <w:p w:rsidR="009139B3" w:rsidRPr="001A3B66" w:rsidRDefault="009139B3" w:rsidP="009139B3">
      <w:pPr>
        <w:tabs>
          <w:tab w:val="left" w:pos="284"/>
          <w:tab w:val="left" w:pos="851"/>
        </w:tabs>
        <w:spacing w:after="0" w:line="240" w:lineRule="auto"/>
        <w:ind w:left="142" w:hanging="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sz w:val="24"/>
          <w:szCs w:val="24"/>
          <w:lang w:eastAsia="ru-RU"/>
        </w:rPr>
        <w:t>Д</w:t>
      </w:r>
      <w:r w:rsidRPr="002E24E3">
        <w:rPr>
          <w:rFonts w:ascii="Times New Roman" w:eastAsia="Times New Roman" w:hAnsi="Times New Roman" w:cs="Times New Roman"/>
          <w:sz w:val="24"/>
          <w:szCs w:val="24"/>
          <w:lang w:eastAsia="ru-RU"/>
        </w:rPr>
        <w:t>оля обучающихся, которым предоставлена возможность обучаться в соответствии с основными современными требованиями, к общей численности обучающихся</w:t>
      </w:r>
      <w:r w:rsidR="00840FDB">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100%</w:t>
      </w:r>
      <w:proofErr w:type="gramStart"/>
      <w:r>
        <w:rPr>
          <w:rFonts w:ascii="Times New Roman" w:eastAsia="Times New Roman" w:hAnsi="Times New Roman" w:cs="Times New Roman"/>
          <w:sz w:val="24"/>
          <w:szCs w:val="24"/>
          <w:lang w:eastAsia="ru-RU"/>
        </w:rPr>
        <w:t>.,  факт</w:t>
      </w:r>
      <w:proofErr w:type="gramEnd"/>
      <w:r>
        <w:rPr>
          <w:rFonts w:ascii="Times New Roman" w:eastAsia="Times New Roman" w:hAnsi="Times New Roman" w:cs="Times New Roman"/>
          <w:sz w:val="24"/>
          <w:szCs w:val="24"/>
          <w:lang w:eastAsia="ru-RU"/>
        </w:rPr>
        <w:t xml:space="preserve"> 100%</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100</w:t>
      </w:r>
      <w:r w:rsidRPr="00A85A57">
        <w:rPr>
          <w:rFonts w:ascii="Times New Roman" w:eastAsia="Times New Roman" w:hAnsi="Times New Roman" w:cs="Times New Roman"/>
          <w:sz w:val="24"/>
          <w:szCs w:val="24"/>
          <w:lang w:eastAsia="ru-RU"/>
        </w:rPr>
        <w:t>%);</w:t>
      </w:r>
    </w:p>
    <w:p w:rsidR="009139B3" w:rsidRPr="001A3B66" w:rsidRDefault="009139B3" w:rsidP="009139B3">
      <w:pPr>
        <w:tabs>
          <w:tab w:val="left" w:pos="284"/>
          <w:tab w:val="left" w:pos="851"/>
        </w:tabs>
        <w:spacing w:after="0" w:line="240" w:lineRule="auto"/>
        <w:ind w:left="142" w:hanging="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Pr>
          <w:rFonts w:ascii="Times New Roman" w:eastAsia="Times New Roman" w:hAnsi="Times New Roman" w:cs="Times New Roman"/>
          <w:sz w:val="24"/>
          <w:szCs w:val="24"/>
          <w:lang w:eastAsia="ru-RU"/>
        </w:rPr>
        <w:t>С</w:t>
      </w:r>
      <w:r w:rsidRPr="002E24E3">
        <w:rPr>
          <w:rFonts w:ascii="Times New Roman" w:eastAsia="Times New Roman" w:hAnsi="Times New Roman" w:cs="Times New Roman"/>
          <w:sz w:val="24"/>
          <w:szCs w:val="24"/>
          <w:lang w:eastAsia="ru-RU"/>
        </w:rPr>
        <w:t>реднемесячная номинальная начисленная заработная плата педагогических работников муниципальных общеобразовательных учреждений</w:t>
      </w:r>
      <w:r w:rsidR="00840FDB">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sidR="00840FDB">
        <w:rPr>
          <w:rFonts w:ascii="Times New Roman" w:eastAsia="Times New Roman" w:hAnsi="Times New Roman" w:cs="Times New Roman"/>
          <w:sz w:val="24"/>
          <w:szCs w:val="24"/>
          <w:lang w:eastAsia="ru-RU"/>
        </w:rPr>
        <w:t xml:space="preserve">72 тыс. </w:t>
      </w:r>
      <w:proofErr w:type="spellStart"/>
      <w:r w:rsidR="00840FDB">
        <w:rPr>
          <w:rFonts w:ascii="Times New Roman" w:eastAsia="Times New Roman" w:hAnsi="Times New Roman" w:cs="Times New Roman"/>
          <w:sz w:val="24"/>
          <w:szCs w:val="24"/>
          <w:lang w:eastAsia="ru-RU"/>
        </w:rPr>
        <w:t>руб</w:t>
      </w:r>
      <w:proofErr w:type="spellEnd"/>
      <w:r w:rsidR="00840F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факт 96 тыс. </w:t>
      </w:r>
      <w:proofErr w:type="spellStart"/>
      <w:r>
        <w:rPr>
          <w:rFonts w:ascii="Times New Roman" w:eastAsia="Times New Roman" w:hAnsi="Times New Roman" w:cs="Times New Roman"/>
          <w:sz w:val="24"/>
          <w:szCs w:val="24"/>
          <w:lang w:eastAsia="ru-RU"/>
        </w:rPr>
        <w:t>руб</w:t>
      </w:r>
      <w:proofErr w:type="spellEnd"/>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133</w:t>
      </w:r>
      <w:r w:rsidRPr="00A85A57">
        <w:rPr>
          <w:rFonts w:ascii="Times New Roman" w:eastAsia="Times New Roman" w:hAnsi="Times New Roman" w:cs="Times New Roman"/>
          <w:sz w:val="24"/>
          <w:szCs w:val="24"/>
          <w:lang w:eastAsia="ru-RU"/>
        </w:rPr>
        <w:t>%);</w:t>
      </w:r>
    </w:p>
    <w:p w:rsidR="009139B3" w:rsidRPr="001A3B66" w:rsidRDefault="009139B3" w:rsidP="009139B3">
      <w:pPr>
        <w:tabs>
          <w:tab w:val="left" w:pos="284"/>
          <w:tab w:val="left" w:pos="851"/>
        </w:tabs>
        <w:spacing w:after="0" w:line="240" w:lineRule="auto"/>
        <w:ind w:left="142" w:hanging="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Pr="002E24E3">
        <w:rPr>
          <w:rFonts w:ascii="Times New Roman" w:eastAsia="Times New Roman" w:hAnsi="Times New Roman" w:cs="Times New Roman"/>
          <w:sz w:val="24"/>
          <w:szCs w:val="24"/>
          <w:lang w:eastAsia="ru-RU"/>
        </w:rPr>
        <w:t>Количество педагогических работников, получающих льготы по коммунальным услугам</w:t>
      </w:r>
      <w:r>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(план</w:t>
      </w:r>
      <w:r>
        <w:rPr>
          <w:rFonts w:ascii="Times New Roman" w:eastAsia="Times New Roman" w:hAnsi="Times New Roman" w:cs="Times New Roman"/>
          <w:sz w:val="24"/>
          <w:szCs w:val="24"/>
          <w:lang w:eastAsia="ru-RU"/>
        </w:rPr>
        <w:t xml:space="preserve"> 30 чел.,  факт 32 чел,</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106,7</w:t>
      </w:r>
      <w:r w:rsidRPr="00A85A57">
        <w:rPr>
          <w:rFonts w:ascii="Times New Roman" w:eastAsia="Times New Roman" w:hAnsi="Times New Roman" w:cs="Times New Roman"/>
          <w:sz w:val="24"/>
          <w:szCs w:val="24"/>
          <w:lang w:eastAsia="ru-RU"/>
        </w:rPr>
        <w:t>%);</w:t>
      </w:r>
    </w:p>
    <w:p w:rsidR="009139B3" w:rsidRPr="00661D74" w:rsidRDefault="009139B3" w:rsidP="009139B3">
      <w:pPr>
        <w:tabs>
          <w:tab w:val="left" w:pos="284"/>
          <w:tab w:val="left" w:pos="851"/>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sidRPr="00661D74">
        <w:rPr>
          <w:rFonts w:ascii="Times New Roman" w:eastAsia="Times New Roman" w:hAnsi="Times New Roman" w:cs="Times New Roman"/>
          <w:sz w:val="24"/>
          <w:szCs w:val="24"/>
          <w:lang w:eastAsia="ru-RU"/>
        </w:rPr>
        <w:t>Доля обучающихся в муниципальных общеобразовательных учреждениях, получающих бесплатное горячее питание, к общему количеству обучающихся в муниципальных общеобразовательных учреждениях</w:t>
      </w:r>
      <w:r>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(план</w:t>
      </w:r>
      <w:r w:rsidR="00840FDB">
        <w:rPr>
          <w:rFonts w:ascii="Times New Roman" w:eastAsia="Times New Roman" w:hAnsi="Times New Roman" w:cs="Times New Roman"/>
          <w:sz w:val="24"/>
          <w:szCs w:val="24"/>
          <w:lang w:eastAsia="ru-RU"/>
        </w:rPr>
        <w:t xml:space="preserve"> 54 %., </w:t>
      </w:r>
      <w:r>
        <w:rPr>
          <w:rFonts w:ascii="Times New Roman" w:eastAsia="Times New Roman" w:hAnsi="Times New Roman" w:cs="Times New Roman"/>
          <w:sz w:val="24"/>
          <w:szCs w:val="24"/>
          <w:lang w:eastAsia="ru-RU"/>
        </w:rPr>
        <w:t>факт 58%,</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 xml:space="preserve">109,4 </w:t>
      </w:r>
      <w:r w:rsidRPr="00A85A57">
        <w:rPr>
          <w:rFonts w:ascii="Times New Roman" w:eastAsia="Times New Roman" w:hAnsi="Times New Roman" w:cs="Times New Roman"/>
          <w:sz w:val="24"/>
          <w:szCs w:val="24"/>
          <w:lang w:eastAsia="ru-RU"/>
        </w:rPr>
        <w:t>%);</w:t>
      </w:r>
    </w:p>
    <w:p w:rsidR="009139B3" w:rsidRPr="00661D74" w:rsidRDefault="009139B3" w:rsidP="009139B3">
      <w:pPr>
        <w:tabs>
          <w:tab w:val="left" w:pos="284"/>
          <w:tab w:val="left" w:pos="851"/>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w:t>
      </w:r>
      <w:r w:rsidRPr="00661D74">
        <w:rPr>
          <w:rFonts w:ascii="Times New Roman" w:eastAsia="Times New Roman" w:hAnsi="Times New Roman" w:cs="Times New Roman"/>
          <w:sz w:val="24"/>
          <w:szCs w:val="24"/>
          <w:lang w:eastAsia="ru-RU"/>
        </w:rPr>
        <w:t>Количество педагогических работников, получающих социальную поддержку</w:t>
      </w:r>
      <w:r>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(план</w:t>
      </w:r>
      <w:r>
        <w:rPr>
          <w:rFonts w:ascii="Times New Roman" w:eastAsia="Times New Roman" w:hAnsi="Times New Roman" w:cs="Times New Roman"/>
          <w:sz w:val="24"/>
          <w:szCs w:val="24"/>
          <w:lang w:eastAsia="ru-RU"/>
        </w:rPr>
        <w:t xml:space="preserve"> 16 чел.,  факт 18 чел,</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112,5%</w:t>
      </w:r>
      <w:r w:rsidRPr="00A85A57">
        <w:rPr>
          <w:rFonts w:ascii="Times New Roman" w:eastAsia="Times New Roman" w:hAnsi="Times New Roman" w:cs="Times New Roman"/>
          <w:sz w:val="24"/>
          <w:szCs w:val="24"/>
          <w:lang w:eastAsia="ru-RU"/>
        </w:rPr>
        <w:t>);</w:t>
      </w:r>
    </w:p>
    <w:p w:rsidR="009139B3" w:rsidRDefault="009139B3" w:rsidP="009139B3">
      <w:pPr>
        <w:tabs>
          <w:tab w:val="left" w:pos="284"/>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8. </w:t>
      </w:r>
      <w:r w:rsidRPr="00661D74">
        <w:rPr>
          <w:rFonts w:ascii="Times New Roman" w:eastAsia="Times New Roman" w:hAnsi="Times New Roman" w:cs="Times New Roman"/>
          <w:sz w:val="24"/>
          <w:szCs w:val="24"/>
          <w:lang w:eastAsia="ru-RU"/>
        </w:rPr>
        <w:t>Количество педагогических работников,</w:t>
      </w:r>
      <w:r>
        <w:rPr>
          <w:rFonts w:ascii="Times New Roman" w:eastAsia="Times New Roman" w:hAnsi="Times New Roman" w:cs="Times New Roman"/>
          <w:sz w:val="24"/>
          <w:szCs w:val="24"/>
          <w:lang w:eastAsia="ru-RU"/>
        </w:rPr>
        <w:t xml:space="preserve"> получающих ежемесячное денежное</w:t>
      </w:r>
      <w:r w:rsidRPr="00661D74">
        <w:rPr>
          <w:rFonts w:ascii="Times New Roman" w:eastAsia="Times New Roman" w:hAnsi="Times New Roman" w:cs="Times New Roman"/>
          <w:sz w:val="24"/>
          <w:szCs w:val="24"/>
          <w:lang w:eastAsia="ru-RU"/>
        </w:rPr>
        <w:t xml:space="preserve"> вознаграждение за классное руководство</w:t>
      </w:r>
      <w:r w:rsidR="00840FDB">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(план</w:t>
      </w:r>
      <w:r>
        <w:rPr>
          <w:rFonts w:ascii="Times New Roman" w:eastAsia="Times New Roman" w:hAnsi="Times New Roman" w:cs="Times New Roman"/>
          <w:sz w:val="24"/>
          <w:szCs w:val="24"/>
          <w:lang w:eastAsia="ru-RU"/>
        </w:rPr>
        <w:t xml:space="preserve"> 42 чел.</w:t>
      </w:r>
      <w:proofErr w:type="gramStart"/>
      <w:r>
        <w:rPr>
          <w:rFonts w:ascii="Times New Roman" w:eastAsia="Times New Roman" w:hAnsi="Times New Roman" w:cs="Times New Roman"/>
          <w:sz w:val="24"/>
          <w:szCs w:val="24"/>
          <w:lang w:eastAsia="ru-RU"/>
        </w:rPr>
        <w:t>,  факт</w:t>
      </w:r>
      <w:proofErr w:type="gramEnd"/>
      <w:r>
        <w:rPr>
          <w:rFonts w:ascii="Times New Roman" w:eastAsia="Times New Roman" w:hAnsi="Times New Roman" w:cs="Times New Roman"/>
          <w:sz w:val="24"/>
          <w:szCs w:val="24"/>
          <w:lang w:eastAsia="ru-RU"/>
        </w:rPr>
        <w:t xml:space="preserve"> 42 чел,</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100%</w:t>
      </w:r>
      <w:r w:rsidRPr="00A85A57">
        <w:rPr>
          <w:rFonts w:ascii="Times New Roman" w:eastAsia="Times New Roman" w:hAnsi="Times New Roman" w:cs="Times New Roman"/>
          <w:sz w:val="24"/>
          <w:szCs w:val="24"/>
          <w:lang w:eastAsia="ru-RU"/>
        </w:rPr>
        <w:t>);</w:t>
      </w:r>
    </w:p>
    <w:p w:rsidR="009139B3" w:rsidRPr="00661D74" w:rsidRDefault="009139B3" w:rsidP="009139B3">
      <w:pPr>
        <w:tabs>
          <w:tab w:val="left" w:pos="284"/>
          <w:tab w:val="left" w:pos="851"/>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9. </w:t>
      </w:r>
      <w:r w:rsidRPr="00661D74">
        <w:rPr>
          <w:rFonts w:ascii="Times New Roman" w:eastAsia="Times New Roman" w:hAnsi="Times New Roman" w:cs="Times New Roman"/>
          <w:sz w:val="24"/>
          <w:szCs w:val="24"/>
          <w:lang w:eastAsia="ru-RU"/>
        </w:rPr>
        <w:t>Доля обучающихся общеобразовательных учреждений, охваченных образовательными программами, соответствующими федеральному государственному образовательному стандарту начального общего, основного общего и среднего общего образования, в общей численности обучающихся в общеобразовательных учреждениях</w:t>
      </w:r>
      <w:r>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100%., факт 100%</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100</w:t>
      </w:r>
      <w:r w:rsidRPr="00A85A57">
        <w:rPr>
          <w:rFonts w:ascii="Times New Roman" w:eastAsia="Times New Roman" w:hAnsi="Times New Roman" w:cs="Times New Roman"/>
          <w:sz w:val="24"/>
          <w:szCs w:val="24"/>
          <w:lang w:eastAsia="ru-RU"/>
        </w:rPr>
        <w:t>%);</w:t>
      </w:r>
    </w:p>
    <w:p w:rsidR="009139B3" w:rsidRDefault="009139B3" w:rsidP="009139B3">
      <w:pPr>
        <w:tabs>
          <w:tab w:val="left" w:pos="284"/>
          <w:tab w:val="left" w:pos="851"/>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10. </w:t>
      </w:r>
      <w:r>
        <w:rPr>
          <w:rFonts w:ascii="Times New Roman" w:eastAsia="Times New Roman" w:hAnsi="Times New Roman" w:cs="Times New Roman"/>
          <w:sz w:val="24"/>
          <w:szCs w:val="24"/>
          <w:lang w:eastAsia="ru-RU"/>
        </w:rPr>
        <w:t>Д</w:t>
      </w:r>
      <w:r w:rsidRPr="00661D74">
        <w:rPr>
          <w:rFonts w:ascii="Times New Roman" w:eastAsia="Times New Roman" w:hAnsi="Times New Roman" w:cs="Times New Roman"/>
          <w:sz w:val="24"/>
          <w:szCs w:val="24"/>
          <w:lang w:eastAsia="ru-RU"/>
        </w:rPr>
        <w:t>оля обучающихся, принявших участие в муниципальных, региональных, всероссийских творческих</w:t>
      </w:r>
      <w:r w:rsidR="00840FDB">
        <w:rPr>
          <w:rFonts w:ascii="Times New Roman" w:eastAsia="Times New Roman" w:hAnsi="Times New Roman" w:cs="Times New Roman"/>
          <w:sz w:val="24"/>
          <w:szCs w:val="24"/>
          <w:lang w:eastAsia="ru-RU"/>
        </w:rPr>
        <w:t xml:space="preserve">, интеллектуальных, спортивных </w:t>
      </w:r>
      <w:r w:rsidRPr="00661D74">
        <w:rPr>
          <w:rFonts w:ascii="Times New Roman" w:eastAsia="Times New Roman" w:hAnsi="Times New Roman" w:cs="Times New Roman"/>
          <w:sz w:val="24"/>
          <w:szCs w:val="24"/>
          <w:lang w:eastAsia="ru-RU"/>
        </w:rPr>
        <w:t>конкурсах в общей численности обучающихся общеобразовательных учреждений,</w:t>
      </w:r>
      <w:r w:rsidR="00840FDB">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54%</w:t>
      </w:r>
      <w:proofErr w:type="gramStart"/>
      <w:r>
        <w:rPr>
          <w:rFonts w:ascii="Times New Roman" w:eastAsia="Times New Roman" w:hAnsi="Times New Roman" w:cs="Times New Roman"/>
          <w:sz w:val="24"/>
          <w:szCs w:val="24"/>
          <w:lang w:eastAsia="ru-RU"/>
        </w:rPr>
        <w:t>.,  факт</w:t>
      </w:r>
      <w:proofErr w:type="gramEnd"/>
      <w:r>
        <w:rPr>
          <w:rFonts w:ascii="Times New Roman" w:eastAsia="Times New Roman" w:hAnsi="Times New Roman" w:cs="Times New Roman"/>
          <w:sz w:val="24"/>
          <w:szCs w:val="24"/>
          <w:lang w:eastAsia="ru-RU"/>
        </w:rPr>
        <w:t xml:space="preserve"> 72%</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133,3</w:t>
      </w:r>
      <w:r w:rsidRPr="00A85A57">
        <w:rPr>
          <w:rFonts w:ascii="Times New Roman" w:eastAsia="Times New Roman" w:hAnsi="Times New Roman" w:cs="Times New Roman"/>
          <w:sz w:val="24"/>
          <w:szCs w:val="24"/>
          <w:lang w:eastAsia="ru-RU"/>
        </w:rPr>
        <w:t>%);</w:t>
      </w:r>
    </w:p>
    <w:p w:rsidR="009139B3" w:rsidRDefault="009139B3" w:rsidP="009139B3">
      <w:pPr>
        <w:tabs>
          <w:tab w:val="left" w:pos="284"/>
          <w:tab w:val="left" w:pos="851"/>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Д</w:t>
      </w:r>
      <w:r w:rsidRPr="00F46C79">
        <w:rPr>
          <w:rFonts w:ascii="Times New Roman" w:eastAsia="Times New Roman" w:hAnsi="Times New Roman" w:cs="Times New Roman"/>
          <w:sz w:val="24"/>
          <w:szCs w:val="24"/>
          <w:lang w:eastAsia="ru-RU"/>
        </w:rPr>
        <w:t>оля участников открытых онлайн-уроков, реализуемых с учетом опыта цикла открытых уроков "</w:t>
      </w:r>
      <w:proofErr w:type="spellStart"/>
      <w:r w:rsidRPr="00F46C79">
        <w:rPr>
          <w:rFonts w:ascii="Times New Roman" w:eastAsia="Times New Roman" w:hAnsi="Times New Roman" w:cs="Times New Roman"/>
          <w:sz w:val="24"/>
          <w:szCs w:val="24"/>
          <w:lang w:eastAsia="ru-RU"/>
        </w:rPr>
        <w:t>ПроеКториЯ</w:t>
      </w:r>
      <w:proofErr w:type="spellEnd"/>
      <w:r w:rsidRPr="00F46C79">
        <w:rPr>
          <w:rFonts w:ascii="Times New Roman" w:eastAsia="Times New Roman" w:hAnsi="Times New Roman" w:cs="Times New Roman"/>
          <w:sz w:val="24"/>
          <w:szCs w:val="24"/>
          <w:lang w:eastAsia="ru-RU"/>
        </w:rPr>
        <w:t>", "Уроки финансовой грамотности", направленных на раннее самоопределение (% от общего числа детей 8-11 классов)</w:t>
      </w:r>
      <w:r>
        <w:rPr>
          <w:rFonts w:ascii="Times New Roman" w:eastAsia="Times New Roman" w:hAnsi="Times New Roman" w:cs="Times New Roman"/>
          <w:sz w:val="24"/>
          <w:szCs w:val="24"/>
          <w:lang w:eastAsia="ru-RU"/>
        </w:rPr>
        <w:t>,</w:t>
      </w:r>
      <w:r w:rsidR="00840FDB">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70%</w:t>
      </w:r>
      <w:proofErr w:type="gramStart"/>
      <w:r>
        <w:rPr>
          <w:rFonts w:ascii="Times New Roman" w:eastAsia="Times New Roman" w:hAnsi="Times New Roman" w:cs="Times New Roman"/>
          <w:sz w:val="24"/>
          <w:szCs w:val="24"/>
          <w:lang w:eastAsia="ru-RU"/>
        </w:rPr>
        <w:t>.,  факт</w:t>
      </w:r>
      <w:proofErr w:type="gramEnd"/>
      <w:r>
        <w:rPr>
          <w:rFonts w:ascii="Times New Roman" w:eastAsia="Times New Roman" w:hAnsi="Times New Roman" w:cs="Times New Roman"/>
          <w:sz w:val="24"/>
          <w:szCs w:val="24"/>
          <w:lang w:eastAsia="ru-RU"/>
        </w:rPr>
        <w:t xml:space="preserve"> 76%</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108,6</w:t>
      </w:r>
      <w:r w:rsidRPr="00A85A57">
        <w:rPr>
          <w:rFonts w:ascii="Times New Roman" w:eastAsia="Times New Roman" w:hAnsi="Times New Roman" w:cs="Times New Roman"/>
          <w:sz w:val="24"/>
          <w:szCs w:val="24"/>
          <w:lang w:eastAsia="ru-RU"/>
        </w:rPr>
        <w:t>%);</w:t>
      </w:r>
    </w:p>
    <w:p w:rsidR="009139B3" w:rsidRPr="00902182" w:rsidRDefault="009139B3" w:rsidP="009139B3">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902182">
        <w:rPr>
          <w:rFonts w:ascii="Times New Roman" w:eastAsia="Times New Roman" w:hAnsi="Times New Roman" w:cs="Times New Roman"/>
          <w:b/>
          <w:sz w:val="24"/>
          <w:szCs w:val="24"/>
          <w:lang w:eastAsia="ru-RU"/>
        </w:rPr>
        <w:t>12.</w:t>
      </w:r>
      <w:r>
        <w:rPr>
          <w:rFonts w:ascii="Times New Roman" w:eastAsia="Times New Roman" w:hAnsi="Times New Roman" w:cs="Times New Roman"/>
          <w:sz w:val="24"/>
          <w:szCs w:val="24"/>
          <w:lang w:eastAsia="ru-RU"/>
        </w:rPr>
        <w:t>Д</w:t>
      </w:r>
      <w:r w:rsidRPr="00661D74">
        <w:rPr>
          <w:rFonts w:ascii="Times New Roman" w:eastAsia="Times New Roman" w:hAnsi="Times New Roman" w:cs="Times New Roman"/>
          <w:sz w:val="24"/>
          <w:szCs w:val="24"/>
          <w:lang w:eastAsia="ru-RU"/>
        </w:rPr>
        <w:t>оля обучающихся 6-11 классов, получивших рекомендации по построению индивидуального учебного плана в соответствии с выбранными профессиональными компетенция</w:t>
      </w:r>
      <w:r>
        <w:rPr>
          <w:rFonts w:ascii="Times New Roman" w:eastAsia="Times New Roman" w:hAnsi="Times New Roman" w:cs="Times New Roman"/>
          <w:sz w:val="24"/>
          <w:szCs w:val="24"/>
          <w:lang w:eastAsia="ru-RU"/>
        </w:rPr>
        <w:t>ми с учетом реализации проекта «</w:t>
      </w:r>
      <w:r w:rsidRPr="00661D74">
        <w:rPr>
          <w:rFonts w:ascii="Times New Roman" w:eastAsia="Times New Roman" w:hAnsi="Times New Roman" w:cs="Times New Roman"/>
          <w:sz w:val="24"/>
          <w:szCs w:val="24"/>
          <w:lang w:eastAsia="ru-RU"/>
        </w:rPr>
        <w:t>Билет в будущее</w:t>
      </w:r>
      <w:r>
        <w:rPr>
          <w:rFonts w:ascii="Times New Roman" w:eastAsia="Times New Roman" w:hAnsi="Times New Roman" w:cs="Times New Roman"/>
          <w:sz w:val="24"/>
          <w:szCs w:val="24"/>
          <w:lang w:eastAsia="ru-RU"/>
        </w:rPr>
        <w:t>»</w:t>
      </w:r>
      <w:r w:rsidRPr="00661D74">
        <w:rPr>
          <w:rFonts w:ascii="Times New Roman" w:eastAsia="Times New Roman" w:hAnsi="Times New Roman" w:cs="Times New Roman"/>
          <w:sz w:val="24"/>
          <w:szCs w:val="24"/>
          <w:lang w:eastAsia="ru-RU"/>
        </w:rPr>
        <w:t xml:space="preserve"> нарастающим итогом (% от общего количества детей 6-11 классов)</w:t>
      </w:r>
      <w:r>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19%.,  факт 15%</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78,9</w:t>
      </w:r>
      <w:r w:rsidRPr="00A85A57">
        <w:rPr>
          <w:rFonts w:ascii="Times New Roman" w:eastAsia="Times New Roman" w:hAnsi="Times New Roman" w:cs="Times New Roman"/>
          <w:sz w:val="24"/>
          <w:szCs w:val="24"/>
          <w:lang w:eastAsia="ru-RU"/>
        </w:rPr>
        <w:t>%</w:t>
      </w:r>
      <w:r w:rsidRPr="00660F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 все обучающиеся указанных классов участвовали в проекте «Билет в будущее».</w:t>
      </w:r>
    </w:p>
    <w:p w:rsidR="009139B3" w:rsidRPr="00F46C79" w:rsidRDefault="009139B3" w:rsidP="009139B3">
      <w:pPr>
        <w:tabs>
          <w:tab w:val="left" w:pos="284"/>
          <w:tab w:val="left" w:pos="851"/>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13.</w:t>
      </w:r>
      <w:r w:rsidRPr="00F46C79">
        <w:rPr>
          <w:rFonts w:ascii="Times New Roman" w:eastAsia="Times New Roman" w:hAnsi="Times New Roman" w:cs="Times New Roman"/>
          <w:sz w:val="24"/>
          <w:szCs w:val="24"/>
          <w:lang w:eastAsia="ru-RU"/>
        </w:rPr>
        <w:t>Доля обучающихся, состоящих в Российском движении школьников</w:t>
      </w:r>
      <w:r>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65%.,  факт 68%</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104,6</w:t>
      </w:r>
      <w:r w:rsidRPr="00A85A57">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w:t>
      </w:r>
    </w:p>
    <w:p w:rsidR="009139B3" w:rsidRPr="00661D74" w:rsidRDefault="009139B3" w:rsidP="009139B3">
      <w:pPr>
        <w:tabs>
          <w:tab w:val="left" w:pos="284"/>
          <w:tab w:val="left" w:pos="851"/>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r w:rsidRPr="00B9479A">
        <w:rPr>
          <w:rFonts w:ascii="Times New Roman" w:eastAsia="Times New Roman" w:hAnsi="Times New Roman" w:cs="Times New Roman"/>
          <w:sz w:val="24"/>
          <w:szCs w:val="24"/>
          <w:lang w:eastAsia="ru-RU"/>
        </w:rPr>
        <w:t>Доля выпускников муниципальных общеобразовательных учреждений, получивших аттестат о среднем (полном) образовании,</w:t>
      </w:r>
      <w:r w:rsidR="00DF18C6">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100%, факт 100%</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100</w:t>
      </w:r>
      <w:r w:rsidRPr="00A85A57">
        <w:rPr>
          <w:rFonts w:ascii="Times New Roman" w:eastAsia="Times New Roman" w:hAnsi="Times New Roman" w:cs="Times New Roman"/>
          <w:sz w:val="24"/>
          <w:szCs w:val="24"/>
          <w:lang w:eastAsia="ru-RU"/>
        </w:rPr>
        <w:t>%);</w:t>
      </w:r>
    </w:p>
    <w:p w:rsidR="009139B3" w:rsidRPr="00661D74" w:rsidRDefault="009139B3" w:rsidP="009139B3">
      <w:pPr>
        <w:tabs>
          <w:tab w:val="left" w:pos="284"/>
          <w:tab w:val="left" w:pos="851"/>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15. </w:t>
      </w:r>
      <w:r>
        <w:rPr>
          <w:rFonts w:ascii="Times New Roman" w:eastAsia="Times New Roman" w:hAnsi="Times New Roman" w:cs="Times New Roman"/>
          <w:sz w:val="24"/>
          <w:szCs w:val="24"/>
          <w:lang w:eastAsia="ru-RU"/>
        </w:rPr>
        <w:t>Д</w:t>
      </w:r>
      <w:r w:rsidRPr="00661D74">
        <w:rPr>
          <w:rFonts w:ascii="Times New Roman" w:eastAsia="Times New Roman" w:hAnsi="Times New Roman" w:cs="Times New Roman"/>
          <w:sz w:val="24"/>
          <w:szCs w:val="24"/>
          <w:lang w:eastAsia="ru-RU"/>
        </w:rPr>
        <w:t>оля педагогических работников, имеющих первую и высшую квалификационную категорию, в общей численности педагогических работников</w:t>
      </w:r>
      <w:r>
        <w:rPr>
          <w:rFonts w:ascii="Times New Roman" w:eastAsia="Times New Roman" w:hAnsi="Times New Roman" w:cs="Times New Roman"/>
          <w:sz w:val="24"/>
          <w:szCs w:val="24"/>
          <w:lang w:eastAsia="ru-RU"/>
        </w:rPr>
        <w:t>,</w:t>
      </w:r>
      <w:r w:rsidR="00DF18C6">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80%., факт 78%</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97,5</w:t>
      </w:r>
      <w:r w:rsidRPr="00A85A57">
        <w:rPr>
          <w:rFonts w:ascii="Times New Roman" w:eastAsia="Times New Roman" w:hAnsi="Times New Roman" w:cs="Times New Roman"/>
          <w:sz w:val="24"/>
          <w:szCs w:val="24"/>
          <w:lang w:eastAsia="ru-RU"/>
        </w:rPr>
        <w:t>%);</w:t>
      </w:r>
    </w:p>
    <w:p w:rsidR="009139B3" w:rsidRPr="00661D74" w:rsidRDefault="009139B3" w:rsidP="009139B3">
      <w:pPr>
        <w:tabs>
          <w:tab w:val="left" w:pos="284"/>
          <w:tab w:val="left" w:pos="851"/>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16. </w:t>
      </w:r>
      <w:r w:rsidRPr="00661D74">
        <w:rPr>
          <w:rFonts w:ascii="Times New Roman" w:eastAsia="Times New Roman" w:hAnsi="Times New Roman" w:cs="Times New Roman"/>
          <w:sz w:val="24"/>
          <w:szCs w:val="24"/>
          <w:lang w:eastAsia="ru-RU"/>
        </w:rPr>
        <w:t xml:space="preserve">  Количество проведенных семинаров, конкурсов среди педагогических работников общеобразовательных учреждений</w:t>
      </w:r>
      <w:r>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2 ед.,  факт 3ед.</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150</w:t>
      </w:r>
      <w:r w:rsidRPr="00A85A57">
        <w:rPr>
          <w:rFonts w:ascii="Times New Roman" w:eastAsia="Times New Roman" w:hAnsi="Times New Roman" w:cs="Times New Roman"/>
          <w:sz w:val="24"/>
          <w:szCs w:val="24"/>
          <w:lang w:eastAsia="ru-RU"/>
        </w:rPr>
        <w:t>%);</w:t>
      </w:r>
    </w:p>
    <w:p w:rsidR="009139B3" w:rsidRPr="00661D74" w:rsidRDefault="009139B3" w:rsidP="009139B3">
      <w:pPr>
        <w:tabs>
          <w:tab w:val="left" w:pos="284"/>
          <w:tab w:val="left" w:pos="851"/>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17. </w:t>
      </w:r>
      <w:r>
        <w:rPr>
          <w:rFonts w:ascii="Times New Roman" w:eastAsia="Times New Roman" w:hAnsi="Times New Roman" w:cs="Times New Roman"/>
          <w:sz w:val="24"/>
          <w:szCs w:val="24"/>
          <w:lang w:eastAsia="ru-RU"/>
        </w:rPr>
        <w:t>У</w:t>
      </w:r>
      <w:r w:rsidRPr="00661D74">
        <w:rPr>
          <w:rFonts w:ascii="Times New Roman" w:eastAsia="Times New Roman" w:hAnsi="Times New Roman" w:cs="Times New Roman"/>
          <w:sz w:val="24"/>
          <w:szCs w:val="24"/>
          <w:lang w:eastAsia="ru-RU"/>
        </w:rPr>
        <w:t>дельный вес обучающихся общеобразовательных учреждений, получающих компенсацию проезда от общей численности обучающихся</w:t>
      </w:r>
      <w:r>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0,7%.,  факт 0,5%</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71,4%). По фактически поданным заявкам от учреждений.</w:t>
      </w:r>
    </w:p>
    <w:p w:rsidR="009139B3" w:rsidRPr="00661D74" w:rsidRDefault="009139B3" w:rsidP="009139B3">
      <w:pPr>
        <w:tabs>
          <w:tab w:val="left" w:pos="284"/>
          <w:tab w:val="left" w:pos="851"/>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18. </w:t>
      </w:r>
      <w:r>
        <w:rPr>
          <w:rFonts w:ascii="Times New Roman" w:eastAsia="Times New Roman" w:hAnsi="Times New Roman" w:cs="Times New Roman"/>
          <w:sz w:val="24"/>
          <w:szCs w:val="24"/>
          <w:lang w:eastAsia="ru-RU"/>
        </w:rPr>
        <w:t>У</w:t>
      </w:r>
      <w:r w:rsidRPr="00661D74">
        <w:rPr>
          <w:rFonts w:ascii="Times New Roman" w:eastAsia="Times New Roman" w:hAnsi="Times New Roman" w:cs="Times New Roman"/>
          <w:sz w:val="24"/>
          <w:szCs w:val="24"/>
          <w:lang w:eastAsia="ru-RU"/>
        </w:rPr>
        <w:t xml:space="preserve">дельный вес общеобразовательных учреждений, реализующих </w:t>
      </w:r>
      <w:proofErr w:type="spellStart"/>
      <w:r w:rsidRPr="00661D74">
        <w:rPr>
          <w:rFonts w:ascii="Times New Roman" w:eastAsia="Times New Roman" w:hAnsi="Times New Roman" w:cs="Times New Roman"/>
          <w:sz w:val="24"/>
          <w:szCs w:val="24"/>
          <w:lang w:eastAsia="ru-RU"/>
        </w:rPr>
        <w:t>здоровьесберегающие</w:t>
      </w:r>
      <w:proofErr w:type="spellEnd"/>
      <w:r w:rsidRPr="00661D74">
        <w:rPr>
          <w:rFonts w:ascii="Times New Roman" w:eastAsia="Times New Roman" w:hAnsi="Times New Roman" w:cs="Times New Roman"/>
          <w:sz w:val="24"/>
          <w:szCs w:val="24"/>
          <w:lang w:eastAsia="ru-RU"/>
        </w:rPr>
        <w:t xml:space="preserve"> технологии</w:t>
      </w:r>
      <w:r>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100%,  факт 100%</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100</w:t>
      </w:r>
      <w:r w:rsidRPr="00A85A57">
        <w:rPr>
          <w:rFonts w:ascii="Times New Roman" w:eastAsia="Times New Roman" w:hAnsi="Times New Roman" w:cs="Times New Roman"/>
          <w:sz w:val="24"/>
          <w:szCs w:val="24"/>
          <w:lang w:eastAsia="ru-RU"/>
        </w:rPr>
        <w:t>%);</w:t>
      </w:r>
    </w:p>
    <w:p w:rsidR="009139B3" w:rsidRPr="001A3B66" w:rsidRDefault="009139B3" w:rsidP="009139B3">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9139B3" w:rsidRDefault="009139B3" w:rsidP="009139B3">
      <w:pPr>
        <w:tabs>
          <w:tab w:val="left" w:pos="284"/>
        </w:tabs>
        <w:autoSpaceDE w:val="0"/>
        <w:autoSpaceDN w:val="0"/>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C30E1">
        <w:rPr>
          <w:rFonts w:ascii="Times New Roman" w:eastAsia="Times New Roman" w:hAnsi="Times New Roman" w:cs="Times New Roman"/>
          <w:sz w:val="24"/>
          <w:szCs w:val="24"/>
          <w:lang w:eastAsia="ru-RU"/>
        </w:rPr>
        <w:t xml:space="preserve">На реализацию мероприятий Подпрограммы были выделены средства в размере </w:t>
      </w:r>
      <w:r w:rsidR="009D2D8F" w:rsidRPr="00E52ED9">
        <w:rPr>
          <w:rFonts w:ascii="Times New Roman" w:eastAsia="Times New Roman" w:hAnsi="Times New Roman" w:cs="Times New Roman"/>
          <w:sz w:val="24"/>
          <w:szCs w:val="24"/>
          <w:lang w:eastAsia="ru-RU"/>
        </w:rPr>
        <w:t>242 513698,42</w:t>
      </w:r>
      <w:r w:rsidRPr="009C30E1">
        <w:rPr>
          <w:rFonts w:ascii="Times New Roman" w:eastAsia="Times New Roman" w:hAnsi="Times New Roman" w:cs="Times New Roman"/>
          <w:sz w:val="24"/>
          <w:szCs w:val="24"/>
          <w:lang w:eastAsia="ru-RU"/>
        </w:rPr>
        <w:t xml:space="preserve"> рублей, из них с</w:t>
      </w:r>
      <w:r w:rsidR="009D2D8F">
        <w:rPr>
          <w:rFonts w:ascii="Times New Roman" w:eastAsia="Times New Roman" w:hAnsi="Times New Roman" w:cs="Times New Roman"/>
          <w:sz w:val="24"/>
          <w:szCs w:val="24"/>
          <w:lang w:eastAsia="ru-RU"/>
        </w:rPr>
        <w:t>редства местного бюджета 32</w:t>
      </w:r>
      <w:r w:rsidR="00840FDB">
        <w:rPr>
          <w:rFonts w:ascii="Times New Roman" w:eastAsia="Times New Roman" w:hAnsi="Times New Roman" w:cs="Times New Roman"/>
          <w:sz w:val="24"/>
          <w:szCs w:val="24"/>
          <w:lang w:eastAsia="ru-RU"/>
        </w:rPr>
        <w:t> </w:t>
      </w:r>
      <w:r w:rsidR="009D2D8F">
        <w:rPr>
          <w:rFonts w:ascii="Times New Roman" w:eastAsia="Times New Roman" w:hAnsi="Times New Roman" w:cs="Times New Roman"/>
          <w:sz w:val="24"/>
          <w:szCs w:val="24"/>
          <w:lang w:eastAsia="ru-RU"/>
        </w:rPr>
        <w:t>792</w:t>
      </w:r>
      <w:r w:rsidR="00840FDB">
        <w:rPr>
          <w:rFonts w:ascii="Times New Roman" w:eastAsia="Times New Roman" w:hAnsi="Times New Roman" w:cs="Times New Roman"/>
          <w:sz w:val="24"/>
          <w:szCs w:val="24"/>
          <w:lang w:eastAsia="ru-RU"/>
        </w:rPr>
        <w:t xml:space="preserve"> </w:t>
      </w:r>
      <w:r w:rsidR="009D2D8F">
        <w:rPr>
          <w:rFonts w:ascii="Times New Roman" w:eastAsia="Times New Roman" w:hAnsi="Times New Roman" w:cs="Times New Roman"/>
          <w:sz w:val="24"/>
          <w:szCs w:val="24"/>
          <w:lang w:eastAsia="ru-RU"/>
        </w:rPr>
        <w:t>993,58</w:t>
      </w:r>
      <w:r w:rsidRPr="009C30E1">
        <w:rPr>
          <w:rFonts w:ascii="Times New Roman" w:eastAsia="Times New Roman" w:hAnsi="Times New Roman" w:cs="Times New Roman"/>
          <w:sz w:val="24"/>
          <w:szCs w:val="24"/>
          <w:lang w:eastAsia="ru-RU"/>
        </w:rPr>
        <w:t xml:space="preserve"> рублей, республиканского бюджета 194</w:t>
      </w:r>
      <w:r w:rsidR="003C3C40">
        <w:rPr>
          <w:rFonts w:ascii="Times New Roman" w:eastAsia="Times New Roman" w:hAnsi="Times New Roman" w:cs="Times New Roman"/>
          <w:sz w:val="24"/>
          <w:szCs w:val="24"/>
          <w:lang w:eastAsia="ru-RU"/>
        </w:rPr>
        <w:t> </w:t>
      </w:r>
      <w:r w:rsidRPr="009C30E1">
        <w:rPr>
          <w:rFonts w:ascii="Times New Roman" w:eastAsia="Times New Roman" w:hAnsi="Times New Roman" w:cs="Times New Roman"/>
          <w:sz w:val="24"/>
          <w:szCs w:val="24"/>
          <w:lang w:eastAsia="ru-RU"/>
        </w:rPr>
        <w:t>291</w:t>
      </w:r>
      <w:r w:rsidR="003C3C40">
        <w:rPr>
          <w:rFonts w:ascii="Times New Roman" w:eastAsia="Times New Roman" w:hAnsi="Times New Roman" w:cs="Times New Roman"/>
          <w:sz w:val="24"/>
          <w:szCs w:val="24"/>
          <w:lang w:eastAsia="ru-RU"/>
        </w:rPr>
        <w:t> 790,84</w:t>
      </w:r>
      <w:r w:rsidRPr="009C30E1">
        <w:rPr>
          <w:rFonts w:ascii="Times New Roman" w:eastAsia="Times New Roman" w:hAnsi="Times New Roman" w:cs="Times New Roman"/>
          <w:sz w:val="24"/>
          <w:szCs w:val="24"/>
          <w:lang w:eastAsia="ru-RU"/>
        </w:rPr>
        <w:t xml:space="preserve"> рублей, федерально</w:t>
      </w:r>
      <w:r w:rsidR="00DF18C6">
        <w:rPr>
          <w:rFonts w:ascii="Times New Roman" w:eastAsia="Times New Roman" w:hAnsi="Times New Roman" w:cs="Times New Roman"/>
          <w:sz w:val="24"/>
          <w:szCs w:val="24"/>
          <w:lang w:eastAsia="ru-RU"/>
        </w:rPr>
        <w:t xml:space="preserve">го бюджета </w:t>
      </w:r>
      <w:r w:rsidR="003C3C40">
        <w:rPr>
          <w:rFonts w:ascii="Times New Roman" w:eastAsia="Times New Roman" w:hAnsi="Times New Roman" w:cs="Times New Roman"/>
          <w:sz w:val="24"/>
          <w:szCs w:val="24"/>
          <w:lang w:eastAsia="ru-RU"/>
        </w:rPr>
        <w:t>15 428 </w:t>
      </w:r>
      <w:r w:rsidR="003C3C40" w:rsidRPr="009C30E1">
        <w:rPr>
          <w:rFonts w:ascii="Times New Roman" w:eastAsia="Times New Roman" w:hAnsi="Times New Roman" w:cs="Times New Roman"/>
          <w:sz w:val="24"/>
          <w:szCs w:val="24"/>
          <w:lang w:eastAsia="ru-RU"/>
        </w:rPr>
        <w:t>9</w:t>
      </w:r>
      <w:r w:rsidR="003C3C40">
        <w:rPr>
          <w:rFonts w:ascii="Times New Roman" w:eastAsia="Times New Roman" w:hAnsi="Times New Roman" w:cs="Times New Roman"/>
          <w:sz w:val="24"/>
          <w:szCs w:val="24"/>
          <w:lang w:eastAsia="ru-RU"/>
        </w:rPr>
        <w:t>14,0</w:t>
      </w:r>
      <w:r w:rsidR="00DF18C6">
        <w:rPr>
          <w:rFonts w:ascii="Times New Roman" w:eastAsia="Times New Roman" w:hAnsi="Times New Roman" w:cs="Times New Roman"/>
          <w:sz w:val="24"/>
          <w:szCs w:val="24"/>
          <w:lang w:eastAsia="ru-RU"/>
        </w:rPr>
        <w:t xml:space="preserve"> рублей</w:t>
      </w:r>
      <w:r w:rsidRPr="009C30E1">
        <w:rPr>
          <w:rFonts w:ascii="Times New Roman" w:eastAsia="Times New Roman" w:hAnsi="Times New Roman" w:cs="Times New Roman"/>
          <w:sz w:val="24"/>
          <w:szCs w:val="24"/>
          <w:lang w:eastAsia="ru-RU"/>
        </w:rPr>
        <w:t>. Фактическое освоение за 2023 год составило 240</w:t>
      </w:r>
      <w:r w:rsidR="003E520D">
        <w:rPr>
          <w:rFonts w:ascii="Times New Roman" w:eastAsia="Times New Roman" w:hAnsi="Times New Roman" w:cs="Times New Roman"/>
          <w:sz w:val="24"/>
          <w:szCs w:val="24"/>
          <w:lang w:eastAsia="ru-RU"/>
        </w:rPr>
        <w:t xml:space="preserve"> 223 158,40 </w:t>
      </w:r>
      <w:r w:rsidRPr="009C30E1">
        <w:rPr>
          <w:rFonts w:ascii="Times New Roman" w:eastAsia="Times New Roman" w:hAnsi="Times New Roman" w:cs="Times New Roman"/>
          <w:sz w:val="24"/>
          <w:szCs w:val="24"/>
          <w:lang w:eastAsia="ru-RU"/>
        </w:rPr>
        <w:t>рублей или 99,</w:t>
      </w:r>
      <w:r w:rsidR="003E520D">
        <w:rPr>
          <w:rFonts w:ascii="Times New Roman" w:eastAsia="Times New Roman" w:hAnsi="Times New Roman" w:cs="Times New Roman"/>
          <w:sz w:val="24"/>
          <w:szCs w:val="24"/>
          <w:lang w:eastAsia="ru-RU"/>
        </w:rPr>
        <w:t>7</w:t>
      </w:r>
      <w:r w:rsidRPr="009C30E1">
        <w:rPr>
          <w:rFonts w:ascii="Times New Roman" w:eastAsia="Times New Roman" w:hAnsi="Times New Roman" w:cs="Times New Roman"/>
          <w:sz w:val="24"/>
          <w:szCs w:val="24"/>
          <w:lang w:eastAsia="ru-RU"/>
        </w:rPr>
        <w:t>% от уточненного плана, в том числе за счет средств местного бюджета – 32</w:t>
      </w:r>
      <w:r w:rsidR="00AA0E0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553</w:t>
      </w:r>
      <w:r w:rsidR="00AA0E0E">
        <w:rPr>
          <w:rFonts w:ascii="Times New Roman" w:eastAsia="Times New Roman" w:hAnsi="Times New Roman" w:cs="Times New Roman"/>
          <w:sz w:val="24"/>
          <w:szCs w:val="24"/>
          <w:lang w:eastAsia="ru-RU"/>
        </w:rPr>
        <w:t> 673,56</w:t>
      </w:r>
      <w:r w:rsidRPr="009C30E1">
        <w:rPr>
          <w:rFonts w:ascii="Times New Roman" w:eastAsia="Times New Roman" w:hAnsi="Times New Roman" w:cs="Times New Roman"/>
          <w:sz w:val="24"/>
          <w:szCs w:val="24"/>
          <w:lang w:eastAsia="ru-RU"/>
        </w:rPr>
        <w:t xml:space="preserve"> рублей (9</w:t>
      </w:r>
      <w:r>
        <w:rPr>
          <w:rFonts w:ascii="Times New Roman" w:eastAsia="Times New Roman" w:hAnsi="Times New Roman" w:cs="Times New Roman"/>
          <w:sz w:val="24"/>
          <w:szCs w:val="24"/>
          <w:lang w:eastAsia="ru-RU"/>
        </w:rPr>
        <w:t>9</w:t>
      </w:r>
      <w:r w:rsidRPr="009C30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9C30E1">
        <w:rPr>
          <w:rFonts w:ascii="Times New Roman" w:eastAsia="Times New Roman" w:hAnsi="Times New Roman" w:cs="Times New Roman"/>
          <w:sz w:val="24"/>
          <w:szCs w:val="24"/>
          <w:lang w:eastAsia="ru-RU"/>
        </w:rPr>
        <w:t>%), республиканского бюджета – 192</w:t>
      </w:r>
      <w:r w:rsidR="003E520D">
        <w:rPr>
          <w:rFonts w:ascii="Times New Roman" w:eastAsia="Times New Roman" w:hAnsi="Times New Roman" w:cs="Times New Roman"/>
          <w:sz w:val="24"/>
          <w:szCs w:val="24"/>
          <w:lang w:eastAsia="ru-RU"/>
        </w:rPr>
        <w:t> </w:t>
      </w:r>
      <w:r w:rsidRPr="009C30E1">
        <w:rPr>
          <w:rFonts w:ascii="Times New Roman" w:eastAsia="Times New Roman" w:hAnsi="Times New Roman" w:cs="Times New Roman"/>
          <w:sz w:val="24"/>
          <w:szCs w:val="24"/>
          <w:lang w:eastAsia="ru-RU"/>
        </w:rPr>
        <w:t>240</w:t>
      </w:r>
      <w:r w:rsidR="003E520D">
        <w:rPr>
          <w:rFonts w:ascii="Times New Roman" w:eastAsia="Times New Roman" w:hAnsi="Times New Roman" w:cs="Times New Roman"/>
          <w:sz w:val="24"/>
          <w:szCs w:val="24"/>
          <w:lang w:eastAsia="ru-RU"/>
        </w:rPr>
        <w:t> 570,84</w:t>
      </w:r>
      <w:r w:rsidRPr="009C30E1">
        <w:rPr>
          <w:rFonts w:ascii="Times New Roman" w:eastAsia="Times New Roman" w:hAnsi="Times New Roman" w:cs="Times New Roman"/>
          <w:sz w:val="24"/>
          <w:szCs w:val="24"/>
          <w:lang w:eastAsia="ru-RU"/>
        </w:rPr>
        <w:t xml:space="preserve"> рублей (98,9%)</w:t>
      </w:r>
      <w:r w:rsidR="003E520D">
        <w:rPr>
          <w:rFonts w:ascii="Times New Roman" w:eastAsia="Times New Roman" w:hAnsi="Times New Roman" w:cs="Times New Roman"/>
          <w:sz w:val="24"/>
          <w:szCs w:val="24"/>
          <w:lang w:eastAsia="ru-RU"/>
        </w:rPr>
        <w:t>, федерального бюджета – 15 428 </w:t>
      </w:r>
      <w:r w:rsidRPr="009C30E1">
        <w:rPr>
          <w:rFonts w:ascii="Times New Roman" w:eastAsia="Times New Roman" w:hAnsi="Times New Roman" w:cs="Times New Roman"/>
          <w:sz w:val="24"/>
          <w:szCs w:val="24"/>
          <w:lang w:eastAsia="ru-RU"/>
        </w:rPr>
        <w:t>9</w:t>
      </w:r>
      <w:r w:rsidR="003E520D">
        <w:rPr>
          <w:rFonts w:ascii="Times New Roman" w:eastAsia="Times New Roman" w:hAnsi="Times New Roman" w:cs="Times New Roman"/>
          <w:sz w:val="24"/>
          <w:szCs w:val="24"/>
          <w:lang w:eastAsia="ru-RU"/>
        </w:rPr>
        <w:t>14,0</w:t>
      </w:r>
      <w:r w:rsidRPr="009C30E1">
        <w:rPr>
          <w:rFonts w:ascii="Times New Roman" w:eastAsia="Times New Roman" w:hAnsi="Times New Roman" w:cs="Times New Roman"/>
          <w:sz w:val="24"/>
          <w:szCs w:val="24"/>
          <w:lang w:eastAsia="ru-RU"/>
        </w:rPr>
        <w:t xml:space="preserve"> рублей (100%)</w:t>
      </w:r>
      <w:r w:rsidR="00DF18C6">
        <w:rPr>
          <w:rFonts w:ascii="Times New Roman" w:eastAsia="Times New Roman" w:hAnsi="Times New Roman" w:cs="Times New Roman"/>
          <w:sz w:val="24"/>
          <w:szCs w:val="24"/>
          <w:lang w:eastAsia="ru-RU"/>
        </w:rPr>
        <w:t>.</w:t>
      </w:r>
    </w:p>
    <w:p w:rsidR="009139B3" w:rsidRDefault="009139B3" w:rsidP="00DF18C6">
      <w:pPr>
        <w:tabs>
          <w:tab w:val="left" w:pos="284"/>
        </w:tabs>
        <w:autoSpaceDE w:val="0"/>
        <w:autoSpaceDN w:val="0"/>
        <w:adjustRightInd w:val="0"/>
        <w:spacing w:after="0" w:line="240" w:lineRule="auto"/>
        <w:ind w:left="142" w:hanging="142"/>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A85A57">
        <w:rPr>
          <w:rFonts w:ascii="Times New Roman" w:eastAsia="Times New Roman" w:hAnsi="Times New Roman" w:cs="Times New Roman"/>
          <w:sz w:val="24"/>
          <w:szCs w:val="24"/>
          <w:lang w:eastAsia="ru-RU"/>
        </w:rPr>
        <w:t xml:space="preserve">Значение эффективности реализации подпрограммы ««Общее образование в Городском округе «Жатай»» реализована с </w:t>
      </w:r>
      <w:r w:rsidRPr="009C30E1">
        <w:rPr>
          <w:rFonts w:ascii="Times New Roman" w:eastAsia="Times New Roman" w:hAnsi="Times New Roman" w:cs="Times New Roman"/>
          <w:sz w:val="24"/>
          <w:szCs w:val="24"/>
          <w:lang w:eastAsia="ru-RU"/>
        </w:rPr>
        <w:t>высоким</w:t>
      </w:r>
      <w:r w:rsidRPr="00A85A57">
        <w:rPr>
          <w:rFonts w:ascii="Times New Roman" w:eastAsia="Times New Roman" w:hAnsi="Times New Roman" w:cs="Times New Roman"/>
          <w:sz w:val="24"/>
          <w:szCs w:val="24"/>
          <w:lang w:eastAsia="ru-RU"/>
        </w:rPr>
        <w:t xml:space="preserve"> уровнем </w:t>
      </w:r>
      <w:r>
        <w:rPr>
          <w:rFonts w:ascii="Times New Roman" w:eastAsia="Times New Roman" w:hAnsi="Times New Roman" w:cs="Times New Roman"/>
          <w:b/>
          <w:sz w:val="24"/>
          <w:szCs w:val="24"/>
          <w:lang w:eastAsia="ru-RU"/>
        </w:rPr>
        <w:t>0,88</w:t>
      </w:r>
      <w:r w:rsidRPr="00636F99">
        <w:rPr>
          <w:rFonts w:ascii="Times New Roman" w:eastAsia="Times New Roman" w:hAnsi="Times New Roman" w:cs="Times New Roman"/>
          <w:b/>
          <w:sz w:val="24"/>
          <w:szCs w:val="24"/>
          <w:lang w:eastAsia="ru-RU"/>
        </w:rPr>
        <w:t>.</w:t>
      </w:r>
    </w:p>
    <w:p w:rsidR="009139B3" w:rsidRPr="001A3B66" w:rsidRDefault="009139B3" w:rsidP="009139B3">
      <w:pPr>
        <w:tabs>
          <w:tab w:val="left" w:pos="284"/>
        </w:tabs>
        <w:spacing w:after="0" w:line="240" w:lineRule="auto"/>
        <w:ind w:left="142"/>
        <w:jc w:val="both"/>
        <w:rPr>
          <w:rFonts w:ascii="Times New Roman" w:hAnsi="Times New Roman" w:cs="Times New Roman"/>
          <w:sz w:val="24"/>
          <w:szCs w:val="24"/>
          <w:highlight w:val="yellow"/>
        </w:rPr>
      </w:pPr>
    </w:p>
    <w:p w:rsidR="009139B3" w:rsidRPr="001A3B66" w:rsidRDefault="009139B3" w:rsidP="009139B3">
      <w:pPr>
        <w:tabs>
          <w:tab w:val="left" w:pos="284"/>
        </w:tabs>
        <w:spacing w:after="0" w:line="240" w:lineRule="auto"/>
        <w:ind w:left="142" w:hanging="142"/>
        <w:contextualSpacing/>
        <w:jc w:val="center"/>
        <w:rPr>
          <w:rFonts w:ascii="Times New Roman" w:hAnsi="Times New Roman" w:cs="Times New Roman"/>
          <w:b/>
          <w:sz w:val="24"/>
          <w:szCs w:val="24"/>
        </w:rPr>
      </w:pPr>
      <w:r w:rsidRPr="001A3B66">
        <w:rPr>
          <w:rFonts w:ascii="Times New Roman" w:hAnsi="Times New Roman" w:cs="Times New Roman"/>
          <w:b/>
          <w:sz w:val="24"/>
          <w:szCs w:val="24"/>
        </w:rPr>
        <w:t>Подпрограмма «Дополнительное образование, отдых и оздоровление детей в Городском округе «Жатай»»</w:t>
      </w:r>
    </w:p>
    <w:p w:rsidR="009139B3" w:rsidRPr="001A3B66" w:rsidRDefault="009139B3" w:rsidP="009139B3">
      <w:pPr>
        <w:tabs>
          <w:tab w:val="left" w:pos="284"/>
        </w:tabs>
        <w:spacing w:after="0" w:line="240" w:lineRule="auto"/>
        <w:ind w:left="142" w:hanging="142"/>
        <w:contextualSpacing/>
        <w:jc w:val="center"/>
        <w:rPr>
          <w:rFonts w:ascii="Times New Roman" w:hAnsi="Times New Roman" w:cs="Times New Roman"/>
          <w:b/>
          <w:sz w:val="24"/>
          <w:szCs w:val="24"/>
          <w:highlight w:val="yellow"/>
        </w:rPr>
      </w:pPr>
    </w:p>
    <w:p w:rsidR="009139B3" w:rsidRPr="001A3B66" w:rsidRDefault="009139B3" w:rsidP="009139B3">
      <w:pPr>
        <w:tabs>
          <w:tab w:val="left" w:pos="142"/>
          <w:tab w:val="left" w:pos="284"/>
        </w:tabs>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A3B66">
        <w:rPr>
          <w:rFonts w:ascii="Times New Roman" w:eastAsia="Times New Roman" w:hAnsi="Times New Roman" w:cs="Times New Roman"/>
          <w:sz w:val="24"/>
          <w:szCs w:val="24"/>
          <w:lang w:eastAsia="ru-RU"/>
        </w:rPr>
        <w:t>Всего дополнит</w:t>
      </w:r>
      <w:r>
        <w:rPr>
          <w:rFonts w:ascii="Times New Roman" w:eastAsia="Times New Roman" w:hAnsi="Times New Roman" w:cs="Times New Roman"/>
          <w:sz w:val="24"/>
          <w:szCs w:val="24"/>
          <w:lang w:eastAsia="ru-RU"/>
        </w:rPr>
        <w:t>ельным образованием охвачено 972 несовершеннолетних</w:t>
      </w:r>
      <w:r w:rsidRPr="001A3B66">
        <w:rPr>
          <w:rFonts w:ascii="Times New Roman" w:eastAsia="Times New Roman" w:hAnsi="Times New Roman" w:cs="Times New Roman"/>
          <w:sz w:val="24"/>
          <w:szCs w:val="24"/>
          <w:lang w:eastAsia="ru-RU"/>
        </w:rPr>
        <w:t xml:space="preserve"> школь</w:t>
      </w:r>
      <w:r>
        <w:rPr>
          <w:rFonts w:ascii="Times New Roman" w:eastAsia="Times New Roman" w:hAnsi="Times New Roman" w:cs="Times New Roman"/>
          <w:sz w:val="24"/>
          <w:szCs w:val="24"/>
          <w:lang w:eastAsia="ru-RU"/>
        </w:rPr>
        <w:t>ного возраста, что составляет 83,4</w:t>
      </w:r>
      <w:r w:rsidRPr="001A3B66">
        <w:rPr>
          <w:rFonts w:ascii="Times New Roman" w:eastAsia="Times New Roman" w:hAnsi="Times New Roman" w:cs="Times New Roman"/>
          <w:sz w:val="24"/>
          <w:szCs w:val="24"/>
          <w:lang w:eastAsia="ru-RU"/>
        </w:rPr>
        <w:t>% от общего количества учащихся.  Дополнительное образование представлено 3 муниципальными учреждения дополнительного образования: МБОУ ДО ЦВР «Росток», МБОУ ДЮСШ, МБОУ ДО ДШИ.</w:t>
      </w:r>
    </w:p>
    <w:p w:rsidR="009139B3" w:rsidRPr="001A3B66" w:rsidRDefault="009139B3" w:rsidP="009139B3">
      <w:pPr>
        <w:tabs>
          <w:tab w:val="left" w:pos="142"/>
          <w:tab w:val="left" w:pos="284"/>
        </w:tabs>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В МБОУ ДО ДЮСШ функционирует</w:t>
      </w:r>
      <w:r w:rsidRPr="001A3B66">
        <w:rPr>
          <w:rFonts w:ascii="Times New Roman" w:eastAsia="Times New Roman" w:hAnsi="Times New Roman" w:cs="Times New Roman"/>
          <w:sz w:val="24"/>
          <w:szCs w:val="24"/>
          <w:lang w:eastAsia="ru-RU"/>
        </w:rPr>
        <w:t xml:space="preserve"> пл</w:t>
      </w:r>
      <w:r>
        <w:rPr>
          <w:rFonts w:ascii="Times New Roman" w:eastAsia="Times New Roman" w:hAnsi="Times New Roman" w:cs="Times New Roman"/>
          <w:sz w:val="24"/>
          <w:szCs w:val="24"/>
          <w:lang w:eastAsia="ru-RU"/>
        </w:rPr>
        <w:t>авательный бассейн «Олимпия» в котором секцией плавания охвачено 173 несовершеннолетних</w:t>
      </w:r>
      <w:r w:rsidRPr="001A3B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2023 году в МБОУ СОШ №1  функционировал</w:t>
      </w:r>
      <w:r w:rsidR="00CB74F0">
        <w:rPr>
          <w:rFonts w:ascii="Times New Roman" w:eastAsia="Times New Roman" w:hAnsi="Times New Roman" w:cs="Times New Roman"/>
          <w:sz w:val="24"/>
          <w:szCs w:val="24"/>
          <w:lang w:eastAsia="ru-RU"/>
        </w:rPr>
        <w:t xml:space="preserve"> </w:t>
      </w:r>
      <w:r w:rsidRPr="009223A8">
        <w:rPr>
          <w:rFonts w:ascii="Times New Roman" w:eastAsia="Times New Roman" w:hAnsi="Times New Roman" w:cs="Times New Roman"/>
          <w:sz w:val="24"/>
          <w:szCs w:val="24"/>
          <w:lang w:eastAsia="ru-RU"/>
        </w:rPr>
        <w:t>центр образ</w:t>
      </w:r>
      <w:r>
        <w:rPr>
          <w:rFonts w:ascii="Times New Roman" w:eastAsia="Times New Roman" w:hAnsi="Times New Roman" w:cs="Times New Roman"/>
          <w:sz w:val="24"/>
          <w:szCs w:val="24"/>
          <w:lang w:eastAsia="ru-RU"/>
        </w:rPr>
        <w:t>ования естественно-научного профиля</w:t>
      </w:r>
      <w:r w:rsidRPr="009223A8">
        <w:rPr>
          <w:rFonts w:ascii="Times New Roman" w:eastAsia="Times New Roman" w:hAnsi="Times New Roman" w:cs="Times New Roman"/>
          <w:sz w:val="24"/>
          <w:szCs w:val="24"/>
          <w:lang w:eastAsia="ru-RU"/>
        </w:rPr>
        <w:t xml:space="preserve"> «Точка роста»</w:t>
      </w:r>
      <w:r>
        <w:rPr>
          <w:rFonts w:ascii="Times New Roman" w:eastAsia="Times New Roman" w:hAnsi="Times New Roman" w:cs="Times New Roman"/>
          <w:sz w:val="24"/>
          <w:szCs w:val="24"/>
          <w:lang w:eastAsia="ru-RU"/>
        </w:rPr>
        <w:t>, в МБОУ СОШ №2 им.</w:t>
      </w:r>
      <w:r w:rsidR="00CB74F0">
        <w:rPr>
          <w:rFonts w:ascii="Times New Roman" w:eastAsia="Times New Roman" w:hAnsi="Times New Roman" w:cs="Times New Roman"/>
          <w:sz w:val="24"/>
          <w:szCs w:val="24"/>
          <w:lang w:eastAsia="ru-RU"/>
        </w:rPr>
        <w:t xml:space="preserve"> Д.Х. </w:t>
      </w:r>
      <w:r>
        <w:rPr>
          <w:rFonts w:ascii="Times New Roman" w:eastAsia="Times New Roman" w:hAnsi="Times New Roman" w:cs="Times New Roman"/>
          <w:sz w:val="24"/>
          <w:szCs w:val="24"/>
          <w:lang w:eastAsia="ru-RU"/>
        </w:rPr>
        <w:t>Скрябина центр образования гуманитарного профиля «Точка роста»</w:t>
      </w:r>
      <w:r w:rsidR="00CB74F0">
        <w:rPr>
          <w:rFonts w:ascii="Times New Roman" w:eastAsia="Times New Roman" w:hAnsi="Times New Roman" w:cs="Times New Roman"/>
          <w:sz w:val="24"/>
          <w:szCs w:val="24"/>
          <w:lang w:eastAsia="ru-RU"/>
        </w:rPr>
        <w:t xml:space="preserve"> </w:t>
      </w:r>
      <w:r w:rsidRPr="009223A8">
        <w:rPr>
          <w:rFonts w:ascii="Times New Roman" w:eastAsia="Times New Roman" w:hAnsi="Times New Roman" w:cs="Times New Roman"/>
          <w:sz w:val="24"/>
          <w:szCs w:val="24"/>
          <w:lang w:eastAsia="ru-RU"/>
        </w:rPr>
        <w:t>в рамках реализации национального проекта «Образование». Центр «Точка роста» оснащён самы</w:t>
      </w:r>
      <w:r>
        <w:rPr>
          <w:rFonts w:ascii="Times New Roman" w:eastAsia="Times New Roman" w:hAnsi="Times New Roman" w:cs="Times New Roman"/>
          <w:sz w:val="24"/>
          <w:szCs w:val="24"/>
          <w:lang w:eastAsia="ru-RU"/>
        </w:rPr>
        <w:t>ми современными лабор</w:t>
      </w:r>
      <w:r w:rsidR="00CB74F0">
        <w:rPr>
          <w:rFonts w:ascii="Times New Roman" w:eastAsia="Times New Roman" w:hAnsi="Times New Roman" w:cs="Times New Roman"/>
          <w:sz w:val="24"/>
          <w:szCs w:val="24"/>
          <w:lang w:eastAsia="ru-RU"/>
        </w:rPr>
        <w:t>аториями кабинета химии, физики,</w:t>
      </w:r>
      <w:r>
        <w:rPr>
          <w:rFonts w:ascii="Times New Roman" w:eastAsia="Times New Roman" w:hAnsi="Times New Roman" w:cs="Times New Roman"/>
          <w:sz w:val="24"/>
          <w:szCs w:val="24"/>
          <w:lang w:eastAsia="ru-RU"/>
        </w:rPr>
        <w:t xml:space="preserve"> биологии</w:t>
      </w:r>
      <w:r w:rsidRPr="009223A8">
        <w:rPr>
          <w:rFonts w:ascii="Times New Roman" w:eastAsia="Times New Roman" w:hAnsi="Times New Roman" w:cs="Times New Roman"/>
          <w:sz w:val="24"/>
          <w:szCs w:val="24"/>
          <w:lang w:eastAsia="ru-RU"/>
        </w:rPr>
        <w:t>. Сов</w:t>
      </w:r>
      <w:r>
        <w:rPr>
          <w:rFonts w:ascii="Times New Roman" w:eastAsia="Times New Roman" w:hAnsi="Times New Roman" w:cs="Times New Roman"/>
          <w:sz w:val="24"/>
          <w:szCs w:val="24"/>
          <w:lang w:eastAsia="ru-RU"/>
        </w:rPr>
        <w:t xml:space="preserve">ременный центр «Точка роста» </w:t>
      </w:r>
      <w:r w:rsidRPr="009223A8">
        <w:rPr>
          <w:rFonts w:ascii="Times New Roman" w:eastAsia="Times New Roman" w:hAnsi="Times New Roman" w:cs="Times New Roman"/>
          <w:sz w:val="24"/>
          <w:szCs w:val="24"/>
          <w:lang w:eastAsia="ru-RU"/>
        </w:rPr>
        <w:t xml:space="preserve"> сейчас насчитывает боле</w:t>
      </w:r>
      <w:r>
        <w:rPr>
          <w:rFonts w:ascii="Times New Roman" w:eastAsia="Times New Roman" w:hAnsi="Times New Roman" w:cs="Times New Roman"/>
          <w:sz w:val="24"/>
          <w:szCs w:val="24"/>
          <w:lang w:eastAsia="ru-RU"/>
        </w:rPr>
        <w:t>е 700</w:t>
      </w:r>
      <w:r w:rsidRPr="009223A8">
        <w:rPr>
          <w:rFonts w:ascii="Times New Roman" w:eastAsia="Times New Roman" w:hAnsi="Times New Roman" w:cs="Times New Roman"/>
          <w:sz w:val="24"/>
          <w:szCs w:val="24"/>
          <w:lang w:eastAsia="ru-RU"/>
        </w:rPr>
        <w:t xml:space="preserve"> участников.</w:t>
      </w:r>
      <w:r>
        <w:rPr>
          <w:rFonts w:ascii="Times New Roman" w:eastAsia="Times New Roman" w:hAnsi="Times New Roman" w:cs="Times New Roman"/>
          <w:sz w:val="24"/>
          <w:szCs w:val="24"/>
          <w:lang w:eastAsia="ru-RU"/>
        </w:rPr>
        <w:t xml:space="preserve"> В МБОУ СОШ №1 и в МБОУ СОШ №2 им.</w:t>
      </w:r>
      <w:r w:rsidR="00CB74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Д.Х.</w:t>
      </w:r>
      <w:r w:rsidR="00CB74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Скрябина работают кабинеты Цифровой образовательной среды, в рамках национального проекта Образование, получены ноутбуки, программное обеспечение, МФУ. </w:t>
      </w:r>
      <w:r w:rsidRPr="001A3B66">
        <w:rPr>
          <w:rFonts w:ascii="Times New Roman" w:eastAsia="Times New Roman" w:hAnsi="Times New Roman" w:cs="Times New Roman"/>
          <w:sz w:val="24"/>
          <w:szCs w:val="24"/>
          <w:lang w:eastAsia="ru-RU"/>
        </w:rPr>
        <w:t xml:space="preserve">Детская школа искусств является не только координатором реализации проекта «Музыка для всех» на территории ГО «Жатай», но и активным участником, занимая призовые места в республиканских и международных фестивалях и конкурсах. </w:t>
      </w:r>
      <w:r>
        <w:rPr>
          <w:rFonts w:ascii="Times New Roman" w:eastAsia="Times New Roman" w:hAnsi="Times New Roman" w:cs="Times New Roman"/>
          <w:sz w:val="24"/>
          <w:szCs w:val="24"/>
          <w:lang w:eastAsia="ru-RU"/>
        </w:rPr>
        <w:t>Центр внешкольной работы «Росток» с 2021 является муниципальным проектным офисом по поддержке и развитию НКО на получение Грантов различного уровня, в 2023 году получил статус Муниципального опорного центра дополнительного образования.</w:t>
      </w:r>
    </w:p>
    <w:p w:rsidR="009139B3" w:rsidRPr="001A3B66" w:rsidRDefault="009139B3" w:rsidP="009139B3">
      <w:pPr>
        <w:tabs>
          <w:tab w:val="left" w:pos="284"/>
        </w:tabs>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A3B66">
        <w:rPr>
          <w:rFonts w:ascii="Times New Roman" w:eastAsia="Times New Roman" w:hAnsi="Times New Roman" w:cs="Times New Roman"/>
          <w:sz w:val="24"/>
          <w:szCs w:val="24"/>
          <w:lang w:eastAsia="ru-RU"/>
        </w:rPr>
        <w:t>В рамках подпрограммы проведены следующие мероприятия:</w:t>
      </w:r>
    </w:p>
    <w:p w:rsidR="009139B3" w:rsidRPr="001A3B66" w:rsidRDefault="009139B3" w:rsidP="009139B3">
      <w:pPr>
        <w:tabs>
          <w:tab w:val="left" w:pos="284"/>
        </w:tabs>
        <w:spacing w:after="0" w:line="240" w:lineRule="auto"/>
        <w:ind w:left="142"/>
        <w:contextualSpacing/>
        <w:jc w:val="both"/>
        <w:rPr>
          <w:rFonts w:ascii="Times New Roman" w:eastAsia="Times New Roman" w:hAnsi="Times New Roman" w:cs="Times New Roman"/>
          <w:sz w:val="24"/>
          <w:szCs w:val="24"/>
          <w:lang w:eastAsia="ru-RU"/>
        </w:rPr>
      </w:pPr>
      <w:r w:rsidRPr="00D23E01">
        <w:rPr>
          <w:rFonts w:ascii="Times New Roman" w:eastAsia="Times New Roman" w:hAnsi="Times New Roman" w:cs="Times New Roman"/>
          <w:sz w:val="24"/>
          <w:szCs w:val="24"/>
          <w:lang w:eastAsia="ru-RU"/>
        </w:rPr>
        <w:t>-</w:t>
      </w:r>
      <w:r w:rsidR="00CB74F0">
        <w:rPr>
          <w:rFonts w:ascii="Times New Roman" w:eastAsia="Times New Roman" w:hAnsi="Times New Roman" w:cs="Times New Roman"/>
          <w:sz w:val="24"/>
          <w:szCs w:val="24"/>
          <w:lang w:eastAsia="ru-RU"/>
        </w:rPr>
        <w:t xml:space="preserve"> </w:t>
      </w:r>
      <w:r w:rsidRPr="00D23E01">
        <w:rPr>
          <w:rFonts w:ascii="Times New Roman" w:eastAsia="Times New Roman" w:hAnsi="Times New Roman" w:cs="Times New Roman"/>
          <w:sz w:val="24"/>
          <w:szCs w:val="24"/>
          <w:lang w:eastAsia="ru-RU"/>
        </w:rPr>
        <w:t>Оказание</w:t>
      </w:r>
      <w:r w:rsidRPr="001A3B66">
        <w:rPr>
          <w:rFonts w:ascii="Times New Roman" w:eastAsia="Times New Roman" w:hAnsi="Times New Roman" w:cs="Times New Roman"/>
          <w:sz w:val="24"/>
          <w:szCs w:val="24"/>
          <w:lang w:eastAsia="ru-RU"/>
        </w:rPr>
        <w:t xml:space="preserve"> муниципальной услуги и обеспечение деятельности муниципальных учреждений дополнительного образования </w:t>
      </w:r>
      <w:r>
        <w:rPr>
          <w:rFonts w:ascii="Times New Roman" w:eastAsia="Times New Roman" w:hAnsi="Times New Roman" w:cs="Times New Roman"/>
          <w:sz w:val="24"/>
          <w:szCs w:val="24"/>
          <w:lang w:eastAsia="ru-RU"/>
        </w:rPr>
        <w:t>– 95</w:t>
      </w:r>
      <w:r w:rsidR="00EA31B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482</w:t>
      </w:r>
      <w:r w:rsidR="00EA31BB">
        <w:rPr>
          <w:rFonts w:ascii="Times New Roman" w:eastAsia="Times New Roman" w:hAnsi="Times New Roman" w:cs="Times New Roman"/>
          <w:sz w:val="24"/>
          <w:szCs w:val="24"/>
          <w:lang w:eastAsia="ru-RU"/>
        </w:rPr>
        <w:t> 204,73</w:t>
      </w:r>
      <w:r w:rsidRPr="001A3B66">
        <w:rPr>
          <w:rFonts w:ascii="Times New Roman" w:eastAsia="Times New Roman" w:hAnsi="Times New Roman" w:cs="Times New Roman"/>
          <w:sz w:val="24"/>
          <w:szCs w:val="24"/>
          <w:lang w:eastAsia="ru-RU"/>
        </w:rPr>
        <w:t xml:space="preserve"> рублей (100%); </w:t>
      </w:r>
    </w:p>
    <w:p w:rsidR="009139B3" w:rsidRPr="00923F6C" w:rsidRDefault="009139B3" w:rsidP="00CB74F0">
      <w:pPr>
        <w:tabs>
          <w:tab w:val="left" w:pos="284"/>
        </w:tabs>
        <w:spacing w:after="0" w:line="240" w:lineRule="auto"/>
        <w:ind w:lef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B74F0">
        <w:rPr>
          <w:rFonts w:ascii="Times New Roman" w:eastAsia="Times New Roman" w:hAnsi="Times New Roman" w:cs="Times New Roman"/>
          <w:sz w:val="24"/>
          <w:szCs w:val="24"/>
          <w:lang w:eastAsia="ru-RU"/>
        </w:rPr>
        <w:t xml:space="preserve"> </w:t>
      </w:r>
      <w:r w:rsidRPr="001A3B66">
        <w:rPr>
          <w:rFonts w:ascii="Times New Roman" w:eastAsia="Times New Roman" w:hAnsi="Times New Roman" w:cs="Times New Roman"/>
          <w:sz w:val="24"/>
          <w:szCs w:val="24"/>
          <w:lang w:eastAsia="ru-RU"/>
        </w:rPr>
        <w:t>Предоставление льгот по ЖКУ педагогическим работникам дополнительного образования и</w:t>
      </w:r>
      <w:r w:rsidR="00550A5F">
        <w:rPr>
          <w:rFonts w:ascii="Times New Roman" w:eastAsia="Times New Roman" w:hAnsi="Times New Roman" w:cs="Times New Roman"/>
          <w:sz w:val="24"/>
          <w:szCs w:val="24"/>
          <w:lang w:eastAsia="ru-RU"/>
        </w:rPr>
        <w:t>з государственного бюджета РС(Я)</w:t>
      </w:r>
      <w:r w:rsidR="00550A5F" w:rsidRPr="002B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288</w:t>
      </w:r>
      <w:r w:rsidR="00EA31BB">
        <w:rPr>
          <w:rFonts w:ascii="Times New Roman" w:eastAsia="Times New Roman" w:hAnsi="Times New Roman" w:cs="Times New Roman"/>
          <w:sz w:val="24"/>
          <w:szCs w:val="24"/>
          <w:lang w:eastAsia="ru-RU"/>
        </w:rPr>
        <w:t> 000,0</w:t>
      </w:r>
      <w:r>
        <w:rPr>
          <w:rFonts w:ascii="Times New Roman" w:eastAsia="Times New Roman" w:hAnsi="Times New Roman" w:cs="Times New Roman"/>
          <w:sz w:val="24"/>
          <w:szCs w:val="24"/>
          <w:lang w:eastAsia="ru-RU"/>
        </w:rPr>
        <w:t xml:space="preserve"> рублей (100% от запланированных)</w:t>
      </w:r>
      <w:r w:rsidRPr="00923F6C">
        <w:rPr>
          <w:rFonts w:ascii="Times New Roman" w:eastAsia="Times New Roman" w:hAnsi="Times New Roman" w:cs="Times New Roman"/>
          <w:sz w:val="24"/>
          <w:szCs w:val="24"/>
          <w:lang w:eastAsia="ru-RU"/>
        </w:rPr>
        <w:t xml:space="preserve">; </w:t>
      </w:r>
    </w:p>
    <w:p w:rsidR="009139B3" w:rsidRDefault="009139B3" w:rsidP="009139B3">
      <w:pPr>
        <w:tabs>
          <w:tab w:val="left" w:pos="284"/>
        </w:tabs>
        <w:spacing w:after="0" w:line="240" w:lineRule="auto"/>
        <w:ind w:lef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Социальная поддержка </w:t>
      </w:r>
      <w:r w:rsidR="00EA31BB">
        <w:rPr>
          <w:rFonts w:ascii="Times New Roman" w:eastAsia="Times New Roman" w:hAnsi="Times New Roman" w:cs="Times New Roman"/>
          <w:sz w:val="24"/>
          <w:szCs w:val="24"/>
          <w:lang w:eastAsia="ru-RU"/>
        </w:rPr>
        <w:t xml:space="preserve">педагогических работников – 1 149,0 </w:t>
      </w:r>
      <w:r>
        <w:rPr>
          <w:rFonts w:ascii="Times New Roman" w:eastAsia="Times New Roman" w:hAnsi="Times New Roman" w:cs="Times New Roman"/>
          <w:sz w:val="24"/>
          <w:szCs w:val="24"/>
          <w:lang w:eastAsia="ru-RU"/>
        </w:rPr>
        <w:t>рублей;</w:t>
      </w:r>
    </w:p>
    <w:p w:rsidR="009139B3" w:rsidRPr="00EA31BB" w:rsidRDefault="009139B3" w:rsidP="009139B3">
      <w:pPr>
        <w:tabs>
          <w:tab w:val="left" w:pos="284"/>
        </w:tabs>
        <w:spacing w:after="0" w:line="240" w:lineRule="auto"/>
        <w:ind w:lef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31BB">
        <w:rPr>
          <w:rFonts w:ascii="Times New Roman" w:eastAsia="Times New Roman" w:hAnsi="Times New Roman" w:cs="Times New Roman"/>
          <w:sz w:val="24"/>
          <w:szCs w:val="24"/>
          <w:lang w:eastAsia="ru-RU"/>
        </w:rPr>
        <w:t xml:space="preserve">Организация и проведение семинаров, конкурсов, слетов активистов и других мероприятий для учащихся по направлениям гражданско-патриотического, правового, духовного, </w:t>
      </w:r>
      <w:r w:rsidRPr="00EA31BB">
        <w:rPr>
          <w:rFonts w:ascii="Times New Roman" w:eastAsia="Times New Roman" w:hAnsi="Times New Roman" w:cs="Times New Roman"/>
          <w:sz w:val="24"/>
          <w:szCs w:val="24"/>
          <w:lang w:eastAsia="ru-RU"/>
        </w:rPr>
        <w:lastRenderedPageBreak/>
        <w:t>трудового, экологического, социального, творческого воспитания – 150</w:t>
      </w:r>
      <w:r w:rsidR="00EA31BB" w:rsidRPr="00EA31BB">
        <w:rPr>
          <w:rFonts w:ascii="Times New Roman" w:eastAsia="Times New Roman" w:hAnsi="Times New Roman" w:cs="Times New Roman"/>
          <w:sz w:val="24"/>
          <w:szCs w:val="24"/>
          <w:lang w:eastAsia="ru-RU"/>
        </w:rPr>
        <w:t xml:space="preserve"> 000,0 </w:t>
      </w:r>
      <w:r w:rsidRPr="00EA31BB">
        <w:rPr>
          <w:rFonts w:ascii="Times New Roman" w:eastAsia="Times New Roman" w:hAnsi="Times New Roman" w:cs="Times New Roman"/>
          <w:sz w:val="24"/>
          <w:szCs w:val="24"/>
          <w:lang w:eastAsia="ru-RU"/>
        </w:rPr>
        <w:t>рублей (100%) на укрепление МТБ для поддержки детского движения;</w:t>
      </w:r>
    </w:p>
    <w:p w:rsidR="009139B3" w:rsidRDefault="009139B3" w:rsidP="009139B3">
      <w:pPr>
        <w:tabs>
          <w:tab w:val="left" w:pos="142"/>
          <w:tab w:val="left" w:pos="284"/>
        </w:tabs>
        <w:spacing w:after="0" w:line="240" w:lineRule="auto"/>
        <w:ind w:left="142" w:hanging="142"/>
        <w:jc w:val="both"/>
        <w:rPr>
          <w:rFonts w:ascii="Times New Roman" w:eastAsia="Times New Roman" w:hAnsi="Times New Roman" w:cs="Times New Roman"/>
          <w:sz w:val="24"/>
          <w:szCs w:val="24"/>
          <w:lang w:eastAsia="ru-RU"/>
        </w:rPr>
      </w:pPr>
      <w:r w:rsidRPr="00EA31BB">
        <w:rPr>
          <w:rFonts w:ascii="Times New Roman" w:eastAsia="Times New Roman" w:hAnsi="Times New Roman" w:cs="Times New Roman"/>
          <w:sz w:val="24"/>
          <w:szCs w:val="24"/>
          <w:lang w:eastAsia="ru-RU"/>
        </w:rPr>
        <w:t xml:space="preserve">- </w:t>
      </w:r>
      <w:r w:rsidRPr="00EA31BB">
        <w:rPr>
          <w:rFonts w:ascii="Times New Roman" w:eastAsia="Times New Roman" w:hAnsi="Times New Roman" w:cs="Times New Roman"/>
          <w:sz w:val="24"/>
          <w:szCs w:val="24"/>
          <w:lang w:eastAsia="ru-RU"/>
        </w:rPr>
        <w:tab/>
      </w:r>
      <w:r w:rsidRPr="00EA31BB">
        <w:rPr>
          <w:rFonts w:ascii="Times New Roman" w:eastAsia="Times New Roman" w:hAnsi="Times New Roman" w:cs="Times New Roman"/>
          <w:sz w:val="24"/>
          <w:szCs w:val="24"/>
          <w:lang w:eastAsia="ru-RU"/>
        </w:rPr>
        <w:tab/>
      </w:r>
      <w:proofErr w:type="gramStart"/>
      <w:r w:rsidRPr="00EA31BB">
        <w:rPr>
          <w:rFonts w:ascii="Times New Roman" w:eastAsia="Times New Roman" w:hAnsi="Times New Roman" w:cs="Times New Roman"/>
          <w:sz w:val="24"/>
          <w:szCs w:val="24"/>
          <w:lang w:eastAsia="ru-RU"/>
        </w:rPr>
        <w:t>В</w:t>
      </w:r>
      <w:proofErr w:type="gramEnd"/>
      <w:r w:rsidRPr="00EA31BB">
        <w:rPr>
          <w:rFonts w:ascii="Times New Roman" w:eastAsia="Times New Roman" w:hAnsi="Times New Roman" w:cs="Times New Roman"/>
          <w:sz w:val="24"/>
          <w:szCs w:val="24"/>
          <w:lang w:eastAsia="ru-RU"/>
        </w:rPr>
        <w:t xml:space="preserve"> летний период 2023 года</w:t>
      </w:r>
      <w:r w:rsidR="00CB74F0" w:rsidRPr="00EA31BB">
        <w:rPr>
          <w:rFonts w:ascii="Times New Roman" w:eastAsia="Times New Roman" w:hAnsi="Times New Roman" w:cs="Times New Roman"/>
          <w:sz w:val="24"/>
          <w:szCs w:val="24"/>
          <w:lang w:eastAsia="ru-RU"/>
        </w:rPr>
        <w:t xml:space="preserve"> </w:t>
      </w:r>
      <w:r w:rsidRPr="00EA31BB">
        <w:rPr>
          <w:rFonts w:ascii="Times New Roman" w:eastAsia="Times New Roman" w:hAnsi="Times New Roman" w:cs="Times New Roman"/>
          <w:sz w:val="24"/>
          <w:szCs w:val="24"/>
          <w:lang w:eastAsia="ru-RU"/>
        </w:rPr>
        <w:t>функционировал 1 лагерь дневного пребывания детей</w:t>
      </w:r>
      <w:r>
        <w:rPr>
          <w:rFonts w:ascii="Times New Roman" w:eastAsia="Times New Roman" w:hAnsi="Times New Roman" w:cs="Times New Roman"/>
          <w:sz w:val="24"/>
          <w:szCs w:val="24"/>
          <w:lang w:eastAsia="ru-RU"/>
        </w:rPr>
        <w:t xml:space="preserve"> при МБОУ СОШ №2 им.</w:t>
      </w:r>
      <w:r w:rsidR="00CB74F0">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Д.Х.Скрябина</w:t>
      </w:r>
      <w:proofErr w:type="spellEnd"/>
      <w:r>
        <w:rPr>
          <w:rFonts w:ascii="Times New Roman" w:eastAsia="Times New Roman" w:hAnsi="Times New Roman" w:cs="Times New Roman"/>
          <w:sz w:val="24"/>
          <w:szCs w:val="24"/>
          <w:lang w:eastAsia="ru-RU"/>
        </w:rPr>
        <w:t xml:space="preserve"> с набором 28 детей,</w:t>
      </w:r>
      <w:r w:rsidR="00CB74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оздоровительном стационарном лагере</w:t>
      </w:r>
      <w:r w:rsidRPr="001A3B66">
        <w:rPr>
          <w:rFonts w:ascii="Times New Roman" w:eastAsia="Times New Roman" w:hAnsi="Times New Roman" w:cs="Times New Roman"/>
          <w:sz w:val="24"/>
          <w:szCs w:val="24"/>
          <w:lang w:eastAsia="ru-RU"/>
        </w:rPr>
        <w:t xml:space="preserve"> «Орленок»</w:t>
      </w:r>
      <w:r>
        <w:rPr>
          <w:rFonts w:ascii="Times New Roman" w:eastAsia="Times New Roman" w:hAnsi="Times New Roman" w:cs="Times New Roman"/>
          <w:sz w:val="24"/>
          <w:szCs w:val="24"/>
          <w:lang w:eastAsia="ru-RU"/>
        </w:rPr>
        <w:t xml:space="preserve"> были организована 2 смены,</w:t>
      </w:r>
      <w:r w:rsidRPr="001A3B66">
        <w:rPr>
          <w:rFonts w:ascii="Times New Roman" w:eastAsia="Times New Roman" w:hAnsi="Times New Roman" w:cs="Times New Roman"/>
          <w:sz w:val="24"/>
          <w:szCs w:val="24"/>
          <w:lang w:eastAsia="ru-RU"/>
        </w:rPr>
        <w:t xml:space="preserve"> на проведение меропр</w:t>
      </w:r>
      <w:r>
        <w:rPr>
          <w:rFonts w:ascii="Times New Roman" w:eastAsia="Times New Roman" w:hAnsi="Times New Roman" w:cs="Times New Roman"/>
          <w:sz w:val="24"/>
          <w:szCs w:val="24"/>
          <w:lang w:eastAsia="ru-RU"/>
        </w:rPr>
        <w:t xml:space="preserve">иятий </w:t>
      </w:r>
      <w:r w:rsidRPr="002B1832">
        <w:rPr>
          <w:rFonts w:ascii="Times New Roman" w:eastAsia="Times New Roman" w:hAnsi="Times New Roman" w:cs="Times New Roman"/>
          <w:sz w:val="24"/>
          <w:szCs w:val="24"/>
          <w:lang w:eastAsia="ru-RU"/>
        </w:rPr>
        <w:t>по летне</w:t>
      </w:r>
      <w:r>
        <w:rPr>
          <w:rFonts w:ascii="Times New Roman" w:eastAsia="Times New Roman" w:hAnsi="Times New Roman" w:cs="Times New Roman"/>
          <w:sz w:val="24"/>
          <w:szCs w:val="24"/>
          <w:lang w:eastAsia="ru-RU"/>
        </w:rPr>
        <w:t>му отдыху средства</w:t>
      </w:r>
      <w:r w:rsidRPr="002B1832">
        <w:rPr>
          <w:rFonts w:ascii="Times New Roman" w:eastAsia="Times New Roman" w:hAnsi="Times New Roman" w:cs="Times New Roman"/>
          <w:sz w:val="24"/>
          <w:szCs w:val="24"/>
          <w:lang w:eastAsia="ru-RU"/>
        </w:rPr>
        <w:t xml:space="preserve"> из </w:t>
      </w:r>
      <w:r w:rsidR="00550A5F">
        <w:rPr>
          <w:rFonts w:ascii="Times New Roman" w:eastAsia="Times New Roman" w:hAnsi="Times New Roman" w:cs="Times New Roman"/>
          <w:sz w:val="24"/>
          <w:szCs w:val="24"/>
          <w:lang w:eastAsia="ru-RU"/>
        </w:rPr>
        <w:t>государственного бюджета РС(Я)</w:t>
      </w:r>
      <w:r w:rsidRPr="002B18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получены в размере 1448</w:t>
      </w:r>
      <w:r w:rsidR="00EA31BB">
        <w:rPr>
          <w:rFonts w:ascii="Times New Roman" w:eastAsia="Times New Roman" w:hAnsi="Times New Roman" w:cs="Times New Roman"/>
          <w:sz w:val="24"/>
          <w:szCs w:val="24"/>
          <w:lang w:eastAsia="ru-RU"/>
        </w:rPr>
        <w:t xml:space="preserve"> 851,0 </w:t>
      </w:r>
      <w:r>
        <w:rPr>
          <w:rFonts w:ascii="Times New Roman" w:eastAsia="Times New Roman" w:hAnsi="Times New Roman" w:cs="Times New Roman"/>
          <w:sz w:val="24"/>
          <w:szCs w:val="24"/>
          <w:lang w:eastAsia="ru-RU"/>
        </w:rPr>
        <w:t xml:space="preserve">рублей (освоено 100%) </w:t>
      </w:r>
      <w:r w:rsidRPr="002B1832">
        <w:rPr>
          <w:rFonts w:ascii="Times New Roman" w:eastAsia="Times New Roman" w:hAnsi="Times New Roman" w:cs="Times New Roman"/>
          <w:sz w:val="24"/>
          <w:szCs w:val="24"/>
          <w:lang w:eastAsia="ru-RU"/>
        </w:rPr>
        <w:t>и местного бюджет</w:t>
      </w:r>
      <w:r w:rsidR="00EA31BB">
        <w:rPr>
          <w:rFonts w:ascii="Times New Roman" w:eastAsia="Times New Roman" w:hAnsi="Times New Roman" w:cs="Times New Roman"/>
          <w:sz w:val="24"/>
          <w:szCs w:val="24"/>
          <w:lang w:eastAsia="ru-RU"/>
        </w:rPr>
        <w:t xml:space="preserve">а в размере 2 700 000,0 </w:t>
      </w:r>
      <w:r>
        <w:rPr>
          <w:rFonts w:ascii="Times New Roman" w:eastAsia="Times New Roman" w:hAnsi="Times New Roman" w:cs="Times New Roman"/>
          <w:sz w:val="24"/>
          <w:szCs w:val="24"/>
          <w:lang w:eastAsia="ru-RU"/>
        </w:rPr>
        <w:t>рублей (</w:t>
      </w:r>
      <w:r w:rsidR="00550A5F">
        <w:rPr>
          <w:rFonts w:ascii="Times New Roman" w:eastAsia="Times New Roman" w:hAnsi="Times New Roman" w:cs="Times New Roman"/>
          <w:sz w:val="24"/>
          <w:szCs w:val="24"/>
          <w:lang w:eastAsia="ru-RU"/>
        </w:rPr>
        <w:t xml:space="preserve">освоено </w:t>
      </w:r>
      <w:r>
        <w:rPr>
          <w:rFonts w:ascii="Times New Roman" w:eastAsia="Times New Roman" w:hAnsi="Times New Roman" w:cs="Times New Roman"/>
          <w:sz w:val="24"/>
          <w:szCs w:val="24"/>
          <w:lang w:eastAsia="ru-RU"/>
        </w:rPr>
        <w:t>100%)</w:t>
      </w:r>
      <w:r w:rsidRPr="002B1832">
        <w:rPr>
          <w:rFonts w:ascii="Times New Roman" w:eastAsia="Times New Roman" w:hAnsi="Times New Roman" w:cs="Times New Roman"/>
          <w:sz w:val="24"/>
          <w:szCs w:val="24"/>
          <w:lang w:eastAsia="ru-RU"/>
        </w:rPr>
        <w:t>.</w:t>
      </w:r>
    </w:p>
    <w:p w:rsidR="00EA31BB" w:rsidRPr="001A3B66" w:rsidRDefault="00EA31BB" w:rsidP="009139B3">
      <w:pPr>
        <w:tabs>
          <w:tab w:val="left" w:pos="142"/>
          <w:tab w:val="left" w:pos="284"/>
        </w:tabs>
        <w:spacing w:after="0" w:line="240" w:lineRule="auto"/>
        <w:ind w:left="142" w:hanging="142"/>
        <w:jc w:val="both"/>
        <w:rPr>
          <w:rFonts w:ascii="Times New Roman" w:eastAsia="Times New Roman" w:hAnsi="Times New Roman" w:cs="Times New Roman"/>
          <w:sz w:val="24"/>
          <w:szCs w:val="24"/>
          <w:lang w:eastAsia="ru-RU"/>
        </w:rPr>
      </w:pPr>
    </w:p>
    <w:p w:rsidR="009139B3" w:rsidRDefault="009139B3" w:rsidP="009139B3">
      <w:pPr>
        <w:tabs>
          <w:tab w:val="left" w:pos="284"/>
        </w:tabs>
        <w:spacing w:after="0" w:line="240" w:lineRule="auto"/>
        <w:ind w:left="142" w:hanging="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9134B">
        <w:rPr>
          <w:rFonts w:ascii="Times New Roman" w:eastAsia="Times New Roman" w:hAnsi="Times New Roman" w:cs="Times New Roman"/>
          <w:sz w:val="24"/>
          <w:szCs w:val="24"/>
          <w:lang w:eastAsia="ru-RU"/>
        </w:rPr>
        <w:t>На реализацию мероприятий Подпрограммы были выделены</w:t>
      </w:r>
      <w:r w:rsidR="00EA31BB">
        <w:rPr>
          <w:rFonts w:ascii="Times New Roman" w:eastAsia="Times New Roman" w:hAnsi="Times New Roman" w:cs="Times New Roman"/>
          <w:sz w:val="24"/>
          <w:szCs w:val="24"/>
          <w:lang w:eastAsia="ru-RU"/>
        </w:rPr>
        <w:t xml:space="preserve"> и освоены </w:t>
      </w:r>
      <w:proofErr w:type="gramStart"/>
      <w:r w:rsidR="00EA31BB">
        <w:rPr>
          <w:rFonts w:ascii="Times New Roman" w:eastAsia="Times New Roman" w:hAnsi="Times New Roman" w:cs="Times New Roman"/>
          <w:sz w:val="24"/>
          <w:szCs w:val="24"/>
          <w:lang w:eastAsia="ru-RU"/>
        </w:rPr>
        <w:t xml:space="preserve">в </w:t>
      </w:r>
      <w:r w:rsidR="00550A5F">
        <w:rPr>
          <w:rFonts w:ascii="Times New Roman" w:eastAsia="Times New Roman" w:hAnsi="Times New Roman" w:cs="Times New Roman"/>
          <w:sz w:val="24"/>
          <w:szCs w:val="24"/>
          <w:lang w:eastAsia="ru-RU"/>
        </w:rPr>
        <w:t xml:space="preserve"> </w:t>
      </w:r>
      <w:r w:rsidR="00EA31BB">
        <w:rPr>
          <w:rFonts w:ascii="Times New Roman" w:eastAsia="Times New Roman" w:hAnsi="Times New Roman" w:cs="Times New Roman"/>
          <w:sz w:val="24"/>
          <w:szCs w:val="24"/>
          <w:lang w:eastAsia="ru-RU"/>
        </w:rPr>
        <w:t>полном</w:t>
      </w:r>
      <w:proofErr w:type="gramEnd"/>
      <w:r w:rsidR="00EA31BB">
        <w:rPr>
          <w:rFonts w:ascii="Times New Roman" w:eastAsia="Times New Roman" w:hAnsi="Times New Roman" w:cs="Times New Roman"/>
          <w:sz w:val="24"/>
          <w:szCs w:val="24"/>
          <w:lang w:eastAsia="ru-RU"/>
        </w:rPr>
        <w:t xml:space="preserve"> объеме</w:t>
      </w:r>
      <w:r w:rsidRPr="00B9134B">
        <w:rPr>
          <w:rFonts w:ascii="Times New Roman" w:eastAsia="Times New Roman" w:hAnsi="Times New Roman" w:cs="Times New Roman"/>
          <w:sz w:val="24"/>
          <w:szCs w:val="24"/>
          <w:lang w:eastAsia="ru-RU"/>
        </w:rPr>
        <w:t xml:space="preserve"> средства в размере </w:t>
      </w:r>
      <w:r w:rsidR="00EA31BB">
        <w:rPr>
          <w:rFonts w:ascii="Times New Roman" w:eastAsia="Times New Roman" w:hAnsi="Times New Roman" w:cs="Times New Roman"/>
          <w:sz w:val="24"/>
          <w:szCs w:val="24"/>
          <w:lang w:eastAsia="ru-RU"/>
        </w:rPr>
        <w:t>100 070 204,73</w:t>
      </w:r>
      <w:r w:rsidRPr="00B9134B">
        <w:rPr>
          <w:rFonts w:ascii="Times New Roman" w:eastAsia="Times New Roman" w:hAnsi="Times New Roman" w:cs="Times New Roman"/>
          <w:sz w:val="24"/>
          <w:szCs w:val="24"/>
          <w:lang w:eastAsia="ru-RU"/>
        </w:rPr>
        <w:t xml:space="preserve"> рублей</w:t>
      </w:r>
      <w:r w:rsidR="00EA31BB">
        <w:rPr>
          <w:rFonts w:ascii="Times New Roman" w:eastAsia="Times New Roman" w:hAnsi="Times New Roman" w:cs="Times New Roman"/>
          <w:sz w:val="24"/>
          <w:szCs w:val="24"/>
          <w:lang w:eastAsia="ru-RU"/>
        </w:rPr>
        <w:t xml:space="preserve"> (100% освоения)</w:t>
      </w:r>
      <w:r w:rsidRPr="00B9134B">
        <w:rPr>
          <w:rFonts w:ascii="Times New Roman" w:eastAsia="Times New Roman" w:hAnsi="Times New Roman" w:cs="Times New Roman"/>
          <w:sz w:val="24"/>
          <w:szCs w:val="24"/>
          <w:lang w:eastAsia="ru-RU"/>
        </w:rPr>
        <w:t xml:space="preserve">, из них средства местного бюджета </w:t>
      </w:r>
      <w:r w:rsidR="00550A5F">
        <w:rPr>
          <w:rFonts w:ascii="Times New Roman" w:eastAsia="Times New Roman" w:hAnsi="Times New Roman" w:cs="Times New Roman"/>
          <w:sz w:val="24"/>
          <w:szCs w:val="24"/>
          <w:lang w:eastAsia="ru-RU"/>
        </w:rPr>
        <w:t>98 333 353</w:t>
      </w:r>
      <w:r w:rsidR="00EA31BB">
        <w:rPr>
          <w:rFonts w:ascii="Times New Roman" w:eastAsia="Times New Roman" w:hAnsi="Times New Roman" w:cs="Times New Roman"/>
          <w:sz w:val="24"/>
          <w:szCs w:val="24"/>
          <w:lang w:eastAsia="ru-RU"/>
        </w:rPr>
        <w:t>,73</w:t>
      </w:r>
      <w:r w:rsidRPr="00B9134B">
        <w:rPr>
          <w:rFonts w:ascii="Times New Roman" w:eastAsia="Times New Roman" w:hAnsi="Times New Roman" w:cs="Times New Roman"/>
          <w:sz w:val="24"/>
          <w:szCs w:val="24"/>
          <w:lang w:eastAsia="ru-RU"/>
        </w:rPr>
        <w:t xml:space="preserve"> рублей, </w:t>
      </w:r>
      <w:r w:rsidR="00EA31BB">
        <w:rPr>
          <w:rFonts w:ascii="Times New Roman" w:eastAsia="Times New Roman" w:hAnsi="Times New Roman" w:cs="Times New Roman"/>
          <w:sz w:val="24"/>
          <w:szCs w:val="24"/>
          <w:lang w:eastAsia="ru-RU"/>
        </w:rPr>
        <w:t xml:space="preserve">государственного </w:t>
      </w:r>
      <w:r w:rsidRPr="00B9134B">
        <w:rPr>
          <w:rFonts w:ascii="Times New Roman" w:eastAsia="Times New Roman" w:hAnsi="Times New Roman" w:cs="Times New Roman"/>
          <w:sz w:val="24"/>
          <w:szCs w:val="24"/>
          <w:lang w:eastAsia="ru-RU"/>
        </w:rPr>
        <w:t>бюджета</w:t>
      </w:r>
      <w:r w:rsidR="00EA31BB">
        <w:rPr>
          <w:rFonts w:ascii="Times New Roman" w:eastAsia="Times New Roman" w:hAnsi="Times New Roman" w:cs="Times New Roman"/>
          <w:sz w:val="24"/>
          <w:szCs w:val="24"/>
          <w:lang w:eastAsia="ru-RU"/>
        </w:rPr>
        <w:t xml:space="preserve"> РС(Я)</w:t>
      </w:r>
      <w:r w:rsidRPr="00B9134B">
        <w:rPr>
          <w:rFonts w:ascii="Times New Roman" w:eastAsia="Times New Roman" w:hAnsi="Times New Roman" w:cs="Times New Roman"/>
          <w:sz w:val="24"/>
          <w:szCs w:val="24"/>
          <w:lang w:eastAsia="ru-RU"/>
        </w:rPr>
        <w:t xml:space="preserve"> </w:t>
      </w:r>
      <w:r w:rsidR="00550A5F" w:rsidRPr="00550A5F">
        <w:rPr>
          <w:rFonts w:ascii="Times New Roman" w:eastAsia="Times New Roman" w:hAnsi="Times New Roman" w:cs="Times New Roman"/>
          <w:sz w:val="24"/>
          <w:szCs w:val="24"/>
          <w:lang w:eastAsia="ru-RU"/>
        </w:rPr>
        <w:t>1 736 851,0</w:t>
      </w:r>
      <w:r w:rsidR="00EA31BB" w:rsidRPr="00550A5F">
        <w:rPr>
          <w:rFonts w:ascii="Times New Roman" w:eastAsia="Times New Roman" w:hAnsi="Times New Roman" w:cs="Times New Roman"/>
          <w:sz w:val="24"/>
          <w:szCs w:val="24"/>
          <w:lang w:eastAsia="ru-RU"/>
        </w:rPr>
        <w:t xml:space="preserve"> </w:t>
      </w:r>
      <w:r w:rsidRPr="00550A5F">
        <w:rPr>
          <w:rFonts w:ascii="Times New Roman" w:eastAsia="Times New Roman" w:hAnsi="Times New Roman" w:cs="Times New Roman"/>
          <w:sz w:val="24"/>
          <w:szCs w:val="24"/>
          <w:lang w:eastAsia="ru-RU"/>
        </w:rPr>
        <w:t>рублей</w:t>
      </w:r>
      <w:r w:rsidR="00EA31BB" w:rsidRPr="00550A5F">
        <w:rPr>
          <w:rFonts w:ascii="Times New Roman" w:eastAsia="Times New Roman" w:hAnsi="Times New Roman" w:cs="Times New Roman"/>
          <w:sz w:val="24"/>
          <w:szCs w:val="24"/>
          <w:lang w:eastAsia="ru-RU"/>
        </w:rPr>
        <w:t>.</w:t>
      </w:r>
    </w:p>
    <w:p w:rsidR="00EA31BB" w:rsidRPr="001A3B66" w:rsidRDefault="00EA31BB" w:rsidP="009139B3">
      <w:pPr>
        <w:tabs>
          <w:tab w:val="left" w:pos="284"/>
        </w:tabs>
        <w:spacing w:after="0" w:line="240" w:lineRule="auto"/>
        <w:ind w:left="142" w:hanging="142"/>
        <w:contextualSpacing/>
        <w:jc w:val="both"/>
        <w:rPr>
          <w:rFonts w:ascii="Times New Roman" w:eastAsia="Times New Roman" w:hAnsi="Times New Roman" w:cs="Times New Roman"/>
          <w:sz w:val="24"/>
          <w:szCs w:val="24"/>
          <w:lang w:eastAsia="ru-RU"/>
        </w:rPr>
      </w:pPr>
    </w:p>
    <w:p w:rsidR="009139B3" w:rsidRPr="00A85A57" w:rsidRDefault="009139B3" w:rsidP="009139B3">
      <w:pPr>
        <w:spacing w:after="0" w:line="240" w:lineRule="auto"/>
        <w:rPr>
          <w:rFonts w:ascii="Times New Roman" w:eastAsia="Times New Roman" w:hAnsi="Times New Roman" w:cs="Times New Roman"/>
          <w:sz w:val="24"/>
          <w:szCs w:val="24"/>
          <w:lang w:eastAsia="ru-RU"/>
        </w:rPr>
      </w:pPr>
      <w:r w:rsidRPr="00A85A57">
        <w:rPr>
          <w:rFonts w:ascii="Times New Roman" w:eastAsia="Times New Roman" w:hAnsi="Times New Roman" w:cs="Times New Roman"/>
          <w:sz w:val="24"/>
          <w:szCs w:val="24"/>
          <w:lang w:eastAsia="ru-RU"/>
        </w:rPr>
        <w:t>Оценка эффективности подпрограммы проводилась по следующим показателям:</w:t>
      </w:r>
    </w:p>
    <w:p w:rsidR="009139B3" w:rsidRPr="00661D74" w:rsidRDefault="009139B3" w:rsidP="009139B3">
      <w:pPr>
        <w:tabs>
          <w:tab w:val="left" w:pos="284"/>
          <w:tab w:val="left" w:pos="851"/>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Pr>
          <w:rFonts w:ascii="Times New Roman" w:eastAsia="Times New Roman" w:hAnsi="Times New Roman" w:cs="Times New Roman"/>
          <w:sz w:val="24"/>
          <w:szCs w:val="24"/>
          <w:lang w:eastAsia="ru-RU"/>
        </w:rPr>
        <w:t>С</w:t>
      </w:r>
      <w:r w:rsidRPr="005F2655">
        <w:rPr>
          <w:rFonts w:ascii="Times New Roman" w:eastAsia="Times New Roman" w:hAnsi="Times New Roman" w:cs="Times New Roman"/>
          <w:sz w:val="24"/>
          <w:szCs w:val="24"/>
          <w:lang w:eastAsia="ru-RU"/>
        </w:rPr>
        <w:t>реднемесячная номинальная начисленная заработная плата педагогич</w:t>
      </w:r>
      <w:r w:rsidR="00EA31BB">
        <w:rPr>
          <w:rFonts w:ascii="Times New Roman" w:eastAsia="Times New Roman" w:hAnsi="Times New Roman" w:cs="Times New Roman"/>
          <w:sz w:val="24"/>
          <w:szCs w:val="24"/>
          <w:lang w:eastAsia="ru-RU"/>
        </w:rPr>
        <w:t xml:space="preserve">еских работников муниципальных </w:t>
      </w:r>
      <w:r w:rsidRPr="005F2655">
        <w:rPr>
          <w:rFonts w:ascii="Times New Roman" w:eastAsia="Times New Roman" w:hAnsi="Times New Roman" w:cs="Times New Roman"/>
          <w:sz w:val="24"/>
          <w:szCs w:val="24"/>
          <w:lang w:eastAsia="ru-RU"/>
        </w:rPr>
        <w:t>учреждений дополнительного образования</w:t>
      </w:r>
      <w:r>
        <w:rPr>
          <w:rFonts w:ascii="Times New Roman" w:eastAsia="Times New Roman" w:hAnsi="Times New Roman" w:cs="Times New Roman"/>
          <w:sz w:val="24"/>
          <w:szCs w:val="24"/>
          <w:lang w:eastAsia="ru-RU"/>
        </w:rPr>
        <w:t>,</w:t>
      </w:r>
      <w:r w:rsidR="00550A5F">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68,2 тыс. рублей</w:t>
      </w:r>
      <w:proofErr w:type="gramStart"/>
      <w:r>
        <w:rPr>
          <w:rFonts w:ascii="Times New Roman" w:eastAsia="Times New Roman" w:hAnsi="Times New Roman" w:cs="Times New Roman"/>
          <w:sz w:val="24"/>
          <w:szCs w:val="24"/>
          <w:lang w:eastAsia="ru-RU"/>
        </w:rPr>
        <w:t>.,  факт</w:t>
      </w:r>
      <w:proofErr w:type="gramEnd"/>
      <w:r>
        <w:rPr>
          <w:rFonts w:ascii="Times New Roman" w:eastAsia="Times New Roman" w:hAnsi="Times New Roman" w:cs="Times New Roman"/>
          <w:sz w:val="24"/>
          <w:szCs w:val="24"/>
          <w:lang w:eastAsia="ru-RU"/>
        </w:rPr>
        <w:t xml:space="preserve"> 72 тыс. рублей,</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105,6</w:t>
      </w:r>
      <w:r w:rsidRPr="00A85A57">
        <w:rPr>
          <w:rFonts w:ascii="Times New Roman" w:eastAsia="Times New Roman" w:hAnsi="Times New Roman" w:cs="Times New Roman"/>
          <w:sz w:val="24"/>
          <w:szCs w:val="24"/>
          <w:lang w:eastAsia="ru-RU"/>
        </w:rPr>
        <w:t>%);</w:t>
      </w:r>
    </w:p>
    <w:p w:rsidR="009139B3" w:rsidRPr="00661D74" w:rsidRDefault="009139B3" w:rsidP="009139B3">
      <w:pPr>
        <w:tabs>
          <w:tab w:val="left" w:pos="284"/>
          <w:tab w:val="left" w:pos="851"/>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5F2655">
        <w:rPr>
          <w:rFonts w:ascii="Times New Roman" w:eastAsia="Times New Roman" w:hAnsi="Times New Roman" w:cs="Times New Roman"/>
          <w:sz w:val="24"/>
          <w:szCs w:val="24"/>
          <w:lang w:eastAsia="ru-RU"/>
        </w:rPr>
        <w:t>Количество педагогических работников, получающих льготы по коммунальным услугам</w:t>
      </w:r>
      <w:r w:rsidRPr="00B9479A">
        <w:rPr>
          <w:rFonts w:ascii="Times New Roman" w:eastAsia="Times New Roman" w:hAnsi="Times New Roman" w:cs="Times New Roman"/>
          <w:sz w:val="24"/>
          <w:szCs w:val="24"/>
          <w:lang w:eastAsia="ru-RU"/>
        </w:rPr>
        <w:t>,</w:t>
      </w:r>
      <w:r w:rsidR="00840FDB">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(план</w:t>
      </w:r>
      <w:r w:rsidR="00550A5F">
        <w:rPr>
          <w:rFonts w:ascii="Times New Roman" w:eastAsia="Times New Roman" w:hAnsi="Times New Roman" w:cs="Times New Roman"/>
          <w:sz w:val="24"/>
          <w:szCs w:val="24"/>
          <w:lang w:eastAsia="ru-RU"/>
        </w:rPr>
        <w:t xml:space="preserve">12 чел., </w:t>
      </w:r>
      <w:r>
        <w:rPr>
          <w:rFonts w:ascii="Times New Roman" w:eastAsia="Times New Roman" w:hAnsi="Times New Roman" w:cs="Times New Roman"/>
          <w:sz w:val="24"/>
          <w:szCs w:val="24"/>
          <w:lang w:eastAsia="ru-RU"/>
        </w:rPr>
        <w:t>факт 14 чел</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116,7</w:t>
      </w:r>
      <w:r w:rsidRPr="00A85A57">
        <w:rPr>
          <w:rFonts w:ascii="Times New Roman" w:eastAsia="Times New Roman" w:hAnsi="Times New Roman" w:cs="Times New Roman"/>
          <w:sz w:val="24"/>
          <w:szCs w:val="24"/>
          <w:lang w:eastAsia="ru-RU"/>
        </w:rPr>
        <w:t>%);</w:t>
      </w:r>
    </w:p>
    <w:p w:rsidR="009139B3" w:rsidRPr="00661D74" w:rsidRDefault="009139B3" w:rsidP="009139B3">
      <w:pPr>
        <w:tabs>
          <w:tab w:val="left" w:pos="284"/>
          <w:tab w:val="left" w:pos="851"/>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Д</w:t>
      </w:r>
      <w:r w:rsidRPr="005F2655">
        <w:rPr>
          <w:rFonts w:ascii="Times New Roman" w:eastAsia="Times New Roman" w:hAnsi="Times New Roman" w:cs="Times New Roman"/>
          <w:sz w:val="24"/>
          <w:szCs w:val="24"/>
          <w:lang w:eastAsia="ru-RU"/>
        </w:rPr>
        <w:t>оля детей от 5 до 18 лет, охваченных дополнительным образованием от общего числа обучающихся</w:t>
      </w:r>
      <w:r w:rsidRPr="00B9479A">
        <w:rPr>
          <w:rFonts w:ascii="Times New Roman" w:eastAsia="Times New Roman" w:hAnsi="Times New Roman" w:cs="Times New Roman"/>
          <w:sz w:val="24"/>
          <w:szCs w:val="24"/>
          <w:lang w:eastAsia="ru-RU"/>
        </w:rPr>
        <w:t>,</w:t>
      </w:r>
      <w:r w:rsidR="00550A5F">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sidR="00550A5F">
        <w:rPr>
          <w:rFonts w:ascii="Times New Roman" w:eastAsia="Times New Roman" w:hAnsi="Times New Roman" w:cs="Times New Roman"/>
          <w:sz w:val="24"/>
          <w:szCs w:val="24"/>
          <w:lang w:eastAsia="ru-RU"/>
        </w:rPr>
        <w:t>73,2%.,</w:t>
      </w:r>
      <w:r>
        <w:rPr>
          <w:rFonts w:ascii="Times New Roman" w:eastAsia="Times New Roman" w:hAnsi="Times New Roman" w:cs="Times New Roman"/>
          <w:sz w:val="24"/>
          <w:szCs w:val="24"/>
          <w:lang w:eastAsia="ru-RU"/>
        </w:rPr>
        <w:t xml:space="preserve"> факт 83,4%</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113,9</w:t>
      </w:r>
      <w:r w:rsidRPr="00A85A57">
        <w:rPr>
          <w:rFonts w:ascii="Times New Roman" w:eastAsia="Times New Roman" w:hAnsi="Times New Roman" w:cs="Times New Roman"/>
          <w:sz w:val="24"/>
          <w:szCs w:val="24"/>
          <w:lang w:eastAsia="ru-RU"/>
        </w:rPr>
        <w:t>%);</w:t>
      </w:r>
    </w:p>
    <w:p w:rsidR="009139B3" w:rsidRPr="0004063E" w:rsidRDefault="009139B3" w:rsidP="009139B3">
      <w:pPr>
        <w:tabs>
          <w:tab w:val="left" w:pos="284"/>
          <w:tab w:val="left" w:pos="851"/>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04063E">
        <w:rPr>
          <w:rFonts w:ascii="Times New Roman" w:eastAsia="Times New Roman" w:hAnsi="Times New Roman" w:cs="Times New Roman"/>
          <w:sz w:val="24"/>
          <w:szCs w:val="24"/>
          <w:lang w:eastAsia="ru-RU"/>
        </w:rPr>
        <w:t>Доля обучающихся, принявших участие в муниципальных, региональных, всероссийских творческих</w:t>
      </w:r>
      <w:r w:rsidR="00840FDB">
        <w:rPr>
          <w:rFonts w:ascii="Times New Roman" w:eastAsia="Times New Roman" w:hAnsi="Times New Roman" w:cs="Times New Roman"/>
          <w:sz w:val="24"/>
          <w:szCs w:val="24"/>
          <w:lang w:eastAsia="ru-RU"/>
        </w:rPr>
        <w:t>, спортивных, интеллектуальных к</w:t>
      </w:r>
      <w:r w:rsidRPr="0004063E">
        <w:rPr>
          <w:rFonts w:ascii="Times New Roman" w:eastAsia="Times New Roman" w:hAnsi="Times New Roman" w:cs="Times New Roman"/>
          <w:sz w:val="24"/>
          <w:szCs w:val="24"/>
          <w:lang w:eastAsia="ru-RU"/>
        </w:rPr>
        <w:t>онкурсах в общей численности обучающихся УДО</w:t>
      </w:r>
      <w:r>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sidR="00550A5F">
        <w:rPr>
          <w:rFonts w:ascii="Times New Roman" w:eastAsia="Times New Roman" w:hAnsi="Times New Roman" w:cs="Times New Roman"/>
          <w:sz w:val="24"/>
          <w:szCs w:val="24"/>
          <w:lang w:eastAsia="ru-RU"/>
        </w:rPr>
        <w:t>54%,</w:t>
      </w:r>
      <w:r>
        <w:rPr>
          <w:rFonts w:ascii="Times New Roman" w:eastAsia="Times New Roman" w:hAnsi="Times New Roman" w:cs="Times New Roman"/>
          <w:sz w:val="24"/>
          <w:szCs w:val="24"/>
          <w:lang w:eastAsia="ru-RU"/>
        </w:rPr>
        <w:t xml:space="preserve"> факт 62%</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114,8</w:t>
      </w:r>
      <w:r w:rsidRPr="00A85A57">
        <w:rPr>
          <w:rFonts w:ascii="Times New Roman" w:eastAsia="Times New Roman" w:hAnsi="Times New Roman" w:cs="Times New Roman"/>
          <w:sz w:val="24"/>
          <w:szCs w:val="24"/>
          <w:lang w:eastAsia="ru-RU"/>
        </w:rPr>
        <w:t>%);</w:t>
      </w:r>
    </w:p>
    <w:p w:rsidR="009139B3" w:rsidRPr="001A3B66" w:rsidRDefault="009139B3" w:rsidP="009139B3">
      <w:pPr>
        <w:tabs>
          <w:tab w:val="left" w:pos="284"/>
          <w:tab w:val="left" w:pos="851"/>
        </w:tabs>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w:t>
      </w:r>
      <w:r w:rsidRPr="005F2655">
        <w:rPr>
          <w:rFonts w:ascii="Times New Roman" w:eastAsia="Times New Roman" w:hAnsi="Times New Roman" w:cs="Times New Roman"/>
          <w:sz w:val="24"/>
          <w:szCs w:val="24"/>
          <w:lang w:eastAsia="ru-RU"/>
        </w:rPr>
        <w:t>Количество педагогических работников, получающих социальную поддержку</w:t>
      </w:r>
      <w:r w:rsidR="00840FDB">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2чел.</w:t>
      </w:r>
      <w:r w:rsidR="00550A5F">
        <w:rPr>
          <w:rFonts w:ascii="Times New Roman" w:eastAsia="Times New Roman" w:hAnsi="Times New Roman" w:cs="Times New Roman"/>
          <w:sz w:val="24"/>
          <w:szCs w:val="24"/>
          <w:lang w:eastAsia="ru-RU"/>
        </w:rPr>
        <w:t>, факт</w:t>
      </w:r>
      <w:r>
        <w:rPr>
          <w:rFonts w:ascii="Times New Roman" w:eastAsia="Times New Roman" w:hAnsi="Times New Roman" w:cs="Times New Roman"/>
          <w:sz w:val="24"/>
          <w:szCs w:val="24"/>
          <w:lang w:eastAsia="ru-RU"/>
        </w:rPr>
        <w:t xml:space="preserve"> 1 </w:t>
      </w:r>
      <w:r w:rsidR="00550A5F">
        <w:rPr>
          <w:rFonts w:ascii="Times New Roman" w:eastAsia="Times New Roman" w:hAnsi="Times New Roman" w:cs="Times New Roman"/>
          <w:sz w:val="24"/>
          <w:szCs w:val="24"/>
          <w:lang w:eastAsia="ru-RU"/>
        </w:rPr>
        <w:t>чел.</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50</w:t>
      </w:r>
      <w:r w:rsidRPr="00A85A57">
        <w:rPr>
          <w:rFonts w:ascii="Times New Roman" w:eastAsia="Times New Roman" w:hAnsi="Times New Roman" w:cs="Times New Roman"/>
          <w:sz w:val="24"/>
          <w:szCs w:val="24"/>
          <w:lang w:eastAsia="ru-RU"/>
        </w:rPr>
        <w:t>%</w:t>
      </w:r>
      <w:r w:rsidRPr="000839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Выбытие педагогических работников.</w:t>
      </w:r>
    </w:p>
    <w:p w:rsidR="009139B3" w:rsidRPr="001A3B66" w:rsidRDefault="009139B3" w:rsidP="009139B3">
      <w:pPr>
        <w:tabs>
          <w:tab w:val="left" w:pos="284"/>
          <w:tab w:val="left" w:pos="851"/>
        </w:tabs>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Pr>
          <w:rFonts w:ascii="Times New Roman" w:eastAsia="Times New Roman" w:hAnsi="Times New Roman" w:cs="Times New Roman"/>
          <w:sz w:val="24"/>
          <w:szCs w:val="24"/>
          <w:lang w:eastAsia="ru-RU"/>
        </w:rPr>
        <w:t>. Д</w:t>
      </w:r>
      <w:r w:rsidRPr="005F2655">
        <w:rPr>
          <w:rFonts w:ascii="Times New Roman" w:eastAsia="Times New Roman" w:hAnsi="Times New Roman" w:cs="Times New Roman"/>
          <w:sz w:val="24"/>
          <w:szCs w:val="24"/>
          <w:lang w:eastAsia="ru-RU"/>
        </w:rPr>
        <w:t>оля педагогических работников, прошедших повышение квалификации в соответствии с требованиями профессионального стандарт</w:t>
      </w:r>
      <w:r>
        <w:rPr>
          <w:rFonts w:ascii="Times New Roman" w:eastAsia="Times New Roman" w:hAnsi="Times New Roman" w:cs="Times New Roman"/>
          <w:sz w:val="24"/>
          <w:szCs w:val="24"/>
          <w:lang w:eastAsia="ru-RU"/>
        </w:rPr>
        <w:t>а</w:t>
      </w:r>
      <w:r w:rsidR="00550A5F">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35%., факт 47%</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134,3</w:t>
      </w:r>
      <w:r w:rsidRPr="00A85A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9139B3" w:rsidRDefault="009139B3" w:rsidP="009139B3">
      <w:pPr>
        <w:tabs>
          <w:tab w:val="left" w:pos="284"/>
          <w:tab w:val="left" w:pos="851"/>
        </w:tabs>
        <w:spacing w:after="0" w:line="240" w:lineRule="auto"/>
        <w:ind w:left="142" w:hanging="142"/>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7.</w:t>
      </w:r>
      <w:r w:rsidRPr="0004063E">
        <w:rPr>
          <w:rFonts w:ascii="Times New Roman" w:eastAsia="Times New Roman" w:hAnsi="Times New Roman" w:cs="Times New Roman"/>
          <w:sz w:val="24"/>
          <w:szCs w:val="24"/>
          <w:lang w:eastAsia="ru-RU"/>
        </w:rPr>
        <w:t>Количество образовательных стажировок, НПК, конкурсов (обмен опытом)</w:t>
      </w:r>
      <w:r w:rsidR="00840FDB">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2 ед.</w:t>
      </w:r>
      <w:proofErr w:type="gramStart"/>
      <w:r>
        <w:rPr>
          <w:rFonts w:ascii="Times New Roman" w:eastAsia="Times New Roman" w:hAnsi="Times New Roman" w:cs="Times New Roman"/>
          <w:sz w:val="24"/>
          <w:szCs w:val="24"/>
          <w:lang w:eastAsia="ru-RU"/>
        </w:rPr>
        <w:t>,  факт</w:t>
      </w:r>
      <w:proofErr w:type="gramEnd"/>
      <w:r>
        <w:rPr>
          <w:rFonts w:ascii="Times New Roman" w:eastAsia="Times New Roman" w:hAnsi="Times New Roman" w:cs="Times New Roman"/>
          <w:sz w:val="24"/>
          <w:szCs w:val="24"/>
          <w:lang w:eastAsia="ru-RU"/>
        </w:rPr>
        <w:t xml:space="preserve"> 2 </w:t>
      </w:r>
      <w:proofErr w:type="spellStart"/>
      <w:r>
        <w:rPr>
          <w:rFonts w:ascii="Times New Roman" w:eastAsia="Times New Roman" w:hAnsi="Times New Roman" w:cs="Times New Roman"/>
          <w:sz w:val="24"/>
          <w:szCs w:val="24"/>
          <w:lang w:eastAsia="ru-RU"/>
        </w:rPr>
        <w:t>ед</w:t>
      </w:r>
      <w:proofErr w:type="spellEnd"/>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100</w:t>
      </w:r>
      <w:r w:rsidRPr="00A85A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9139B3" w:rsidRPr="00DD510E" w:rsidRDefault="009139B3" w:rsidP="009139B3">
      <w:pPr>
        <w:tabs>
          <w:tab w:val="left" w:pos="284"/>
          <w:tab w:val="left" w:pos="851"/>
        </w:tabs>
        <w:spacing w:after="0" w:line="240" w:lineRule="auto"/>
        <w:ind w:left="142" w:hanging="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 </w:t>
      </w:r>
      <w:r>
        <w:rPr>
          <w:rFonts w:ascii="Times New Roman" w:eastAsia="Times New Roman" w:hAnsi="Times New Roman" w:cs="Times New Roman"/>
          <w:sz w:val="24"/>
          <w:szCs w:val="24"/>
          <w:lang w:eastAsia="ru-RU"/>
        </w:rPr>
        <w:t>К</w:t>
      </w:r>
      <w:r w:rsidRPr="005F2655">
        <w:rPr>
          <w:rFonts w:ascii="Times New Roman" w:eastAsia="Times New Roman" w:hAnsi="Times New Roman" w:cs="Times New Roman"/>
          <w:sz w:val="24"/>
          <w:szCs w:val="24"/>
          <w:lang w:eastAsia="ru-RU"/>
        </w:rPr>
        <w:t>оличество изданных сборников, методических материалов</w:t>
      </w:r>
      <w:r>
        <w:rPr>
          <w:rFonts w:ascii="Times New Roman" w:eastAsia="Times New Roman" w:hAnsi="Times New Roman" w:cs="Times New Roman"/>
          <w:sz w:val="24"/>
          <w:szCs w:val="24"/>
          <w:lang w:eastAsia="ru-RU"/>
        </w:rPr>
        <w:t>,</w:t>
      </w:r>
      <w:r w:rsidR="009D2D8F">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1 экз.</w:t>
      </w:r>
      <w:proofErr w:type="gramStart"/>
      <w:r>
        <w:rPr>
          <w:rFonts w:ascii="Times New Roman" w:eastAsia="Times New Roman" w:hAnsi="Times New Roman" w:cs="Times New Roman"/>
          <w:sz w:val="24"/>
          <w:szCs w:val="24"/>
          <w:lang w:eastAsia="ru-RU"/>
        </w:rPr>
        <w:t>,  факт</w:t>
      </w:r>
      <w:proofErr w:type="gramEnd"/>
      <w:r>
        <w:rPr>
          <w:rFonts w:ascii="Times New Roman" w:eastAsia="Times New Roman" w:hAnsi="Times New Roman" w:cs="Times New Roman"/>
          <w:sz w:val="24"/>
          <w:szCs w:val="24"/>
          <w:lang w:eastAsia="ru-RU"/>
        </w:rPr>
        <w:t xml:space="preserve"> 0 экз.</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0</w:t>
      </w:r>
      <w:r w:rsidRPr="00A85A57">
        <w:rPr>
          <w:rFonts w:ascii="Times New Roman" w:eastAsia="Times New Roman" w:hAnsi="Times New Roman" w:cs="Times New Roman"/>
          <w:sz w:val="24"/>
          <w:szCs w:val="24"/>
          <w:lang w:eastAsia="ru-RU"/>
        </w:rPr>
        <w:t>%</w:t>
      </w:r>
      <w:r w:rsidRPr="00660F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 был сформирован материал для публикаций в результате не было изданных сборников и брошюр.</w:t>
      </w:r>
    </w:p>
    <w:p w:rsidR="009139B3" w:rsidRPr="00DD510E" w:rsidRDefault="009139B3" w:rsidP="009139B3">
      <w:pPr>
        <w:tabs>
          <w:tab w:val="left" w:pos="284"/>
          <w:tab w:val="left" w:pos="851"/>
        </w:tabs>
        <w:spacing w:after="0" w:line="240" w:lineRule="auto"/>
        <w:ind w:left="142" w:hanging="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Pr>
          <w:rFonts w:ascii="Times New Roman" w:eastAsia="Times New Roman" w:hAnsi="Times New Roman" w:cs="Times New Roman"/>
          <w:sz w:val="24"/>
          <w:szCs w:val="24"/>
          <w:lang w:eastAsia="ru-RU"/>
        </w:rPr>
        <w:t>С</w:t>
      </w:r>
      <w:r w:rsidRPr="005F2655">
        <w:rPr>
          <w:rFonts w:ascii="Times New Roman" w:eastAsia="Times New Roman" w:hAnsi="Times New Roman" w:cs="Times New Roman"/>
          <w:sz w:val="24"/>
          <w:szCs w:val="24"/>
          <w:lang w:eastAsia="ru-RU"/>
        </w:rPr>
        <w:t>реднемесячная номинальная начисленная заработная плата работников</w:t>
      </w:r>
      <w:r>
        <w:rPr>
          <w:rFonts w:ascii="Times New Roman" w:eastAsia="Times New Roman" w:hAnsi="Times New Roman" w:cs="Times New Roman"/>
          <w:sz w:val="24"/>
          <w:szCs w:val="24"/>
          <w:lang w:eastAsia="ru-RU"/>
        </w:rPr>
        <w:t xml:space="preserve"> в ДЗСОЛ «Орленок</w:t>
      </w:r>
      <w:proofErr w:type="gramStart"/>
      <w:r>
        <w:rPr>
          <w:rFonts w:ascii="Times New Roman" w:eastAsia="Times New Roman" w:hAnsi="Times New Roman" w:cs="Times New Roman"/>
          <w:sz w:val="24"/>
          <w:szCs w:val="24"/>
          <w:lang w:eastAsia="ru-RU"/>
        </w:rPr>
        <w:t>»,</w:t>
      </w:r>
      <w:r w:rsidRPr="00A85A57">
        <w:rPr>
          <w:rFonts w:ascii="Times New Roman" w:eastAsia="Times New Roman" w:hAnsi="Times New Roman" w:cs="Times New Roman"/>
          <w:sz w:val="24"/>
          <w:szCs w:val="24"/>
          <w:lang w:eastAsia="ru-RU"/>
        </w:rPr>
        <w:t>(</w:t>
      </w:r>
      <w:proofErr w:type="gramEnd"/>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38,0 тыс. рублей.,  факт 67,2 тыс. рублей,</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175</w:t>
      </w:r>
      <w:r w:rsidRPr="00A85A57">
        <w:rPr>
          <w:rFonts w:ascii="Times New Roman" w:eastAsia="Times New Roman" w:hAnsi="Times New Roman" w:cs="Times New Roman"/>
          <w:sz w:val="24"/>
          <w:szCs w:val="24"/>
          <w:lang w:eastAsia="ru-RU"/>
        </w:rPr>
        <w:t>%);</w:t>
      </w:r>
    </w:p>
    <w:p w:rsidR="009139B3" w:rsidRPr="006E44FF" w:rsidRDefault="009139B3" w:rsidP="009139B3">
      <w:pPr>
        <w:tabs>
          <w:tab w:val="left" w:pos="284"/>
          <w:tab w:val="left" w:pos="851"/>
        </w:tabs>
        <w:spacing w:after="0" w:line="240" w:lineRule="auto"/>
        <w:ind w:left="142" w:hanging="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10. </w:t>
      </w:r>
      <w:r>
        <w:rPr>
          <w:rFonts w:ascii="Times New Roman" w:eastAsia="Times New Roman" w:hAnsi="Times New Roman" w:cs="Times New Roman"/>
          <w:sz w:val="24"/>
          <w:szCs w:val="24"/>
          <w:lang w:eastAsia="ru-RU"/>
        </w:rPr>
        <w:t>Д</w:t>
      </w:r>
      <w:r w:rsidRPr="005F2655">
        <w:rPr>
          <w:rFonts w:ascii="Times New Roman" w:eastAsia="Times New Roman" w:hAnsi="Times New Roman" w:cs="Times New Roman"/>
          <w:sz w:val="24"/>
          <w:szCs w:val="24"/>
          <w:lang w:eastAsia="ru-RU"/>
        </w:rPr>
        <w:t>оля обучающихся 1-11 классов, охваченных отдыхом и оздоровлением, в общей численности обучающихся</w:t>
      </w:r>
      <w:r>
        <w:rPr>
          <w:rFonts w:ascii="Times New Roman" w:eastAsia="Times New Roman" w:hAnsi="Times New Roman" w:cs="Times New Roman"/>
          <w:sz w:val="24"/>
          <w:szCs w:val="24"/>
          <w:lang w:eastAsia="ru-RU"/>
        </w:rPr>
        <w:t>,</w:t>
      </w:r>
      <w:r w:rsidR="00CB74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50,5 %,  факт 66,8%,</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132,3</w:t>
      </w:r>
      <w:r w:rsidRPr="00A85A57">
        <w:rPr>
          <w:rFonts w:ascii="Times New Roman" w:eastAsia="Times New Roman" w:hAnsi="Times New Roman" w:cs="Times New Roman"/>
          <w:sz w:val="24"/>
          <w:szCs w:val="24"/>
          <w:lang w:eastAsia="ru-RU"/>
        </w:rPr>
        <w:t>%);</w:t>
      </w:r>
    </w:p>
    <w:p w:rsidR="009139B3" w:rsidRPr="006E44FF" w:rsidRDefault="009139B3" w:rsidP="009139B3">
      <w:pPr>
        <w:tabs>
          <w:tab w:val="left" w:pos="284"/>
          <w:tab w:val="left" w:pos="851"/>
        </w:tabs>
        <w:spacing w:after="0" w:line="240" w:lineRule="auto"/>
        <w:ind w:left="142" w:hanging="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 </w:t>
      </w:r>
      <w:r w:rsidRPr="005F2655">
        <w:rPr>
          <w:rFonts w:ascii="Times New Roman" w:eastAsia="Times New Roman" w:hAnsi="Times New Roman" w:cs="Times New Roman"/>
          <w:sz w:val="24"/>
          <w:szCs w:val="24"/>
          <w:lang w:eastAsia="ru-RU"/>
        </w:rPr>
        <w:t>Стоимость набора продуктов питания</w:t>
      </w:r>
      <w:r>
        <w:rPr>
          <w:rFonts w:ascii="Times New Roman" w:eastAsia="Times New Roman" w:hAnsi="Times New Roman" w:cs="Times New Roman"/>
          <w:sz w:val="24"/>
          <w:szCs w:val="24"/>
          <w:lang w:eastAsia="ru-RU"/>
        </w:rPr>
        <w:t xml:space="preserve"> в ДЗСОЛ «Орленок» на смену,</w:t>
      </w:r>
      <w:r w:rsidR="009D2D8F">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8,2 тыс. рублей</w:t>
      </w:r>
      <w:proofErr w:type="gramStart"/>
      <w:r>
        <w:rPr>
          <w:rFonts w:ascii="Times New Roman" w:eastAsia="Times New Roman" w:hAnsi="Times New Roman" w:cs="Times New Roman"/>
          <w:sz w:val="24"/>
          <w:szCs w:val="24"/>
          <w:lang w:eastAsia="ru-RU"/>
        </w:rPr>
        <w:t>.,  факт</w:t>
      </w:r>
      <w:proofErr w:type="gramEnd"/>
      <w:r>
        <w:rPr>
          <w:rFonts w:ascii="Times New Roman" w:eastAsia="Times New Roman" w:hAnsi="Times New Roman" w:cs="Times New Roman"/>
          <w:sz w:val="24"/>
          <w:szCs w:val="24"/>
          <w:lang w:eastAsia="ru-RU"/>
        </w:rPr>
        <w:t xml:space="preserve"> 12,3 тыс. рублей,</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148,5</w:t>
      </w:r>
      <w:r w:rsidRPr="00A85A57">
        <w:rPr>
          <w:rFonts w:ascii="Times New Roman" w:eastAsia="Times New Roman" w:hAnsi="Times New Roman" w:cs="Times New Roman"/>
          <w:sz w:val="24"/>
          <w:szCs w:val="24"/>
          <w:lang w:eastAsia="ru-RU"/>
        </w:rPr>
        <w:t>%);</w:t>
      </w:r>
    </w:p>
    <w:p w:rsidR="009139B3" w:rsidRPr="00661D74" w:rsidRDefault="009139B3" w:rsidP="009139B3">
      <w:pPr>
        <w:tabs>
          <w:tab w:val="left" w:pos="284"/>
          <w:tab w:val="left" w:pos="851"/>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Pr>
          <w:rFonts w:ascii="Times New Roman" w:eastAsia="Times New Roman" w:hAnsi="Times New Roman" w:cs="Times New Roman"/>
          <w:sz w:val="24"/>
          <w:szCs w:val="24"/>
          <w:lang w:eastAsia="ru-RU"/>
        </w:rPr>
        <w:t>У</w:t>
      </w:r>
      <w:r w:rsidRPr="005F2655">
        <w:rPr>
          <w:rFonts w:ascii="Times New Roman" w:eastAsia="Times New Roman" w:hAnsi="Times New Roman" w:cs="Times New Roman"/>
          <w:sz w:val="24"/>
          <w:szCs w:val="24"/>
          <w:lang w:eastAsia="ru-RU"/>
        </w:rPr>
        <w:t>дельный вес детей</w:t>
      </w:r>
      <w:r>
        <w:rPr>
          <w:rFonts w:ascii="Times New Roman" w:eastAsia="Times New Roman" w:hAnsi="Times New Roman" w:cs="Times New Roman"/>
          <w:sz w:val="24"/>
          <w:szCs w:val="24"/>
          <w:lang w:eastAsia="ru-RU"/>
        </w:rPr>
        <w:t xml:space="preserve"> и подростков школьного возраст</w:t>
      </w:r>
      <w:r w:rsidRPr="005F2655">
        <w:rPr>
          <w:rFonts w:ascii="Times New Roman" w:eastAsia="Times New Roman" w:hAnsi="Times New Roman" w:cs="Times New Roman"/>
          <w:sz w:val="24"/>
          <w:szCs w:val="24"/>
          <w:lang w:eastAsia="ru-RU"/>
        </w:rPr>
        <w:t>а, состоящих во всех формах учета, охваченных организованным отдыхом, оздоровлением и занятостью от общего количества обучающихся</w:t>
      </w:r>
      <w:r>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100%., факт 100%</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100</w:t>
      </w:r>
      <w:r w:rsidRPr="00A85A57">
        <w:rPr>
          <w:rFonts w:ascii="Times New Roman" w:eastAsia="Times New Roman" w:hAnsi="Times New Roman" w:cs="Times New Roman"/>
          <w:sz w:val="24"/>
          <w:szCs w:val="24"/>
          <w:lang w:eastAsia="ru-RU"/>
        </w:rPr>
        <w:t>%);</w:t>
      </w:r>
    </w:p>
    <w:p w:rsidR="009139B3" w:rsidRPr="001A3B66" w:rsidRDefault="009139B3" w:rsidP="009139B3">
      <w:pPr>
        <w:tabs>
          <w:tab w:val="left" w:pos="284"/>
        </w:tabs>
        <w:autoSpaceDE w:val="0"/>
        <w:autoSpaceDN w:val="0"/>
        <w:adjustRightInd w:val="0"/>
        <w:spacing w:after="0" w:line="240" w:lineRule="auto"/>
        <w:ind w:left="142" w:hanging="142"/>
        <w:jc w:val="both"/>
        <w:outlineLvl w:val="1"/>
        <w:rPr>
          <w:rFonts w:ascii="Times New Roman" w:eastAsia="Times New Roman" w:hAnsi="Times New Roman" w:cs="Times New Roman"/>
          <w:sz w:val="24"/>
          <w:szCs w:val="24"/>
          <w:lang w:eastAsia="ru-RU"/>
        </w:rPr>
      </w:pPr>
    </w:p>
    <w:p w:rsidR="009139B3" w:rsidRPr="00A85A57" w:rsidRDefault="009139B3" w:rsidP="009139B3">
      <w:pPr>
        <w:tabs>
          <w:tab w:val="left" w:pos="284"/>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85A57">
        <w:rPr>
          <w:rFonts w:ascii="Times New Roman" w:hAnsi="Times New Roman" w:cs="Times New Roman"/>
          <w:sz w:val="24"/>
          <w:szCs w:val="24"/>
        </w:rPr>
        <w:tab/>
        <w:t>Значение эффективности реализации подпрограммы ««Дополнительное образование</w:t>
      </w:r>
      <w:r w:rsidRPr="00A85A57">
        <w:rPr>
          <w:rFonts w:ascii="Times New Roman" w:eastAsia="Times New Roman" w:hAnsi="Times New Roman" w:cs="Times New Roman"/>
          <w:sz w:val="24"/>
          <w:szCs w:val="24"/>
          <w:lang w:eastAsia="ru-RU"/>
        </w:rPr>
        <w:t xml:space="preserve"> в Городском округе «Жатай»» составила </w:t>
      </w:r>
      <w:r w:rsidRPr="00455775">
        <w:rPr>
          <w:rFonts w:ascii="Times New Roman" w:eastAsia="Times New Roman" w:hAnsi="Times New Roman" w:cs="Times New Roman"/>
          <w:b/>
          <w:sz w:val="24"/>
          <w:szCs w:val="24"/>
          <w:lang w:eastAsia="ru-RU"/>
        </w:rPr>
        <w:t>0,85</w:t>
      </w:r>
      <w:r w:rsidRPr="00A85A57">
        <w:rPr>
          <w:rFonts w:ascii="Times New Roman" w:eastAsia="Times New Roman" w:hAnsi="Times New Roman" w:cs="Times New Roman"/>
          <w:sz w:val="24"/>
          <w:szCs w:val="24"/>
          <w:lang w:eastAsia="ru-RU"/>
        </w:rPr>
        <w:t xml:space="preserve">, что означает подпрограмма, реализована с </w:t>
      </w:r>
      <w:r w:rsidRPr="00352556">
        <w:rPr>
          <w:rFonts w:ascii="Times New Roman" w:eastAsia="Times New Roman" w:hAnsi="Times New Roman" w:cs="Times New Roman"/>
          <w:sz w:val="24"/>
          <w:szCs w:val="24"/>
          <w:lang w:eastAsia="ru-RU"/>
        </w:rPr>
        <w:t>высоким</w:t>
      </w:r>
      <w:r w:rsidRPr="00A85A57">
        <w:rPr>
          <w:rFonts w:ascii="Times New Roman" w:eastAsia="Times New Roman" w:hAnsi="Times New Roman" w:cs="Times New Roman"/>
          <w:sz w:val="24"/>
          <w:szCs w:val="24"/>
          <w:lang w:eastAsia="ru-RU"/>
        </w:rPr>
        <w:t xml:space="preserve"> уровнем.</w:t>
      </w:r>
    </w:p>
    <w:p w:rsidR="009139B3" w:rsidRPr="001A3B66" w:rsidRDefault="009139B3" w:rsidP="009139B3">
      <w:pPr>
        <w:tabs>
          <w:tab w:val="left" w:pos="284"/>
        </w:tabs>
        <w:spacing w:after="0" w:line="240" w:lineRule="auto"/>
        <w:ind w:left="142" w:hanging="142"/>
        <w:contextualSpacing/>
        <w:jc w:val="center"/>
        <w:rPr>
          <w:rFonts w:ascii="Times New Roman" w:hAnsi="Times New Roman" w:cs="Times New Roman"/>
          <w:b/>
          <w:sz w:val="24"/>
          <w:szCs w:val="24"/>
          <w:highlight w:val="yellow"/>
        </w:rPr>
      </w:pPr>
    </w:p>
    <w:p w:rsidR="009139B3" w:rsidRPr="001A3B66" w:rsidRDefault="009139B3" w:rsidP="009139B3">
      <w:pPr>
        <w:tabs>
          <w:tab w:val="left" w:pos="284"/>
        </w:tabs>
        <w:autoSpaceDE w:val="0"/>
        <w:autoSpaceDN w:val="0"/>
        <w:spacing w:after="0" w:line="240" w:lineRule="auto"/>
        <w:ind w:left="142" w:hanging="142"/>
        <w:jc w:val="center"/>
        <w:rPr>
          <w:rFonts w:ascii="Times New Roman" w:hAnsi="Times New Roman" w:cs="Times New Roman"/>
          <w:b/>
          <w:sz w:val="24"/>
          <w:szCs w:val="24"/>
        </w:rPr>
      </w:pPr>
      <w:r w:rsidRPr="001A3B66">
        <w:rPr>
          <w:rFonts w:ascii="Times New Roman" w:hAnsi="Times New Roman" w:cs="Times New Roman"/>
          <w:b/>
          <w:sz w:val="24"/>
          <w:szCs w:val="24"/>
        </w:rPr>
        <w:t>Подпрограмма «Материально-техническая база образовательных учреждений Городского округа «Жатай»»</w:t>
      </w:r>
    </w:p>
    <w:p w:rsidR="009139B3" w:rsidRPr="001A3B66" w:rsidRDefault="009139B3" w:rsidP="009139B3">
      <w:pPr>
        <w:tabs>
          <w:tab w:val="left" w:pos="284"/>
        </w:tabs>
        <w:autoSpaceDE w:val="0"/>
        <w:autoSpaceDN w:val="0"/>
        <w:spacing w:after="0" w:line="240" w:lineRule="auto"/>
        <w:ind w:left="142" w:hanging="142"/>
        <w:jc w:val="center"/>
        <w:rPr>
          <w:rFonts w:ascii="Times New Roman" w:hAnsi="Times New Roman" w:cs="Times New Roman"/>
          <w:b/>
          <w:sz w:val="24"/>
          <w:szCs w:val="24"/>
          <w:highlight w:val="yellow"/>
        </w:rPr>
      </w:pPr>
    </w:p>
    <w:p w:rsidR="009139B3" w:rsidRDefault="009139B3" w:rsidP="009139B3">
      <w:pPr>
        <w:tabs>
          <w:tab w:val="left" w:pos="284"/>
        </w:tabs>
        <w:autoSpaceDE w:val="0"/>
        <w:autoSpaceDN w:val="0"/>
        <w:spacing w:after="0" w:line="240" w:lineRule="auto"/>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A3B66">
        <w:rPr>
          <w:rFonts w:ascii="Times New Roman" w:eastAsia="Times New Roman" w:hAnsi="Times New Roman" w:cs="Times New Roman"/>
          <w:sz w:val="24"/>
          <w:szCs w:val="24"/>
          <w:lang w:eastAsia="ru-RU"/>
        </w:rPr>
        <w:t>По подпрограмме проводились следующие мероприятия по пополнению материально-технической базы учреждений:</w:t>
      </w:r>
    </w:p>
    <w:p w:rsidR="009139B3" w:rsidRDefault="009139B3" w:rsidP="009139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счет мероприятия «Укрепление материально-технической базы учреждений образования в рамках реализации ФГОС» выделены субсидии на сумму 800</w:t>
      </w:r>
      <w:r w:rsidR="00D22664">
        <w:rPr>
          <w:rFonts w:ascii="Times New Roman" w:eastAsia="Times New Roman" w:hAnsi="Times New Roman" w:cs="Times New Roman"/>
          <w:sz w:val="24"/>
          <w:szCs w:val="24"/>
          <w:lang w:eastAsia="ru-RU"/>
        </w:rPr>
        <w:t xml:space="preserve"> 000,0 </w:t>
      </w:r>
      <w:r>
        <w:rPr>
          <w:rFonts w:ascii="Times New Roman" w:eastAsia="Times New Roman" w:hAnsi="Times New Roman" w:cs="Times New Roman"/>
          <w:sz w:val="24"/>
          <w:szCs w:val="24"/>
          <w:lang w:eastAsia="ru-RU"/>
        </w:rPr>
        <w:t>рублей дошкольным учреждениям на приобретение игрушек и дидактического материала (100%);</w:t>
      </w:r>
    </w:p>
    <w:p w:rsidR="009139B3" w:rsidRPr="001A3B66" w:rsidRDefault="009139B3" w:rsidP="009139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На укрепление материально-технической базы для организации пункта проведения экзамена в форме </w:t>
      </w:r>
      <w:proofErr w:type="gramStart"/>
      <w:r>
        <w:rPr>
          <w:rFonts w:ascii="Times New Roman" w:eastAsia="Times New Roman" w:hAnsi="Times New Roman" w:cs="Times New Roman"/>
          <w:sz w:val="24"/>
          <w:szCs w:val="24"/>
          <w:lang w:eastAsia="ru-RU"/>
        </w:rPr>
        <w:t>ЕГЭ  -</w:t>
      </w:r>
      <w:proofErr w:type="gramEnd"/>
      <w:r>
        <w:rPr>
          <w:rFonts w:ascii="Times New Roman" w:eastAsia="Times New Roman" w:hAnsi="Times New Roman" w:cs="Times New Roman"/>
          <w:sz w:val="24"/>
          <w:szCs w:val="24"/>
          <w:lang w:eastAsia="ru-RU"/>
        </w:rPr>
        <w:t xml:space="preserve"> 200</w:t>
      </w:r>
      <w:r w:rsidR="00D22664">
        <w:rPr>
          <w:rFonts w:ascii="Times New Roman" w:eastAsia="Times New Roman" w:hAnsi="Times New Roman" w:cs="Times New Roman"/>
          <w:sz w:val="24"/>
          <w:szCs w:val="24"/>
          <w:lang w:eastAsia="ru-RU"/>
        </w:rPr>
        <w:t xml:space="preserve"> 000,0 </w:t>
      </w:r>
      <w:r>
        <w:rPr>
          <w:rFonts w:ascii="Times New Roman" w:eastAsia="Times New Roman" w:hAnsi="Times New Roman" w:cs="Times New Roman"/>
          <w:sz w:val="24"/>
          <w:szCs w:val="24"/>
          <w:lang w:eastAsia="ru-RU"/>
        </w:rPr>
        <w:t>рублей; приобретение генераторов в пункты проведения экзаменов – 84</w:t>
      </w:r>
      <w:r w:rsidR="00D22664">
        <w:rPr>
          <w:rFonts w:ascii="Times New Roman" w:eastAsia="Times New Roman" w:hAnsi="Times New Roman" w:cs="Times New Roman"/>
          <w:sz w:val="24"/>
          <w:szCs w:val="24"/>
          <w:lang w:eastAsia="ru-RU"/>
        </w:rPr>
        <w:t xml:space="preserve"> 400,0 </w:t>
      </w:r>
      <w:r>
        <w:rPr>
          <w:rFonts w:ascii="Times New Roman" w:eastAsia="Times New Roman" w:hAnsi="Times New Roman" w:cs="Times New Roman"/>
          <w:sz w:val="24"/>
          <w:szCs w:val="24"/>
          <w:lang w:eastAsia="ru-RU"/>
        </w:rPr>
        <w:t>рублей (100%)</w:t>
      </w:r>
    </w:p>
    <w:p w:rsidR="009139B3" w:rsidRPr="001A3B66" w:rsidRDefault="009139B3" w:rsidP="009139B3">
      <w:pPr>
        <w:tabs>
          <w:tab w:val="left" w:pos="284"/>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3B66">
        <w:rPr>
          <w:rFonts w:ascii="Times New Roman" w:eastAsia="Times New Roman" w:hAnsi="Times New Roman" w:cs="Times New Roman"/>
          <w:sz w:val="24"/>
          <w:szCs w:val="24"/>
          <w:lang w:eastAsia="ru-RU"/>
        </w:rPr>
        <w:t>На укрепление материально-технической базы ст</w:t>
      </w:r>
      <w:r>
        <w:rPr>
          <w:rFonts w:ascii="Times New Roman" w:eastAsia="Times New Roman" w:hAnsi="Times New Roman" w:cs="Times New Roman"/>
          <w:sz w:val="24"/>
          <w:szCs w:val="24"/>
          <w:lang w:eastAsia="ru-RU"/>
        </w:rPr>
        <w:t>ационарного лагеря «Орленок» выделено и освоено 7</w:t>
      </w:r>
      <w:r w:rsidRPr="001A3B66">
        <w:rPr>
          <w:rFonts w:ascii="Times New Roman" w:eastAsia="Times New Roman" w:hAnsi="Times New Roman" w:cs="Times New Roman"/>
          <w:sz w:val="24"/>
          <w:szCs w:val="24"/>
          <w:lang w:eastAsia="ru-RU"/>
        </w:rPr>
        <w:t>00</w:t>
      </w:r>
      <w:r w:rsidR="00D22664">
        <w:rPr>
          <w:rFonts w:ascii="Times New Roman" w:eastAsia="Times New Roman" w:hAnsi="Times New Roman" w:cs="Times New Roman"/>
          <w:sz w:val="24"/>
          <w:szCs w:val="24"/>
          <w:lang w:eastAsia="ru-RU"/>
        </w:rPr>
        <w:t xml:space="preserve"> 000</w:t>
      </w:r>
      <w:r w:rsidRPr="001A3B66">
        <w:rPr>
          <w:rFonts w:ascii="Times New Roman" w:eastAsia="Times New Roman" w:hAnsi="Times New Roman" w:cs="Times New Roman"/>
          <w:sz w:val="24"/>
          <w:szCs w:val="24"/>
          <w:lang w:eastAsia="ru-RU"/>
        </w:rPr>
        <w:t>,0 руб</w:t>
      </w:r>
      <w:r>
        <w:rPr>
          <w:rFonts w:ascii="Times New Roman" w:eastAsia="Times New Roman" w:hAnsi="Times New Roman" w:cs="Times New Roman"/>
          <w:sz w:val="24"/>
          <w:szCs w:val="24"/>
          <w:lang w:eastAsia="ru-RU"/>
        </w:rPr>
        <w:t>лей. Приобретены мебель и постельные принадлежности</w:t>
      </w:r>
      <w:r w:rsidRPr="001A3B6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(100%)</w:t>
      </w:r>
    </w:p>
    <w:p w:rsidR="009139B3" w:rsidRPr="00640CE3" w:rsidRDefault="009139B3" w:rsidP="009139B3">
      <w:pPr>
        <w:tabs>
          <w:tab w:val="left" w:pos="284"/>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A3B66">
        <w:rPr>
          <w:rFonts w:ascii="Times New Roman" w:eastAsia="Times New Roman" w:hAnsi="Times New Roman" w:cs="Times New Roman"/>
          <w:sz w:val="24"/>
          <w:szCs w:val="24"/>
          <w:lang w:eastAsia="ru-RU"/>
        </w:rPr>
        <w:t xml:space="preserve"> На текущий ремонт учре</w:t>
      </w:r>
      <w:r w:rsidRPr="00640CE3">
        <w:rPr>
          <w:rFonts w:ascii="Times New Roman" w:eastAsia="Times New Roman" w:hAnsi="Times New Roman" w:cs="Times New Roman"/>
          <w:sz w:val="24"/>
          <w:szCs w:val="24"/>
          <w:lang w:eastAsia="ru-RU"/>
        </w:rPr>
        <w:t>ждений образования направлен 1</w:t>
      </w:r>
      <w:r w:rsidR="00D22664" w:rsidRPr="00640CE3">
        <w:rPr>
          <w:rFonts w:ascii="Times New Roman" w:eastAsia="Times New Roman" w:hAnsi="Times New Roman" w:cs="Times New Roman"/>
          <w:sz w:val="24"/>
          <w:szCs w:val="24"/>
          <w:lang w:eastAsia="ru-RU"/>
        </w:rPr>
        <w:t> </w:t>
      </w:r>
      <w:r w:rsidRPr="00640CE3">
        <w:rPr>
          <w:rFonts w:ascii="Times New Roman" w:eastAsia="Times New Roman" w:hAnsi="Times New Roman" w:cs="Times New Roman"/>
          <w:sz w:val="24"/>
          <w:szCs w:val="24"/>
          <w:lang w:eastAsia="ru-RU"/>
        </w:rPr>
        <w:t>755</w:t>
      </w:r>
      <w:r w:rsidR="00D22664" w:rsidRPr="00640CE3">
        <w:rPr>
          <w:rFonts w:ascii="Times New Roman" w:eastAsia="Times New Roman" w:hAnsi="Times New Roman" w:cs="Times New Roman"/>
          <w:sz w:val="24"/>
          <w:szCs w:val="24"/>
          <w:lang w:eastAsia="ru-RU"/>
        </w:rPr>
        <w:t> 469,5</w:t>
      </w:r>
      <w:r w:rsidRPr="00640CE3">
        <w:rPr>
          <w:rFonts w:ascii="Times New Roman" w:eastAsia="Times New Roman" w:hAnsi="Times New Roman" w:cs="Times New Roman"/>
          <w:sz w:val="24"/>
          <w:szCs w:val="24"/>
          <w:lang w:eastAsia="ru-RU"/>
        </w:rPr>
        <w:t xml:space="preserve"> рублей; (100%)</w:t>
      </w:r>
    </w:p>
    <w:p w:rsidR="009139B3" w:rsidRPr="00640CE3" w:rsidRDefault="009139B3" w:rsidP="009139B3">
      <w:pPr>
        <w:tabs>
          <w:tab w:val="left" w:pos="284"/>
        </w:tabs>
        <w:autoSpaceDE w:val="0"/>
        <w:autoSpaceDN w:val="0"/>
        <w:spacing w:after="0" w:line="240" w:lineRule="auto"/>
        <w:jc w:val="both"/>
        <w:rPr>
          <w:rFonts w:ascii="Times New Roman" w:eastAsia="Times New Roman" w:hAnsi="Times New Roman" w:cs="Times New Roman"/>
          <w:sz w:val="24"/>
          <w:szCs w:val="24"/>
          <w:lang w:eastAsia="ru-RU"/>
        </w:rPr>
      </w:pPr>
      <w:r w:rsidRPr="00640CE3">
        <w:rPr>
          <w:rFonts w:ascii="Times New Roman" w:eastAsia="Times New Roman" w:hAnsi="Times New Roman" w:cs="Times New Roman"/>
          <w:sz w:val="24"/>
          <w:szCs w:val="24"/>
          <w:lang w:eastAsia="ru-RU"/>
        </w:rPr>
        <w:t>- На капитальный ремонт образовательных учреждений субсидия направл</w:t>
      </w:r>
      <w:r w:rsidR="00D22664" w:rsidRPr="00640CE3">
        <w:rPr>
          <w:rFonts w:ascii="Times New Roman" w:eastAsia="Times New Roman" w:hAnsi="Times New Roman" w:cs="Times New Roman"/>
          <w:sz w:val="24"/>
          <w:szCs w:val="24"/>
          <w:lang w:eastAsia="ru-RU"/>
        </w:rPr>
        <w:t xml:space="preserve">ена МБОУ ДО ДЮСШ на сумму 1 000 000,0 </w:t>
      </w:r>
      <w:r w:rsidRPr="00640CE3">
        <w:rPr>
          <w:rFonts w:ascii="Times New Roman" w:eastAsia="Times New Roman" w:hAnsi="Times New Roman" w:cs="Times New Roman"/>
          <w:sz w:val="24"/>
          <w:szCs w:val="24"/>
          <w:lang w:eastAsia="ru-RU"/>
        </w:rPr>
        <w:t>рублей; (100%)</w:t>
      </w:r>
    </w:p>
    <w:p w:rsidR="009139B3" w:rsidRPr="001A3B66" w:rsidRDefault="009139B3" w:rsidP="009139B3">
      <w:pPr>
        <w:tabs>
          <w:tab w:val="left" w:pos="284"/>
        </w:tabs>
        <w:autoSpaceDE w:val="0"/>
        <w:autoSpaceDN w:val="0"/>
        <w:spacing w:after="0" w:line="240" w:lineRule="auto"/>
        <w:ind w:hanging="142"/>
        <w:jc w:val="both"/>
        <w:rPr>
          <w:rFonts w:ascii="Times New Roman" w:eastAsia="Times New Roman" w:hAnsi="Times New Roman" w:cs="Times New Roman"/>
          <w:sz w:val="24"/>
          <w:szCs w:val="24"/>
          <w:lang w:eastAsia="ru-RU"/>
        </w:rPr>
      </w:pPr>
      <w:r w:rsidRPr="00640CE3">
        <w:rPr>
          <w:rFonts w:ascii="Times New Roman" w:eastAsia="Times New Roman" w:hAnsi="Times New Roman" w:cs="Times New Roman"/>
          <w:sz w:val="24"/>
          <w:szCs w:val="24"/>
          <w:lang w:eastAsia="ru-RU"/>
        </w:rPr>
        <w:t xml:space="preserve">  -  На разработку проектно-сметной документации на капитальный ремонт МБОУ СОШ №1 выделено 835</w:t>
      </w:r>
      <w:r w:rsidR="00D22664" w:rsidRPr="00640CE3">
        <w:rPr>
          <w:rFonts w:ascii="Times New Roman" w:eastAsia="Times New Roman" w:hAnsi="Times New Roman" w:cs="Times New Roman"/>
          <w:sz w:val="24"/>
          <w:szCs w:val="24"/>
          <w:lang w:eastAsia="ru-RU"/>
        </w:rPr>
        <w:t> 000,0</w:t>
      </w:r>
      <w:r w:rsidRPr="00640CE3">
        <w:rPr>
          <w:rFonts w:ascii="Times New Roman" w:eastAsia="Times New Roman" w:hAnsi="Times New Roman" w:cs="Times New Roman"/>
          <w:sz w:val="24"/>
          <w:szCs w:val="24"/>
          <w:lang w:eastAsia="ru-RU"/>
        </w:rPr>
        <w:t xml:space="preserve"> рублей</w:t>
      </w:r>
      <w:r>
        <w:rPr>
          <w:rFonts w:ascii="Times New Roman" w:eastAsia="Times New Roman" w:hAnsi="Times New Roman" w:cs="Times New Roman"/>
          <w:sz w:val="24"/>
          <w:szCs w:val="24"/>
          <w:lang w:eastAsia="ru-RU"/>
        </w:rPr>
        <w:t>. (100%)</w:t>
      </w:r>
    </w:p>
    <w:p w:rsidR="009139B3" w:rsidRDefault="009139B3" w:rsidP="009139B3">
      <w:pPr>
        <w:tabs>
          <w:tab w:val="left" w:pos="284"/>
        </w:tabs>
        <w:ind w:left="142" w:hanging="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9139B3" w:rsidRPr="00A85A57" w:rsidRDefault="009139B3" w:rsidP="009139B3">
      <w:pPr>
        <w:spacing w:after="0" w:line="240" w:lineRule="auto"/>
        <w:ind w:firstLine="708"/>
        <w:rPr>
          <w:rFonts w:ascii="Times New Roman" w:eastAsia="Times New Roman" w:hAnsi="Times New Roman" w:cs="Times New Roman"/>
          <w:sz w:val="24"/>
          <w:szCs w:val="24"/>
          <w:lang w:eastAsia="ru-RU"/>
        </w:rPr>
      </w:pPr>
      <w:r w:rsidRPr="00A85A57">
        <w:rPr>
          <w:rFonts w:ascii="Times New Roman" w:eastAsia="Times New Roman" w:hAnsi="Times New Roman" w:cs="Times New Roman"/>
          <w:sz w:val="24"/>
          <w:szCs w:val="24"/>
          <w:lang w:eastAsia="ru-RU"/>
        </w:rPr>
        <w:t>Оценка эффективности подпрограммы проводилась по следующим показателям:</w:t>
      </w:r>
    </w:p>
    <w:p w:rsidR="009139B3" w:rsidRDefault="009139B3" w:rsidP="009139B3">
      <w:pPr>
        <w:tabs>
          <w:tab w:val="left" w:pos="284"/>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 </w:t>
      </w:r>
      <w:r w:rsidRPr="00D672D1">
        <w:rPr>
          <w:rFonts w:ascii="Times New Roman" w:eastAsia="Times New Roman" w:hAnsi="Times New Roman" w:cs="Times New Roman"/>
          <w:sz w:val="24"/>
          <w:szCs w:val="24"/>
          <w:lang w:eastAsia="ru-RU"/>
        </w:rPr>
        <w:t>Доля образовательных учреждений, соответствующих современным требованиям по организации и осуществлению учебно-воспитательного процесса</w:t>
      </w:r>
      <w:r w:rsidRPr="001A3B66">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100%.,  факт 100%</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100</w:t>
      </w:r>
      <w:r w:rsidRPr="00A85A57">
        <w:rPr>
          <w:rFonts w:ascii="Times New Roman" w:eastAsia="Times New Roman" w:hAnsi="Times New Roman" w:cs="Times New Roman"/>
          <w:sz w:val="24"/>
          <w:szCs w:val="24"/>
          <w:lang w:eastAsia="ru-RU"/>
        </w:rPr>
        <w:t>%);</w:t>
      </w:r>
    </w:p>
    <w:p w:rsidR="009139B3" w:rsidRDefault="009139B3" w:rsidP="009139B3">
      <w:pPr>
        <w:tabs>
          <w:tab w:val="left" w:pos="284"/>
          <w:tab w:val="left" w:pos="851"/>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Pr>
          <w:rFonts w:ascii="Times New Roman" w:eastAsia="Times New Roman" w:hAnsi="Times New Roman" w:cs="Times New Roman"/>
          <w:sz w:val="24"/>
          <w:szCs w:val="24"/>
          <w:lang w:eastAsia="ru-RU"/>
        </w:rPr>
        <w:t>Д</w:t>
      </w:r>
      <w:r w:rsidRPr="00D672D1">
        <w:rPr>
          <w:rFonts w:ascii="Times New Roman" w:eastAsia="Times New Roman" w:hAnsi="Times New Roman" w:cs="Times New Roman"/>
          <w:sz w:val="24"/>
          <w:szCs w:val="24"/>
          <w:lang w:eastAsia="ru-RU"/>
        </w:rPr>
        <w:t>оля муниципальных образовательны</w:t>
      </w:r>
      <w:r>
        <w:rPr>
          <w:rFonts w:ascii="Times New Roman" w:eastAsia="Times New Roman" w:hAnsi="Times New Roman" w:cs="Times New Roman"/>
          <w:sz w:val="24"/>
          <w:szCs w:val="24"/>
          <w:lang w:eastAsia="ru-RU"/>
        </w:rPr>
        <w:t>х учреждений Городского округа «</w:t>
      </w:r>
      <w:r w:rsidRPr="00D672D1">
        <w:rPr>
          <w:rFonts w:ascii="Times New Roman" w:eastAsia="Times New Roman" w:hAnsi="Times New Roman" w:cs="Times New Roman"/>
          <w:sz w:val="24"/>
          <w:szCs w:val="24"/>
          <w:lang w:eastAsia="ru-RU"/>
        </w:rPr>
        <w:t>Жатай</w:t>
      </w:r>
      <w:r>
        <w:rPr>
          <w:rFonts w:ascii="Times New Roman" w:eastAsia="Times New Roman" w:hAnsi="Times New Roman" w:cs="Times New Roman"/>
          <w:sz w:val="24"/>
          <w:szCs w:val="24"/>
          <w:lang w:eastAsia="ru-RU"/>
        </w:rPr>
        <w:t>»</w:t>
      </w:r>
      <w:r w:rsidRPr="00D672D1">
        <w:rPr>
          <w:rFonts w:ascii="Times New Roman" w:eastAsia="Times New Roman" w:hAnsi="Times New Roman" w:cs="Times New Roman"/>
          <w:sz w:val="24"/>
          <w:szCs w:val="24"/>
          <w:lang w:eastAsia="ru-RU"/>
        </w:rPr>
        <w:t>, в которых проведен текущий ремонт</w:t>
      </w:r>
      <w:r>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100%., факт 100%). В 8 учреждениях текущий ремонт проводился с использованием средств, предусмотренных в программе, в одном учреждении текущий ремонт проводился за счёт собственных средств.</w:t>
      </w:r>
    </w:p>
    <w:p w:rsidR="009139B3" w:rsidRPr="00CA5271" w:rsidRDefault="009139B3" w:rsidP="009139B3">
      <w:pPr>
        <w:tabs>
          <w:tab w:val="left" w:pos="284"/>
          <w:tab w:val="left" w:pos="851"/>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sz w:val="24"/>
          <w:szCs w:val="24"/>
          <w:lang w:eastAsia="ru-RU"/>
        </w:rPr>
        <w:t>Д</w:t>
      </w:r>
      <w:r w:rsidRPr="00CA5271">
        <w:rPr>
          <w:rFonts w:ascii="Times New Roman" w:eastAsia="Times New Roman" w:hAnsi="Times New Roman" w:cs="Times New Roman"/>
          <w:sz w:val="24"/>
          <w:szCs w:val="24"/>
          <w:lang w:eastAsia="ru-RU"/>
        </w:rPr>
        <w:t>оля муниципальных образовательных учреждений городского округа "Жатай", в которых проведен капитальный ремонт</w:t>
      </w:r>
      <w:r>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10%, факт 11,1%</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111</w:t>
      </w:r>
      <w:r w:rsidRPr="00A85A57">
        <w:rPr>
          <w:rFonts w:ascii="Times New Roman" w:eastAsia="Times New Roman" w:hAnsi="Times New Roman" w:cs="Times New Roman"/>
          <w:sz w:val="24"/>
          <w:szCs w:val="24"/>
          <w:lang w:eastAsia="ru-RU"/>
        </w:rPr>
        <w:t>%);</w:t>
      </w:r>
    </w:p>
    <w:p w:rsidR="009139B3" w:rsidRDefault="009139B3" w:rsidP="009139B3">
      <w:pPr>
        <w:tabs>
          <w:tab w:val="left" w:pos="284"/>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4. </w:t>
      </w:r>
      <w:r w:rsidRPr="00CA5271">
        <w:rPr>
          <w:rFonts w:ascii="Times New Roman" w:eastAsia="Times New Roman" w:hAnsi="Times New Roman" w:cs="Times New Roman"/>
          <w:sz w:val="24"/>
          <w:szCs w:val="24"/>
          <w:lang w:eastAsia="ru-RU"/>
        </w:rPr>
        <w:t>Укрепление материально-технической базы объектов отдыха и оздоровления детей</w:t>
      </w:r>
      <w:r>
        <w:rPr>
          <w:rFonts w:ascii="Times New Roman" w:eastAsia="Times New Roman" w:hAnsi="Times New Roman" w:cs="Times New Roman"/>
          <w:sz w:val="24"/>
          <w:szCs w:val="24"/>
          <w:lang w:eastAsia="ru-RU"/>
        </w:rPr>
        <w:t xml:space="preserve">, абсолютная величина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1ед., факт 1 ед.</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100</w:t>
      </w:r>
      <w:r w:rsidRPr="00A85A57">
        <w:rPr>
          <w:rFonts w:ascii="Times New Roman" w:eastAsia="Times New Roman" w:hAnsi="Times New Roman" w:cs="Times New Roman"/>
          <w:sz w:val="24"/>
          <w:szCs w:val="24"/>
          <w:lang w:eastAsia="ru-RU"/>
        </w:rPr>
        <w:t>%);</w:t>
      </w:r>
    </w:p>
    <w:p w:rsidR="009139B3" w:rsidRDefault="009139B3" w:rsidP="009139B3">
      <w:pPr>
        <w:tabs>
          <w:tab w:val="left" w:pos="284"/>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w:t>
      </w:r>
      <w:r w:rsidRPr="00B9649B">
        <w:rPr>
          <w:rFonts w:ascii="Times New Roman" w:eastAsia="Times New Roman" w:hAnsi="Times New Roman" w:cs="Times New Roman"/>
          <w:sz w:val="24"/>
          <w:szCs w:val="24"/>
          <w:lang w:eastAsia="ru-RU"/>
        </w:rPr>
        <w:t>О</w:t>
      </w:r>
      <w:r w:rsidRPr="00CA5271">
        <w:rPr>
          <w:rFonts w:ascii="Times New Roman" w:eastAsia="Times New Roman" w:hAnsi="Times New Roman" w:cs="Times New Roman"/>
          <w:sz w:val="24"/>
          <w:szCs w:val="24"/>
          <w:lang w:eastAsia="ru-RU"/>
        </w:rPr>
        <w:t>беспечение школьников, обучающихся по ФГОС, учебниками и учебно-методическими комплектами, оборудованием</w:t>
      </w:r>
      <w:r>
        <w:rPr>
          <w:rFonts w:ascii="Times New Roman" w:eastAsia="Times New Roman" w:hAnsi="Times New Roman" w:cs="Times New Roman"/>
          <w:sz w:val="24"/>
          <w:szCs w:val="24"/>
          <w:lang w:eastAsia="ru-RU"/>
        </w:rPr>
        <w:t>,</w:t>
      </w:r>
      <w:r w:rsidR="00D22664">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96%, факт 100%</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104,2</w:t>
      </w:r>
      <w:r w:rsidRPr="00A85A57">
        <w:rPr>
          <w:rFonts w:ascii="Times New Roman" w:eastAsia="Times New Roman" w:hAnsi="Times New Roman" w:cs="Times New Roman"/>
          <w:sz w:val="24"/>
          <w:szCs w:val="24"/>
          <w:lang w:eastAsia="ru-RU"/>
        </w:rPr>
        <w:t>%);</w:t>
      </w:r>
    </w:p>
    <w:p w:rsidR="009139B3" w:rsidRDefault="009139B3" w:rsidP="009139B3">
      <w:pPr>
        <w:tabs>
          <w:tab w:val="left" w:pos="284"/>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Pr>
          <w:rFonts w:ascii="Times New Roman" w:eastAsia="Times New Roman" w:hAnsi="Times New Roman" w:cs="Times New Roman"/>
          <w:sz w:val="24"/>
          <w:szCs w:val="24"/>
          <w:lang w:eastAsia="ru-RU"/>
        </w:rPr>
        <w:t>Д</w:t>
      </w:r>
      <w:r w:rsidRPr="00CA5271">
        <w:rPr>
          <w:rFonts w:ascii="Times New Roman" w:eastAsia="Times New Roman" w:hAnsi="Times New Roman" w:cs="Times New Roman"/>
          <w:sz w:val="24"/>
          <w:szCs w:val="24"/>
          <w:lang w:eastAsia="ru-RU"/>
        </w:rPr>
        <w:t>оля образовательных учреждений, обеспеченных инвентарем и оборудованием для реализации учебно-воспитательного процесса</w:t>
      </w:r>
      <w:r>
        <w:rPr>
          <w:rFonts w:ascii="Times New Roman" w:eastAsia="Times New Roman" w:hAnsi="Times New Roman" w:cs="Times New Roman"/>
          <w:sz w:val="24"/>
          <w:szCs w:val="24"/>
          <w:lang w:eastAsia="ru-RU"/>
        </w:rPr>
        <w:t>,</w:t>
      </w:r>
      <w:r w:rsidR="00D22664">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90%, факт 100%</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111,1</w:t>
      </w:r>
      <w:r w:rsidRPr="00A85A57">
        <w:rPr>
          <w:rFonts w:ascii="Times New Roman" w:eastAsia="Times New Roman" w:hAnsi="Times New Roman" w:cs="Times New Roman"/>
          <w:sz w:val="24"/>
          <w:szCs w:val="24"/>
          <w:lang w:eastAsia="ru-RU"/>
        </w:rPr>
        <w:t>%);</w:t>
      </w:r>
    </w:p>
    <w:p w:rsidR="009139B3" w:rsidRPr="00F35C47" w:rsidRDefault="009139B3" w:rsidP="009139B3">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1E4208">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 xml:space="preserve">. </w:t>
      </w:r>
      <w:r w:rsidRPr="00CA5271">
        <w:rPr>
          <w:rFonts w:ascii="Times New Roman" w:eastAsia="Times New Roman" w:hAnsi="Times New Roman" w:cs="Times New Roman"/>
          <w:sz w:val="24"/>
          <w:szCs w:val="24"/>
          <w:lang w:eastAsia="ru-RU"/>
        </w:rPr>
        <w:t>Количество проведенных мероприятий</w:t>
      </w:r>
      <w:r>
        <w:rPr>
          <w:rFonts w:ascii="Times New Roman" w:eastAsia="Times New Roman" w:hAnsi="Times New Roman" w:cs="Times New Roman"/>
          <w:sz w:val="24"/>
          <w:szCs w:val="24"/>
          <w:lang w:eastAsia="ru-RU"/>
        </w:rPr>
        <w:t xml:space="preserve"> по подготовке к капитальному ремонту,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1ед.,  факт 1 ед.</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100</w:t>
      </w:r>
      <w:r w:rsidRPr="00A85A57">
        <w:rPr>
          <w:rFonts w:ascii="Times New Roman" w:eastAsia="Times New Roman" w:hAnsi="Times New Roman" w:cs="Times New Roman"/>
          <w:sz w:val="24"/>
          <w:szCs w:val="24"/>
          <w:lang w:eastAsia="ru-RU"/>
        </w:rPr>
        <w:t>%);</w:t>
      </w:r>
    </w:p>
    <w:p w:rsidR="009139B3" w:rsidRPr="001A3B66" w:rsidRDefault="009139B3" w:rsidP="009139B3">
      <w:pPr>
        <w:tabs>
          <w:tab w:val="left" w:pos="284"/>
        </w:tabs>
        <w:ind w:left="142" w:hanging="142"/>
        <w:contextualSpacing/>
        <w:jc w:val="both"/>
        <w:rPr>
          <w:rFonts w:ascii="Times New Roman" w:eastAsia="Times New Roman" w:hAnsi="Times New Roman" w:cs="Times New Roman"/>
          <w:sz w:val="24"/>
          <w:szCs w:val="24"/>
          <w:lang w:eastAsia="ru-RU"/>
        </w:rPr>
      </w:pPr>
    </w:p>
    <w:p w:rsidR="009139B3" w:rsidRDefault="009139B3" w:rsidP="009139B3">
      <w:pPr>
        <w:tabs>
          <w:tab w:val="left" w:pos="284"/>
        </w:tabs>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A3B66">
        <w:rPr>
          <w:rFonts w:ascii="Times New Roman" w:eastAsia="Times New Roman" w:hAnsi="Times New Roman" w:cs="Times New Roman"/>
          <w:sz w:val="24"/>
          <w:szCs w:val="24"/>
          <w:lang w:eastAsia="ru-RU"/>
        </w:rPr>
        <w:t>Ис</w:t>
      </w:r>
      <w:r>
        <w:rPr>
          <w:rFonts w:ascii="Times New Roman" w:eastAsia="Times New Roman" w:hAnsi="Times New Roman" w:cs="Times New Roman"/>
          <w:sz w:val="24"/>
          <w:szCs w:val="24"/>
          <w:lang w:eastAsia="ru-RU"/>
        </w:rPr>
        <w:t>полнение по подпрограмме за 2023 год составил</w:t>
      </w:r>
      <w:r w:rsidR="00D22664">
        <w:rPr>
          <w:rFonts w:ascii="Times New Roman" w:eastAsia="Times New Roman" w:hAnsi="Times New Roman" w:cs="Times New Roman"/>
          <w:sz w:val="24"/>
          <w:szCs w:val="24"/>
          <w:lang w:eastAsia="ru-RU"/>
        </w:rPr>
        <w:t>о 5 374 869,50</w:t>
      </w:r>
      <w:r>
        <w:rPr>
          <w:rFonts w:ascii="Times New Roman" w:eastAsia="Times New Roman" w:hAnsi="Times New Roman" w:cs="Times New Roman"/>
          <w:sz w:val="24"/>
          <w:szCs w:val="24"/>
          <w:lang w:eastAsia="ru-RU"/>
        </w:rPr>
        <w:t xml:space="preserve"> рублей при плане 5</w:t>
      </w:r>
      <w:r w:rsidR="00D2266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374</w:t>
      </w:r>
      <w:r w:rsidR="00D22664">
        <w:rPr>
          <w:rFonts w:ascii="Times New Roman" w:eastAsia="Times New Roman" w:hAnsi="Times New Roman" w:cs="Times New Roman"/>
          <w:sz w:val="24"/>
          <w:szCs w:val="24"/>
          <w:lang w:eastAsia="ru-RU"/>
        </w:rPr>
        <w:t> 869,50</w:t>
      </w:r>
      <w:r>
        <w:rPr>
          <w:rFonts w:ascii="Times New Roman" w:eastAsia="Times New Roman" w:hAnsi="Times New Roman" w:cs="Times New Roman"/>
          <w:sz w:val="24"/>
          <w:szCs w:val="24"/>
          <w:lang w:eastAsia="ru-RU"/>
        </w:rPr>
        <w:t xml:space="preserve"> рублей (100%).</w:t>
      </w:r>
    </w:p>
    <w:p w:rsidR="009139B3" w:rsidRDefault="009139B3" w:rsidP="009139B3">
      <w:pPr>
        <w:tabs>
          <w:tab w:val="left" w:pos="284"/>
        </w:tabs>
        <w:spacing w:after="0" w:line="240" w:lineRule="auto"/>
        <w:ind w:left="142" w:hanging="142"/>
        <w:jc w:val="both"/>
        <w:rPr>
          <w:rFonts w:ascii="Times New Roman" w:eastAsia="Times New Roman" w:hAnsi="Times New Roman" w:cs="Times New Roman"/>
          <w:sz w:val="24"/>
          <w:szCs w:val="24"/>
          <w:lang w:eastAsia="ru-RU"/>
        </w:rPr>
      </w:pPr>
    </w:p>
    <w:p w:rsidR="009139B3" w:rsidRPr="00A85A57" w:rsidRDefault="00D22664" w:rsidP="00D22664">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9139B3" w:rsidRPr="00A85A57">
        <w:rPr>
          <w:rFonts w:ascii="Times New Roman" w:eastAsia="Times New Roman" w:hAnsi="Times New Roman" w:cs="Times New Roman"/>
          <w:sz w:val="24"/>
          <w:szCs w:val="24"/>
          <w:lang w:eastAsia="ru-RU"/>
        </w:rPr>
        <w:t xml:space="preserve">Значение эффективности реализации подпрограммы «Материально-техническая база образовательных учреждений Городского округа «Жатай»» составила </w:t>
      </w:r>
      <w:r w:rsidR="009139B3" w:rsidRPr="00A85A57">
        <w:rPr>
          <w:rFonts w:ascii="Times New Roman" w:eastAsia="Times New Roman" w:hAnsi="Times New Roman" w:cs="Times New Roman"/>
          <w:b/>
          <w:sz w:val="24"/>
          <w:szCs w:val="24"/>
          <w:lang w:eastAsia="ru-RU"/>
        </w:rPr>
        <w:t>0,9</w:t>
      </w:r>
      <w:r w:rsidR="009139B3">
        <w:rPr>
          <w:rFonts w:ascii="Times New Roman" w:eastAsia="Times New Roman" w:hAnsi="Times New Roman" w:cs="Times New Roman"/>
          <w:b/>
          <w:sz w:val="24"/>
          <w:szCs w:val="24"/>
          <w:lang w:eastAsia="ru-RU"/>
        </w:rPr>
        <w:t>4</w:t>
      </w:r>
      <w:r w:rsidR="009139B3" w:rsidRPr="00A85A57">
        <w:rPr>
          <w:rFonts w:ascii="Times New Roman" w:eastAsia="Times New Roman" w:hAnsi="Times New Roman" w:cs="Times New Roman"/>
          <w:sz w:val="24"/>
          <w:szCs w:val="24"/>
          <w:lang w:eastAsia="ru-RU"/>
        </w:rPr>
        <w:t>, что означает подпрограмма, реализована с высоким уровнем.</w:t>
      </w:r>
    </w:p>
    <w:p w:rsidR="009139B3" w:rsidRPr="001A3B66" w:rsidRDefault="009139B3" w:rsidP="009139B3">
      <w:pPr>
        <w:widowControl w:val="0"/>
        <w:tabs>
          <w:tab w:val="left" w:pos="284"/>
          <w:tab w:val="left" w:pos="567"/>
        </w:tabs>
        <w:autoSpaceDE w:val="0"/>
        <w:autoSpaceDN w:val="0"/>
        <w:spacing w:after="0" w:line="240" w:lineRule="auto"/>
        <w:ind w:left="142" w:hanging="142"/>
        <w:rPr>
          <w:rFonts w:ascii="Times New Roman" w:eastAsia="Times New Roman" w:hAnsi="Times New Roman" w:cs="Times New Roman"/>
          <w:b/>
          <w:sz w:val="24"/>
          <w:szCs w:val="24"/>
          <w:lang w:eastAsia="ru-RU"/>
        </w:rPr>
      </w:pPr>
    </w:p>
    <w:p w:rsidR="009139B3" w:rsidRPr="001A3B66" w:rsidRDefault="009139B3" w:rsidP="009139B3">
      <w:pPr>
        <w:tabs>
          <w:tab w:val="left" w:pos="284"/>
        </w:tabs>
        <w:autoSpaceDE w:val="0"/>
        <w:autoSpaceDN w:val="0"/>
        <w:spacing w:after="0" w:line="240" w:lineRule="auto"/>
        <w:ind w:left="142" w:hanging="142"/>
        <w:jc w:val="center"/>
        <w:rPr>
          <w:rFonts w:ascii="Times New Roman" w:hAnsi="Times New Roman" w:cs="Times New Roman"/>
          <w:b/>
          <w:sz w:val="24"/>
          <w:szCs w:val="24"/>
        </w:rPr>
      </w:pPr>
      <w:r w:rsidRPr="001C6A79">
        <w:rPr>
          <w:rFonts w:ascii="Times New Roman" w:hAnsi="Times New Roman" w:cs="Times New Roman"/>
          <w:b/>
          <w:sz w:val="24"/>
          <w:szCs w:val="24"/>
        </w:rPr>
        <w:t>Подпрограмма «Талантливые дети»</w:t>
      </w:r>
    </w:p>
    <w:p w:rsidR="009139B3" w:rsidRPr="001A3B66" w:rsidRDefault="009139B3" w:rsidP="009139B3">
      <w:pPr>
        <w:tabs>
          <w:tab w:val="left" w:pos="284"/>
        </w:tabs>
        <w:autoSpaceDE w:val="0"/>
        <w:autoSpaceDN w:val="0"/>
        <w:spacing w:after="0" w:line="240" w:lineRule="auto"/>
        <w:ind w:left="142" w:hanging="142"/>
        <w:jc w:val="center"/>
        <w:rPr>
          <w:rFonts w:ascii="Times New Roman" w:hAnsi="Times New Roman" w:cs="Times New Roman"/>
          <w:b/>
          <w:sz w:val="24"/>
          <w:szCs w:val="24"/>
          <w:highlight w:val="yellow"/>
        </w:rPr>
      </w:pPr>
    </w:p>
    <w:p w:rsidR="009139B3" w:rsidRDefault="009139B3" w:rsidP="009139B3">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В рамках реализации подпрограммы «Талантливые дети» в 2023 году были направлены средства местного бюджета ГО «Жатай» на следующие мероприятия:</w:t>
      </w:r>
    </w:p>
    <w:p w:rsidR="00791C49" w:rsidRPr="00AF37DD" w:rsidRDefault="00AF37DD" w:rsidP="009139B3">
      <w:pPr>
        <w:tabs>
          <w:tab w:val="left" w:pos="284"/>
        </w:tabs>
        <w:spacing w:after="0" w:line="240" w:lineRule="auto"/>
        <w:jc w:val="both"/>
        <w:rPr>
          <w:rFonts w:ascii="Times New Roman" w:eastAsia="Times New Roman" w:hAnsi="Times New Roman" w:cs="Times New Roman"/>
          <w:color w:val="000000" w:themeColor="text1"/>
          <w:sz w:val="24"/>
          <w:szCs w:val="24"/>
          <w:lang w:eastAsia="ru-RU"/>
        </w:rPr>
      </w:pPr>
      <w:r w:rsidRPr="00AF37DD">
        <w:rPr>
          <w:rFonts w:ascii="Times New Roman" w:eastAsia="Times New Roman" w:hAnsi="Times New Roman" w:cs="Times New Roman"/>
          <w:color w:val="000000" w:themeColor="text1"/>
          <w:sz w:val="24"/>
          <w:szCs w:val="24"/>
          <w:lang w:eastAsia="ru-RU"/>
        </w:rPr>
        <w:t>1.</w:t>
      </w:r>
      <w:r w:rsidR="009139B3" w:rsidRPr="00AF37DD">
        <w:rPr>
          <w:rFonts w:ascii="Times New Roman" w:eastAsia="Times New Roman" w:hAnsi="Times New Roman" w:cs="Times New Roman"/>
          <w:color w:val="000000" w:themeColor="text1"/>
          <w:sz w:val="24"/>
          <w:szCs w:val="24"/>
          <w:lang w:eastAsia="ru-RU"/>
        </w:rPr>
        <w:t xml:space="preserve"> Развитие системы поддержки талантливых инициативных детей в сумме </w:t>
      </w:r>
      <w:r w:rsidR="00791C49" w:rsidRPr="00AF37DD">
        <w:rPr>
          <w:rFonts w:ascii="Times New Roman" w:eastAsia="Times New Roman" w:hAnsi="Times New Roman" w:cs="Times New Roman"/>
          <w:color w:val="000000" w:themeColor="text1"/>
          <w:sz w:val="24"/>
          <w:szCs w:val="24"/>
          <w:lang w:eastAsia="ru-RU"/>
        </w:rPr>
        <w:t>273</w:t>
      </w:r>
      <w:r w:rsidR="00407B32" w:rsidRPr="00AF37DD">
        <w:rPr>
          <w:rFonts w:ascii="Times New Roman" w:eastAsia="Times New Roman" w:hAnsi="Times New Roman" w:cs="Times New Roman"/>
          <w:color w:val="000000" w:themeColor="text1"/>
          <w:sz w:val="24"/>
          <w:szCs w:val="24"/>
          <w:lang w:eastAsia="ru-RU"/>
        </w:rPr>
        <w:t> 313,30</w:t>
      </w:r>
      <w:r w:rsidR="00791C49" w:rsidRPr="00AF37DD">
        <w:rPr>
          <w:rFonts w:ascii="Times New Roman" w:eastAsia="Times New Roman" w:hAnsi="Times New Roman" w:cs="Times New Roman"/>
          <w:color w:val="000000" w:themeColor="text1"/>
          <w:sz w:val="24"/>
          <w:szCs w:val="24"/>
          <w:lang w:eastAsia="ru-RU"/>
        </w:rPr>
        <w:t xml:space="preserve"> рублей</w:t>
      </w:r>
      <w:r w:rsidRPr="00AF37DD">
        <w:rPr>
          <w:rFonts w:ascii="Times New Roman" w:eastAsia="Times New Roman" w:hAnsi="Times New Roman" w:cs="Times New Roman"/>
          <w:color w:val="000000" w:themeColor="text1"/>
          <w:sz w:val="24"/>
          <w:szCs w:val="24"/>
          <w:lang w:eastAsia="ru-RU"/>
        </w:rPr>
        <w:t xml:space="preserve"> (100% освоения)</w:t>
      </w:r>
      <w:r w:rsidR="00791C49" w:rsidRPr="00AF37DD">
        <w:rPr>
          <w:rFonts w:ascii="Times New Roman" w:eastAsia="Times New Roman" w:hAnsi="Times New Roman" w:cs="Times New Roman"/>
          <w:color w:val="000000" w:themeColor="text1"/>
          <w:sz w:val="24"/>
          <w:szCs w:val="24"/>
          <w:lang w:eastAsia="ru-RU"/>
        </w:rPr>
        <w:t>, из них:</w:t>
      </w:r>
    </w:p>
    <w:p w:rsidR="00791C49" w:rsidRPr="00AF37DD" w:rsidRDefault="00407B32" w:rsidP="009139B3">
      <w:pPr>
        <w:tabs>
          <w:tab w:val="left" w:pos="284"/>
        </w:tabs>
        <w:spacing w:after="0" w:line="240" w:lineRule="auto"/>
        <w:jc w:val="both"/>
        <w:rPr>
          <w:rFonts w:ascii="Times New Roman" w:eastAsia="Times New Roman" w:hAnsi="Times New Roman" w:cs="Times New Roman"/>
          <w:color w:val="000000" w:themeColor="text1"/>
          <w:sz w:val="24"/>
          <w:szCs w:val="24"/>
          <w:lang w:eastAsia="ru-RU"/>
        </w:rPr>
      </w:pPr>
      <w:r w:rsidRPr="00AF37DD">
        <w:rPr>
          <w:rFonts w:ascii="Times New Roman" w:eastAsia="Times New Roman" w:hAnsi="Times New Roman" w:cs="Times New Roman"/>
          <w:color w:val="000000" w:themeColor="text1"/>
          <w:sz w:val="24"/>
          <w:szCs w:val="24"/>
          <w:lang w:eastAsia="ru-RU"/>
        </w:rPr>
        <w:tab/>
      </w:r>
      <w:r w:rsidR="00AF37DD">
        <w:rPr>
          <w:rFonts w:ascii="Times New Roman" w:eastAsia="Times New Roman" w:hAnsi="Times New Roman" w:cs="Times New Roman"/>
          <w:color w:val="000000" w:themeColor="text1"/>
          <w:sz w:val="24"/>
          <w:szCs w:val="24"/>
          <w:lang w:eastAsia="ru-RU"/>
        </w:rPr>
        <w:t xml:space="preserve"> - </w:t>
      </w:r>
      <w:r w:rsidR="009139B3" w:rsidRPr="00AF37DD">
        <w:rPr>
          <w:rFonts w:ascii="Times New Roman" w:eastAsia="Times New Roman" w:hAnsi="Times New Roman" w:cs="Times New Roman"/>
          <w:color w:val="000000" w:themeColor="text1"/>
          <w:sz w:val="24"/>
          <w:szCs w:val="24"/>
          <w:lang w:eastAsia="ru-RU"/>
        </w:rPr>
        <w:t>21 учащийся 9</w:t>
      </w:r>
      <w:r w:rsidRPr="00AF37DD">
        <w:rPr>
          <w:rFonts w:ascii="Times New Roman" w:eastAsia="Times New Roman" w:hAnsi="Times New Roman" w:cs="Times New Roman"/>
          <w:color w:val="000000" w:themeColor="text1"/>
          <w:sz w:val="24"/>
          <w:szCs w:val="24"/>
          <w:lang w:eastAsia="ru-RU"/>
        </w:rPr>
        <w:t>-х</w:t>
      </w:r>
      <w:r w:rsidR="009139B3" w:rsidRPr="00AF37DD">
        <w:rPr>
          <w:rFonts w:ascii="Times New Roman" w:eastAsia="Times New Roman" w:hAnsi="Times New Roman" w:cs="Times New Roman"/>
          <w:color w:val="000000" w:themeColor="text1"/>
          <w:sz w:val="24"/>
          <w:szCs w:val="24"/>
          <w:lang w:eastAsia="ru-RU"/>
        </w:rPr>
        <w:t>,11</w:t>
      </w:r>
      <w:r w:rsidRPr="00AF37DD">
        <w:rPr>
          <w:rFonts w:ascii="Times New Roman" w:eastAsia="Times New Roman" w:hAnsi="Times New Roman" w:cs="Times New Roman"/>
          <w:color w:val="000000" w:themeColor="text1"/>
          <w:sz w:val="24"/>
          <w:szCs w:val="24"/>
          <w:lang w:eastAsia="ru-RU"/>
        </w:rPr>
        <w:t>-х</w:t>
      </w:r>
      <w:r w:rsidR="009139B3" w:rsidRPr="00AF37DD">
        <w:rPr>
          <w:rFonts w:ascii="Times New Roman" w:eastAsia="Times New Roman" w:hAnsi="Times New Roman" w:cs="Times New Roman"/>
          <w:color w:val="000000" w:themeColor="text1"/>
          <w:sz w:val="24"/>
          <w:szCs w:val="24"/>
          <w:lang w:eastAsia="ru-RU"/>
        </w:rPr>
        <w:t xml:space="preserve"> классов общеобразовательных школ ГО «Жатай» получили</w:t>
      </w:r>
      <w:r w:rsidR="00CB74F0" w:rsidRPr="00AF37DD">
        <w:rPr>
          <w:rFonts w:ascii="Times New Roman" w:eastAsia="Times New Roman" w:hAnsi="Times New Roman" w:cs="Times New Roman"/>
          <w:color w:val="000000" w:themeColor="text1"/>
          <w:sz w:val="24"/>
          <w:szCs w:val="24"/>
          <w:lang w:eastAsia="ru-RU"/>
        </w:rPr>
        <w:t xml:space="preserve"> </w:t>
      </w:r>
      <w:r w:rsidR="00791C49" w:rsidRPr="00AF37DD">
        <w:rPr>
          <w:rFonts w:ascii="Times New Roman" w:eastAsia="Times New Roman" w:hAnsi="Times New Roman" w:cs="Times New Roman"/>
          <w:color w:val="000000" w:themeColor="text1"/>
          <w:sz w:val="24"/>
          <w:szCs w:val="24"/>
          <w:lang w:eastAsia="ru-RU"/>
        </w:rPr>
        <w:t>денежную премию</w:t>
      </w:r>
      <w:r w:rsidRPr="00AF37DD">
        <w:rPr>
          <w:rFonts w:ascii="Times New Roman" w:eastAsia="Times New Roman" w:hAnsi="Times New Roman" w:cs="Times New Roman"/>
          <w:color w:val="000000" w:themeColor="text1"/>
          <w:sz w:val="24"/>
          <w:szCs w:val="24"/>
          <w:lang w:eastAsia="ru-RU"/>
        </w:rPr>
        <w:t xml:space="preserve"> на общую сумму 73 331,30 рублей</w:t>
      </w:r>
      <w:r w:rsidR="00AF37DD" w:rsidRPr="00AF37DD">
        <w:rPr>
          <w:rFonts w:ascii="Times New Roman" w:eastAsia="Times New Roman" w:hAnsi="Times New Roman" w:cs="Times New Roman"/>
          <w:color w:val="000000" w:themeColor="text1"/>
          <w:sz w:val="24"/>
          <w:szCs w:val="24"/>
          <w:lang w:eastAsia="ru-RU"/>
        </w:rPr>
        <w:t>.</w:t>
      </w:r>
    </w:p>
    <w:p w:rsidR="009139B3" w:rsidRPr="00AF37DD" w:rsidRDefault="00407B32" w:rsidP="009139B3">
      <w:pPr>
        <w:tabs>
          <w:tab w:val="left" w:pos="284"/>
        </w:tabs>
        <w:spacing w:after="0" w:line="240" w:lineRule="auto"/>
        <w:jc w:val="both"/>
        <w:rPr>
          <w:rFonts w:ascii="Times New Roman" w:eastAsia="Times New Roman" w:hAnsi="Times New Roman" w:cs="Times New Roman"/>
          <w:color w:val="000000" w:themeColor="text1"/>
          <w:sz w:val="24"/>
          <w:szCs w:val="24"/>
          <w:lang w:eastAsia="ru-RU"/>
        </w:rPr>
      </w:pPr>
      <w:r w:rsidRPr="00AF37DD">
        <w:rPr>
          <w:rFonts w:ascii="Times New Roman" w:eastAsia="Times New Roman" w:hAnsi="Times New Roman" w:cs="Times New Roman"/>
          <w:color w:val="000000" w:themeColor="text1"/>
          <w:sz w:val="24"/>
          <w:szCs w:val="24"/>
          <w:lang w:eastAsia="ru-RU"/>
        </w:rPr>
        <w:tab/>
      </w:r>
      <w:r w:rsidR="00791C49" w:rsidRPr="00AF37DD">
        <w:rPr>
          <w:rFonts w:ascii="Times New Roman" w:eastAsia="Times New Roman" w:hAnsi="Times New Roman" w:cs="Times New Roman"/>
          <w:color w:val="000000" w:themeColor="text1"/>
          <w:sz w:val="24"/>
          <w:szCs w:val="24"/>
          <w:lang w:eastAsia="ru-RU"/>
        </w:rPr>
        <w:t>- приобретение</w:t>
      </w:r>
      <w:r w:rsidRPr="00AF37DD">
        <w:rPr>
          <w:rFonts w:ascii="Times New Roman" w:eastAsia="Times New Roman" w:hAnsi="Times New Roman" w:cs="Times New Roman"/>
          <w:color w:val="000000" w:themeColor="text1"/>
          <w:sz w:val="24"/>
          <w:szCs w:val="24"/>
          <w:lang w:eastAsia="ru-RU"/>
        </w:rPr>
        <w:t xml:space="preserve"> сертификатов «Одарич»</w:t>
      </w:r>
      <w:r w:rsidR="009139B3" w:rsidRPr="00AF37DD">
        <w:rPr>
          <w:rFonts w:ascii="Times New Roman" w:eastAsia="Times New Roman" w:hAnsi="Times New Roman" w:cs="Times New Roman"/>
          <w:color w:val="000000" w:themeColor="text1"/>
          <w:sz w:val="24"/>
          <w:szCs w:val="24"/>
          <w:lang w:eastAsia="ru-RU"/>
        </w:rPr>
        <w:t xml:space="preserve"> </w:t>
      </w:r>
      <w:r w:rsidRPr="00AF37DD">
        <w:rPr>
          <w:rFonts w:ascii="Times New Roman" w:eastAsia="Times New Roman" w:hAnsi="Times New Roman" w:cs="Times New Roman"/>
          <w:color w:val="000000" w:themeColor="text1"/>
          <w:sz w:val="24"/>
          <w:szCs w:val="24"/>
          <w:lang w:eastAsia="ru-RU"/>
        </w:rPr>
        <w:t xml:space="preserve">для поощрения на </w:t>
      </w:r>
      <w:r w:rsidR="009139B3" w:rsidRPr="00AF37DD">
        <w:rPr>
          <w:rFonts w:ascii="Times New Roman" w:eastAsia="Times New Roman" w:hAnsi="Times New Roman" w:cs="Times New Roman"/>
          <w:color w:val="000000" w:themeColor="text1"/>
          <w:sz w:val="24"/>
          <w:szCs w:val="24"/>
          <w:lang w:eastAsia="ru-RU"/>
        </w:rPr>
        <w:t xml:space="preserve">муниципальной «Ёлки </w:t>
      </w:r>
      <w:r w:rsidRPr="00AF37DD">
        <w:rPr>
          <w:rFonts w:ascii="Times New Roman" w:eastAsia="Times New Roman" w:hAnsi="Times New Roman" w:cs="Times New Roman"/>
          <w:color w:val="000000" w:themeColor="text1"/>
          <w:sz w:val="24"/>
          <w:szCs w:val="24"/>
          <w:lang w:eastAsia="ru-RU"/>
        </w:rPr>
        <w:t xml:space="preserve">Главы ГО «Жатай»» на сумму 200 000,0 </w:t>
      </w:r>
      <w:r w:rsidR="00AF37DD" w:rsidRPr="00AF37DD">
        <w:rPr>
          <w:rFonts w:ascii="Times New Roman" w:eastAsia="Times New Roman" w:hAnsi="Times New Roman" w:cs="Times New Roman"/>
          <w:color w:val="000000" w:themeColor="text1"/>
          <w:sz w:val="24"/>
          <w:szCs w:val="24"/>
          <w:lang w:eastAsia="ru-RU"/>
        </w:rPr>
        <w:t>рублей.</w:t>
      </w:r>
    </w:p>
    <w:p w:rsidR="009139B3" w:rsidRPr="00AF37DD" w:rsidRDefault="00AF37DD" w:rsidP="009139B3">
      <w:pPr>
        <w:tabs>
          <w:tab w:val="left" w:pos="284"/>
        </w:tabs>
        <w:spacing w:after="0" w:line="240" w:lineRule="auto"/>
        <w:jc w:val="both"/>
        <w:rPr>
          <w:rFonts w:ascii="Times New Roman" w:eastAsia="Times New Roman" w:hAnsi="Times New Roman" w:cs="Times New Roman"/>
          <w:color w:val="000000" w:themeColor="text1"/>
          <w:sz w:val="24"/>
          <w:szCs w:val="24"/>
          <w:lang w:eastAsia="ru-RU"/>
        </w:rPr>
      </w:pPr>
      <w:r w:rsidRPr="00AF37DD">
        <w:rPr>
          <w:rFonts w:ascii="Times New Roman" w:eastAsia="Times New Roman" w:hAnsi="Times New Roman" w:cs="Times New Roman"/>
          <w:color w:val="000000" w:themeColor="text1"/>
          <w:sz w:val="24"/>
          <w:szCs w:val="24"/>
          <w:lang w:eastAsia="ru-RU"/>
        </w:rPr>
        <w:t>2.</w:t>
      </w:r>
      <w:r w:rsidR="009139B3" w:rsidRPr="00AF37DD">
        <w:rPr>
          <w:rFonts w:ascii="Times New Roman" w:eastAsia="Times New Roman" w:hAnsi="Times New Roman" w:cs="Times New Roman"/>
          <w:color w:val="000000" w:themeColor="text1"/>
          <w:sz w:val="24"/>
          <w:szCs w:val="24"/>
          <w:lang w:eastAsia="ru-RU"/>
        </w:rPr>
        <w:t xml:space="preserve"> Субсидия ДЮСШ на софинансирование проживания участников всероссийск</w:t>
      </w:r>
      <w:r w:rsidR="00407B32" w:rsidRPr="00AF37DD">
        <w:rPr>
          <w:rFonts w:ascii="Times New Roman" w:eastAsia="Times New Roman" w:hAnsi="Times New Roman" w:cs="Times New Roman"/>
          <w:color w:val="000000" w:themeColor="text1"/>
          <w:sz w:val="24"/>
          <w:szCs w:val="24"/>
          <w:lang w:eastAsia="ru-RU"/>
        </w:rPr>
        <w:t>их соревнований по плаванию 100 00,0 рублей</w:t>
      </w:r>
      <w:r w:rsidR="009139B3" w:rsidRPr="00AF37DD">
        <w:rPr>
          <w:rFonts w:ascii="Times New Roman" w:eastAsia="Times New Roman" w:hAnsi="Times New Roman" w:cs="Times New Roman"/>
          <w:color w:val="000000" w:themeColor="text1"/>
          <w:sz w:val="24"/>
          <w:szCs w:val="24"/>
          <w:lang w:eastAsia="ru-RU"/>
        </w:rPr>
        <w:t>.</w:t>
      </w:r>
    </w:p>
    <w:p w:rsidR="009139B3" w:rsidRDefault="009139B3" w:rsidP="009139B3">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A3B66">
        <w:rPr>
          <w:rFonts w:ascii="Times New Roman" w:eastAsia="Times New Roman" w:hAnsi="Times New Roman" w:cs="Times New Roman"/>
          <w:sz w:val="24"/>
          <w:szCs w:val="24"/>
          <w:lang w:eastAsia="ru-RU"/>
        </w:rPr>
        <w:t>Ис</w:t>
      </w:r>
      <w:r>
        <w:rPr>
          <w:rFonts w:ascii="Times New Roman" w:eastAsia="Times New Roman" w:hAnsi="Times New Roman" w:cs="Times New Roman"/>
          <w:sz w:val="24"/>
          <w:szCs w:val="24"/>
          <w:lang w:eastAsia="ru-RU"/>
        </w:rPr>
        <w:t>полнение по подпрограмме за 2023 год составило 373</w:t>
      </w:r>
      <w:r w:rsidR="00407B32">
        <w:rPr>
          <w:rFonts w:ascii="Times New Roman" w:eastAsia="Times New Roman" w:hAnsi="Times New Roman" w:cs="Times New Roman"/>
          <w:sz w:val="24"/>
          <w:szCs w:val="24"/>
          <w:lang w:eastAsia="ru-RU"/>
        </w:rPr>
        <w:t xml:space="preserve"> 331,30 </w:t>
      </w:r>
      <w:r>
        <w:rPr>
          <w:rFonts w:ascii="Times New Roman" w:eastAsia="Times New Roman" w:hAnsi="Times New Roman" w:cs="Times New Roman"/>
          <w:sz w:val="24"/>
          <w:szCs w:val="24"/>
          <w:lang w:eastAsia="ru-RU"/>
        </w:rPr>
        <w:t>рублей или 100% от уточненного плана на 2023 год</w:t>
      </w:r>
      <w:r w:rsidRPr="001A3B66">
        <w:rPr>
          <w:rFonts w:ascii="Times New Roman" w:eastAsia="Times New Roman" w:hAnsi="Times New Roman" w:cs="Times New Roman"/>
          <w:sz w:val="24"/>
          <w:szCs w:val="24"/>
        </w:rPr>
        <w:t>.</w:t>
      </w:r>
    </w:p>
    <w:p w:rsidR="00407B32" w:rsidRPr="001A3B66" w:rsidRDefault="00407B32" w:rsidP="009139B3">
      <w:pPr>
        <w:tabs>
          <w:tab w:val="left" w:pos="284"/>
        </w:tabs>
        <w:spacing w:after="0" w:line="240" w:lineRule="auto"/>
        <w:jc w:val="both"/>
        <w:rPr>
          <w:rFonts w:ascii="Times New Roman" w:eastAsia="Times New Roman" w:hAnsi="Times New Roman" w:cs="Times New Roman"/>
          <w:sz w:val="24"/>
          <w:szCs w:val="24"/>
        </w:rPr>
      </w:pPr>
    </w:p>
    <w:p w:rsidR="009139B3" w:rsidRPr="00A85A57" w:rsidRDefault="009139B3" w:rsidP="009139B3">
      <w:pPr>
        <w:spacing w:after="0" w:line="240" w:lineRule="auto"/>
        <w:ind w:firstLine="708"/>
        <w:rPr>
          <w:rFonts w:ascii="Times New Roman" w:eastAsia="Times New Roman" w:hAnsi="Times New Roman" w:cs="Times New Roman"/>
          <w:sz w:val="24"/>
          <w:szCs w:val="24"/>
          <w:lang w:eastAsia="ru-RU"/>
        </w:rPr>
      </w:pPr>
      <w:r w:rsidRPr="00A85A57">
        <w:rPr>
          <w:rFonts w:ascii="Times New Roman" w:eastAsia="Times New Roman" w:hAnsi="Times New Roman" w:cs="Times New Roman"/>
          <w:sz w:val="24"/>
          <w:szCs w:val="24"/>
          <w:lang w:eastAsia="ru-RU"/>
        </w:rPr>
        <w:t>Оценка эффективности подпрограммы проводилась по следующим показателям:</w:t>
      </w:r>
    </w:p>
    <w:p w:rsidR="009139B3" w:rsidRPr="001A3B66" w:rsidRDefault="009139B3" w:rsidP="00407B32">
      <w:pPr>
        <w:tabs>
          <w:tab w:val="left" w:pos="0"/>
          <w:tab w:val="left" w:pos="284"/>
          <w:tab w:val="left" w:pos="851"/>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О</w:t>
      </w:r>
      <w:r w:rsidRPr="00EF3451">
        <w:rPr>
          <w:rFonts w:ascii="Times New Roman" w:eastAsia="Times New Roman" w:hAnsi="Times New Roman" w:cs="Times New Roman"/>
          <w:sz w:val="24"/>
          <w:szCs w:val="24"/>
          <w:lang w:eastAsia="ru-RU"/>
        </w:rPr>
        <w:t>хват обучающихся программой "Музыка для всех" от общего количества детей от 5 лет и детей школьного возраста</w:t>
      </w:r>
      <w:r w:rsidR="00407B32">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30%., факт 30%</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100</w:t>
      </w:r>
      <w:r w:rsidRPr="00A85A57">
        <w:rPr>
          <w:rFonts w:ascii="Times New Roman" w:eastAsia="Times New Roman" w:hAnsi="Times New Roman" w:cs="Times New Roman"/>
          <w:sz w:val="24"/>
          <w:szCs w:val="24"/>
          <w:lang w:eastAsia="ru-RU"/>
        </w:rPr>
        <w:t>%);</w:t>
      </w:r>
    </w:p>
    <w:p w:rsidR="009139B3" w:rsidRPr="004A71EF" w:rsidRDefault="009139B3" w:rsidP="00407B32">
      <w:pPr>
        <w:tabs>
          <w:tab w:val="left" w:pos="0"/>
          <w:tab w:val="left" w:pos="284"/>
        </w:tabs>
        <w:spacing w:after="0" w:line="240" w:lineRule="auto"/>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lastRenderedPageBreak/>
        <w:t xml:space="preserve">2. </w:t>
      </w:r>
      <w:r>
        <w:rPr>
          <w:rFonts w:ascii="Times New Roman" w:eastAsia="Times New Roman" w:hAnsi="Times New Roman" w:cs="Times New Roman"/>
          <w:sz w:val="24"/>
          <w:szCs w:val="24"/>
          <w:lang w:eastAsia="ru-RU"/>
        </w:rPr>
        <w:t>С</w:t>
      </w:r>
      <w:r w:rsidRPr="000253CA">
        <w:rPr>
          <w:rFonts w:ascii="Times New Roman" w:eastAsia="Times New Roman" w:hAnsi="Times New Roman" w:cs="Times New Roman"/>
          <w:sz w:val="24"/>
          <w:szCs w:val="24"/>
          <w:lang w:eastAsia="ru-RU"/>
        </w:rPr>
        <w:t xml:space="preserve">реднемесячная номинальная начисленная заработная плата </w:t>
      </w:r>
      <w:r w:rsidRPr="006B110A">
        <w:rPr>
          <w:rFonts w:ascii="Times New Roman" w:eastAsia="Times New Roman" w:hAnsi="Times New Roman" w:cs="Times New Roman"/>
          <w:sz w:val="24"/>
          <w:szCs w:val="24"/>
          <w:lang w:eastAsia="ru-RU"/>
        </w:rPr>
        <w:t>работников</w:t>
      </w:r>
      <w:r w:rsidR="00CB74F0">
        <w:rPr>
          <w:rFonts w:ascii="Times New Roman" w:eastAsia="Times New Roman" w:hAnsi="Times New Roman" w:cs="Times New Roman"/>
          <w:sz w:val="24"/>
          <w:szCs w:val="24"/>
          <w:lang w:eastAsia="ru-RU"/>
        </w:rPr>
        <w:t xml:space="preserve"> </w:t>
      </w:r>
      <w:r w:rsidRPr="006B110A">
        <w:rPr>
          <w:rFonts w:ascii="Times New Roman" w:eastAsia="Times New Roman" w:hAnsi="Times New Roman" w:cs="Times New Roman"/>
          <w:sz w:val="24"/>
          <w:szCs w:val="24"/>
          <w:lang w:eastAsia="ru-RU"/>
        </w:rPr>
        <w:t>ДШИ, участвующих в проекте «Музыка для всех» в период летнего отдыха детей.</w:t>
      </w:r>
      <w:r w:rsidR="00CA1615">
        <w:rPr>
          <w:rFonts w:ascii="Times New Roman" w:eastAsia="Times New Roman" w:hAnsi="Times New Roman" w:cs="Times New Roman"/>
          <w:sz w:val="24"/>
          <w:szCs w:val="24"/>
          <w:lang w:eastAsia="ru-RU"/>
        </w:rPr>
        <w:t xml:space="preserve"> (план 60 тыс. рублей., </w:t>
      </w:r>
      <w:r w:rsidRPr="006B110A">
        <w:rPr>
          <w:rFonts w:ascii="Times New Roman" w:eastAsia="Times New Roman" w:hAnsi="Times New Roman" w:cs="Times New Roman"/>
          <w:sz w:val="24"/>
          <w:szCs w:val="24"/>
          <w:lang w:eastAsia="ru-RU"/>
        </w:rPr>
        <w:t xml:space="preserve">факт 0 тыс. рублей, процент исполнения – 0%). </w:t>
      </w:r>
      <w:r>
        <w:rPr>
          <w:rFonts w:ascii="Times New Roman" w:eastAsia="Times New Roman" w:hAnsi="Times New Roman" w:cs="Times New Roman"/>
          <w:sz w:val="24"/>
          <w:szCs w:val="24"/>
          <w:lang w:eastAsia="ru-RU"/>
        </w:rPr>
        <w:t>Смена по проекту не проводилась, работники ДШИ не привлекались к работе</w:t>
      </w:r>
    </w:p>
    <w:p w:rsidR="009139B3" w:rsidRPr="000253CA" w:rsidRDefault="009139B3" w:rsidP="00407B32">
      <w:pPr>
        <w:tabs>
          <w:tab w:val="left" w:pos="0"/>
          <w:tab w:val="left" w:pos="284"/>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sz w:val="24"/>
          <w:szCs w:val="24"/>
          <w:lang w:eastAsia="ru-RU"/>
        </w:rPr>
        <w:t>Д</w:t>
      </w:r>
      <w:r w:rsidRPr="000253CA">
        <w:rPr>
          <w:rFonts w:ascii="Times New Roman" w:eastAsia="Times New Roman" w:hAnsi="Times New Roman" w:cs="Times New Roman"/>
          <w:sz w:val="24"/>
          <w:szCs w:val="24"/>
          <w:lang w:eastAsia="ru-RU"/>
        </w:rPr>
        <w:t>оля обучающихся, участвующих в конкурсах художественного творчества и соревнованиях по шахматам</w:t>
      </w:r>
      <w:r>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sidR="00CA1615">
        <w:rPr>
          <w:rFonts w:ascii="Times New Roman" w:eastAsia="Times New Roman" w:hAnsi="Times New Roman" w:cs="Times New Roman"/>
          <w:sz w:val="24"/>
          <w:szCs w:val="24"/>
          <w:lang w:eastAsia="ru-RU"/>
        </w:rPr>
        <w:t xml:space="preserve">10%., </w:t>
      </w:r>
      <w:r>
        <w:rPr>
          <w:rFonts w:ascii="Times New Roman" w:eastAsia="Times New Roman" w:hAnsi="Times New Roman" w:cs="Times New Roman"/>
          <w:sz w:val="24"/>
          <w:szCs w:val="24"/>
          <w:lang w:eastAsia="ru-RU"/>
        </w:rPr>
        <w:t>факт 11 %,</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110</w:t>
      </w:r>
      <w:r w:rsidRPr="00A85A57">
        <w:rPr>
          <w:rFonts w:ascii="Times New Roman" w:eastAsia="Times New Roman" w:hAnsi="Times New Roman" w:cs="Times New Roman"/>
          <w:sz w:val="24"/>
          <w:szCs w:val="24"/>
          <w:lang w:eastAsia="ru-RU"/>
        </w:rPr>
        <w:t>%);</w:t>
      </w:r>
    </w:p>
    <w:p w:rsidR="009139B3" w:rsidRPr="000253CA" w:rsidRDefault="009139B3" w:rsidP="00407B32">
      <w:pPr>
        <w:tabs>
          <w:tab w:val="left" w:pos="0"/>
          <w:tab w:val="left" w:pos="284"/>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Pr="000253CA">
        <w:rPr>
          <w:rFonts w:ascii="Times New Roman" w:eastAsia="Times New Roman" w:hAnsi="Times New Roman" w:cs="Times New Roman"/>
          <w:sz w:val="24"/>
          <w:szCs w:val="24"/>
          <w:lang w:eastAsia="ru-RU"/>
        </w:rPr>
        <w:t xml:space="preserve">Доля образовательных </w:t>
      </w:r>
      <w:r>
        <w:rPr>
          <w:rFonts w:ascii="Times New Roman" w:eastAsia="Times New Roman" w:hAnsi="Times New Roman" w:cs="Times New Roman"/>
          <w:sz w:val="24"/>
          <w:szCs w:val="24"/>
          <w:lang w:eastAsia="ru-RU"/>
        </w:rPr>
        <w:t>учреждений, реализующих проект «Музыка для всех»</w:t>
      </w:r>
      <w:r w:rsidRPr="000253CA">
        <w:rPr>
          <w:rFonts w:ascii="Times New Roman" w:eastAsia="Times New Roman" w:hAnsi="Times New Roman" w:cs="Times New Roman"/>
          <w:sz w:val="24"/>
          <w:szCs w:val="24"/>
          <w:lang w:eastAsia="ru-RU"/>
        </w:rPr>
        <w:t>, оснащен</w:t>
      </w:r>
      <w:r>
        <w:rPr>
          <w:rFonts w:ascii="Times New Roman" w:eastAsia="Times New Roman" w:hAnsi="Times New Roman" w:cs="Times New Roman"/>
          <w:sz w:val="24"/>
          <w:szCs w:val="24"/>
          <w:lang w:eastAsia="ru-RU"/>
        </w:rPr>
        <w:t>н</w:t>
      </w:r>
      <w:r w:rsidRPr="000253CA">
        <w:rPr>
          <w:rFonts w:ascii="Times New Roman" w:eastAsia="Times New Roman" w:hAnsi="Times New Roman" w:cs="Times New Roman"/>
          <w:sz w:val="24"/>
          <w:szCs w:val="24"/>
          <w:lang w:eastAsia="ru-RU"/>
        </w:rPr>
        <w:t>ых музыкальными инструментами и оборудованием</w:t>
      </w:r>
      <w:r>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100%., факт 100%</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100</w:t>
      </w:r>
      <w:r w:rsidRPr="00A85A57">
        <w:rPr>
          <w:rFonts w:ascii="Times New Roman" w:eastAsia="Times New Roman" w:hAnsi="Times New Roman" w:cs="Times New Roman"/>
          <w:sz w:val="24"/>
          <w:szCs w:val="24"/>
          <w:lang w:eastAsia="ru-RU"/>
        </w:rPr>
        <w:t>%);</w:t>
      </w:r>
    </w:p>
    <w:p w:rsidR="009139B3" w:rsidRPr="000253CA" w:rsidRDefault="009139B3" w:rsidP="00407B32">
      <w:pPr>
        <w:tabs>
          <w:tab w:val="left" w:pos="0"/>
          <w:tab w:val="left" w:pos="284"/>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Pr="000253CA">
        <w:rPr>
          <w:rFonts w:ascii="Times New Roman" w:eastAsia="Times New Roman" w:hAnsi="Times New Roman" w:cs="Times New Roman"/>
          <w:sz w:val="24"/>
          <w:szCs w:val="24"/>
          <w:lang w:eastAsia="ru-RU"/>
        </w:rPr>
        <w:t xml:space="preserve">Доля образовательных учреждений, </w:t>
      </w:r>
      <w:r>
        <w:rPr>
          <w:rFonts w:ascii="Times New Roman" w:eastAsia="Times New Roman" w:hAnsi="Times New Roman" w:cs="Times New Roman"/>
          <w:sz w:val="24"/>
          <w:szCs w:val="24"/>
          <w:lang w:eastAsia="ru-RU"/>
        </w:rPr>
        <w:t>реализующих проекты «</w:t>
      </w:r>
      <w:r w:rsidRPr="000253CA">
        <w:rPr>
          <w:rFonts w:ascii="Times New Roman" w:eastAsia="Times New Roman" w:hAnsi="Times New Roman" w:cs="Times New Roman"/>
          <w:sz w:val="24"/>
          <w:szCs w:val="24"/>
          <w:lang w:eastAsia="ru-RU"/>
        </w:rPr>
        <w:t>Рисуем все</w:t>
      </w:r>
      <w:r>
        <w:rPr>
          <w:rFonts w:ascii="Times New Roman" w:eastAsia="Times New Roman" w:hAnsi="Times New Roman" w:cs="Times New Roman"/>
          <w:sz w:val="24"/>
          <w:szCs w:val="24"/>
          <w:lang w:eastAsia="ru-RU"/>
        </w:rPr>
        <w:t>», «</w:t>
      </w:r>
      <w:r w:rsidRPr="000253CA">
        <w:rPr>
          <w:rFonts w:ascii="Times New Roman" w:eastAsia="Times New Roman" w:hAnsi="Times New Roman" w:cs="Times New Roman"/>
          <w:sz w:val="24"/>
          <w:szCs w:val="24"/>
          <w:lang w:eastAsia="ru-RU"/>
        </w:rPr>
        <w:t>Шахматы детям</w:t>
      </w:r>
      <w:r>
        <w:rPr>
          <w:rFonts w:ascii="Times New Roman" w:eastAsia="Times New Roman" w:hAnsi="Times New Roman" w:cs="Times New Roman"/>
          <w:sz w:val="24"/>
          <w:szCs w:val="24"/>
          <w:lang w:eastAsia="ru-RU"/>
        </w:rPr>
        <w:t>»</w:t>
      </w:r>
      <w:r w:rsidRPr="000253CA">
        <w:rPr>
          <w:rFonts w:ascii="Times New Roman" w:eastAsia="Times New Roman" w:hAnsi="Times New Roman" w:cs="Times New Roman"/>
          <w:sz w:val="24"/>
          <w:szCs w:val="24"/>
          <w:lang w:eastAsia="ru-RU"/>
        </w:rPr>
        <w:t>, оснащенных соответст</w:t>
      </w:r>
      <w:r>
        <w:rPr>
          <w:rFonts w:ascii="Times New Roman" w:eastAsia="Times New Roman" w:hAnsi="Times New Roman" w:cs="Times New Roman"/>
          <w:sz w:val="24"/>
          <w:szCs w:val="24"/>
          <w:lang w:eastAsia="ru-RU"/>
        </w:rPr>
        <w:t>в</w:t>
      </w:r>
      <w:r w:rsidRPr="000253CA">
        <w:rPr>
          <w:rFonts w:ascii="Times New Roman" w:eastAsia="Times New Roman" w:hAnsi="Times New Roman" w:cs="Times New Roman"/>
          <w:sz w:val="24"/>
          <w:szCs w:val="24"/>
          <w:lang w:eastAsia="ru-RU"/>
        </w:rPr>
        <w:t>ующим инвентарем для реализации проектов</w:t>
      </w:r>
      <w:r>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71,4%.,  факт 71,4%</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100</w:t>
      </w:r>
      <w:r w:rsidRPr="00A85A57">
        <w:rPr>
          <w:rFonts w:ascii="Times New Roman" w:eastAsia="Times New Roman" w:hAnsi="Times New Roman" w:cs="Times New Roman"/>
          <w:sz w:val="24"/>
          <w:szCs w:val="24"/>
          <w:lang w:eastAsia="ru-RU"/>
        </w:rPr>
        <w:t>%);</w:t>
      </w:r>
    </w:p>
    <w:p w:rsidR="009139B3" w:rsidRPr="000253CA" w:rsidRDefault="009139B3" w:rsidP="00407B32">
      <w:pPr>
        <w:tabs>
          <w:tab w:val="left" w:pos="0"/>
          <w:tab w:val="left" w:pos="284"/>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Pr>
          <w:rFonts w:ascii="Times New Roman" w:eastAsia="Times New Roman" w:hAnsi="Times New Roman" w:cs="Times New Roman"/>
          <w:sz w:val="24"/>
          <w:szCs w:val="24"/>
          <w:lang w:eastAsia="ru-RU"/>
        </w:rPr>
        <w:t>Д</w:t>
      </w:r>
      <w:r w:rsidRPr="000253CA">
        <w:rPr>
          <w:rFonts w:ascii="Times New Roman" w:eastAsia="Times New Roman" w:hAnsi="Times New Roman" w:cs="Times New Roman"/>
          <w:sz w:val="24"/>
          <w:szCs w:val="24"/>
          <w:lang w:eastAsia="ru-RU"/>
        </w:rPr>
        <w:t>оля обучающихся, занявших призовые места в фестивалях, конкурсах, соревнованиях различного уровня</w:t>
      </w:r>
      <w:r>
        <w:rPr>
          <w:rFonts w:ascii="Times New Roman" w:eastAsia="Times New Roman" w:hAnsi="Times New Roman" w:cs="Times New Roman"/>
          <w:sz w:val="24"/>
          <w:szCs w:val="24"/>
          <w:lang w:eastAsia="ru-RU"/>
        </w:rPr>
        <w:t>,</w:t>
      </w:r>
      <w:r w:rsidR="00CA1615">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30%., факт 30%</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100</w:t>
      </w:r>
      <w:r w:rsidRPr="00A85A57">
        <w:rPr>
          <w:rFonts w:ascii="Times New Roman" w:eastAsia="Times New Roman" w:hAnsi="Times New Roman" w:cs="Times New Roman"/>
          <w:sz w:val="24"/>
          <w:szCs w:val="24"/>
          <w:lang w:eastAsia="ru-RU"/>
        </w:rPr>
        <w:t>%);</w:t>
      </w:r>
    </w:p>
    <w:p w:rsidR="009139B3" w:rsidRPr="000253CA" w:rsidRDefault="009139B3" w:rsidP="00407B32">
      <w:pPr>
        <w:tabs>
          <w:tab w:val="left" w:pos="0"/>
          <w:tab w:val="left" w:pos="284"/>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w:t>
      </w:r>
      <w:r w:rsidRPr="000253CA">
        <w:rPr>
          <w:rFonts w:ascii="Times New Roman" w:eastAsia="Times New Roman" w:hAnsi="Times New Roman" w:cs="Times New Roman"/>
          <w:sz w:val="24"/>
          <w:szCs w:val="24"/>
          <w:lang w:eastAsia="ru-RU"/>
        </w:rPr>
        <w:t>Количество обучающихся, выезжающих на российский этап НПК, олимпиады</w:t>
      </w:r>
      <w:r>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1 чел.</w:t>
      </w:r>
      <w:r w:rsidR="009626D7">
        <w:rPr>
          <w:rFonts w:ascii="Times New Roman" w:eastAsia="Times New Roman" w:hAnsi="Times New Roman" w:cs="Times New Roman"/>
          <w:sz w:val="24"/>
          <w:szCs w:val="24"/>
          <w:lang w:eastAsia="ru-RU"/>
        </w:rPr>
        <w:t>, факт</w:t>
      </w:r>
      <w:r>
        <w:rPr>
          <w:rFonts w:ascii="Times New Roman" w:eastAsia="Times New Roman" w:hAnsi="Times New Roman" w:cs="Times New Roman"/>
          <w:sz w:val="24"/>
          <w:szCs w:val="24"/>
          <w:lang w:eastAsia="ru-RU"/>
        </w:rPr>
        <w:t xml:space="preserve"> 1</w:t>
      </w:r>
      <w:r w:rsidR="009626D7">
        <w:rPr>
          <w:rFonts w:ascii="Times New Roman" w:eastAsia="Times New Roman" w:hAnsi="Times New Roman" w:cs="Times New Roman"/>
          <w:sz w:val="24"/>
          <w:szCs w:val="24"/>
          <w:lang w:eastAsia="ru-RU"/>
        </w:rPr>
        <w:t xml:space="preserve"> чел.</w:t>
      </w:r>
      <w:r>
        <w:rPr>
          <w:rFonts w:ascii="Times New Roman" w:eastAsia="Times New Roman" w:hAnsi="Times New Roman" w:cs="Times New Roman"/>
          <w:sz w:val="24"/>
          <w:szCs w:val="24"/>
          <w:lang w:eastAsia="ru-RU"/>
        </w:rPr>
        <w:t>,</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100</w:t>
      </w:r>
      <w:r w:rsidRPr="00A85A57">
        <w:rPr>
          <w:rFonts w:ascii="Times New Roman" w:eastAsia="Times New Roman" w:hAnsi="Times New Roman" w:cs="Times New Roman"/>
          <w:sz w:val="24"/>
          <w:szCs w:val="24"/>
          <w:lang w:eastAsia="ru-RU"/>
        </w:rPr>
        <w:t>%);</w:t>
      </w:r>
    </w:p>
    <w:p w:rsidR="009139B3" w:rsidRPr="001A3B66" w:rsidRDefault="009139B3" w:rsidP="00E31213">
      <w:pPr>
        <w:tabs>
          <w:tab w:val="left" w:pos="284"/>
        </w:tabs>
        <w:autoSpaceDE w:val="0"/>
        <w:autoSpaceDN w:val="0"/>
        <w:adjustRightInd w:val="0"/>
        <w:spacing w:after="0" w:line="240" w:lineRule="auto"/>
        <w:jc w:val="both"/>
        <w:outlineLvl w:val="1"/>
        <w:rPr>
          <w:rFonts w:ascii="Times New Roman" w:eastAsia="Times New Roman" w:hAnsi="Times New Roman" w:cs="Times New Roman"/>
          <w:sz w:val="24"/>
          <w:szCs w:val="24"/>
          <w:highlight w:val="yellow"/>
          <w:lang w:eastAsia="ru-RU"/>
        </w:rPr>
      </w:pPr>
    </w:p>
    <w:p w:rsidR="009139B3" w:rsidRDefault="009139B3" w:rsidP="009139B3">
      <w:pPr>
        <w:tabs>
          <w:tab w:val="left" w:pos="284"/>
        </w:tabs>
        <w:autoSpaceDE w:val="0"/>
        <w:autoSpaceDN w:val="0"/>
        <w:spacing w:after="0" w:line="240" w:lineRule="auto"/>
        <w:ind w:left="142" w:hanging="142"/>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A85A57">
        <w:rPr>
          <w:rFonts w:ascii="Times New Roman" w:eastAsia="Times New Roman" w:hAnsi="Times New Roman" w:cs="Times New Roman"/>
          <w:sz w:val="24"/>
          <w:szCs w:val="24"/>
          <w:lang w:eastAsia="ru-RU"/>
        </w:rPr>
        <w:t xml:space="preserve">Значение эффективности реализации подпрограммы «Талантливые дети» составила </w:t>
      </w:r>
      <w:r>
        <w:rPr>
          <w:rFonts w:ascii="Times New Roman" w:eastAsia="Times New Roman" w:hAnsi="Times New Roman" w:cs="Times New Roman"/>
          <w:b/>
          <w:sz w:val="24"/>
          <w:szCs w:val="24"/>
          <w:lang w:eastAsia="ru-RU"/>
        </w:rPr>
        <w:t>0,</w:t>
      </w:r>
      <w:proofErr w:type="gramStart"/>
      <w:r w:rsidR="009626D7">
        <w:rPr>
          <w:rFonts w:ascii="Times New Roman" w:eastAsia="Times New Roman" w:hAnsi="Times New Roman" w:cs="Times New Roman"/>
          <w:b/>
          <w:sz w:val="24"/>
          <w:szCs w:val="24"/>
          <w:lang w:eastAsia="ru-RU"/>
        </w:rPr>
        <w:t xml:space="preserve">87 </w:t>
      </w:r>
      <w:r w:rsidRPr="00A85A57">
        <w:rPr>
          <w:rFonts w:ascii="Times New Roman" w:eastAsia="Times New Roman" w:hAnsi="Times New Roman" w:cs="Times New Roman"/>
          <w:sz w:val="24"/>
          <w:szCs w:val="24"/>
          <w:lang w:eastAsia="ru-RU"/>
        </w:rPr>
        <w:t>,</w:t>
      </w:r>
      <w:proofErr w:type="gramEnd"/>
      <w:r w:rsidRPr="00A85A57">
        <w:rPr>
          <w:rFonts w:ascii="Times New Roman" w:eastAsia="Times New Roman" w:hAnsi="Times New Roman" w:cs="Times New Roman"/>
          <w:sz w:val="24"/>
          <w:szCs w:val="24"/>
          <w:lang w:eastAsia="ru-RU"/>
        </w:rPr>
        <w:t xml:space="preserve"> что означает подпрограмма, </w:t>
      </w:r>
      <w:r w:rsidRPr="00D7588F">
        <w:rPr>
          <w:rFonts w:ascii="Times New Roman" w:eastAsia="Times New Roman" w:hAnsi="Times New Roman" w:cs="Times New Roman"/>
          <w:sz w:val="24"/>
          <w:szCs w:val="24"/>
          <w:lang w:eastAsia="ru-RU"/>
        </w:rPr>
        <w:t>реализована со средним уровнем.</w:t>
      </w:r>
    </w:p>
    <w:p w:rsidR="009139B3" w:rsidRPr="001A3B66" w:rsidRDefault="009139B3" w:rsidP="009139B3">
      <w:pPr>
        <w:tabs>
          <w:tab w:val="left" w:pos="284"/>
        </w:tabs>
        <w:autoSpaceDE w:val="0"/>
        <w:autoSpaceDN w:val="0"/>
        <w:spacing w:after="0" w:line="240" w:lineRule="auto"/>
        <w:ind w:left="142" w:hanging="142"/>
        <w:jc w:val="both"/>
        <w:rPr>
          <w:rFonts w:ascii="Times New Roman" w:hAnsi="Times New Roman" w:cs="Times New Roman"/>
          <w:b/>
          <w:sz w:val="24"/>
          <w:szCs w:val="24"/>
          <w:highlight w:val="yellow"/>
        </w:rPr>
      </w:pPr>
    </w:p>
    <w:p w:rsidR="009139B3" w:rsidRPr="001A3B66" w:rsidRDefault="009139B3" w:rsidP="009139B3">
      <w:pPr>
        <w:tabs>
          <w:tab w:val="left" w:pos="284"/>
        </w:tabs>
        <w:autoSpaceDE w:val="0"/>
        <w:autoSpaceDN w:val="0"/>
        <w:spacing w:after="0" w:line="240" w:lineRule="auto"/>
        <w:ind w:left="142" w:hanging="142"/>
        <w:jc w:val="center"/>
        <w:rPr>
          <w:rFonts w:ascii="Times New Roman" w:eastAsia="Times New Roman" w:hAnsi="Times New Roman" w:cs="Times New Roman"/>
          <w:b/>
          <w:sz w:val="24"/>
          <w:szCs w:val="24"/>
          <w:lang w:eastAsia="ru-RU"/>
        </w:rPr>
      </w:pPr>
      <w:r w:rsidRPr="001A3B66">
        <w:rPr>
          <w:rFonts w:ascii="Times New Roman" w:eastAsia="Times New Roman" w:hAnsi="Times New Roman" w:cs="Times New Roman"/>
          <w:b/>
          <w:sz w:val="24"/>
          <w:szCs w:val="24"/>
          <w:lang w:eastAsia="ru-RU"/>
        </w:rPr>
        <w:t xml:space="preserve">Подпрограмма «Управление муниципальной программой «Развитие системы образования в Городском округе «Жатай» </w:t>
      </w:r>
      <w:r w:rsidRPr="008757F8">
        <w:rPr>
          <w:rFonts w:ascii="Times New Roman" w:eastAsia="Times New Roman" w:hAnsi="Times New Roman" w:cs="Times New Roman"/>
          <w:b/>
          <w:sz w:val="24"/>
          <w:szCs w:val="24"/>
          <w:lang w:eastAsia="ru-RU"/>
        </w:rPr>
        <w:t>на 202</w:t>
      </w:r>
      <w:r>
        <w:rPr>
          <w:rFonts w:ascii="Times New Roman" w:eastAsia="Times New Roman" w:hAnsi="Times New Roman" w:cs="Times New Roman"/>
          <w:b/>
          <w:sz w:val="24"/>
          <w:szCs w:val="24"/>
          <w:lang w:eastAsia="ru-RU"/>
        </w:rPr>
        <w:t>3</w:t>
      </w:r>
      <w:r w:rsidRPr="008757F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r w:rsidRPr="008757F8">
        <w:rPr>
          <w:rFonts w:ascii="Times New Roman" w:eastAsia="Times New Roman" w:hAnsi="Times New Roman" w:cs="Times New Roman"/>
          <w:b/>
          <w:sz w:val="24"/>
          <w:szCs w:val="24"/>
          <w:lang w:eastAsia="ru-RU"/>
        </w:rPr>
        <w:t xml:space="preserve"> годы</w:t>
      </w:r>
      <w:r w:rsidRPr="001A3B66">
        <w:rPr>
          <w:rFonts w:ascii="Times New Roman" w:eastAsia="Times New Roman" w:hAnsi="Times New Roman" w:cs="Times New Roman"/>
          <w:b/>
          <w:sz w:val="24"/>
          <w:szCs w:val="24"/>
          <w:lang w:eastAsia="ru-RU"/>
        </w:rPr>
        <w:t xml:space="preserve">» </w:t>
      </w:r>
    </w:p>
    <w:p w:rsidR="009139B3" w:rsidRPr="001A3B66" w:rsidRDefault="009139B3" w:rsidP="009139B3">
      <w:pPr>
        <w:tabs>
          <w:tab w:val="left" w:pos="284"/>
        </w:tabs>
        <w:autoSpaceDE w:val="0"/>
        <w:autoSpaceDN w:val="0"/>
        <w:spacing w:after="0" w:line="240" w:lineRule="auto"/>
        <w:ind w:left="142" w:hanging="142"/>
        <w:jc w:val="center"/>
        <w:rPr>
          <w:rFonts w:ascii="Calibri" w:eastAsia="Times New Roman" w:hAnsi="Calibri" w:cs="Calibri"/>
          <w:b/>
          <w:szCs w:val="20"/>
          <w:lang w:eastAsia="ru-RU"/>
        </w:rPr>
      </w:pPr>
    </w:p>
    <w:p w:rsidR="009139B3" w:rsidRPr="001A3B66" w:rsidRDefault="009139B3" w:rsidP="009139B3">
      <w:pPr>
        <w:tabs>
          <w:tab w:val="left" w:pos="28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ab/>
      </w:r>
      <w:r w:rsidRPr="001A3B66">
        <w:rPr>
          <w:rFonts w:ascii="Times New Roman" w:eastAsia="Times New Roman" w:hAnsi="Times New Roman" w:cs="Times New Roman"/>
          <w:spacing w:val="-2"/>
          <w:sz w:val="24"/>
          <w:szCs w:val="24"/>
          <w:lang w:eastAsia="ru-RU"/>
        </w:rPr>
        <w:t xml:space="preserve">Цель подпрограммы – это обеспечение сопровождения и контроля за исполнением мероприятий программы. </w:t>
      </w:r>
      <w:r w:rsidRPr="001A3B66">
        <w:rPr>
          <w:rFonts w:ascii="Times New Roman" w:eastAsia="Times New Roman" w:hAnsi="Times New Roman" w:cs="Times New Roman"/>
          <w:bCs/>
          <w:sz w:val="24"/>
          <w:szCs w:val="24"/>
          <w:lang w:eastAsia="ru-RU"/>
        </w:rPr>
        <w:t xml:space="preserve">Цель достигается путем </w:t>
      </w:r>
      <w:r w:rsidRPr="001A3B66">
        <w:rPr>
          <w:rFonts w:ascii="Times New Roman" w:eastAsia="Times New Roman" w:hAnsi="Times New Roman" w:cs="Times New Roman"/>
          <w:sz w:val="24"/>
          <w:szCs w:val="24"/>
          <w:lang w:eastAsia="ru-RU"/>
        </w:rPr>
        <w:t>обеспечения исполнения полномочий отдела образования Городского округа «Жатай».</w:t>
      </w:r>
    </w:p>
    <w:p w:rsidR="009139B3" w:rsidRPr="001A3B66" w:rsidRDefault="009139B3" w:rsidP="009139B3">
      <w:pPr>
        <w:tabs>
          <w:tab w:val="left" w:pos="284"/>
        </w:tabs>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Pr>
          <w:rFonts w:ascii="Times New Roman" w:eastAsia="MS Mincho" w:hAnsi="Times New Roman" w:cs="Times New Roman"/>
          <w:sz w:val="24"/>
          <w:szCs w:val="24"/>
          <w:lang w:eastAsia="ru-RU"/>
        </w:rPr>
        <w:tab/>
      </w:r>
      <w:r>
        <w:rPr>
          <w:rFonts w:ascii="Times New Roman" w:eastAsia="MS Mincho" w:hAnsi="Times New Roman" w:cs="Times New Roman"/>
          <w:sz w:val="24"/>
          <w:szCs w:val="24"/>
          <w:lang w:eastAsia="ru-RU"/>
        </w:rPr>
        <w:tab/>
      </w:r>
      <w:r w:rsidRPr="001A3B66">
        <w:rPr>
          <w:rFonts w:ascii="Times New Roman" w:eastAsia="MS Mincho" w:hAnsi="Times New Roman" w:cs="Times New Roman"/>
          <w:sz w:val="24"/>
          <w:szCs w:val="24"/>
          <w:lang w:eastAsia="ru-RU"/>
        </w:rPr>
        <w:t>Специалисты отдела ежегодно выполняют  широкий спектр обязанностей по управлению в сфере образования: статистическая и аналитическая отчетность; организация муниципальных мероприятий в сфере образования и организация участия педагогических работников, воспитанников и обучающихся в муниципальных, городских, республиканских, всероссийских, международных мероприятиях; организация мероприятий по аттестации педагогических работников, по контролю за хозяйственной, учебно-методической деятельностью учреждений образования, по организации летнего отдыха и оздоровления учащихся, по обеспечению прав граждан на получение несовершеннолетними доступного бесплатного дошкольного, общего и дополнительного образования. Специалистами отдела выполняются функции операторов электронных ресурсов, методическая работа, большой объем статистической и аналитической отчетности.</w:t>
      </w:r>
    </w:p>
    <w:p w:rsidR="009139B3" w:rsidRDefault="009139B3" w:rsidP="009139B3">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A3B66">
        <w:rPr>
          <w:rFonts w:ascii="Times New Roman" w:eastAsia="Times New Roman" w:hAnsi="Times New Roman" w:cs="Times New Roman"/>
          <w:sz w:val="24"/>
          <w:szCs w:val="24"/>
          <w:lang w:eastAsia="ru-RU"/>
        </w:rPr>
        <w:t>Ис</w:t>
      </w:r>
      <w:r>
        <w:rPr>
          <w:rFonts w:ascii="Times New Roman" w:eastAsia="Times New Roman" w:hAnsi="Times New Roman" w:cs="Times New Roman"/>
          <w:sz w:val="24"/>
          <w:szCs w:val="24"/>
          <w:lang w:eastAsia="ru-RU"/>
        </w:rPr>
        <w:t>полнение по подпрогра</w:t>
      </w:r>
      <w:r w:rsidR="00407B32">
        <w:rPr>
          <w:rFonts w:ascii="Times New Roman" w:eastAsia="Times New Roman" w:hAnsi="Times New Roman" w:cs="Times New Roman"/>
          <w:sz w:val="24"/>
          <w:szCs w:val="24"/>
          <w:lang w:eastAsia="ru-RU"/>
        </w:rPr>
        <w:t xml:space="preserve">мме за 2023 год составило 3 910 157,20 </w:t>
      </w:r>
      <w:r>
        <w:rPr>
          <w:rFonts w:ascii="Times New Roman" w:eastAsia="Times New Roman" w:hAnsi="Times New Roman" w:cs="Times New Roman"/>
          <w:sz w:val="24"/>
          <w:szCs w:val="24"/>
          <w:lang w:eastAsia="ru-RU"/>
        </w:rPr>
        <w:t>рублей или 100</w:t>
      </w:r>
      <w:r w:rsidR="00407B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от уточненного плана на 2023</w:t>
      </w:r>
      <w:r w:rsidRPr="001A3B66">
        <w:rPr>
          <w:rFonts w:ascii="Times New Roman" w:eastAsia="Times New Roman" w:hAnsi="Times New Roman" w:cs="Times New Roman"/>
          <w:sz w:val="24"/>
          <w:szCs w:val="24"/>
          <w:lang w:eastAsia="ru-RU"/>
        </w:rPr>
        <w:t xml:space="preserve"> год</w:t>
      </w:r>
      <w:r w:rsidR="00407B32">
        <w:rPr>
          <w:rFonts w:ascii="Times New Roman" w:eastAsia="Times New Roman" w:hAnsi="Times New Roman" w:cs="Times New Roman"/>
          <w:sz w:val="24"/>
          <w:szCs w:val="24"/>
          <w:lang w:eastAsia="ru-RU"/>
        </w:rPr>
        <w:t xml:space="preserve"> 3 910 300,0 рублей</w:t>
      </w:r>
      <w:r w:rsidRPr="001A3B66">
        <w:rPr>
          <w:rFonts w:ascii="Times New Roman" w:eastAsia="Times New Roman" w:hAnsi="Times New Roman" w:cs="Times New Roman"/>
          <w:sz w:val="24"/>
          <w:szCs w:val="24"/>
        </w:rPr>
        <w:t>. Мероприятия по программе выполнены в полном объеме.</w:t>
      </w:r>
    </w:p>
    <w:p w:rsidR="009139B3" w:rsidRDefault="00407B32" w:rsidP="009139B3">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139B3">
        <w:rPr>
          <w:rFonts w:ascii="Times New Roman" w:eastAsia="Times New Roman" w:hAnsi="Times New Roman" w:cs="Times New Roman"/>
          <w:sz w:val="24"/>
          <w:szCs w:val="24"/>
          <w:lang w:eastAsia="ru-RU"/>
        </w:rPr>
        <w:t>О</w:t>
      </w:r>
      <w:r w:rsidR="009139B3" w:rsidRPr="00A85A57">
        <w:rPr>
          <w:rFonts w:ascii="Times New Roman" w:eastAsia="Times New Roman" w:hAnsi="Times New Roman" w:cs="Times New Roman"/>
          <w:sz w:val="24"/>
          <w:szCs w:val="24"/>
          <w:lang w:eastAsia="ru-RU"/>
        </w:rPr>
        <w:t xml:space="preserve">ценка эффективности подпрограммы проводилась по </w:t>
      </w:r>
      <w:r w:rsidR="009139B3">
        <w:rPr>
          <w:rFonts w:ascii="Times New Roman" w:eastAsia="Times New Roman" w:hAnsi="Times New Roman" w:cs="Times New Roman"/>
          <w:sz w:val="24"/>
          <w:szCs w:val="24"/>
          <w:lang w:eastAsia="ru-RU"/>
        </w:rPr>
        <w:t>двум</w:t>
      </w:r>
      <w:r w:rsidR="009139B3" w:rsidRPr="00A85A57">
        <w:rPr>
          <w:rFonts w:ascii="Times New Roman" w:eastAsia="Times New Roman" w:hAnsi="Times New Roman" w:cs="Times New Roman"/>
          <w:sz w:val="24"/>
          <w:szCs w:val="24"/>
          <w:lang w:eastAsia="ru-RU"/>
        </w:rPr>
        <w:t xml:space="preserve"> показателям</w:t>
      </w:r>
      <w:r w:rsidR="009139B3">
        <w:rPr>
          <w:rFonts w:ascii="Times New Roman" w:eastAsia="Times New Roman" w:hAnsi="Times New Roman" w:cs="Times New Roman"/>
          <w:sz w:val="24"/>
          <w:szCs w:val="24"/>
          <w:lang w:eastAsia="ru-RU"/>
        </w:rPr>
        <w:t>:</w:t>
      </w:r>
    </w:p>
    <w:p w:rsidR="009139B3" w:rsidRPr="00F36849" w:rsidRDefault="009139B3" w:rsidP="009626D7">
      <w:pPr>
        <w:widowControl w:val="0"/>
        <w:tabs>
          <w:tab w:val="left" w:pos="284"/>
          <w:tab w:val="left" w:pos="426"/>
        </w:tabs>
        <w:autoSpaceDE w:val="0"/>
        <w:autoSpaceDN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Pr>
          <w:rFonts w:ascii="Times New Roman" w:eastAsia="Times New Roman" w:hAnsi="Times New Roman" w:cs="Times New Roman"/>
          <w:sz w:val="24"/>
          <w:szCs w:val="24"/>
          <w:lang w:eastAsia="ru-RU"/>
        </w:rPr>
        <w:t>С</w:t>
      </w:r>
      <w:r w:rsidRPr="00D41F68">
        <w:rPr>
          <w:rFonts w:ascii="Times New Roman" w:eastAsia="Times New Roman" w:hAnsi="Times New Roman" w:cs="Times New Roman"/>
          <w:sz w:val="24"/>
          <w:szCs w:val="24"/>
          <w:lang w:eastAsia="ru-RU"/>
        </w:rPr>
        <w:t xml:space="preserve">реднемесячная номинальная </w:t>
      </w:r>
      <w:r w:rsidR="00407B32">
        <w:rPr>
          <w:rFonts w:ascii="Times New Roman" w:eastAsia="Times New Roman" w:hAnsi="Times New Roman" w:cs="Times New Roman"/>
          <w:sz w:val="24"/>
          <w:szCs w:val="24"/>
          <w:lang w:eastAsia="ru-RU"/>
        </w:rPr>
        <w:t xml:space="preserve">начисленная заработная плата </w:t>
      </w:r>
      <w:r w:rsidRPr="004A71EF">
        <w:rPr>
          <w:rFonts w:ascii="Times New Roman" w:eastAsia="Times New Roman" w:hAnsi="Times New Roman" w:cs="Times New Roman"/>
          <w:sz w:val="24"/>
          <w:szCs w:val="24"/>
          <w:lang w:eastAsia="ru-RU"/>
        </w:rPr>
        <w:t>работников</w:t>
      </w:r>
      <w:r w:rsidR="00407B32">
        <w:rPr>
          <w:rFonts w:ascii="Times New Roman" w:eastAsia="Times New Roman" w:hAnsi="Times New Roman" w:cs="Times New Roman"/>
          <w:sz w:val="24"/>
          <w:szCs w:val="24"/>
          <w:lang w:eastAsia="ru-RU"/>
        </w:rPr>
        <w:t xml:space="preserve"> </w:t>
      </w:r>
      <w:r w:rsidRPr="006B110A">
        <w:rPr>
          <w:rFonts w:ascii="Times New Roman" w:eastAsia="Times New Roman" w:hAnsi="Times New Roman" w:cs="Times New Roman"/>
          <w:sz w:val="24"/>
          <w:szCs w:val="24"/>
          <w:lang w:eastAsia="ru-RU"/>
        </w:rPr>
        <w:t>отдела</w:t>
      </w:r>
      <w:r w:rsidR="009626D7">
        <w:rPr>
          <w:rFonts w:ascii="Times New Roman" w:eastAsia="Times New Roman" w:hAnsi="Times New Roman" w:cs="Times New Roman"/>
          <w:sz w:val="24"/>
          <w:szCs w:val="24"/>
          <w:lang w:eastAsia="ru-RU"/>
        </w:rPr>
        <w:t xml:space="preserve"> </w:t>
      </w:r>
      <w:r w:rsidRPr="006B110A">
        <w:rPr>
          <w:rFonts w:ascii="Times New Roman" w:eastAsia="Times New Roman" w:hAnsi="Times New Roman" w:cs="Times New Roman"/>
          <w:sz w:val="24"/>
          <w:szCs w:val="24"/>
          <w:lang w:eastAsia="ru-RU"/>
        </w:rPr>
        <w:t xml:space="preserve">образования </w:t>
      </w:r>
      <w:r>
        <w:rPr>
          <w:rFonts w:ascii="Times New Roman" w:eastAsia="Times New Roman" w:hAnsi="Times New Roman" w:cs="Times New Roman"/>
          <w:sz w:val="24"/>
          <w:szCs w:val="24"/>
          <w:lang w:eastAsia="ru-RU"/>
        </w:rPr>
        <w:t>Окружной Администрации ГО «Жатай»</w:t>
      </w:r>
      <w:r w:rsidR="00407B32">
        <w:rPr>
          <w:rFonts w:ascii="Times New Roman" w:eastAsia="Times New Roman" w:hAnsi="Times New Roman" w:cs="Times New Roman"/>
          <w:sz w:val="24"/>
          <w:szCs w:val="24"/>
          <w:lang w:eastAsia="ru-RU"/>
        </w:rPr>
        <w:t xml:space="preserve"> </w:t>
      </w:r>
      <w:r w:rsidRPr="00A85A57">
        <w:rPr>
          <w:rFonts w:ascii="Times New Roman" w:eastAsia="Times New Roman" w:hAnsi="Times New Roman" w:cs="Times New Roman"/>
          <w:sz w:val="24"/>
          <w:szCs w:val="24"/>
          <w:lang w:eastAsia="ru-RU"/>
        </w:rPr>
        <w:t xml:space="preserve">(план </w:t>
      </w:r>
      <w:r w:rsidR="00CA1615">
        <w:rPr>
          <w:rFonts w:ascii="Times New Roman" w:eastAsia="Times New Roman" w:hAnsi="Times New Roman" w:cs="Times New Roman"/>
          <w:sz w:val="24"/>
          <w:szCs w:val="24"/>
          <w:lang w:eastAsia="ru-RU"/>
        </w:rPr>
        <w:t xml:space="preserve">55 тыс. рублей., </w:t>
      </w:r>
      <w:r>
        <w:rPr>
          <w:rFonts w:ascii="Times New Roman" w:eastAsia="Times New Roman" w:hAnsi="Times New Roman" w:cs="Times New Roman"/>
          <w:sz w:val="24"/>
          <w:szCs w:val="24"/>
          <w:lang w:eastAsia="ru-RU"/>
        </w:rPr>
        <w:t>факт 80,7 тыс. рублей,</w:t>
      </w:r>
      <w:r w:rsidRPr="00A85A57">
        <w:rPr>
          <w:rFonts w:ascii="Times New Roman" w:eastAsia="Times New Roman" w:hAnsi="Times New Roman" w:cs="Times New Roman"/>
          <w:sz w:val="24"/>
          <w:szCs w:val="24"/>
          <w:lang w:eastAsia="ru-RU"/>
        </w:rPr>
        <w:t xml:space="preserve"> процент исполнения – </w:t>
      </w:r>
      <w:r>
        <w:rPr>
          <w:rFonts w:ascii="Times New Roman" w:eastAsia="Times New Roman" w:hAnsi="Times New Roman" w:cs="Times New Roman"/>
          <w:sz w:val="24"/>
          <w:szCs w:val="24"/>
          <w:lang w:eastAsia="ru-RU"/>
        </w:rPr>
        <w:t>161</w:t>
      </w:r>
      <w:r w:rsidRPr="00A85A57">
        <w:rPr>
          <w:rFonts w:ascii="Times New Roman" w:eastAsia="Times New Roman" w:hAnsi="Times New Roman" w:cs="Times New Roman"/>
          <w:sz w:val="24"/>
          <w:szCs w:val="24"/>
          <w:lang w:eastAsia="ru-RU"/>
        </w:rPr>
        <w:t>%);</w:t>
      </w:r>
    </w:p>
    <w:p w:rsidR="009139B3" w:rsidRPr="00F36849" w:rsidRDefault="009139B3" w:rsidP="009139B3">
      <w:pPr>
        <w:widowControl w:val="0"/>
        <w:tabs>
          <w:tab w:val="left" w:pos="284"/>
          <w:tab w:val="left" w:pos="426"/>
        </w:tabs>
        <w:autoSpaceDE w:val="0"/>
        <w:autoSpaceDN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407B32">
        <w:rPr>
          <w:rFonts w:ascii="Times New Roman" w:eastAsia="Times New Roman" w:hAnsi="Times New Roman" w:cs="Times New Roman"/>
          <w:b/>
          <w:sz w:val="24"/>
          <w:szCs w:val="24"/>
          <w:lang w:eastAsia="ru-RU"/>
        </w:rPr>
        <w:t xml:space="preserve"> </w:t>
      </w:r>
      <w:r w:rsidRPr="00D41F68">
        <w:rPr>
          <w:rFonts w:ascii="Times New Roman" w:eastAsia="Times New Roman" w:hAnsi="Times New Roman" w:cs="Times New Roman"/>
          <w:sz w:val="24"/>
          <w:szCs w:val="24"/>
          <w:lang w:eastAsia="ru-RU"/>
        </w:rPr>
        <w:t>Исполне</w:t>
      </w:r>
      <w:r w:rsidR="00407B32">
        <w:rPr>
          <w:rFonts w:ascii="Times New Roman" w:eastAsia="Times New Roman" w:hAnsi="Times New Roman" w:cs="Times New Roman"/>
          <w:sz w:val="24"/>
          <w:szCs w:val="24"/>
          <w:lang w:eastAsia="ru-RU"/>
        </w:rPr>
        <w:t xml:space="preserve">ние плана мероприятий программы </w:t>
      </w:r>
      <w:r w:rsidRPr="00A85A57">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 xml:space="preserve">не менее 90%, факт 96,9%, </w:t>
      </w:r>
      <w:r w:rsidRPr="00A85A57">
        <w:rPr>
          <w:rFonts w:ascii="Times New Roman" w:eastAsia="Times New Roman" w:hAnsi="Times New Roman" w:cs="Times New Roman"/>
          <w:sz w:val="24"/>
          <w:szCs w:val="24"/>
          <w:lang w:eastAsia="ru-RU"/>
        </w:rPr>
        <w:t xml:space="preserve">процент исполнения – </w:t>
      </w:r>
      <w:r>
        <w:rPr>
          <w:rFonts w:ascii="Times New Roman" w:eastAsia="Times New Roman" w:hAnsi="Times New Roman" w:cs="Times New Roman"/>
          <w:sz w:val="24"/>
          <w:szCs w:val="24"/>
          <w:lang w:eastAsia="ru-RU"/>
        </w:rPr>
        <w:t>107,5</w:t>
      </w:r>
      <w:r w:rsidRPr="00A85A57">
        <w:rPr>
          <w:rFonts w:ascii="Times New Roman" w:eastAsia="Times New Roman" w:hAnsi="Times New Roman" w:cs="Times New Roman"/>
          <w:sz w:val="24"/>
          <w:szCs w:val="24"/>
          <w:lang w:eastAsia="ru-RU"/>
        </w:rPr>
        <w:t>%);</w:t>
      </w:r>
    </w:p>
    <w:p w:rsidR="009139B3" w:rsidRPr="001A3B66" w:rsidRDefault="009139B3" w:rsidP="009139B3">
      <w:pPr>
        <w:tabs>
          <w:tab w:val="left" w:pos="284"/>
        </w:tabs>
        <w:spacing w:after="0" w:line="240" w:lineRule="auto"/>
        <w:jc w:val="both"/>
        <w:rPr>
          <w:rFonts w:ascii="Times New Roman" w:eastAsia="Times New Roman" w:hAnsi="Times New Roman" w:cs="Times New Roman"/>
          <w:sz w:val="24"/>
          <w:szCs w:val="24"/>
        </w:rPr>
      </w:pPr>
    </w:p>
    <w:p w:rsidR="009139B3" w:rsidRDefault="009139B3" w:rsidP="00407B32">
      <w:pPr>
        <w:spacing w:after="0" w:line="240" w:lineRule="auto"/>
        <w:ind w:firstLine="709"/>
        <w:jc w:val="both"/>
      </w:pPr>
      <w:r w:rsidRPr="00A85A57">
        <w:rPr>
          <w:rFonts w:ascii="Times New Roman" w:eastAsia="Times New Roman" w:hAnsi="Times New Roman" w:cs="Times New Roman"/>
          <w:sz w:val="24"/>
          <w:szCs w:val="24"/>
        </w:rPr>
        <w:t xml:space="preserve">Значение эффективности реализации подпрограммы «Управление муниципальной программой» составила </w:t>
      </w:r>
      <w:r w:rsidRPr="00A85A57">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 xml:space="preserve">1 </w:t>
      </w:r>
      <w:r w:rsidRPr="00A85A57">
        <w:rPr>
          <w:rFonts w:ascii="Times New Roman" w:eastAsia="Times New Roman" w:hAnsi="Times New Roman" w:cs="Times New Roman"/>
          <w:sz w:val="24"/>
          <w:szCs w:val="24"/>
        </w:rPr>
        <w:t>,</w:t>
      </w:r>
      <w:proofErr w:type="gramEnd"/>
      <w:r w:rsidRPr="00A85A57">
        <w:rPr>
          <w:rFonts w:ascii="Times New Roman" w:eastAsia="Times New Roman" w:hAnsi="Times New Roman" w:cs="Times New Roman"/>
          <w:sz w:val="24"/>
          <w:szCs w:val="24"/>
        </w:rPr>
        <w:t xml:space="preserve"> что означает подпрограмма, реализована с высоким уровнем.</w:t>
      </w:r>
    </w:p>
    <w:p w:rsidR="006941D1" w:rsidRDefault="006941D1" w:rsidP="00EB2065">
      <w:pPr>
        <w:tabs>
          <w:tab w:val="left" w:pos="0"/>
          <w:tab w:val="left" w:pos="180"/>
          <w:tab w:val="left" w:pos="284"/>
        </w:tabs>
        <w:autoSpaceDE w:val="0"/>
        <w:autoSpaceDN w:val="0"/>
        <w:adjustRightInd w:val="0"/>
        <w:spacing w:after="0" w:line="240" w:lineRule="auto"/>
        <w:ind w:firstLine="567"/>
        <w:jc w:val="both"/>
        <w:outlineLvl w:val="0"/>
        <w:rPr>
          <w:rFonts w:ascii="Times New Roman" w:eastAsia="Times New Roman" w:hAnsi="Times New Roman" w:cs="Times New Roman"/>
          <w:color w:val="FF0000"/>
          <w:spacing w:val="-2"/>
          <w:sz w:val="24"/>
          <w:szCs w:val="24"/>
          <w:lang w:eastAsia="ru-RU"/>
        </w:rPr>
      </w:pPr>
    </w:p>
    <w:p w:rsidR="008C07D1" w:rsidRDefault="003F21F4" w:rsidP="00EB2065">
      <w:pPr>
        <w:pStyle w:val="a3"/>
        <w:tabs>
          <w:tab w:val="left" w:pos="0"/>
        </w:tabs>
        <w:spacing w:after="0" w:line="240" w:lineRule="auto"/>
        <w:ind w:left="0" w:firstLine="567"/>
        <w:jc w:val="center"/>
        <w:rPr>
          <w:rFonts w:ascii="Times New Roman" w:eastAsia="Times New Roman" w:hAnsi="Times New Roman" w:cs="Times New Roman"/>
          <w:b/>
          <w:sz w:val="24"/>
          <w:szCs w:val="24"/>
        </w:rPr>
      </w:pPr>
      <w:r w:rsidRPr="003F21F4">
        <w:rPr>
          <w:rFonts w:ascii="Times New Roman" w:eastAsia="Times New Roman" w:hAnsi="Times New Roman" w:cs="Times New Roman"/>
          <w:b/>
          <w:sz w:val="24"/>
          <w:szCs w:val="24"/>
        </w:rPr>
        <w:t>12. Муниципальная программа «Социальная поддержка населения Городского ок</w:t>
      </w:r>
      <w:r>
        <w:rPr>
          <w:rFonts w:ascii="Times New Roman" w:eastAsia="Times New Roman" w:hAnsi="Times New Roman" w:cs="Times New Roman"/>
          <w:b/>
          <w:sz w:val="24"/>
          <w:szCs w:val="24"/>
        </w:rPr>
        <w:t>руга «Жатай» на 2023-2027 годы»</w:t>
      </w:r>
    </w:p>
    <w:p w:rsidR="00CB74F0" w:rsidRPr="00265676" w:rsidRDefault="00CB74F0" w:rsidP="00CB74F0">
      <w:pPr>
        <w:spacing w:after="0" w:line="240" w:lineRule="auto"/>
        <w:contextualSpacing/>
        <w:rPr>
          <w:rFonts w:ascii="Times New Roman" w:eastAsia="Times New Roman" w:hAnsi="Times New Roman" w:cs="Times New Roman"/>
          <w:b/>
          <w:sz w:val="24"/>
          <w:szCs w:val="24"/>
        </w:rPr>
      </w:pPr>
    </w:p>
    <w:p w:rsidR="00CB74F0" w:rsidRPr="00265676" w:rsidRDefault="00CB74F0" w:rsidP="00CB74F0">
      <w:pPr>
        <w:spacing w:after="0" w:line="240" w:lineRule="auto"/>
        <w:ind w:firstLine="426"/>
        <w:jc w:val="both"/>
        <w:rPr>
          <w:rFonts w:ascii="Times New Roman" w:eastAsia="Times New Roman" w:hAnsi="Times New Roman" w:cs="Times New Roman"/>
          <w:bCs/>
          <w:sz w:val="24"/>
          <w:szCs w:val="24"/>
          <w:lang w:eastAsia="ru-RU"/>
        </w:rPr>
      </w:pPr>
      <w:r w:rsidRPr="00265676">
        <w:rPr>
          <w:rFonts w:ascii="Times New Roman" w:eastAsia="Times New Roman" w:hAnsi="Times New Roman" w:cs="Times New Roman"/>
          <w:sz w:val="24"/>
          <w:szCs w:val="24"/>
        </w:rPr>
        <w:t xml:space="preserve">Муниципальная программа «Социальная поддержка населения Городского округа «Жатай» на </w:t>
      </w:r>
      <w:r w:rsidRPr="00265676">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265676">
        <w:rPr>
          <w:rFonts w:ascii="Times New Roman" w:eastAsia="Calibri" w:hAnsi="Times New Roman" w:cs="Times New Roman"/>
          <w:sz w:val="24"/>
          <w:szCs w:val="24"/>
        </w:rPr>
        <w:t>-202</w:t>
      </w:r>
      <w:r>
        <w:rPr>
          <w:rFonts w:ascii="Times New Roman" w:eastAsia="Calibri" w:hAnsi="Times New Roman" w:cs="Times New Roman"/>
          <w:sz w:val="24"/>
          <w:szCs w:val="24"/>
        </w:rPr>
        <w:t>7</w:t>
      </w:r>
      <w:r w:rsidRPr="00265676">
        <w:rPr>
          <w:rFonts w:ascii="Times New Roman" w:eastAsia="Calibri" w:hAnsi="Times New Roman" w:cs="Times New Roman"/>
          <w:sz w:val="24"/>
          <w:szCs w:val="24"/>
        </w:rPr>
        <w:t xml:space="preserve"> годы» утверждена </w:t>
      </w:r>
      <w:r w:rsidRPr="00265676">
        <w:rPr>
          <w:rFonts w:ascii="Times New Roman" w:eastAsia="Times New Roman" w:hAnsi="Times New Roman" w:cs="Times New Roman"/>
          <w:sz w:val="24"/>
          <w:szCs w:val="24"/>
        </w:rPr>
        <w:t>Постановлением Главы</w:t>
      </w:r>
      <w:r>
        <w:rPr>
          <w:rFonts w:ascii="Times New Roman" w:eastAsia="Times New Roman" w:hAnsi="Times New Roman" w:cs="Times New Roman"/>
          <w:sz w:val="24"/>
          <w:szCs w:val="24"/>
        </w:rPr>
        <w:t xml:space="preserve"> Окружной Администрацией ГО </w:t>
      </w:r>
      <w:r w:rsidRPr="00265676">
        <w:rPr>
          <w:rFonts w:ascii="Times New Roman" w:eastAsia="Times New Roman" w:hAnsi="Times New Roman" w:cs="Times New Roman"/>
          <w:sz w:val="24"/>
          <w:szCs w:val="24"/>
        </w:rPr>
        <w:t xml:space="preserve">«Жатай» от </w:t>
      </w:r>
      <w:r>
        <w:rPr>
          <w:rFonts w:ascii="Times New Roman" w:eastAsia="Times New Roman" w:hAnsi="Times New Roman" w:cs="Times New Roman"/>
          <w:sz w:val="24"/>
          <w:szCs w:val="24"/>
        </w:rPr>
        <w:t>02ноября</w:t>
      </w:r>
      <w:r w:rsidRPr="00265676">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 xml:space="preserve">22 </w:t>
      </w:r>
      <w:r w:rsidRPr="00265676">
        <w:rPr>
          <w:rFonts w:ascii="Times New Roman" w:eastAsia="Times New Roman" w:hAnsi="Times New Roman" w:cs="Times New Roman"/>
          <w:sz w:val="24"/>
          <w:szCs w:val="24"/>
        </w:rPr>
        <w:t xml:space="preserve">г.  № </w:t>
      </w:r>
      <w:r>
        <w:rPr>
          <w:rFonts w:ascii="Times New Roman" w:eastAsia="Times New Roman" w:hAnsi="Times New Roman" w:cs="Times New Roman"/>
          <w:sz w:val="24"/>
          <w:szCs w:val="24"/>
        </w:rPr>
        <w:t>59</w:t>
      </w:r>
      <w:r w:rsidRPr="00265676">
        <w:rPr>
          <w:rFonts w:ascii="Times New Roman" w:eastAsia="Times New Roman" w:hAnsi="Times New Roman" w:cs="Times New Roman"/>
          <w:sz w:val="24"/>
          <w:szCs w:val="24"/>
        </w:rPr>
        <w:t>-</w:t>
      </w:r>
      <w:r w:rsidRPr="00265676">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и </w:t>
      </w:r>
      <w:r w:rsidRPr="00265676">
        <w:rPr>
          <w:rFonts w:ascii="Times New Roman" w:eastAsia="Calibri" w:hAnsi="Times New Roman" w:cs="Times New Roman"/>
          <w:sz w:val="24"/>
          <w:szCs w:val="24"/>
        </w:rPr>
        <w:t xml:space="preserve">направлена на реализацию приоритетных </w:t>
      </w:r>
      <w:r w:rsidRPr="00265676">
        <w:rPr>
          <w:rFonts w:ascii="Times New Roman" w:eastAsia="Calibri" w:hAnsi="Times New Roman" w:cs="Times New Roman"/>
          <w:sz w:val="24"/>
          <w:szCs w:val="24"/>
        </w:rPr>
        <w:lastRenderedPageBreak/>
        <w:t xml:space="preserve">направлений социальной политики Окружной Администрации Городского округа «Жатай», </w:t>
      </w:r>
      <w:r w:rsidRPr="00265676">
        <w:rPr>
          <w:rFonts w:ascii="Times New Roman" w:eastAsia="Times New Roman" w:hAnsi="Times New Roman" w:cs="Times New Roman"/>
          <w:bCs/>
          <w:sz w:val="24"/>
          <w:szCs w:val="24"/>
          <w:lang w:eastAsia="ru-RU"/>
        </w:rPr>
        <w:t>которая призвана обеспечить реализацию дополнительных мер по социальной поддержке населения, находящихся в наиболее тяжелом социально-экономическом положении; проведение общественно значимых социальных мероприятий; создание условий для жизнедеятельности инвалидов и детей-сирот.</w:t>
      </w:r>
    </w:p>
    <w:p w:rsidR="00CB74F0" w:rsidRPr="00265676" w:rsidRDefault="00CB74F0" w:rsidP="00CB74F0">
      <w:pPr>
        <w:spacing w:after="0" w:line="240" w:lineRule="auto"/>
        <w:ind w:firstLine="708"/>
        <w:jc w:val="both"/>
        <w:rPr>
          <w:rFonts w:ascii="Times New Roman" w:eastAsia="Times New Roman" w:hAnsi="Times New Roman" w:cs="Times New Roman"/>
          <w:color w:val="000000"/>
          <w:sz w:val="24"/>
          <w:szCs w:val="24"/>
          <w:lang w:eastAsia="ru-RU"/>
        </w:rPr>
      </w:pPr>
      <w:r w:rsidRPr="00265676">
        <w:rPr>
          <w:rFonts w:ascii="Times New Roman" w:eastAsia="Times New Roman" w:hAnsi="Times New Roman" w:cs="Times New Roman"/>
          <w:color w:val="000000"/>
          <w:sz w:val="24"/>
          <w:szCs w:val="24"/>
          <w:lang w:eastAsia="ru-RU"/>
        </w:rPr>
        <w:t>Целью муниципальной программы является:</w:t>
      </w:r>
    </w:p>
    <w:p w:rsidR="00CB74F0" w:rsidRPr="00265676" w:rsidRDefault="00CB74F0" w:rsidP="00CB74F0">
      <w:pPr>
        <w:spacing w:after="0" w:line="240" w:lineRule="auto"/>
        <w:ind w:firstLine="708"/>
        <w:jc w:val="both"/>
        <w:rPr>
          <w:rFonts w:ascii="Times New Roman" w:eastAsia="Times New Roman" w:hAnsi="Times New Roman" w:cs="Times New Roman"/>
          <w:color w:val="000000"/>
          <w:sz w:val="24"/>
          <w:szCs w:val="24"/>
          <w:lang w:eastAsia="ru-RU"/>
        </w:rPr>
      </w:pPr>
      <w:r w:rsidRPr="006D2362">
        <w:rPr>
          <w:rFonts w:ascii="Times New Roman" w:eastAsia="Times New Roman" w:hAnsi="Times New Roman" w:cs="Times New Roman"/>
          <w:sz w:val="24"/>
          <w:szCs w:val="24"/>
          <w:lang w:eastAsia="ru-RU"/>
        </w:rPr>
        <w:t>Повышение доступности социального обслуживания населения; создание условий для роста благосостояния граждан - получателей мер социальной поддержки, проживающих на территории Городского округа «Жатай»</w:t>
      </w:r>
      <w:r w:rsidRPr="00265676">
        <w:rPr>
          <w:rFonts w:ascii="Times New Roman" w:eastAsia="Times New Roman" w:hAnsi="Times New Roman" w:cs="Times New Roman"/>
          <w:color w:val="000000"/>
          <w:sz w:val="24"/>
          <w:szCs w:val="24"/>
          <w:lang w:eastAsia="ru-RU"/>
        </w:rPr>
        <w:t>.</w:t>
      </w:r>
    </w:p>
    <w:p w:rsidR="00CB74F0" w:rsidRPr="00265676" w:rsidRDefault="00CB74F0" w:rsidP="00CB74F0">
      <w:pPr>
        <w:spacing w:after="0" w:line="240" w:lineRule="auto"/>
        <w:ind w:firstLine="708"/>
        <w:jc w:val="both"/>
        <w:rPr>
          <w:rFonts w:ascii="Times New Roman" w:eastAsia="Times New Roman" w:hAnsi="Times New Roman" w:cs="Times New Roman"/>
          <w:b/>
          <w:sz w:val="24"/>
          <w:szCs w:val="24"/>
          <w:lang w:eastAsia="ru-RU"/>
        </w:rPr>
      </w:pPr>
      <w:r w:rsidRPr="00265676">
        <w:rPr>
          <w:rFonts w:ascii="Times New Roman" w:eastAsia="Times New Roman" w:hAnsi="Times New Roman" w:cs="Times New Roman"/>
          <w:sz w:val="24"/>
          <w:szCs w:val="24"/>
          <w:lang w:eastAsia="ru-RU"/>
        </w:rPr>
        <w:t>Достижение цели Программы обеспечивается путем выполнения следующих задач:</w:t>
      </w:r>
    </w:p>
    <w:p w:rsidR="00CB74F0" w:rsidRPr="00465C10" w:rsidRDefault="00CB74F0" w:rsidP="00CB74F0">
      <w:pPr>
        <w:spacing w:after="0" w:line="240" w:lineRule="auto"/>
        <w:jc w:val="both"/>
        <w:rPr>
          <w:rFonts w:ascii="Times New Roman" w:eastAsia="Times New Roman" w:hAnsi="Times New Roman" w:cs="Times New Roman"/>
          <w:sz w:val="24"/>
          <w:szCs w:val="24"/>
          <w:lang w:eastAsia="ru-RU"/>
        </w:rPr>
      </w:pPr>
      <w:r w:rsidRPr="00265676">
        <w:rPr>
          <w:rFonts w:ascii="Times New Roman" w:eastAsia="Times New Roman" w:hAnsi="Times New Roman" w:cs="Times New Roman"/>
          <w:sz w:val="24"/>
          <w:szCs w:val="24"/>
          <w:lang w:eastAsia="ru-RU"/>
        </w:rPr>
        <w:t xml:space="preserve">- </w:t>
      </w:r>
      <w:r w:rsidRPr="00465C10">
        <w:rPr>
          <w:rFonts w:ascii="Times New Roman" w:eastAsia="Times New Roman" w:hAnsi="Times New Roman" w:cs="Times New Roman"/>
          <w:sz w:val="24"/>
          <w:szCs w:val="24"/>
          <w:lang w:eastAsia="ru-RU"/>
        </w:rPr>
        <w:t>Поддержка и стимулирование жизненной активности пожилых людей (забота о старшем поколении, повышение заинтересованности и привлечение пожилых людей к активной жизни);</w:t>
      </w:r>
    </w:p>
    <w:p w:rsidR="00CB74F0" w:rsidRPr="00465C10" w:rsidRDefault="00CB74F0" w:rsidP="00CB74F0">
      <w:pPr>
        <w:spacing w:after="0" w:line="240" w:lineRule="auto"/>
        <w:jc w:val="both"/>
        <w:rPr>
          <w:rFonts w:ascii="Times New Roman" w:eastAsia="Times New Roman" w:hAnsi="Times New Roman" w:cs="Times New Roman"/>
          <w:sz w:val="24"/>
          <w:szCs w:val="24"/>
          <w:lang w:eastAsia="ru-RU"/>
        </w:rPr>
      </w:pPr>
      <w:r w:rsidRPr="00465C10">
        <w:rPr>
          <w:rFonts w:ascii="Times New Roman" w:eastAsia="Times New Roman" w:hAnsi="Times New Roman" w:cs="Times New Roman"/>
          <w:sz w:val="24"/>
          <w:szCs w:val="24"/>
          <w:lang w:eastAsia="ru-RU"/>
        </w:rPr>
        <w:t>- Поддержка социально незащищенной категории населения Городского округа «Жатай»;</w:t>
      </w:r>
    </w:p>
    <w:p w:rsidR="00CB74F0" w:rsidRPr="00465C10" w:rsidRDefault="00CB74F0" w:rsidP="00CB74F0">
      <w:pPr>
        <w:spacing w:after="0" w:line="240" w:lineRule="auto"/>
        <w:jc w:val="both"/>
        <w:rPr>
          <w:rFonts w:ascii="Times New Roman" w:eastAsia="Times New Roman" w:hAnsi="Times New Roman" w:cs="Times New Roman"/>
          <w:sz w:val="24"/>
          <w:szCs w:val="24"/>
          <w:lang w:eastAsia="ru-RU"/>
        </w:rPr>
      </w:pPr>
      <w:r w:rsidRPr="00465C10">
        <w:rPr>
          <w:rFonts w:ascii="Times New Roman" w:eastAsia="Times New Roman" w:hAnsi="Times New Roman" w:cs="Times New Roman"/>
          <w:sz w:val="24"/>
          <w:szCs w:val="24"/>
          <w:lang w:eastAsia="ru-RU"/>
        </w:rPr>
        <w:t>- Защита законных прав и интересов детей-сирот и детей, оставшихся без попечения родителей;</w:t>
      </w:r>
    </w:p>
    <w:p w:rsidR="00CB74F0" w:rsidRPr="00465C10" w:rsidRDefault="00CB74F0" w:rsidP="00CB74F0">
      <w:pPr>
        <w:spacing w:after="0" w:line="240" w:lineRule="auto"/>
        <w:jc w:val="both"/>
        <w:rPr>
          <w:rFonts w:ascii="Times New Roman" w:eastAsia="Times New Roman" w:hAnsi="Times New Roman" w:cs="Times New Roman"/>
          <w:sz w:val="24"/>
          <w:szCs w:val="24"/>
          <w:lang w:eastAsia="ru-RU"/>
        </w:rPr>
      </w:pPr>
      <w:r w:rsidRPr="00465C10">
        <w:rPr>
          <w:rFonts w:ascii="Times New Roman" w:eastAsia="Times New Roman" w:hAnsi="Times New Roman" w:cs="Times New Roman"/>
          <w:sz w:val="24"/>
          <w:szCs w:val="24"/>
          <w:lang w:eastAsia="ru-RU"/>
        </w:rPr>
        <w:t>- Усиление мер поддержки материнства и детства;</w:t>
      </w:r>
    </w:p>
    <w:p w:rsidR="00CB74F0" w:rsidRDefault="00CB74F0" w:rsidP="006759FC">
      <w:pPr>
        <w:spacing w:after="0" w:line="240" w:lineRule="auto"/>
        <w:jc w:val="both"/>
        <w:rPr>
          <w:rFonts w:ascii="Times New Roman" w:eastAsia="Times New Roman" w:hAnsi="Times New Roman" w:cs="Times New Roman"/>
          <w:sz w:val="24"/>
          <w:szCs w:val="24"/>
          <w:lang w:eastAsia="ru-RU"/>
        </w:rPr>
      </w:pPr>
      <w:r w:rsidRPr="00465C10">
        <w:rPr>
          <w:rFonts w:ascii="Times New Roman" w:eastAsia="Times New Roman" w:hAnsi="Times New Roman" w:cs="Times New Roman"/>
          <w:sz w:val="24"/>
          <w:szCs w:val="24"/>
          <w:lang w:eastAsia="ru-RU"/>
        </w:rPr>
        <w:t>- Поддержка семей</w:t>
      </w:r>
      <w:r>
        <w:rPr>
          <w:rFonts w:ascii="Times New Roman" w:eastAsia="Times New Roman" w:hAnsi="Times New Roman" w:cs="Times New Roman"/>
          <w:sz w:val="24"/>
          <w:szCs w:val="24"/>
          <w:lang w:eastAsia="ru-RU"/>
        </w:rPr>
        <w:t xml:space="preserve"> военнослужащих, участников специальной военной операции.</w:t>
      </w:r>
    </w:p>
    <w:p w:rsidR="00A84F79" w:rsidRDefault="00A84F79" w:rsidP="006759FC">
      <w:pPr>
        <w:spacing w:after="0" w:line="240" w:lineRule="auto"/>
        <w:jc w:val="both"/>
        <w:rPr>
          <w:rFonts w:ascii="Times New Roman" w:eastAsia="Times New Roman" w:hAnsi="Times New Roman" w:cs="Times New Roman"/>
          <w:sz w:val="24"/>
          <w:szCs w:val="24"/>
          <w:lang w:eastAsia="ru-RU"/>
        </w:rPr>
      </w:pPr>
    </w:p>
    <w:p w:rsidR="00CB74F0" w:rsidRDefault="00CB74F0" w:rsidP="006759FC">
      <w:pPr>
        <w:spacing w:after="0" w:line="240" w:lineRule="auto"/>
        <w:ind w:firstLine="708"/>
        <w:jc w:val="both"/>
        <w:rPr>
          <w:rFonts w:ascii="Times New Roman" w:eastAsia="Times New Roman" w:hAnsi="Times New Roman" w:cs="Times New Roman"/>
          <w:sz w:val="24"/>
          <w:szCs w:val="24"/>
        </w:rPr>
      </w:pPr>
      <w:r w:rsidRPr="009A3DF4">
        <w:rPr>
          <w:rFonts w:ascii="Times New Roman" w:eastAsia="Times New Roman" w:hAnsi="Times New Roman" w:cs="Times New Roman"/>
          <w:sz w:val="24"/>
          <w:szCs w:val="24"/>
        </w:rPr>
        <w:t>На реализацию программы в бюджете ГО «Жатай» в 202</w:t>
      </w:r>
      <w:r>
        <w:rPr>
          <w:rFonts w:ascii="Times New Roman" w:eastAsia="Times New Roman" w:hAnsi="Times New Roman" w:cs="Times New Roman"/>
          <w:sz w:val="24"/>
          <w:szCs w:val="24"/>
        </w:rPr>
        <w:t>3</w:t>
      </w:r>
      <w:r w:rsidRPr="009A3DF4">
        <w:rPr>
          <w:rFonts w:ascii="Times New Roman" w:eastAsia="Times New Roman" w:hAnsi="Times New Roman" w:cs="Times New Roman"/>
          <w:sz w:val="24"/>
          <w:szCs w:val="24"/>
        </w:rPr>
        <w:t xml:space="preserve"> году было предусмотрено </w:t>
      </w:r>
      <w:r>
        <w:rPr>
          <w:rFonts w:ascii="Times New Roman" w:eastAsia="Times New Roman" w:hAnsi="Times New Roman" w:cs="Times New Roman"/>
          <w:sz w:val="24"/>
          <w:szCs w:val="24"/>
        </w:rPr>
        <w:t>47</w:t>
      </w:r>
      <w:r w:rsidR="00840FDB">
        <w:rPr>
          <w:rFonts w:ascii="Times New Roman" w:eastAsia="Times New Roman" w:hAnsi="Times New Roman" w:cs="Times New Roman"/>
          <w:sz w:val="24"/>
          <w:szCs w:val="24"/>
        </w:rPr>
        <w:t> </w:t>
      </w:r>
      <w:r>
        <w:rPr>
          <w:rFonts w:ascii="Times New Roman" w:eastAsia="Times New Roman" w:hAnsi="Times New Roman" w:cs="Times New Roman"/>
          <w:sz w:val="24"/>
          <w:szCs w:val="24"/>
        </w:rPr>
        <w:t>009</w:t>
      </w:r>
      <w:r w:rsidR="00574B68">
        <w:rPr>
          <w:rFonts w:ascii="Times New Roman" w:eastAsia="Times New Roman" w:hAnsi="Times New Roman" w:cs="Times New Roman"/>
          <w:sz w:val="24"/>
          <w:szCs w:val="24"/>
        </w:rPr>
        <w:t> </w:t>
      </w:r>
      <w:r w:rsidR="00840FDB">
        <w:rPr>
          <w:rFonts w:ascii="Times New Roman" w:eastAsia="Times New Roman" w:hAnsi="Times New Roman" w:cs="Times New Roman"/>
          <w:sz w:val="24"/>
          <w:szCs w:val="24"/>
        </w:rPr>
        <w:t>563</w:t>
      </w:r>
      <w:r w:rsidR="00574B68">
        <w:rPr>
          <w:rFonts w:ascii="Times New Roman" w:eastAsia="Times New Roman" w:hAnsi="Times New Roman" w:cs="Times New Roman"/>
          <w:sz w:val="24"/>
          <w:szCs w:val="24"/>
        </w:rPr>
        <w:t>,46</w:t>
      </w:r>
      <w:r>
        <w:rPr>
          <w:rFonts w:ascii="Times New Roman" w:eastAsia="Times New Roman" w:hAnsi="Times New Roman" w:cs="Times New Roman"/>
          <w:sz w:val="24"/>
          <w:szCs w:val="24"/>
        </w:rPr>
        <w:t xml:space="preserve"> рублей, из них: </w:t>
      </w:r>
      <w:r w:rsidRPr="0037323F">
        <w:rPr>
          <w:rFonts w:ascii="Times New Roman" w:eastAsia="Times New Roman" w:hAnsi="Times New Roman" w:cs="Times New Roman"/>
          <w:sz w:val="24"/>
          <w:szCs w:val="24"/>
        </w:rPr>
        <w:t>средств федерального бюджета -</w:t>
      </w:r>
      <w:r w:rsidR="00574B68">
        <w:rPr>
          <w:rFonts w:ascii="Times New Roman" w:eastAsia="Times New Roman" w:hAnsi="Times New Roman" w:cs="Times New Roman"/>
          <w:sz w:val="24"/>
          <w:szCs w:val="24"/>
        </w:rPr>
        <w:t xml:space="preserve"> </w:t>
      </w:r>
      <w:r w:rsidRPr="0037323F">
        <w:rPr>
          <w:rFonts w:ascii="Times New Roman" w:eastAsia="Times New Roman" w:hAnsi="Times New Roman" w:cs="Times New Roman"/>
          <w:sz w:val="24"/>
          <w:szCs w:val="24"/>
        </w:rPr>
        <w:t>24</w:t>
      </w:r>
      <w:r w:rsidR="00574B68">
        <w:rPr>
          <w:rFonts w:ascii="Times New Roman" w:eastAsia="Times New Roman" w:hAnsi="Times New Roman" w:cs="Times New Roman"/>
          <w:sz w:val="24"/>
          <w:szCs w:val="24"/>
        </w:rPr>
        <w:t> </w:t>
      </w:r>
      <w:r w:rsidRPr="0037323F">
        <w:rPr>
          <w:rFonts w:ascii="Times New Roman" w:eastAsia="Times New Roman" w:hAnsi="Times New Roman" w:cs="Times New Roman"/>
          <w:sz w:val="24"/>
          <w:szCs w:val="24"/>
        </w:rPr>
        <w:t>482</w:t>
      </w:r>
      <w:r w:rsidR="00574B68">
        <w:rPr>
          <w:rFonts w:ascii="Times New Roman" w:eastAsia="Times New Roman" w:hAnsi="Times New Roman" w:cs="Times New Roman"/>
          <w:sz w:val="24"/>
          <w:szCs w:val="24"/>
        </w:rPr>
        <w:t> 752,14</w:t>
      </w:r>
      <w:r w:rsidRPr="0037323F">
        <w:rPr>
          <w:rFonts w:ascii="Times New Roman" w:eastAsia="Times New Roman" w:hAnsi="Times New Roman" w:cs="Times New Roman"/>
          <w:sz w:val="24"/>
          <w:szCs w:val="24"/>
        </w:rPr>
        <w:t xml:space="preserve"> руб</w:t>
      </w:r>
      <w:r>
        <w:rPr>
          <w:rFonts w:ascii="Times New Roman" w:eastAsia="Times New Roman" w:hAnsi="Times New Roman" w:cs="Times New Roman"/>
          <w:sz w:val="24"/>
          <w:szCs w:val="24"/>
        </w:rPr>
        <w:t>лей</w:t>
      </w:r>
      <w:r w:rsidRPr="003732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A3DF4">
        <w:rPr>
          <w:rFonts w:ascii="Times New Roman" w:eastAsia="Times New Roman" w:hAnsi="Times New Roman" w:cs="Times New Roman"/>
          <w:sz w:val="24"/>
          <w:szCs w:val="24"/>
        </w:rPr>
        <w:t xml:space="preserve">средства государственного бюджета РС (Я) – </w:t>
      </w:r>
      <w:r>
        <w:rPr>
          <w:rFonts w:ascii="Times New Roman" w:eastAsia="Times New Roman" w:hAnsi="Times New Roman" w:cs="Times New Roman"/>
          <w:sz w:val="24"/>
          <w:szCs w:val="24"/>
        </w:rPr>
        <w:t>18</w:t>
      </w:r>
      <w:r w:rsidR="00574B68">
        <w:rPr>
          <w:rFonts w:ascii="Times New Roman" w:eastAsia="Times New Roman" w:hAnsi="Times New Roman" w:cs="Times New Roman"/>
          <w:sz w:val="24"/>
          <w:szCs w:val="24"/>
        </w:rPr>
        <w:t> </w:t>
      </w:r>
      <w:r>
        <w:rPr>
          <w:rFonts w:ascii="Times New Roman" w:eastAsia="Times New Roman" w:hAnsi="Times New Roman" w:cs="Times New Roman"/>
          <w:sz w:val="24"/>
          <w:szCs w:val="24"/>
        </w:rPr>
        <w:t>997</w:t>
      </w:r>
      <w:r w:rsidR="00574B68">
        <w:rPr>
          <w:rFonts w:ascii="Times New Roman" w:eastAsia="Times New Roman" w:hAnsi="Times New Roman" w:cs="Times New Roman"/>
          <w:sz w:val="24"/>
          <w:szCs w:val="24"/>
        </w:rPr>
        <w:t xml:space="preserve"> 469,08</w:t>
      </w:r>
      <w:r w:rsidRPr="009A3DF4">
        <w:rPr>
          <w:rFonts w:ascii="Times New Roman" w:eastAsia="Times New Roman" w:hAnsi="Times New Roman" w:cs="Times New Roman"/>
          <w:sz w:val="24"/>
          <w:szCs w:val="24"/>
        </w:rPr>
        <w:t xml:space="preserve"> рублей, местного бюджета ГО «Жатай» 3</w:t>
      </w:r>
      <w:r w:rsidR="00574B68">
        <w:rPr>
          <w:rFonts w:ascii="Times New Roman" w:eastAsia="Times New Roman" w:hAnsi="Times New Roman" w:cs="Times New Roman"/>
          <w:sz w:val="24"/>
          <w:szCs w:val="24"/>
        </w:rPr>
        <w:t> </w:t>
      </w:r>
      <w:r>
        <w:rPr>
          <w:rFonts w:ascii="Times New Roman" w:eastAsia="Times New Roman" w:hAnsi="Times New Roman" w:cs="Times New Roman"/>
          <w:sz w:val="24"/>
          <w:szCs w:val="24"/>
        </w:rPr>
        <w:t>529</w:t>
      </w:r>
      <w:r w:rsidR="00574B68">
        <w:rPr>
          <w:rFonts w:ascii="Times New Roman" w:eastAsia="Times New Roman" w:hAnsi="Times New Roman" w:cs="Times New Roman"/>
          <w:sz w:val="24"/>
          <w:szCs w:val="24"/>
        </w:rPr>
        <w:t> 342,24</w:t>
      </w:r>
      <w:r w:rsidRPr="009A3DF4">
        <w:rPr>
          <w:rFonts w:ascii="Times New Roman" w:eastAsia="Times New Roman" w:hAnsi="Times New Roman" w:cs="Times New Roman"/>
          <w:sz w:val="24"/>
          <w:szCs w:val="24"/>
        </w:rPr>
        <w:t xml:space="preserve"> рублей. </w:t>
      </w:r>
      <w:r w:rsidRPr="002372FB">
        <w:rPr>
          <w:rFonts w:ascii="Times New Roman" w:eastAsia="Times New Roman" w:hAnsi="Times New Roman" w:cs="Times New Roman"/>
          <w:sz w:val="24"/>
          <w:szCs w:val="24"/>
        </w:rPr>
        <w:t>Кассовое исполнение мероприятий программы составило 46</w:t>
      </w:r>
      <w:r w:rsidR="00574B68">
        <w:rPr>
          <w:rFonts w:ascii="Times New Roman" w:eastAsia="Times New Roman" w:hAnsi="Times New Roman" w:cs="Times New Roman"/>
          <w:sz w:val="24"/>
          <w:szCs w:val="24"/>
        </w:rPr>
        <w:t> </w:t>
      </w:r>
      <w:r w:rsidRPr="002372FB">
        <w:rPr>
          <w:rFonts w:ascii="Times New Roman" w:eastAsia="Times New Roman" w:hAnsi="Times New Roman" w:cs="Times New Roman"/>
          <w:sz w:val="24"/>
          <w:szCs w:val="24"/>
        </w:rPr>
        <w:t>465</w:t>
      </w:r>
      <w:r w:rsidR="00574B68">
        <w:rPr>
          <w:rFonts w:ascii="Times New Roman" w:eastAsia="Times New Roman" w:hAnsi="Times New Roman" w:cs="Times New Roman"/>
          <w:sz w:val="24"/>
          <w:szCs w:val="24"/>
        </w:rPr>
        <w:t> 201,40</w:t>
      </w:r>
      <w:r w:rsidRPr="002372FB">
        <w:rPr>
          <w:rFonts w:ascii="Times New Roman" w:eastAsia="Times New Roman" w:hAnsi="Times New Roman" w:cs="Times New Roman"/>
          <w:sz w:val="24"/>
          <w:szCs w:val="24"/>
        </w:rPr>
        <w:t xml:space="preserve"> рублей</w:t>
      </w:r>
      <w:r w:rsidR="00840FDB">
        <w:rPr>
          <w:rFonts w:ascii="Times New Roman" w:eastAsia="Times New Roman" w:hAnsi="Times New Roman" w:cs="Times New Roman"/>
          <w:sz w:val="24"/>
          <w:szCs w:val="24"/>
        </w:rPr>
        <w:t xml:space="preserve"> </w:t>
      </w:r>
      <w:r w:rsidRPr="002372FB">
        <w:rPr>
          <w:rFonts w:ascii="Times New Roman" w:eastAsia="Times New Roman" w:hAnsi="Times New Roman" w:cs="Times New Roman"/>
          <w:sz w:val="24"/>
          <w:szCs w:val="24"/>
        </w:rPr>
        <w:t>(98,8% освоения),</w:t>
      </w:r>
      <w:r>
        <w:rPr>
          <w:rFonts w:ascii="Times New Roman" w:eastAsia="Times New Roman" w:hAnsi="Times New Roman" w:cs="Times New Roman"/>
          <w:sz w:val="24"/>
          <w:szCs w:val="24"/>
        </w:rPr>
        <w:t xml:space="preserve"> </w:t>
      </w:r>
      <w:r w:rsidRPr="002372FB">
        <w:rPr>
          <w:rFonts w:ascii="Times New Roman" w:eastAsia="Times New Roman" w:hAnsi="Times New Roman" w:cs="Times New Roman"/>
          <w:sz w:val="24"/>
          <w:szCs w:val="24"/>
        </w:rPr>
        <w:t xml:space="preserve">в том числе средства </w:t>
      </w:r>
      <w:r>
        <w:rPr>
          <w:rFonts w:ascii="Times New Roman" w:eastAsia="Times New Roman" w:hAnsi="Times New Roman" w:cs="Times New Roman"/>
          <w:sz w:val="24"/>
          <w:szCs w:val="24"/>
        </w:rPr>
        <w:t>федерального бюджета – 24</w:t>
      </w:r>
      <w:r w:rsidR="00574B68">
        <w:rPr>
          <w:rFonts w:ascii="Times New Roman" w:eastAsia="Times New Roman" w:hAnsi="Times New Roman" w:cs="Times New Roman"/>
          <w:sz w:val="24"/>
          <w:szCs w:val="24"/>
        </w:rPr>
        <w:t> </w:t>
      </w:r>
      <w:r>
        <w:rPr>
          <w:rFonts w:ascii="Times New Roman" w:eastAsia="Times New Roman" w:hAnsi="Times New Roman" w:cs="Times New Roman"/>
          <w:sz w:val="24"/>
          <w:szCs w:val="24"/>
        </w:rPr>
        <w:t>482</w:t>
      </w:r>
      <w:r w:rsidR="00574B68">
        <w:rPr>
          <w:rFonts w:ascii="Times New Roman" w:eastAsia="Times New Roman" w:hAnsi="Times New Roman" w:cs="Times New Roman"/>
          <w:sz w:val="24"/>
          <w:szCs w:val="24"/>
        </w:rPr>
        <w:t xml:space="preserve"> 752,14 рублей </w:t>
      </w:r>
      <w:r>
        <w:rPr>
          <w:rFonts w:ascii="Times New Roman" w:eastAsia="Times New Roman" w:hAnsi="Times New Roman" w:cs="Times New Roman"/>
          <w:sz w:val="24"/>
          <w:szCs w:val="24"/>
        </w:rPr>
        <w:t xml:space="preserve">(100% освоения), </w:t>
      </w:r>
      <w:r w:rsidRPr="002372FB">
        <w:rPr>
          <w:rFonts w:ascii="Times New Roman" w:eastAsia="Times New Roman" w:hAnsi="Times New Roman" w:cs="Times New Roman"/>
          <w:sz w:val="24"/>
          <w:szCs w:val="24"/>
        </w:rPr>
        <w:t>государственного бюджета – 18</w:t>
      </w:r>
      <w:r w:rsidR="00574B68">
        <w:rPr>
          <w:rFonts w:ascii="Times New Roman" w:eastAsia="Times New Roman" w:hAnsi="Times New Roman" w:cs="Times New Roman"/>
          <w:sz w:val="24"/>
          <w:szCs w:val="24"/>
        </w:rPr>
        <w:t> </w:t>
      </w:r>
      <w:r w:rsidRPr="002372FB">
        <w:rPr>
          <w:rFonts w:ascii="Times New Roman" w:eastAsia="Times New Roman" w:hAnsi="Times New Roman" w:cs="Times New Roman"/>
          <w:sz w:val="24"/>
          <w:szCs w:val="24"/>
        </w:rPr>
        <w:t>558</w:t>
      </w:r>
      <w:r w:rsidR="00574B68">
        <w:rPr>
          <w:rFonts w:ascii="Times New Roman" w:eastAsia="Times New Roman" w:hAnsi="Times New Roman" w:cs="Times New Roman"/>
          <w:sz w:val="24"/>
          <w:szCs w:val="24"/>
        </w:rPr>
        <w:t> 355,43</w:t>
      </w:r>
      <w:r w:rsidRPr="002372FB">
        <w:rPr>
          <w:rFonts w:ascii="Times New Roman" w:eastAsia="Times New Roman" w:hAnsi="Times New Roman" w:cs="Times New Roman"/>
          <w:sz w:val="24"/>
          <w:szCs w:val="24"/>
        </w:rPr>
        <w:t xml:space="preserve"> рублей (97,7 % освоения),</w:t>
      </w:r>
      <w:r w:rsidR="00840FDB">
        <w:rPr>
          <w:rFonts w:ascii="Times New Roman" w:eastAsia="Times New Roman" w:hAnsi="Times New Roman" w:cs="Times New Roman"/>
          <w:sz w:val="24"/>
          <w:szCs w:val="24"/>
        </w:rPr>
        <w:t xml:space="preserve"> </w:t>
      </w:r>
      <w:r w:rsidRPr="002372FB">
        <w:rPr>
          <w:rFonts w:ascii="Times New Roman" w:eastAsia="Times New Roman" w:hAnsi="Times New Roman" w:cs="Times New Roman"/>
          <w:sz w:val="24"/>
          <w:szCs w:val="24"/>
        </w:rPr>
        <w:t>местного бюджета ГО «Жатай»</w:t>
      </w:r>
      <w:r w:rsidR="00574B68">
        <w:rPr>
          <w:rFonts w:ascii="Times New Roman" w:eastAsia="Times New Roman" w:hAnsi="Times New Roman" w:cs="Times New Roman"/>
          <w:sz w:val="24"/>
          <w:szCs w:val="24"/>
        </w:rPr>
        <w:t xml:space="preserve"> -</w:t>
      </w:r>
      <w:r w:rsidRPr="002372FB">
        <w:rPr>
          <w:rFonts w:ascii="Times New Roman" w:eastAsia="Times New Roman" w:hAnsi="Times New Roman" w:cs="Times New Roman"/>
          <w:sz w:val="24"/>
          <w:szCs w:val="24"/>
        </w:rPr>
        <w:t xml:space="preserve"> 3</w:t>
      </w:r>
      <w:r w:rsidR="00574B68">
        <w:rPr>
          <w:rFonts w:ascii="Times New Roman" w:eastAsia="Times New Roman" w:hAnsi="Times New Roman" w:cs="Times New Roman"/>
          <w:sz w:val="24"/>
          <w:szCs w:val="24"/>
        </w:rPr>
        <w:t> </w:t>
      </w:r>
      <w:r w:rsidRPr="002372FB">
        <w:rPr>
          <w:rFonts w:ascii="Times New Roman" w:eastAsia="Times New Roman" w:hAnsi="Times New Roman" w:cs="Times New Roman"/>
          <w:sz w:val="24"/>
          <w:szCs w:val="24"/>
        </w:rPr>
        <w:t>424</w:t>
      </w:r>
      <w:r w:rsidR="00574B68">
        <w:rPr>
          <w:rFonts w:ascii="Times New Roman" w:eastAsia="Times New Roman" w:hAnsi="Times New Roman" w:cs="Times New Roman"/>
          <w:sz w:val="24"/>
          <w:szCs w:val="24"/>
        </w:rPr>
        <w:t xml:space="preserve"> 094,49 рублей </w:t>
      </w:r>
      <w:r w:rsidRPr="002372FB">
        <w:rPr>
          <w:rFonts w:ascii="Times New Roman" w:eastAsia="Times New Roman" w:hAnsi="Times New Roman" w:cs="Times New Roman"/>
          <w:sz w:val="24"/>
          <w:szCs w:val="24"/>
        </w:rPr>
        <w:t>(97,0 % освоения).</w:t>
      </w:r>
    </w:p>
    <w:p w:rsidR="00CB74F0" w:rsidRPr="00F059CB" w:rsidRDefault="00CB74F0" w:rsidP="006759FC">
      <w:pPr>
        <w:spacing w:after="0" w:line="240" w:lineRule="auto"/>
        <w:ind w:firstLine="708"/>
        <w:jc w:val="both"/>
        <w:rPr>
          <w:rFonts w:ascii="Times New Roman" w:eastAsia="Times New Roman" w:hAnsi="Times New Roman" w:cs="Times New Roman"/>
          <w:sz w:val="24"/>
          <w:szCs w:val="24"/>
        </w:rPr>
      </w:pPr>
      <w:r w:rsidRPr="00265676">
        <w:rPr>
          <w:rFonts w:ascii="Times New Roman" w:eastAsia="Times New Roman" w:hAnsi="Times New Roman" w:cs="Times New Roman"/>
          <w:sz w:val="24"/>
          <w:szCs w:val="24"/>
        </w:rPr>
        <w:t xml:space="preserve">Численность инвалидов в Городском округе «Жатай» на </w:t>
      </w:r>
      <w:r>
        <w:rPr>
          <w:rFonts w:ascii="Times New Roman" w:eastAsia="Times New Roman" w:hAnsi="Times New Roman" w:cs="Times New Roman"/>
          <w:sz w:val="24"/>
          <w:szCs w:val="24"/>
        </w:rPr>
        <w:t>01.01.2024 года составила</w:t>
      </w:r>
      <w:r w:rsidR="00574B68">
        <w:rPr>
          <w:rFonts w:ascii="Times New Roman" w:eastAsia="Times New Roman" w:hAnsi="Times New Roman" w:cs="Times New Roman"/>
          <w:sz w:val="24"/>
          <w:szCs w:val="24"/>
        </w:rPr>
        <w:t xml:space="preserve"> </w:t>
      </w:r>
      <w:r w:rsidRPr="00486B16">
        <w:rPr>
          <w:rFonts w:ascii="Times New Roman" w:eastAsia="Times New Roman" w:hAnsi="Times New Roman" w:cs="Times New Roman"/>
          <w:sz w:val="24"/>
          <w:szCs w:val="24"/>
        </w:rPr>
        <w:t>492 чел. (АППГ. -  425 чел.),</w:t>
      </w:r>
      <w:r w:rsidRPr="00265676">
        <w:rPr>
          <w:rFonts w:ascii="Times New Roman" w:eastAsia="Times New Roman" w:hAnsi="Times New Roman" w:cs="Times New Roman"/>
          <w:sz w:val="24"/>
          <w:szCs w:val="24"/>
        </w:rPr>
        <w:t xml:space="preserve"> в том числе </w:t>
      </w:r>
      <w:r w:rsidRPr="00974C27">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265676">
        <w:rPr>
          <w:rFonts w:ascii="Times New Roman" w:eastAsia="Times New Roman" w:hAnsi="Times New Roman" w:cs="Times New Roman"/>
          <w:sz w:val="24"/>
          <w:szCs w:val="24"/>
        </w:rPr>
        <w:t xml:space="preserve"> детей-инвалидов (</w:t>
      </w:r>
      <w:r>
        <w:rPr>
          <w:rFonts w:ascii="Times New Roman" w:eastAsia="Times New Roman" w:hAnsi="Times New Roman" w:cs="Times New Roman"/>
          <w:sz w:val="24"/>
          <w:szCs w:val="24"/>
        </w:rPr>
        <w:t>2022</w:t>
      </w:r>
      <w:r w:rsidR="00574B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 – 50 детей-инвалидов, </w:t>
      </w:r>
      <w:r w:rsidRPr="00265676">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00972AEB">
        <w:rPr>
          <w:rFonts w:ascii="Times New Roman" w:eastAsia="Times New Roman" w:hAnsi="Times New Roman" w:cs="Times New Roman"/>
          <w:sz w:val="24"/>
          <w:szCs w:val="24"/>
        </w:rPr>
        <w:t xml:space="preserve"> </w:t>
      </w:r>
      <w:r w:rsidRPr="00265676">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 xml:space="preserve">–52 </w:t>
      </w:r>
      <w:r w:rsidRPr="00265676">
        <w:rPr>
          <w:rFonts w:ascii="Times New Roman" w:eastAsia="Times New Roman" w:hAnsi="Times New Roman" w:cs="Times New Roman"/>
          <w:sz w:val="24"/>
          <w:szCs w:val="24"/>
        </w:rPr>
        <w:t>детей-инвалидов).</w:t>
      </w:r>
      <w:r>
        <w:rPr>
          <w:rFonts w:ascii="Times New Roman" w:eastAsia="Times New Roman" w:hAnsi="Times New Roman" w:cs="Times New Roman"/>
          <w:sz w:val="24"/>
          <w:szCs w:val="24"/>
        </w:rPr>
        <w:t xml:space="preserve"> </w:t>
      </w:r>
      <w:r w:rsidRPr="00530DA5">
        <w:rPr>
          <w:rFonts w:ascii="Times New Roman" w:eastAsia="Times New Roman" w:hAnsi="Times New Roman" w:cs="Times New Roman"/>
          <w:sz w:val="24"/>
          <w:szCs w:val="24"/>
          <w:lang w:eastAsia="ru-RU"/>
        </w:rPr>
        <w:t>В реестре малообеспеченных семей с детьми, особо нуждающихся в социальной поддержке государства, на конец 202</w:t>
      </w:r>
      <w:r>
        <w:rPr>
          <w:rFonts w:ascii="Times New Roman" w:eastAsia="Times New Roman" w:hAnsi="Times New Roman" w:cs="Times New Roman"/>
          <w:sz w:val="24"/>
          <w:szCs w:val="24"/>
          <w:lang w:eastAsia="ru-RU"/>
        </w:rPr>
        <w:t>3</w:t>
      </w:r>
      <w:r w:rsidR="00972AEB">
        <w:rPr>
          <w:rFonts w:ascii="Times New Roman" w:eastAsia="Times New Roman" w:hAnsi="Times New Roman" w:cs="Times New Roman"/>
          <w:sz w:val="24"/>
          <w:szCs w:val="24"/>
          <w:lang w:eastAsia="ru-RU"/>
        </w:rPr>
        <w:t xml:space="preserve"> </w:t>
      </w:r>
      <w:r w:rsidRPr="00530DA5">
        <w:rPr>
          <w:rFonts w:ascii="Times New Roman" w:eastAsia="Times New Roman" w:hAnsi="Times New Roman" w:cs="Times New Roman"/>
          <w:sz w:val="24"/>
          <w:szCs w:val="24"/>
          <w:lang w:eastAsia="ru-RU"/>
        </w:rPr>
        <w:t xml:space="preserve">года состоит </w:t>
      </w:r>
      <w:r w:rsidRPr="00A53D40">
        <w:rPr>
          <w:rFonts w:ascii="Times New Roman" w:eastAsia="Times New Roman" w:hAnsi="Times New Roman" w:cs="Times New Roman"/>
          <w:sz w:val="24"/>
          <w:szCs w:val="24"/>
          <w:lang w:eastAsia="ru-RU"/>
        </w:rPr>
        <w:t>26 семей, в них 105</w:t>
      </w:r>
      <w:r w:rsidRPr="00A53D40">
        <w:rPr>
          <w:rFonts w:ascii="Times New Roman" w:hAnsi="Times New Roman"/>
          <w:sz w:val="24"/>
          <w:szCs w:val="24"/>
          <w:lang w:eastAsia="ru-RU"/>
        </w:rPr>
        <w:t xml:space="preserve"> человек</w:t>
      </w:r>
      <w:r w:rsidRPr="00F059CB">
        <w:rPr>
          <w:rFonts w:ascii="Times New Roman" w:eastAsia="Times New Roman" w:hAnsi="Times New Roman" w:cs="Times New Roman"/>
          <w:sz w:val="24"/>
          <w:szCs w:val="24"/>
        </w:rPr>
        <w:t xml:space="preserve">. </w:t>
      </w:r>
    </w:p>
    <w:p w:rsidR="00CB74F0" w:rsidRPr="00265676" w:rsidRDefault="00CB74F0" w:rsidP="006759FC">
      <w:pPr>
        <w:spacing w:after="0" w:line="240" w:lineRule="auto"/>
        <w:ind w:firstLine="708"/>
        <w:jc w:val="both"/>
        <w:rPr>
          <w:rFonts w:ascii="Times New Roman" w:eastAsia="Times New Roman" w:hAnsi="Times New Roman" w:cs="Times New Roman"/>
          <w:sz w:val="24"/>
          <w:szCs w:val="24"/>
        </w:rPr>
      </w:pPr>
      <w:r w:rsidRPr="00265676">
        <w:rPr>
          <w:rFonts w:ascii="Times New Roman" w:eastAsia="Times New Roman" w:hAnsi="Times New Roman" w:cs="Times New Roman"/>
          <w:b/>
          <w:sz w:val="24"/>
          <w:szCs w:val="24"/>
        </w:rPr>
        <w:t>Задача №1</w:t>
      </w:r>
      <w:r w:rsidRPr="00265676">
        <w:rPr>
          <w:rFonts w:ascii="Times New Roman" w:eastAsia="Times New Roman" w:hAnsi="Times New Roman" w:cs="Times New Roman"/>
          <w:sz w:val="24"/>
          <w:szCs w:val="24"/>
        </w:rPr>
        <w:t>«Поддержка и стимулирование жизненной активности пожилых людей».</w:t>
      </w:r>
    </w:p>
    <w:p w:rsidR="00CB74F0" w:rsidRPr="00265676" w:rsidRDefault="00CB74F0" w:rsidP="006759FC">
      <w:pPr>
        <w:spacing w:after="0" w:line="240" w:lineRule="auto"/>
        <w:ind w:firstLine="708"/>
        <w:jc w:val="both"/>
        <w:rPr>
          <w:rFonts w:ascii="Times New Roman" w:eastAsia="Times New Roman" w:hAnsi="Times New Roman" w:cs="Times New Roman"/>
          <w:sz w:val="24"/>
          <w:szCs w:val="24"/>
        </w:rPr>
      </w:pPr>
      <w:r w:rsidRPr="00265676">
        <w:rPr>
          <w:rFonts w:ascii="Times New Roman" w:eastAsia="Times New Roman" w:hAnsi="Times New Roman" w:cs="Times New Roman"/>
          <w:sz w:val="24"/>
          <w:szCs w:val="24"/>
        </w:rPr>
        <w:t xml:space="preserve">На реализацию задачи №1 запланировано за счет местного бюджета </w:t>
      </w:r>
      <w:r w:rsidR="00972AEB">
        <w:rPr>
          <w:rFonts w:ascii="Times New Roman" w:eastAsia="Times New Roman" w:hAnsi="Times New Roman" w:cs="Times New Roman"/>
          <w:sz w:val="24"/>
          <w:szCs w:val="24"/>
        </w:rPr>
        <w:t>1 811 967,56</w:t>
      </w:r>
      <w:r w:rsidRPr="00265676">
        <w:rPr>
          <w:rFonts w:ascii="Times New Roman" w:eastAsia="Times New Roman" w:hAnsi="Times New Roman" w:cs="Times New Roman"/>
          <w:sz w:val="24"/>
          <w:szCs w:val="24"/>
        </w:rPr>
        <w:t xml:space="preserve"> рублей, </w:t>
      </w:r>
      <w:r w:rsidRPr="000F3CA5">
        <w:rPr>
          <w:rFonts w:ascii="Times New Roman" w:eastAsia="Times New Roman" w:hAnsi="Times New Roman" w:cs="Times New Roman"/>
          <w:sz w:val="24"/>
          <w:szCs w:val="24"/>
        </w:rPr>
        <w:t xml:space="preserve">кассовое исполнение </w:t>
      </w:r>
      <w:r w:rsidRPr="002372FB">
        <w:rPr>
          <w:rFonts w:ascii="Times New Roman" w:eastAsia="Times New Roman" w:hAnsi="Times New Roman" w:cs="Times New Roman"/>
          <w:sz w:val="24"/>
          <w:szCs w:val="24"/>
        </w:rPr>
        <w:t>1</w:t>
      </w:r>
      <w:r w:rsidR="00972AEB">
        <w:rPr>
          <w:rFonts w:ascii="Times New Roman" w:eastAsia="Times New Roman" w:hAnsi="Times New Roman" w:cs="Times New Roman"/>
          <w:sz w:val="24"/>
          <w:szCs w:val="24"/>
        </w:rPr>
        <w:t> </w:t>
      </w:r>
      <w:r w:rsidRPr="002372FB">
        <w:rPr>
          <w:rFonts w:ascii="Times New Roman" w:eastAsia="Times New Roman" w:hAnsi="Times New Roman" w:cs="Times New Roman"/>
          <w:sz w:val="24"/>
          <w:szCs w:val="24"/>
        </w:rPr>
        <w:t>707</w:t>
      </w:r>
      <w:r w:rsidR="00972AEB">
        <w:rPr>
          <w:rFonts w:ascii="Times New Roman" w:eastAsia="Times New Roman" w:hAnsi="Times New Roman" w:cs="Times New Roman"/>
          <w:sz w:val="24"/>
          <w:szCs w:val="24"/>
        </w:rPr>
        <w:t> 213,57</w:t>
      </w:r>
      <w:r w:rsidRPr="002372FB">
        <w:rPr>
          <w:rFonts w:ascii="Times New Roman" w:eastAsia="Times New Roman" w:hAnsi="Times New Roman" w:cs="Times New Roman"/>
          <w:sz w:val="24"/>
          <w:szCs w:val="24"/>
        </w:rPr>
        <w:t xml:space="preserve"> рублей (94,2% освоение). Не полное освоение средств</w:t>
      </w:r>
      <w:r w:rsidR="006759FC">
        <w:rPr>
          <w:rFonts w:ascii="Times New Roman" w:eastAsia="Times New Roman" w:hAnsi="Times New Roman" w:cs="Times New Roman"/>
          <w:sz w:val="24"/>
          <w:szCs w:val="24"/>
        </w:rPr>
        <w:t xml:space="preserve"> </w:t>
      </w:r>
      <w:r w:rsidRPr="002372FB">
        <w:rPr>
          <w:rFonts w:ascii="Times New Roman" w:eastAsia="Times New Roman" w:hAnsi="Times New Roman" w:cs="Times New Roman"/>
          <w:sz w:val="24"/>
          <w:szCs w:val="24"/>
        </w:rPr>
        <w:t>связано с отсутствием необходимости, т.к. носит заявительный характер социальных выплат.</w:t>
      </w:r>
      <w:r>
        <w:rPr>
          <w:rFonts w:ascii="Times New Roman" w:eastAsia="Times New Roman" w:hAnsi="Times New Roman" w:cs="Times New Roman"/>
          <w:sz w:val="24"/>
          <w:szCs w:val="24"/>
        </w:rPr>
        <w:t xml:space="preserve"> </w:t>
      </w:r>
      <w:r w:rsidRPr="00265676">
        <w:rPr>
          <w:rFonts w:ascii="Times New Roman" w:eastAsia="Times New Roman" w:hAnsi="Times New Roman" w:cs="Times New Roman"/>
          <w:sz w:val="24"/>
          <w:szCs w:val="24"/>
        </w:rPr>
        <w:t>По поддержке и стимулированию жизненной активности пожилых людей проводились следующие расходы и мероприятия:</w:t>
      </w:r>
    </w:p>
    <w:p w:rsidR="00CB74F0" w:rsidRPr="00265676" w:rsidRDefault="00CB74F0" w:rsidP="006759FC">
      <w:pPr>
        <w:spacing w:after="0" w:line="240" w:lineRule="auto"/>
        <w:jc w:val="both"/>
        <w:rPr>
          <w:rFonts w:ascii="Times New Roman" w:eastAsia="Times New Roman" w:hAnsi="Times New Roman" w:cs="Times New Roman"/>
          <w:sz w:val="24"/>
          <w:szCs w:val="24"/>
        </w:rPr>
      </w:pPr>
      <w:r w:rsidRPr="00265676">
        <w:rPr>
          <w:rFonts w:ascii="Times New Roman" w:eastAsia="Times New Roman" w:hAnsi="Times New Roman" w:cs="Times New Roman"/>
          <w:sz w:val="24"/>
          <w:szCs w:val="24"/>
        </w:rPr>
        <w:tab/>
        <w:t>- Традиционно выдается материальная помощь по 3</w:t>
      </w:r>
      <w:r w:rsidR="00972AEB">
        <w:rPr>
          <w:rFonts w:ascii="Times New Roman" w:eastAsia="Times New Roman" w:hAnsi="Times New Roman" w:cs="Times New Roman"/>
          <w:sz w:val="24"/>
          <w:szCs w:val="24"/>
        </w:rPr>
        <w:t> 000,0</w:t>
      </w:r>
      <w:r w:rsidRPr="00265676">
        <w:rPr>
          <w:rFonts w:ascii="Times New Roman" w:eastAsia="Times New Roman" w:hAnsi="Times New Roman" w:cs="Times New Roman"/>
          <w:sz w:val="24"/>
          <w:szCs w:val="24"/>
        </w:rPr>
        <w:t xml:space="preserve"> рублей труженикам тыла</w:t>
      </w:r>
      <w:r>
        <w:rPr>
          <w:rFonts w:ascii="Times New Roman" w:eastAsia="Times New Roman" w:hAnsi="Times New Roman" w:cs="Times New Roman"/>
          <w:sz w:val="24"/>
          <w:szCs w:val="24"/>
        </w:rPr>
        <w:t xml:space="preserve"> в ВОВ, </w:t>
      </w:r>
      <w:r w:rsidRPr="00265676">
        <w:rPr>
          <w:rFonts w:ascii="Times New Roman" w:eastAsia="Times New Roman" w:hAnsi="Times New Roman" w:cs="Times New Roman"/>
          <w:sz w:val="24"/>
          <w:szCs w:val="24"/>
        </w:rPr>
        <w:t>ветеранам труда,</w:t>
      </w:r>
      <w:r w:rsidRPr="00265676">
        <w:rPr>
          <w:rFonts w:ascii="Times New Roman" w:eastAsia="Times New Roman" w:hAnsi="Times New Roman" w:cs="Times New Roman"/>
          <w:sz w:val="24"/>
          <w:szCs w:val="24"/>
          <w:lang w:eastAsia="ru-RU"/>
        </w:rPr>
        <w:t xml:space="preserve"> в связи с юбилейными датами</w:t>
      </w:r>
      <w:r>
        <w:rPr>
          <w:rFonts w:ascii="Times New Roman" w:eastAsia="Times New Roman" w:hAnsi="Times New Roman" w:cs="Times New Roman"/>
          <w:sz w:val="24"/>
          <w:szCs w:val="24"/>
          <w:lang w:eastAsia="ru-RU"/>
        </w:rPr>
        <w:t xml:space="preserve"> </w:t>
      </w:r>
      <w:r w:rsidRPr="00925982">
        <w:rPr>
          <w:rFonts w:ascii="Times New Roman" w:eastAsia="Times New Roman" w:hAnsi="Times New Roman" w:cs="Times New Roman"/>
          <w:sz w:val="24"/>
          <w:szCs w:val="24"/>
        </w:rPr>
        <w:t xml:space="preserve">которым </w:t>
      </w:r>
      <w:r w:rsidRPr="00486B16">
        <w:rPr>
          <w:rFonts w:ascii="Times New Roman" w:eastAsia="Times New Roman" w:hAnsi="Times New Roman" w:cs="Times New Roman"/>
          <w:sz w:val="24"/>
          <w:szCs w:val="24"/>
        </w:rPr>
        <w:t>исполняется</w:t>
      </w:r>
      <w:r w:rsidR="00972AEB">
        <w:rPr>
          <w:rFonts w:ascii="Times New Roman" w:eastAsia="Times New Roman" w:hAnsi="Times New Roman" w:cs="Times New Roman"/>
          <w:sz w:val="24"/>
          <w:szCs w:val="24"/>
        </w:rPr>
        <w:t xml:space="preserve"> </w:t>
      </w:r>
      <w:r w:rsidRPr="00486B16">
        <w:rPr>
          <w:rFonts w:ascii="Times New Roman" w:eastAsia="Times New Roman" w:hAnsi="Times New Roman" w:cs="Times New Roman"/>
          <w:sz w:val="24"/>
          <w:szCs w:val="24"/>
        </w:rPr>
        <w:t>85, 90, 95, 100 лет</w:t>
      </w:r>
      <w:r w:rsidRPr="00486B16">
        <w:rPr>
          <w:rFonts w:ascii="Times New Roman" w:eastAsia="Times New Roman" w:hAnsi="Times New Roman" w:cs="Times New Roman"/>
          <w:sz w:val="24"/>
          <w:szCs w:val="24"/>
          <w:lang w:eastAsia="ru-RU"/>
        </w:rPr>
        <w:t xml:space="preserve"> со дня рождения.</w:t>
      </w:r>
      <w:r>
        <w:rPr>
          <w:rFonts w:ascii="Times New Roman" w:eastAsia="Times New Roman" w:hAnsi="Times New Roman" w:cs="Times New Roman"/>
          <w:sz w:val="24"/>
          <w:szCs w:val="24"/>
          <w:lang w:eastAsia="ru-RU"/>
        </w:rPr>
        <w:t xml:space="preserve"> </w:t>
      </w:r>
      <w:r w:rsidRPr="00265676">
        <w:rPr>
          <w:rFonts w:ascii="Times New Roman" w:eastAsia="Times New Roman" w:hAnsi="Times New Roman" w:cs="Times New Roman"/>
          <w:sz w:val="24"/>
          <w:szCs w:val="24"/>
        </w:rPr>
        <w:t>В 202</w:t>
      </w:r>
      <w:r>
        <w:rPr>
          <w:rFonts w:ascii="Times New Roman" w:eastAsia="Times New Roman" w:hAnsi="Times New Roman" w:cs="Times New Roman"/>
          <w:sz w:val="24"/>
          <w:szCs w:val="24"/>
        </w:rPr>
        <w:t>3 году данную выплату получил</w:t>
      </w:r>
      <w:r w:rsidR="00972AEB">
        <w:rPr>
          <w:rFonts w:ascii="Times New Roman" w:eastAsia="Times New Roman" w:hAnsi="Times New Roman" w:cs="Times New Roman"/>
          <w:sz w:val="24"/>
          <w:szCs w:val="24"/>
        </w:rPr>
        <w:t xml:space="preserve"> </w:t>
      </w:r>
      <w:r w:rsidRPr="00A53D40">
        <w:rPr>
          <w:rFonts w:ascii="Times New Roman" w:eastAsia="Times New Roman" w:hAnsi="Times New Roman" w:cs="Times New Roman"/>
          <w:sz w:val="24"/>
          <w:szCs w:val="24"/>
        </w:rPr>
        <w:t>1</w:t>
      </w:r>
      <w:r w:rsidR="00972A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человек </w:t>
      </w:r>
      <w:r w:rsidRPr="00265676">
        <w:rPr>
          <w:rFonts w:ascii="Times New Roman" w:eastAsia="Times New Roman" w:hAnsi="Times New Roman" w:cs="Times New Roman"/>
          <w:sz w:val="24"/>
          <w:szCs w:val="24"/>
          <w:lang w:eastAsia="ru-RU"/>
        </w:rPr>
        <w:t xml:space="preserve">(АППГ – </w:t>
      </w:r>
      <w:r>
        <w:rPr>
          <w:rFonts w:ascii="Times New Roman" w:eastAsia="Times New Roman" w:hAnsi="Times New Roman" w:cs="Times New Roman"/>
          <w:sz w:val="24"/>
          <w:szCs w:val="24"/>
          <w:lang w:eastAsia="ru-RU"/>
        </w:rPr>
        <w:t>3 человека на сумму 9</w:t>
      </w:r>
      <w:r w:rsidR="00972AEB">
        <w:rPr>
          <w:rFonts w:ascii="Times New Roman" w:eastAsia="Times New Roman" w:hAnsi="Times New Roman" w:cs="Times New Roman"/>
          <w:sz w:val="24"/>
          <w:szCs w:val="24"/>
          <w:lang w:eastAsia="ru-RU"/>
        </w:rPr>
        <w:t xml:space="preserve"> 000</w:t>
      </w:r>
      <w:r w:rsidRPr="00265676">
        <w:rPr>
          <w:rFonts w:ascii="Times New Roman" w:eastAsia="Times New Roman" w:hAnsi="Times New Roman" w:cs="Times New Roman"/>
          <w:sz w:val="24"/>
          <w:szCs w:val="24"/>
          <w:lang w:eastAsia="ru-RU"/>
        </w:rPr>
        <w:t>,0 рублей)</w:t>
      </w:r>
      <w:r w:rsidRPr="00265676">
        <w:rPr>
          <w:rFonts w:ascii="Times New Roman" w:eastAsia="Times New Roman" w:hAnsi="Times New Roman" w:cs="Times New Roman"/>
          <w:sz w:val="24"/>
          <w:szCs w:val="24"/>
        </w:rPr>
        <w:t>;</w:t>
      </w:r>
    </w:p>
    <w:p w:rsidR="00CB74F0" w:rsidRDefault="00CB74F0" w:rsidP="006759FC">
      <w:pPr>
        <w:spacing w:after="0" w:line="240" w:lineRule="auto"/>
        <w:jc w:val="both"/>
        <w:rPr>
          <w:rFonts w:ascii="Times New Roman" w:eastAsia="Times New Roman" w:hAnsi="Times New Roman" w:cs="Times New Roman"/>
          <w:sz w:val="24"/>
          <w:szCs w:val="24"/>
        </w:rPr>
      </w:pPr>
      <w:r w:rsidRPr="0026567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За счет средств Фонда «Победа» оказана м</w:t>
      </w:r>
      <w:r w:rsidRPr="00265676">
        <w:rPr>
          <w:rFonts w:ascii="Times New Roman" w:eastAsia="Times New Roman" w:hAnsi="Times New Roman" w:cs="Times New Roman"/>
          <w:sz w:val="24"/>
          <w:szCs w:val="24"/>
        </w:rPr>
        <w:t>атериальная помощь труженикам тыла и вдов</w:t>
      </w:r>
      <w:r>
        <w:rPr>
          <w:rFonts w:ascii="Times New Roman" w:eastAsia="Times New Roman" w:hAnsi="Times New Roman" w:cs="Times New Roman"/>
          <w:sz w:val="24"/>
          <w:szCs w:val="24"/>
        </w:rPr>
        <w:t>е</w:t>
      </w:r>
      <w:r w:rsidRPr="00265676">
        <w:rPr>
          <w:rFonts w:ascii="Times New Roman" w:eastAsia="Times New Roman" w:hAnsi="Times New Roman" w:cs="Times New Roman"/>
          <w:sz w:val="24"/>
          <w:szCs w:val="24"/>
        </w:rPr>
        <w:t xml:space="preserve"> уча</w:t>
      </w:r>
      <w:r>
        <w:rPr>
          <w:rFonts w:ascii="Times New Roman" w:eastAsia="Times New Roman" w:hAnsi="Times New Roman" w:cs="Times New Roman"/>
          <w:sz w:val="24"/>
          <w:szCs w:val="24"/>
        </w:rPr>
        <w:t xml:space="preserve">стника ВОВ на празднование </w:t>
      </w:r>
      <w:r w:rsidRPr="00265676">
        <w:rPr>
          <w:rFonts w:ascii="Times New Roman" w:eastAsia="Times New Roman" w:hAnsi="Times New Roman" w:cs="Times New Roman"/>
          <w:sz w:val="24"/>
          <w:szCs w:val="24"/>
        </w:rPr>
        <w:t xml:space="preserve">9 мая </w:t>
      </w:r>
      <w:r w:rsidR="00686064">
        <w:rPr>
          <w:rFonts w:ascii="Times New Roman" w:eastAsia="Times New Roman" w:hAnsi="Times New Roman" w:cs="Times New Roman"/>
          <w:sz w:val="24"/>
          <w:szCs w:val="24"/>
        </w:rPr>
        <w:t>–</w:t>
      </w:r>
      <w:r w:rsidRPr="00265676">
        <w:rPr>
          <w:rFonts w:ascii="Times New Roman" w:eastAsia="Times New Roman" w:hAnsi="Times New Roman" w:cs="Times New Roman"/>
          <w:sz w:val="24"/>
          <w:szCs w:val="24"/>
        </w:rPr>
        <w:t xml:space="preserve"> </w:t>
      </w:r>
      <w:r w:rsidRPr="00A53D40">
        <w:rPr>
          <w:rFonts w:ascii="Times New Roman" w:eastAsia="Times New Roman" w:hAnsi="Times New Roman" w:cs="Times New Roman"/>
          <w:sz w:val="24"/>
          <w:szCs w:val="24"/>
        </w:rPr>
        <w:t>20</w:t>
      </w:r>
      <w:r w:rsidR="00686064">
        <w:rPr>
          <w:rFonts w:ascii="Times New Roman" w:eastAsia="Times New Roman" w:hAnsi="Times New Roman" w:cs="Times New Roman"/>
          <w:sz w:val="24"/>
          <w:szCs w:val="24"/>
        </w:rPr>
        <w:t> 000,0</w:t>
      </w:r>
      <w:r w:rsidRPr="00A53D40">
        <w:rPr>
          <w:rFonts w:ascii="Times New Roman" w:eastAsia="Times New Roman" w:hAnsi="Times New Roman" w:cs="Times New Roman"/>
          <w:sz w:val="24"/>
          <w:szCs w:val="24"/>
        </w:rPr>
        <w:t xml:space="preserve"> рублей</w:t>
      </w:r>
      <w:r w:rsidRPr="002656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53D40">
        <w:rPr>
          <w:rFonts w:ascii="Times New Roman" w:eastAsia="Times New Roman" w:hAnsi="Times New Roman" w:cs="Times New Roman"/>
          <w:sz w:val="24"/>
          <w:szCs w:val="24"/>
        </w:rPr>
        <w:t>4 человека по 5</w:t>
      </w:r>
      <w:r w:rsidR="00972AEB">
        <w:rPr>
          <w:rFonts w:ascii="Times New Roman" w:eastAsia="Times New Roman" w:hAnsi="Times New Roman" w:cs="Times New Roman"/>
          <w:sz w:val="24"/>
          <w:szCs w:val="24"/>
        </w:rPr>
        <w:t xml:space="preserve"> 000</w:t>
      </w:r>
      <w:r w:rsidRPr="00A53D40">
        <w:rPr>
          <w:rFonts w:ascii="Times New Roman" w:eastAsia="Times New Roman" w:hAnsi="Times New Roman" w:cs="Times New Roman"/>
          <w:sz w:val="24"/>
          <w:szCs w:val="24"/>
        </w:rPr>
        <w:t>,0 рублей</w:t>
      </w:r>
      <w:r>
        <w:rPr>
          <w:rFonts w:ascii="Times New Roman" w:eastAsia="Times New Roman" w:hAnsi="Times New Roman" w:cs="Times New Roman"/>
          <w:sz w:val="24"/>
          <w:szCs w:val="24"/>
        </w:rPr>
        <w:t>)</w:t>
      </w:r>
      <w:r w:rsidRPr="00265676">
        <w:rPr>
          <w:rFonts w:ascii="Times New Roman" w:eastAsia="Times New Roman" w:hAnsi="Times New Roman" w:cs="Times New Roman"/>
          <w:sz w:val="24"/>
          <w:szCs w:val="24"/>
        </w:rPr>
        <w:t>;</w:t>
      </w:r>
    </w:p>
    <w:p w:rsidR="00CB74F0" w:rsidRPr="00265676" w:rsidRDefault="00CB74F0" w:rsidP="006759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К 9 мая труженикам тыла и вдовам участников ВОВ </w:t>
      </w:r>
      <w:r w:rsidRPr="00265676">
        <w:rPr>
          <w:rFonts w:ascii="Times New Roman" w:eastAsia="Times New Roman" w:hAnsi="Times New Roman" w:cs="Times New Roman"/>
          <w:sz w:val="24"/>
          <w:szCs w:val="24"/>
        </w:rPr>
        <w:t>подготовлен</w:t>
      </w:r>
      <w:r>
        <w:rPr>
          <w:rFonts w:ascii="Times New Roman" w:eastAsia="Times New Roman" w:hAnsi="Times New Roman" w:cs="Times New Roman"/>
          <w:sz w:val="24"/>
          <w:szCs w:val="24"/>
        </w:rPr>
        <w:t xml:space="preserve">ы и вручены продуктовые наборы на общую сумму </w:t>
      </w:r>
      <w:r w:rsidRPr="00A53D40">
        <w:rPr>
          <w:rFonts w:ascii="Times New Roman" w:eastAsia="Times New Roman" w:hAnsi="Times New Roman" w:cs="Times New Roman"/>
          <w:sz w:val="24"/>
          <w:szCs w:val="24"/>
        </w:rPr>
        <w:t>49</w:t>
      </w:r>
      <w:r w:rsidR="00686064">
        <w:rPr>
          <w:rFonts w:ascii="Times New Roman" w:eastAsia="Times New Roman" w:hAnsi="Times New Roman" w:cs="Times New Roman"/>
          <w:sz w:val="24"/>
          <w:szCs w:val="24"/>
        </w:rPr>
        <w:t> 000,0</w:t>
      </w:r>
      <w:r w:rsidRPr="00A53D40">
        <w:rPr>
          <w:rFonts w:ascii="Times New Roman" w:eastAsia="Times New Roman" w:hAnsi="Times New Roman" w:cs="Times New Roman"/>
          <w:sz w:val="24"/>
          <w:szCs w:val="24"/>
        </w:rPr>
        <w:t xml:space="preserve"> рублей за счет средств Фонда «Победа». (14 наборов по 3</w:t>
      </w:r>
      <w:r w:rsidR="00686064">
        <w:rPr>
          <w:rFonts w:ascii="Times New Roman" w:eastAsia="Times New Roman" w:hAnsi="Times New Roman" w:cs="Times New Roman"/>
          <w:sz w:val="24"/>
          <w:szCs w:val="24"/>
        </w:rPr>
        <w:t xml:space="preserve"> 500,0 </w:t>
      </w:r>
      <w:r w:rsidRPr="00A53D40">
        <w:rPr>
          <w:rFonts w:ascii="Times New Roman" w:eastAsia="Times New Roman" w:hAnsi="Times New Roman" w:cs="Times New Roman"/>
          <w:sz w:val="24"/>
          <w:szCs w:val="24"/>
        </w:rPr>
        <w:t>руб.).</w:t>
      </w:r>
    </w:p>
    <w:p w:rsidR="00CB74F0" w:rsidRPr="00A53D40" w:rsidRDefault="00CB74F0" w:rsidP="006759FC">
      <w:pPr>
        <w:spacing w:after="0" w:line="240" w:lineRule="auto"/>
        <w:jc w:val="both"/>
        <w:rPr>
          <w:rFonts w:ascii="Times New Roman" w:eastAsia="Times New Roman" w:hAnsi="Times New Roman" w:cs="Times New Roman"/>
          <w:sz w:val="24"/>
          <w:szCs w:val="24"/>
        </w:rPr>
      </w:pPr>
      <w:r w:rsidRPr="00265676">
        <w:rPr>
          <w:rFonts w:ascii="Times New Roman" w:eastAsia="Times New Roman" w:hAnsi="Times New Roman" w:cs="Times New Roman"/>
          <w:sz w:val="24"/>
          <w:szCs w:val="24"/>
        </w:rPr>
        <w:tab/>
        <w:t>-</w:t>
      </w:r>
      <w:r w:rsidRPr="00A53D40">
        <w:rPr>
          <w:rFonts w:ascii="Times New Roman" w:eastAsia="Times New Roman" w:hAnsi="Times New Roman" w:cs="Times New Roman"/>
          <w:sz w:val="24"/>
          <w:szCs w:val="24"/>
        </w:rPr>
        <w:t xml:space="preserve">На Новый год всем труженикам тыла и </w:t>
      </w:r>
      <w:r>
        <w:rPr>
          <w:rFonts w:ascii="Times New Roman" w:eastAsia="Times New Roman" w:hAnsi="Times New Roman" w:cs="Times New Roman"/>
          <w:sz w:val="24"/>
          <w:szCs w:val="24"/>
        </w:rPr>
        <w:t>вдове</w:t>
      </w:r>
      <w:r w:rsidRPr="00A53D40">
        <w:rPr>
          <w:rFonts w:ascii="Times New Roman" w:eastAsia="Times New Roman" w:hAnsi="Times New Roman" w:cs="Times New Roman"/>
          <w:sz w:val="24"/>
          <w:szCs w:val="24"/>
        </w:rPr>
        <w:t xml:space="preserve"> участник</w:t>
      </w:r>
      <w:r>
        <w:rPr>
          <w:rFonts w:ascii="Times New Roman" w:eastAsia="Times New Roman" w:hAnsi="Times New Roman" w:cs="Times New Roman"/>
          <w:sz w:val="24"/>
          <w:szCs w:val="24"/>
        </w:rPr>
        <w:t>а</w:t>
      </w:r>
      <w:r w:rsidR="006759FC">
        <w:rPr>
          <w:rFonts w:ascii="Times New Roman" w:eastAsia="Times New Roman" w:hAnsi="Times New Roman" w:cs="Times New Roman"/>
          <w:sz w:val="24"/>
          <w:szCs w:val="24"/>
        </w:rPr>
        <w:t xml:space="preserve"> </w:t>
      </w:r>
      <w:r w:rsidRPr="00A53D40">
        <w:rPr>
          <w:rFonts w:ascii="Times New Roman" w:eastAsia="Times New Roman" w:hAnsi="Times New Roman" w:cs="Times New Roman"/>
          <w:sz w:val="24"/>
          <w:szCs w:val="24"/>
        </w:rPr>
        <w:t>ВОВ подготовлены и вручены продуктовые наборы на сумму 33</w:t>
      </w:r>
      <w:r w:rsidR="00686064">
        <w:rPr>
          <w:rFonts w:ascii="Times New Roman" w:eastAsia="Times New Roman" w:hAnsi="Times New Roman" w:cs="Times New Roman"/>
          <w:sz w:val="24"/>
          <w:szCs w:val="24"/>
        </w:rPr>
        <w:t> 000,0</w:t>
      </w:r>
      <w:r w:rsidRPr="00A53D40">
        <w:rPr>
          <w:rFonts w:ascii="Times New Roman" w:eastAsia="Times New Roman" w:hAnsi="Times New Roman" w:cs="Times New Roman"/>
          <w:sz w:val="24"/>
          <w:szCs w:val="24"/>
        </w:rPr>
        <w:t xml:space="preserve"> рублей (11</w:t>
      </w:r>
      <w:r w:rsidR="00686064">
        <w:rPr>
          <w:rFonts w:ascii="Times New Roman" w:eastAsia="Times New Roman" w:hAnsi="Times New Roman" w:cs="Times New Roman"/>
          <w:sz w:val="24"/>
          <w:szCs w:val="24"/>
        </w:rPr>
        <w:t xml:space="preserve"> наборов по 3 000,0</w:t>
      </w:r>
      <w:r w:rsidRPr="00A53D40">
        <w:rPr>
          <w:rFonts w:ascii="Times New Roman" w:eastAsia="Times New Roman" w:hAnsi="Times New Roman" w:cs="Times New Roman"/>
          <w:sz w:val="24"/>
          <w:szCs w:val="24"/>
        </w:rPr>
        <w:t xml:space="preserve"> рублей);</w:t>
      </w:r>
    </w:p>
    <w:p w:rsidR="00CB74F0" w:rsidRPr="00265676" w:rsidRDefault="00CB74F0" w:rsidP="006759FC">
      <w:pPr>
        <w:spacing w:after="0" w:line="240" w:lineRule="auto"/>
        <w:jc w:val="both"/>
        <w:rPr>
          <w:rFonts w:ascii="Times New Roman" w:eastAsia="Times New Roman" w:hAnsi="Times New Roman" w:cs="Times New Roman"/>
          <w:sz w:val="24"/>
          <w:szCs w:val="24"/>
        </w:rPr>
      </w:pPr>
      <w:r w:rsidRPr="00A53D40">
        <w:rPr>
          <w:rFonts w:ascii="Times New Roman" w:eastAsia="Times New Roman" w:hAnsi="Times New Roman" w:cs="Times New Roman"/>
          <w:sz w:val="24"/>
          <w:szCs w:val="24"/>
        </w:rPr>
        <w:tab/>
        <w:t>-</w:t>
      </w:r>
      <w:r w:rsidRPr="00265676">
        <w:rPr>
          <w:rFonts w:ascii="Times New Roman" w:eastAsia="Times New Roman" w:hAnsi="Times New Roman" w:cs="Times New Roman"/>
          <w:sz w:val="24"/>
          <w:szCs w:val="24"/>
        </w:rPr>
        <w:t>На день пожилых людей бесплатно ООО «Шанс ЛТД» оказываются парикмахерские услуги пенсионерам</w:t>
      </w:r>
      <w:r>
        <w:rPr>
          <w:rFonts w:ascii="Times New Roman" w:eastAsia="Times New Roman" w:hAnsi="Times New Roman" w:cs="Times New Roman"/>
          <w:sz w:val="24"/>
          <w:szCs w:val="24"/>
        </w:rPr>
        <w:t xml:space="preserve"> от 60 лет и старше на </w:t>
      </w:r>
      <w:r w:rsidR="00686064">
        <w:rPr>
          <w:rFonts w:ascii="Times New Roman" w:eastAsia="Times New Roman" w:hAnsi="Times New Roman" w:cs="Times New Roman"/>
          <w:sz w:val="24"/>
          <w:szCs w:val="24"/>
        </w:rPr>
        <w:t>сумму 10 080,0 р</w:t>
      </w:r>
      <w:r w:rsidRPr="00DE36DD">
        <w:rPr>
          <w:rFonts w:ascii="Times New Roman" w:eastAsia="Times New Roman" w:hAnsi="Times New Roman" w:cs="Times New Roman"/>
          <w:sz w:val="24"/>
          <w:szCs w:val="24"/>
        </w:rPr>
        <w:t>ублей</w:t>
      </w:r>
      <w:r>
        <w:rPr>
          <w:rFonts w:ascii="Times New Roman" w:eastAsia="Times New Roman" w:hAnsi="Times New Roman" w:cs="Times New Roman"/>
          <w:sz w:val="24"/>
          <w:szCs w:val="24"/>
        </w:rPr>
        <w:t xml:space="preserve"> (21 человек)</w:t>
      </w:r>
      <w:r w:rsidRPr="00265676">
        <w:rPr>
          <w:rFonts w:ascii="Times New Roman" w:eastAsia="Times New Roman" w:hAnsi="Times New Roman" w:cs="Times New Roman"/>
          <w:sz w:val="24"/>
          <w:szCs w:val="24"/>
        </w:rPr>
        <w:t>;</w:t>
      </w:r>
    </w:p>
    <w:p w:rsidR="00CB74F0" w:rsidRDefault="00CB74F0" w:rsidP="006759FC">
      <w:pPr>
        <w:spacing w:after="0" w:line="240" w:lineRule="auto"/>
        <w:ind w:firstLine="709"/>
        <w:jc w:val="both"/>
        <w:rPr>
          <w:rFonts w:ascii="Times New Roman" w:eastAsia="Times New Roman" w:hAnsi="Times New Roman" w:cs="Times New Roman"/>
          <w:sz w:val="24"/>
          <w:szCs w:val="24"/>
        </w:rPr>
      </w:pPr>
      <w:r w:rsidRPr="00265676">
        <w:rPr>
          <w:rFonts w:ascii="Times New Roman" w:eastAsia="Times New Roman" w:hAnsi="Times New Roman" w:cs="Times New Roman"/>
          <w:sz w:val="24"/>
          <w:szCs w:val="24"/>
        </w:rPr>
        <w:t xml:space="preserve">- </w:t>
      </w:r>
      <w:r w:rsidRPr="00A84991">
        <w:rPr>
          <w:rFonts w:ascii="Times New Roman" w:eastAsia="Times New Roman" w:hAnsi="Times New Roman" w:cs="Times New Roman"/>
          <w:sz w:val="24"/>
          <w:szCs w:val="24"/>
        </w:rPr>
        <w:t>О</w:t>
      </w:r>
      <w:r w:rsidRPr="00A84991">
        <w:rPr>
          <w:rFonts w:ascii="Times New Roman" w:eastAsia="Calibri" w:hAnsi="Times New Roman" w:cs="Times New Roman"/>
          <w:sz w:val="24"/>
          <w:szCs w:val="24"/>
        </w:rPr>
        <w:t>диноко проживающие пенсионеры</w:t>
      </w:r>
      <w:r w:rsidRPr="00A84991">
        <w:rPr>
          <w:rFonts w:ascii="Times New Roman" w:eastAsia="Times New Roman" w:hAnsi="Times New Roman" w:cs="Times New Roman"/>
          <w:sz w:val="24"/>
          <w:szCs w:val="24"/>
        </w:rPr>
        <w:t xml:space="preserve">, инвалиды ежегодно бесплатно обеспечиваются овощами </w:t>
      </w:r>
      <w:r w:rsidRPr="00A84991">
        <w:rPr>
          <w:rFonts w:ascii="Times New Roman" w:eastAsia="Times New Roman" w:hAnsi="Times New Roman" w:cs="Times New Roman"/>
          <w:sz w:val="24"/>
          <w:szCs w:val="24"/>
          <w:lang w:eastAsia="ru-RU"/>
        </w:rPr>
        <w:t xml:space="preserve">предпринимателем Эм Григорий и крестьянским хозяйством </w:t>
      </w:r>
      <w:proofErr w:type="spellStart"/>
      <w:r w:rsidRPr="00A84991">
        <w:rPr>
          <w:rFonts w:ascii="Times New Roman" w:eastAsia="Times New Roman" w:hAnsi="Times New Roman" w:cs="Times New Roman"/>
          <w:sz w:val="24"/>
          <w:szCs w:val="24"/>
          <w:lang w:eastAsia="ru-RU"/>
        </w:rPr>
        <w:t>Дё</w:t>
      </w:r>
      <w:proofErr w:type="spellEnd"/>
      <w:r w:rsidRPr="00A84991">
        <w:rPr>
          <w:rFonts w:ascii="Times New Roman" w:eastAsia="Times New Roman" w:hAnsi="Times New Roman" w:cs="Times New Roman"/>
          <w:sz w:val="24"/>
          <w:szCs w:val="24"/>
        </w:rPr>
        <w:t xml:space="preserve">.   </w:t>
      </w:r>
      <w:r w:rsidRPr="00DE36DD">
        <w:rPr>
          <w:rFonts w:ascii="Times New Roman" w:eastAsia="Times New Roman" w:hAnsi="Times New Roman" w:cs="Times New Roman"/>
          <w:sz w:val="24"/>
          <w:szCs w:val="24"/>
        </w:rPr>
        <w:t>Такую помощь получили 40 человек;</w:t>
      </w:r>
    </w:p>
    <w:p w:rsidR="00CB74F0" w:rsidRPr="00486B16" w:rsidRDefault="00CB74F0" w:rsidP="006759FC">
      <w:pPr>
        <w:spacing w:after="0" w:line="240" w:lineRule="auto"/>
        <w:ind w:firstLine="708"/>
        <w:jc w:val="both"/>
        <w:rPr>
          <w:rFonts w:ascii="Times New Roman" w:eastAsia="Times New Roman" w:hAnsi="Times New Roman" w:cs="Times New Roman"/>
          <w:sz w:val="24"/>
          <w:szCs w:val="24"/>
          <w:lang w:eastAsia="ru-RU"/>
        </w:rPr>
      </w:pPr>
      <w:r w:rsidRPr="00486B16">
        <w:rPr>
          <w:rFonts w:ascii="Times New Roman" w:eastAsia="Times New Roman" w:hAnsi="Times New Roman" w:cs="Times New Roman"/>
          <w:sz w:val="24"/>
          <w:szCs w:val="24"/>
          <w:lang w:eastAsia="ru-RU"/>
        </w:rPr>
        <w:t>-В октябре 2023 года на базе Окружной Администрации Городского округа «Жатай» был создан Центр активного долголетия «Интересная жизнь» для граждан старшего поколения (женщины 55 лет, мужчины 60 лет). Организация мастер-класса «Мастерская 55+» для пожилых людей в МБУ «ДК «Маяк»» на сумму 10</w:t>
      </w:r>
      <w:r w:rsidR="00686064">
        <w:rPr>
          <w:rFonts w:ascii="Times New Roman" w:eastAsia="Times New Roman" w:hAnsi="Times New Roman" w:cs="Times New Roman"/>
          <w:sz w:val="24"/>
          <w:szCs w:val="24"/>
          <w:lang w:eastAsia="ru-RU"/>
        </w:rPr>
        <w:t xml:space="preserve"> 000,0 </w:t>
      </w:r>
      <w:r w:rsidRPr="00486B16">
        <w:rPr>
          <w:rFonts w:ascii="Times New Roman" w:eastAsia="Times New Roman" w:hAnsi="Times New Roman" w:cs="Times New Roman"/>
          <w:sz w:val="24"/>
          <w:szCs w:val="24"/>
          <w:lang w:eastAsia="ru-RU"/>
        </w:rPr>
        <w:t>рублей.</w:t>
      </w:r>
    </w:p>
    <w:p w:rsidR="00CB74F0" w:rsidRPr="00DF550A" w:rsidRDefault="00CB74F0" w:rsidP="00CB74F0">
      <w:pPr>
        <w:spacing w:after="0" w:line="240" w:lineRule="auto"/>
        <w:ind w:firstLine="708"/>
        <w:jc w:val="both"/>
        <w:rPr>
          <w:rFonts w:ascii="Times New Roman" w:eastAsia="Times New Roman" w:hAnsi="Times New Roman" w:cs="Times New Roman"/>
          <w:sz w:val="24"/>
          <w:szCs w:val="24"/>
          <w:lang w:eastAsia="ru-RU"/>
        </w:rPr>
      </w:pPr>
      <w:r w:rsidRPr="00486B16">
        <w:rPr>
          <w:rFonts w:ascii="Times New Roman" w:eastAsia="Times New Roman" w:hAnsi="Times New Roman" w:cs="Times New Roman"/>
          <w:sz w:val="24"/>
          <w:szCs w:val="24"/>
          <w:lang w:eastAsia="ru-RU"/>
        </w:rPr>
        <w:lastRenderedPageBreak/>
        <w:t>- В рамках декады, посвященной Международному дню пожилых людей в Городском округе «Жатай», был проведен праздничный концерт, посвященный дню пожилых людей и приобретены цветы для поздравления на сумму 6</w:t>
      </w:r>
      <w:r w:rsidR="00686064">
        <w:rPr>
          <w:rFonts w:ascii="Times New Roman" w:eastAsia="Times New Roman" w:hAnsi="Times New Roman" w:cs="Times New Roman"/>
          <w:sz w:val="24"/>
          <w:szCs w:val="24"/>
          <w:lang w:eastAsia="ru-RU"/>
        </w:rPr>
        <w:t> 000,0</w:t>
      </w:r>
      <w:r w:rsidRPr="00486B16">
        <w:rPr>
          <w:rFonts w:ascii="Times New Roman" w:eastAsia="Times New Roman" w:hAnsi="Times New Roman" w:cs="Times New Roman"/>
          <w:sz w:val="24"/>
          <w:szCs w:val="24"/>
          <w:lang w:eastAsia="ru-RU"/>
        </w:rPr>
        <w:t xml:space="preserve"> рублей.</w:t>
      </w:r>
    </w:p>
    <w:p w:rsidR="00CB74F0" w:rsidRPr="00A84991" w:rsidRDefault="00CB74F0" w:rsidP="00CB74F0">
      <w:pPr>
        <w:spacing w:after="0" w:line="240" w:lineRule="auto"/>
        <w:ind w:firstLine="708"/>
        <w:jc w:val="both"/>
        <w:rPr>
          <w:rFonts w:ascii="Times New Roman" w:eastAsia="Times New Roman" w:hAnsi="Times New Roman" w:cs="Times New Roman"/>
          <w:sz w:val="24"/>
          <w:szCs w:val="24"/>
          <w:lang w:eastAsia="ru-RU"/>
        </w:rPr>
      </w:pPr>
      <w:r w:rsidRPr="00A849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Предоставлена е</w:t>
      </w:r>
      <w:r w:rsidRPr="00A84991">
        <w:rPr>
          <w:rFonts w:ascii="Times New Roman" w:eastAsia="Times New Roman" w:hAnsi="Times New Roman" w:cs="Times New Roman"/>
          <w:sz w:val="24"/>
          <w:szCs w:val="24"/>
          <w:lang w:eastAsia="ru-RU"/>
        </w:rPr>
        <w:t xml:space="preserve">жегодная денежная выплата </w:t>
      </w:r>
      <w:r w:rsidRPr="00DE36DD">
        <w:rPr>
          <w:rFonts w:ascii="Times New Roman" w:eastAsia="Times New Roman" w:hAnsi="Times New Roman" w:cs="Times New Roman"/>
          <w:sz w:val="24"/>
          <w:szCs w:val="24"/>
          <w:lang w:eastAsia="ru-RU"/>
        </w:rPr>
        <w:t>12-ти Почетным Гражданам Городского округа «Жатай» по 10</w:t>
      </w:r>
      <w:r w:rsidR="00686064">
        <w:rPr>
          <w:rFonts w:ascii="Times New Roman" w:eastAsia="Times New Roman" w:hAnsi="Times New Roman" w:cs="Times New Roman"/>
          <w:sz w:val="24"/>
          <w:szCs w:val="24"/>
          <w:lang w:eastAsia="ru-RU"/>
        </w:rPr>
        <w:t> 000,0</w:t>
      </w:r>
      <w:r w:rsidRPr="00DE36DD">
        <w:rPr>
          <w:rFonts w:ascii="Times New Roman" w:eastAsia="Times New Roman" w:hAnsi="Times New Roman" w:cs="Times New Roman"/>
          <w:sz w:val="24"/>
          <w:szCs w:val="24"/>
          <w:lang w:eastAsia="ru-RU"/>
        </w:rPr>
        <w:t xml:space="preserve"> рублей на общую сумму 120</w:t>
      </w:r>
      <w:r w:rsidR="00686064">
        <w:rPr>
          <w:rFonts w:ascii="Times New Roman" w:eastAsia="Times New Roman" w:hAnsi="Times New Roman" w:cs="Times New Roman"/>
          <w:sz w:val="24"/>
          <w:szCs w:val="24"/>
          <w:lang w:eastAsia="ru-RU"/>
        </w:rPr>
        <w:t> 000,0</w:t>
      </w:r>
      <w:r w:rsidRPr="00DE36DD">
        <w:rPr>
          <w:rFonts w:ascii="Times New Roman" w:eastAsia="Times New Roman" w:hAnsi="Times New Roman" w:cs="Times New Roman"/>
          <w:sz w:val="24"/>
          <w:szCs w:val="24"/>
          <w:lang w:eastAsia="ru-RU"/>
        </w:rPr>
        <w:t xml:space="preserve"> рублей;</w:t>
      </w:r>
    </w:p>
    <w:p w:rsidR="00CB74F0" w:rsidRDefault="00CB74F0" w:rsidP="00CB74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B47D7">
        <w:rPr>
          <w:rFonts w:ascii="Times New Roman" w:eastAsia="Times New Roman" w:hAnsi="Times New Roman" w:cs="Times New Roman"/>
          <w:sz w:val="24"/>
          <w:szCs w:val="24"/>
          <w:lang w:eastAsia="ru-RU"/>
        </w:rPr>
        <w:t>Предоставлена единовременная выплата одному гражданину при присвоении звания «Поч</w:t>
      </w:r>
      <w:r w:rsidR="00686064">
        <w:rPr>
          <w:rFonts w:ascii="Times New Roman" w:eastAsia="Times New Roman" w:hAnsi="Times New Roman" w:cs="Times New Roman"/>
          <w:sz w:val="24"/>
          <w:szCs w:val="24"/>
          <w:lang w:eastAsia="ru-RU"/>
        </w:rPr>
        <w:t xml:space="preserve">етный гражданин ГО «Жатай»» - 14 965,19 </w:t>
      </w:r>
      <w:r w:rsidRPr="008B47D7">
        <w:rPr>
          <w:rFonts w:ascii="Times New Roman" w:eastAsia="Times New Roman" w:hAnsi="Times New Roman" w:cs="Times New Roman"/>
          <w:sz w:val="24"/>
          <w:szCs w:val="24"/>
          <w:lang w:eastAsia="ru-RU"/>
        </w:rPr>
        <w:t>рублей.</w:t>
      </w:r>
    </w:p>
    <w:p w:rsidR="00CB74F0" w:rsidRPr="00265676" w:rsidRDefault="00CB74F0" w:rsidP="00CB74F0">
      <w:pPr>
        <w:spacing w:after="0" w:line="240" w:lineRule="auto"/>
        <w:jc w:val="both"/>
        <w:rPr>
          <w:rFonts w:ascii="Times New Roman" w:eastAsia="Times New Roman" w:hAnsi="Times New Roman" w:cs="Times New Roman"/>
          <w:sz w:val="24"/>
          <w:szCs w:val="24"/>
        </w:rPr>
      </w:pPr>
      <w:r w:rsidRPr="0026567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eastAsia="ru-RU"/>
        </w:rPr>
        <w:t xml:space="preserve">Предоставлены </w:t>
      </w:r>
      <w:r>
        <w:rPr>
          <w:rFonts w:ascii="Times New Roman" w:eastAsia="Times New Roman" w:hAnsi="Times New Roman" w:cs="Times New Roman"/>
          <w:sz w:val="24"/>
          <w:szCs w:val="24"/>
        </w:rPr>
        <w:t>е</w:t>
      </w:r>
      <w:r w:rsidRPr="00265676">
        <w:rPr>
          <w:rFonts w:ascii="Times New Roman" w:eastAsia="Times New Roman" w:hAnsi="Times New Roman" w:cs="Times New Roman"/>
          <w:sz w:val="24"/>
          <w:szCs w:val="24"/>
        </w:rPr>
        <w:t>жемесячные доплаты к трудов</w:t>
      </w:r>
      <w:r>
        <w:rPr>
          <w:rFonts w:ascii="Times New Roman" w:eastAsia="Times New Roman" w:hAnsi="Times New Roman" w:cs="Times New Roman"/>
          <w:sz w:val="24"/>
          <w:szCs w:val="24"/>
        </w:rPr>
        <w:t>ым</w:t>
      </w:r>
      <w:r w:rsidRPr="00265676">
        <w:rPr>
          <w:rFonts w:ascii="Times New Roman" w:eastAsia="Times New Roman" w:hAnsi="Times New Roman" w:cs="Times New Roman"/>
          <w:sz w:val="24"/>
          <w:szCs w:val="24"/>
        </w:rPr>
        <w:t xml:space="preserve"> пенси</w:t>
      </w:r>
      <w:r>
        <w:rPr>
          <w:rFonts w:ascii="Times New Roman" w:eastAsia="Times New Roman" w:hAnsi="Times New Roman" w:cs="Times New Roman"/>
          <w:sz w:val="24"/>
          <w:szCs w:val="24"/>
        </w:rPr>
        <w:t>ям</w:t>
      </w:r>
      <w:r w:rsidR="00147E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3-м лицам,</w:t>
      </w:r>
      <w:r w:rsidRPr="00265676">
        <w:rPr>
          <w:rFonts w:ascii="Times New Roman" w:eastAsia="Times New Roman" w:hAnsi="Times New Roman" w:cs="Times New Roman"/>
          <w:sz w:val="24"/>
          <w:szCs w:val="24"/>
        </w:rPr>
        <w:t xml:space="preserve"> замещавшим муниципальные должности и должности муниципальной службы на сумму</w:t>
      </w:r>
      <w:r w:rsidR="009C06D1">
        <w:rPr>
          <w:rFonts w:ascii="Times New Roman" w:eastAsia="Times New Roman" w:hAnsi="Times New Roman" w:cs="Times New Roman"/>
          <w:sz w:val="24"/>
          <w:szCs w:val="24"/>
        </w:rPr>
        <w:t xml:space="preserve"> </w:t>
      </w:r>
      <w:r w:rsidRPr="002372FB">
        <w:rPr>
          <w:rFonts w:ascii="Times New Roman" w:eastAsia="Times New Roman" w:hAnsi="Times New Roman" w:cs="Times New Roman"/>
          <w:sz w:val="24"/>
          <w:szCs w:val="24"/>
        </w:rPr>
        <w:t>1</w:t>
      </w:r>
      <w:r w:rsidR="002C29A7">
        <w:rPr>
          <w:rFonts w:ascii="Times New Roman" w:eastAsia="Times New Roman" w:hAnsi="Times New Roman" w:cs="Times New Roman"/>
          <w:sz w:val="24"/>
          <w:szCs w:val="24"/>
        </w:rPr>
        <w:t> </w:t>
      </w:r>
      <w:r w:rsidRPr="002372FB">
        <w:rPr>
          <w:rFonts w:ascii="Times New Roman" w:eastAsia="Times New Roman" w:hAnsi="Times New Roman" w:cs="Times New Roman"/>
          <w:sz w:val="24"/>
          <w:szCs w:val="24"/>
        </w:rPr>
        <w:t>441</w:t>
      </w:r>
      <w:r w:rsidR="002C29A7">
        <w:rPr>
          <w:rFonts w:ascii="Times New Roman" w:eastAsia="Times New Roman" w:hAnsi="Times New Roman" w:cs="Times New Roman"/>
          <w:sz w:val="24"/>
          <w:szCs w:val="24"/>
        </w:rPr>
        <w:t> 168,38</w:t>
      </w:r>
      <w:r w:rsidRPr="002372FB">
        <w:rPr>
          <w:rFonts w:ascii="Times New Roman" w:eastAsia="Times New Roman" w:hAnsi="Times New Roman" w:cs="Times New Roman"/>
          <w:sz w:val="24"/>
          <w:szCs w:val="24"/>
        </w:rPr>
        <w:t xml:space="preserve"> рублей;</w:t>
      </w:r>
    </w:p>
    <w:p w:rsidR="00CB74F0" w:rsidRPr="009750FC" w:rsidRDefault="00CB74F0" w:rsidP="00CB74F0">
      <w:pPr>
        <w:spacing w:after="0" w:line="240" w:lineRule="auto"/>
        <w:ind w:firstLine="709"/>
        <w:jc w:val="both"/>
        <w:rPr>
          <w:rFonts w:ascii="Times New Roman" w:eastAsia="Times New Roman" w:hAnsi="Times New Roman" w:cs="Times New Roman"/>
          <w:sz w:val="24"/>
          <w:szCs w:val="24"/>
        </w:rPr>
      </w:pPr>
      <w:r w:rsidRPr="00265676">
        <w:rPr>
          <w:rFonts w:ascii="Times New Roman" w:eastAsia="Times New Roman" w:hAnsi="Times New Roman" w:cs="Times New Roman"/>
          <w:b/>
          <w:sz w:val="24"/>
          <w:szCs w:val="24"/>
        </w:rPr>
        <w:t>Задача №2</w:t>
      </w:r>
      <w:r w:rsidRPr="00265676">
        <w:rPr>
          <w:rFonts w:ascii="Times New Roman" w:eastAsia="Times New Roman" w:hAnsi="Times New Roman" w:cs="Times New Roman"/>
          <w:sz w:val="24"/>
          <w:szCs w:val="24"/>
        </w:rPr>
        <w:t xml:space="preserve"> «Поддержка социально незащищенной категории населения ГО «Жатай</w:t>
      </w:r>
      <w:r w:rsidRPr="009750FC">
        <w:rPr>
          <w:rFonts w:ascii="Times New Roman" w:eastAsia="Times New Roman" w:hAnsi="Times New Roman" w:cs="Times New Roman"/>
          <w:sz w:val="24"/>
          <w:szCs w:val="24"/>
        </w:rPr>
        <w:t xml:space="preserve">»». </w:t>
      </w:r>
    </w:p>
    <w:p w:rsidR="00CB74F0" w:rsidRDefault="00CB74F0" w:rsidP="00CB74F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5697">
        <w:rPr>
          <w:rFonts w:ascii="Times New Roman" w:eastAsia="Times New Roman" w:hAnsi="Times New Roman" w:cs="Times New Roman"/>
          <w:sz w:val="24"/>
          <w:szCs w:val="24"/>
        </w:rPr>
        <w:t xml:space="preserve">На реализацию задачи №2 запланировано </w:t>
      </w:r>
      <w:r>
        <w:rPr>
          <w:rFonts w:ascii="Times New Roman" w:eastAsia="Times New Roman" w:hAnsi="Times New Roman" w:cs="Times New Roman"/>
          <w:sz w:val="24"/>
          <w:szCs w:val="24"/>
        </w:rPr>
        <w:t>276</w:t>
      </w:r>
      <w:r w:rsidR="00686064">
        <w:rPr>
          <w:rFonts w:ascii="Times New Roman" w:eastAsia="Times New Roman" w:hAnsi="Times New Roman" w:cs="Times New Roman"/>
          <w:sz w:val="24"/>
          <w:szCs w:val="24"/>
        </w:rPr>
        <w:t> 271,61</w:t>
      </w:r>
      <w:r w:rsidRPr="00B95697">
        <w:rPr>
          <w:rFonts w:ascii="Times New Roman" w:eastAsia="Times New Roman" w:hAnsi="Times New Roman" w:cs="Times New Roman"/>
          <w:sz w:val="24"/>
          <w:szCs w:val="24"/>
        </w:rPr>
        <w:t xml:space="preserve"> рублей, из них за счет местного бюджета 14</w:t>
      </w:r>
      <w:r>
        <w:rPr>
          <w:rFonts w:ascii="Times New Roman" w:eastAsia="Times New Roman" w:hAnsi="Times New Roman" w:cs="Times New Roman"/>
          <w:sz w:val="24"/>
          <w:szCs w:val="24"/>
        </w:rPr>
        <w:t>8</w:t>
      </w:r>
      <w:r w:rsidR="00147E9D">
        <w:rPr>
          <w:rFonts w:ascii="Times New Roman" w:eastAsia="Times New Roman" w:hAnsi="Times New Roman" w:cs="Times New Roman"/>
          <w:sz w:val="24"/>
          <w:szCs w:val="24"/>
        </w:rPr>
        <w:t> 275,0</w:t>
      </w:r>
      <w:r w:rsidRPr="00B95697">
        <w:rPr>
          <w:rFonts w:ascii="Times New Roman" w:eastAsia="Times New Roman" w:hAnsi="Times New Roman" w:cs="Times New Roman"/>
          <w:sz w:val="24"/>
          <w:szCs w:val="24"/>
        </w:rPr>
        <w:t xml:space="preserve"> рублей, государственного бюджета РС(Я) </w:t>
      </w:r>
      <w:r w:rsidR="00147E9D">
        <w:rPr>
          <w:rFonts w:ascii="Times New Roman" w:eastAsia="Times New Roman" w:hAnsi="Times New Roman" w:cs="Times New Roman"/>
          <w:sz w:val="24"/>
          <w:szCs w:val="24"/>
        </w:rPr>
        <w:t>127 996,61</w:t>
      </w:r>
      <w:r w:rsidRPr="00B95697">
        <w:rPr>
          <w:rFonts w:ascii="Times New Roman" w:eastAsia="Times New Roman" w:hAnsi="Times New Roman" w:cs="Times New Roman"/>
          <w:sz w:val="24"/>
          <w:szCs w:val="24"/>
        </w:rPr>
        <w:t xml:space="preserve"> рублей, фактические расходы </w:t>
      </w:r>
      <w:r w:rsidRPr="00C553BE">
        <w:rPr>
          <w:rFonts w:ascii="Times New Roman" w:eastAsia="Times New Roman" w:hAnsi="Times New Roman" w:cs="Times New Roman"/>
          <w:sz w:val="24"/>
          <w:szCs w:val="24"/>
        </w:rPr>
        <w:t>составили 276</w:t>
      </w:r>
      <w:r w:rsidR="009C06D1">
        <w:rPr>
          <w:rFonts w:ascii="Times New Roman" w:eastAsia="Times New Roman" w:hAnsi="Times New Roman" w:cs="Times New Roman"/>
          <w:sz w:val="24"/>
          <w:szCs w:val="24"/>
        </w:rPr>
        <w:t> 271,61</w:t>
      </w:r>
      <w:r w:rsidRPr="00C553BE">
        <w:rPr>
          <w:rFonts w:ascii="Times New Roman" w:eastAsia="Times New Roman" w:hAnsi="Times New Roman" w:cs="Times New Roman"/>
          <w:sz w:val="24"/>
          <w:szCs w:val="24"/>
        </w:rPr>
        <w:t xml:space="preserve"> рублей (100% исполнения).</w:t>
      </w:r>
      <w:r w:rsidRPr="00B95697">
        <w:rPr>
          <w:rFonts w:ascii="Times New Roman" w:eastAsia="Times New Roman" w:hAnsi="Times New Roman" w:cs="Times New Roman"/>
          <w:sz w:val="24"/>
          <w:szCs w:val="24"/>
        </w:rPr>
        <w:t xml:space="preserve"> Меры социальной поддержки,</w:t>
      </w:r>
      <w:r w:rsidRPr="00FD6A7B">
        <w:rPr>
          <w:rFonts w:ascii="Times New Roman" w:eastAsia="Times New Roman" w:hAnsi="Times New Roman" w:cs="Times New Roman"/>
          <w:sz w:val="24"/>
          <w:szCs w:val="24"/>
        </w:rPr>
        <w:t xml:space="preserve"> социальная помощь предоставляются в виде денежных выплат, набора социальных услуг, социального обслуживания. Денежные выплаты предоставляются</w:t>
      </w:r>
      <w:r>
        <w:rPr>
          <w:rFonts w:ascii="Times New Roman" w:eastAsia="Times New Roman" w:hAnsi="Times New Roman" w:cs="Times New Roman"/>
          <w:sz w:val="24"/>
          <w:szCs w:val="24"/>
        </w:rPr>
        <w:t xml:space="preserve"> адресно по </w:t>
      </w:r>
      <w:r w:rsidRPr="00FD6A7B">
        <w:rPr>
          <w:rFonts w:ascii="Times New Roman" w:eastAsia="Times New Roman" w:hAnsi="Times New Roman" w:cs="Times New Roman"/>
          <w:sz w:val="24"/>
          <w:szCs w:val="24"/>
        </w:rPr>
        <w:t>прин</w:t>
      </w:r>
      <w:r>
        <w:rPr>
          <w:rFonts w:ascii="Times New Roman" w:eastAsia="Times New Roman" w:hAnsi="Times New Roman" w:cs="Times New Roman"/>
          <w:sz w:val="24"/>
          <w:szCs w:val="24"/>
        </w:rPr>
        <w:t xml:space="preserve">ципу социальной справедливости. </w:t>
      </w:r>
      <w:r w:rsidRPr="00FD6A7B">
        <w:rPr>
          <w:rFonts w:ascii="Times New Roman" w:eastAsia="Times New Roman" w:hAnsi="Times New Roman" w:cs="Times New Roman"/>
          <w:sz w:val="24"/>
          <w:szCs w:val="24"/>
        </w:rPr>
        <w:t xml:space="preserve">  По данной задаче выполнены следующие мероприятия:              </w:t>
      </w:r>
    </w:p>
    <w:p w:rsidR="00CB74F0" w:rsidRPr="00F0436E" w:rsidRDefault="00CB74F0" w:rsidP="00E51319">
      <w:pPr>
        <w:pStyle w:val="a3"/>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0436E">
        <w:rPr>
          <w:rFonts w:ascii="Times New Roman" w:hAnsi="Times New Roman"/>
          <w:sz w:val="24"/>
          <w:szCs w:val="24"/>
        </w:rPr>
        <w:t>Единовременная материальная помощь гражданам, оказавшимся в трудной жизненной ситуации на</w:t>
      </w:r>
      <w:r>
        <w:rPr>
          <w:rFonts w:ascii="Times New Roman" w:hAnsi="Times New Roman"/>
          <w:sz w:val="24"/>
          <w:szCs w:val="24"/>
        </w:rPr>
        <w:t xml:space="preserve"> общую</w:t>
      </w:r>
      <w:r w:rsidRPr="00F0436E">
        <w:rPr>
          <w:rFonts w:ascii="Times New Roman" w:hAnsi="Times New Roman"/>
          <w:sz w:val="24"/>
          <w:szCs w:val="24"/>
        </w:rPr>
        <w:t xml:space="preserve"> сумму 29</w:t>
      </w:r>
      <w:r w:rsidR="009C06D1">
        <w:rPr>
          <w:rFonts w:ascii="Times New Roman" w:hAnsi="Times New Roman"/>
          <w:sz w:val="24"/>
          <w:szCs w:val="24"/>
        </w:rPr>
        <w:t xml:space="preserve"> 000</w:t>
      </w:r>
      <w:r w:rsidRPr="00F0436E">
        <w:rPr>
          <w:rFonts w:ascii="Times New Roman" w:hAnsi="Times New Roman"/>
          <w:sz w:val="24"/>
          <w:szCs w:val="24"/>
        </w:rPr>
        <w:t>,0 рублей:</w:t>
      </w:r>
    </w:p>
    <w:p w:rsidR="00CB74F0" w:rsidRPr="00F0436E" w:rsidRDefault="00CB74F0" w:rsidP="00CB74F0">
      <w:pPr>
        <w:autoSpaceDE w:val="0"/>
        <w:autoSpaceDN w:val="0"/>
        <w:adjustRightInd w:val="0"/>
        <w:spacing w:after="0" w:line="240" w:lineRule="auto"/>
        <w:jc w:val="both"/>
        <w:rPr>
          <w:rFonts w:ascii="Times New Roman" w:hAnsi="Times New Roman"/>
          <w:sz w:val="24"/>
          <w:szCs w:val="24"/>
        </w:rPr>
      </w:pPr>
      <w:r w:rsidRPr="00F0436E">
        <w:rPr>
          <w:rFonts w:ascii="Times New Roman" w:hAnsi="Times New Roman"/>
          <w:sz w:val="24"/>
          <w:szCs w:val="24"/>
        </w:rPr>
        <w:t>- на приобретение дров 1 чел. на сумму 4</w:t>
      </w:r>
      <w:r w:rsidR="009C06D1">
        <w:rPr>
          <w:rFonts w:ascii="Times New Roman" w:hAnsi="Times New Roman"/>
          <w:sz w:val="24"/>
          <w:szCs w:val="24"/>
        </w:rPr>
        <w:t xml:space="preserve"> 000,0 </w:t>
      </w:r>
      <w:r w:rsidRPr="00F0436E">
        <w:rPr>
          <w:rFonts w:ascii="Times New Roman" w:hAnsi="Times New Roman"/>
          <w:sz w:val="24"/>
          <w:szCs w:val="24"/>
        </w:rPr>
        <w:t xml:space="preserve">рублей; </w:t>
      </w:r>
    </w:p>
    <w:p w:rsidR="00CB74F0" w:rsidRPr="00F0436E" w:rsidRDefault="00CB74F0" w:rsidP="00CB74F0">
      <w:pPr>
        <w:autoSpaceDE w:val="0"/>
        <w:autoSpaceDN w:val="0"/>
        <w:adjustRightInd w:val="0"/>
        <w:spacing w:after="0" w:line="240" w:lineRule="auto"/>
        <w:jc w:val="both"/>
        <w:rPr>
          <w:rFonts w:ascii="Times New Roman" w:hAnsi="Times New Roman"/>
          <w:sz w:val="24"/>
          <w:szCs w:val="24"/>
        </w:rPr>
      </w:pPr>
      <w:r w:rsidRPr="00F0436E">
        <w:rPr>
          <w:rFonts w:ascii="Times New Roman" w:hAnsi="Times New Roman"/>
          <w:sz w:val="24"/>
          <w:szCs w:val="24"/>
        </w:rPr>
        <w:t>-</w:t>
      </w:r>
      <w:r w:rsidRPr="00F0436E">
        <w:rPr>
          <w:rFonts w:ascii="Times New Roman" w:eastAsia="Times New Roman" w:hAnsi="Times New Roman" w:cs="Times New Roman"/>
          <w:sz w:val="24"/>
          <w:szCs w:val="24"/>
        </w:rPr>
        <w:t xml:space="preserve"> на захоронение родственника (отца)</w:t>
      </w:r>
      <w:r w:rsidR="000D3995">
        <w:rPr>
          <w:rFonts w:ascii="Times New Roman" w:eastAsia="Times New Roman" w:hAnsi="Times New Roman" w:cs="Times New Roman"/>
          <w:sz w:val="24"/>
          <w:szCs w:val="24"/>
        </w:rPr>
        <w:t xml:space="preserve"> </w:t>
      </w:r>
      <w:r w:rsidRPr="00F0436E">
        <w:rPr>
          <w:rFonts w:ascii="Times New Roman" w:hAnsi="Times New Roman"/>
          <w:sz w:val="24"/>
          <w:szCs w:val="24"/>
        </w:rPr>
        <w:t xml:space="preserve">1 чел. на сумму </w:t>
      </w:r>
      <w:r w:rsidRPr="00F0436E">
        <w:rPr>
          <w:rFonts w:ascii="Times New Roman" w:eastAsia="Times New Roman" w:hAnsi="Times New Roman" w:cs="Times New Roman"/>
          <w:sz w:val="24"/>
          <w:szCs w:val="24"/>
        </w:rPr>
        <w:t>4</w:t>
      </w:r>
      <w:r w:rsidR="009C06D1">
        <w:rPr>
          <w:rFonts w:ascii="Times New Roman" w:eastAsia="Times New Roman" w:hAnsi="Times New Roman" w:cs="Times New Roman"/>
          <w:sz w:val="24"/>
          <w:szCs w:val="24"/>
        </w:rPr>
        <w:t xml:space="preserve"> 000</w:t>
      </w:r>
      <w:r w:rsidRPr="00F0436E">
        <w:rPr>
          <w:rFonts w:ascii="Times New Roman" w:eastAsia="Times New Roman" w:hAnsi="Times New Roman" w:cs="Times New Roman"/>
          <w:sz w:val="24"/>
          <w:szCs w:val="24"/>
        </w:rPr>
        <w:t>,0 рублей;</w:t>
      </w:r>
    </w:p>
    <w:p w:rsidR="00CB74F0" w:rsidRPr="00FD6A7B" w:rsidRDefault="00CB74F0" w:rsidP="00CB74F0">
      <w:pPr>
        <w:autoSpaceDE w:val="0"/>
        <w:autoSpaceDN w:val="0"/>
        <w:adjustRightInd w:val="0"/>
        <w:spacing w:after="0" w:line="240" w:lineRule="auto"/>
        <w:jc w:val="both"/>
        <w:rPr>
          <w:rFonts w:ascii="Times New Roman" w:eastAsia="Times New Roman" w:hAnsi="Times New Roman" w:cs="Times New Roman"/>
          <w:sz w:val="24"/>
          <w:szCs w:val="24"/>
        </w:rPr>
      </w:pPr>
      <w:r w:rsidRPr="00F0436E">
        <w:rPr>
          <w:rFonts w:ascii="Times New Roman" w:eastAsia="Times New Roman" w:hAnsi="Times New Roman" w:cs="Times New Roman"/>
          <w:sz w:val="24"/>
          <w:szCs w:val="24"/>
        </w:rPr>
        <w:t>-  на приобретение овощей</w:t>
      </w:r>
      <w:r w:rsidR="009C06D1">
        <w:rPr>
          <w:rFonts w:ascii="Times New Roman" w:eastAsia="Times New Roman" w:hAnsi="Times New Roman" w:cs="Times New Roman"/>
          <w:sz w:val="24"/>
          <w:szCs w:val="24"/>
        </w:rPr>
        <w:t xml:space="preserve"> </w:t>
      </w:r>
      <w:r w:rsidRPr="00F0436E">
        <w:rPr>
          <w:rFonts w:ascii="Times New Roman" w:eastAsia="Times New Roman" w:hAnsi="Times New Roman" w:cs="Times New Roman"/>
          <w:sz w:val="24"/>
          <w:szCs w:val="24"/>
        </w:rPr>
        <w:t xml:space="preserve">5 чел. </w:t>
      </w:r>
      <w:r w:rsidRPr="00F0436E">
        <w:rPr>
          <w:rFonts w:ascii="Times New Roman" w:hAnsi="Times New Roman"/>
          <w:sz w:val="24"/>
          <w:szCs w:val="24"/>
        </w:rPr>
        <w:t xml:space="preserve">на сумму </w:t>
      </w:r>
      <w:r w:rsidRPr="00F0436E">
        <w:rPr>
          <w:rFonts w:ascii="Times New Roman" w:eastAsia="Times New Roman" w:hAnsi="Times New Roman" w:cs="Times New Roman"/>
          <w:sz w:val="24"/>
          <w:szCs w:val="24"/>
        </w:rPr>
        <w:t>21</w:t>
      </w:r>
      <w:r w:rsidR="009C06D1">
        <w:rPr>
          <w:rFonts w:ascii="Times New Roman" w:eastAsia="Times New Roman" w:hAnsi="Times New Roman" w:cs="Times New Roman"/>
          <w:sz w:val="24"/>
          <w:szCs w:val="24"/>
        </w:rPr>
        <w:t xml:space="preserve"> 000</w:t>
      </w:r>
      <w:r w:rsidRPr="00F0436E">
        <w:rPr>
          <w:rFonts w:ascii="Times New Roman" w:eastAsia="Times New Roman" w:hAnsi="Times New Roman" w:cs="Times New Roman"/>
          <w:sz w:val="24"/>
          <w:szCs w:val="24"/>
        </w:rPr>
        <w:t>,0 рублей.</w:t>
      </w:r>
    </w:p>
    <w:p w:rsidR="00CB74F0" w:rsidRPr="00265676" w:rsidRDefault="00CB74F0" w:rsidP="00CB74F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t>2.</w:t>
      </w:r>
      <w:r w:rsidRPr="00265676">
        <w:rPr>
          <w:rFonts w:ascii="Times New Roman" w:eastAsia="Times New Roman" w:hAnsi="Times New Roman" w:cs="Times New Roman"/>
          <w:sz w:val="24"/>
          <w:szCs w:val="24"/>
        </w:rPr>
        <w:t xml:space="preserve"> Ежегодно выдаются бесплатные новогодние подарки детям из </w:t>
      </w:r>
      <w:r>
        <w:rPr>
          <w:rFonts w:ascii="Times New Roman" w:eastAsia="Times New Roman" w:hAnsi="Times New Roman" w:cs="Times New Roman"/>
          <w:sz w:val="24"/>
          <w:szCs w:val="24"/>
        </w:rPr>
        <w:t>семей, находящихся в трудной жизненной ситуации (ТЖС), детям-инвалидам</w:t>
      </w:r>
      <w:r w:rsidRPr="00265676">
        <w:rPr>
          <w:rFonts w:ascii="Times New Roman" w:eastAsia="Times New Roman" w:hAnsi="Times New Roman" w:cs="Times New Roman"/>
          <w:sz w:val="24"/>
          <w:szCs w:val="24"/>
        </w:rPr>
        <w:t xml:space="preserve"> и детям, находящимся под опекой. В отчетном году приобретено </w:t>
      </w:r>
      <w:r>
        <w:rPr>
          <w:rFonts w:ascii="Times New Roman" w:eastAsia="Times New Roman" w:hAnsi="Times New Roman" w:cs="Times New Roman"/>
          <w:sz w:val="24"/>
          <w:szCs w:val="24"/>
        </w:rPr>
        <w:t>150</w:t>
      </w:r>
      <w:r w:rsidRPr="00265676">
        <w:rPr>
          <w:rFonts w:ascii="Times New Roman" w:eastAsia="Times New Roman" w:hAnsi="Times New Roman" w:cs="Times New Roman"/>
          <w:sz w:val="24"/>
          <w:szCs w:val="24"/>
        </w:rPr>
        <w:t xml:space="preserve"> подарк</w:t>
      </w:r>
      <w:r>
        <w:rPr>
          <w:rFonts w:ascii="Times New Roman" w:eastAsia="Times New Roman" w:hAnsi="Times New Roman" w:cs="Times New Roman"/>
          <w:sz w:val="24"/>
          <w:szCs w:val="24"/>
        </w:rPr>
        <w:t>ов</w:t>
      </w:r>
      <w:r w:rsidRPr="00265676">
        <w:rPr>
          <w:rFonts w:ascii="Times New Roman" w:eastAsia="Times New Roman" w:hAnsi="Times New Roman" w:cs="Times New Roman"/>
          <w:sz w:val="24"/>
          <w:szCs w:val="24"/>
        </w:rPr>
        <w:t xml:space="preserve"> на сумму </w:t>
      </w:r>
      <w:r w:rsidRPr="008B47D7">
        <w:rPr>
          <w:rFonts w:ascii="Times New Roman" w:eastAsia="Times New Roman" w:hAnsi="Times New Roman" w:cs="Times New Roman"/>
          <w:sz w:val="24"/>
          <w:szCs w:val="24"/>
        </w:rPr>
        <w:t>93</w:t>
      </w:r>
      <w:r w:rsidR="000D3995">
        <w:rPr>
          <w:rFonts w:ascii="Times New Roman" w:eastAsia="Times New Roman" w:hAnsi="Times New Roman" w:cs="Times New Roman"/>
          <w:sz w:val="24"/>
          <w:szCs w:val="24"/>
        </w:rPr>
        <w:t> 275,0</w:t>
      </w:r>
      <w:r w:rsidRPr="008B47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w:t>
      </w:r>
      <w:r w:rsidR="000D3995">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w:t>
      </w:r>
      <w:r w:rsidRPr="00C553BE">
        <w:rPr>
          <w:rFonts w:ascii="Times New Roman" w:eastAsia="Times New Roman" w:hAnsi="Times New Roman" w:cs="Times New Roman"/>
          <w:sz w:val="24"/>
          <w:szCs w:val="24"/>
        </w:rPr>
        <w:t>(100 % освоения)</w:t>
      </w:r>
      <w:r w:rsidRPr="008B47D7">
        <w:rPr>
          <w:rFonts w:ascii="Times New Roman" w:eastAsia="Times New Roman" w:hAnsi="Times New Roman" w:cs="Times New Roman"/>
          <w:sz w:val="24"/>
          <w:szCs w:val="24"/>
        </w:rPr>
        <w:t>;</w:t>
      </w:r>
    </w:p>
    <w:p w:rsidR="00CB74F0" w:rsidRPr="006B27E8" w:rsidRDefault="00CB74F0" w:rsidP="00CB74F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w:t>
      </w:r>
      <w:r w:rsidR="000D3995">
        <w:rPr>
          <w:rFonts w:ascii="Times New Roman" w:eastAsia="Times New Roman" w:hAnsi="Times New Roman" w:cs="Times New Roman"/>
          <w:color w:val="000000"/>
          <w:sz w:val="24"/>
          <w:szCs w:val="24"/>
        </w:rPr>
        <w:t xml:space="preserve"> </w:t>
      </w:r>
      <w:r w:rsidRPr="00265676">
        <w:rPr>
          <w:rFonts w:ascii="Times New Roman" w:eastAsia="Times New Roman" w:hAnsi="Times New Roman" w:cs="Times New Roman"/>
          <w:color w:val="000000"/>
          <w:sz w:val="24"/>
          <w:szCs w:val="24"/>
        </w:rPr>
        <w:t xml:space="preserve">По ходатайству общеобразовательных учреждений ГО «Жатай» ежегодно оказывается единовременная материальная помощь выпускникам 9-х и 11-х классов из многодетных и из малообеспеченных семей. Единовременную материальную помощь получили </w:t>
      </w:r>
      <w:r w:rsidRPr="008B47D7">
        <w:rPr>
          <w:rFonts w:ascii="Times New Roman" w:eastAsia="Times New Roman" w:hAnsi="Times New Roman" w:cs="Times New Roman"/>
          <w:sz w:val="24"/>
          <w:szCs w:val="24"/>
        </w:rPr>
        <w:t>13</w:t>
      </w:r>
      <w:r w:rsidRPr="008B47D7">
        <w:rPr>
          <w:rFonts w:ascii="Times New Roman" w:eastAsia="Times New Roman" w:hAnsi="Times New Roman" w:cs="Times New Roman"/>
          <w:color w:val="000000"/>
          <w:sz w:val="24"/>
          <w:szCs w:val="24"/>
        </w:rPr>
        <w:t xml:space="preserve"> выпускников на общую сумму 2</w:t>
      </w:r>
      <w:r>
        <w:rPr>
          <w:rFonts w:ascii="Times New Roman" w:eastAsia="Times New Roman" w:hAnsi="Times New Roman" w:cs="Times New Roman"/>
          <w:color w:val="000000"/>
          <w:sz w:val="24"/>
          <w:szCs w:val="24"/>
        </w:rPr>
        <w:t>6</w:t>
      </w:r>
      <w:r w:rsidR="000D3995">
        <w:rPr>
          <w:rFonts w:ascii="Times New Roman" w:eastAsia="Times New Roman" w:hAnsi="Times New Roman" w:cs="Times New Roman"/>
          <w:color w:val="000000"/>
          <w:sz w:val="24"/>
          <w:szCs w:val="24"/>
        </w:rPr>
        <w:t xml:space="preserve"> 000</w:t>
      </w:r>
      <w:r w:rsidRPr="008B47D7">
        <w:rPr>
          <w:rFonts w:ascii="Times New Roman" w:eastAsia="Times New Roman" w:hAnsi="Times New Roman" w:cs="Times New Roman"/>
          <w:color w:val="000000"/>
          <w:sz w:val="24"/>
          <w:szCs w:val="24"/>
        </w:rPr>
        <w:t xml:space="preserve">,0 </w:t>
      </w:r>
      <w:r w:rsidRPr="00C553BE">
        <w:rPr>
          <w:rFonts w:ascii="Times New Roman" w:eastAsia="Times New Roman" w:hAnsi="Times New Roman" w:cs="Times New Roman"/>
          <w:color w:val="000000"/>
          <w:sz w:val="24"/>
          <w:szCs w:val="24"/>
        </w:rPr>
        <w:t>рублей</w:t>
      </w:r>
      <w:r w:rsidR="007B1973">
        <w:rPr>
          <w:rFonts w:ascii="Times New Roman" w:eastAsia="Times New Roman" w:hAnsi="Times New Roman" w:cs="Times New Roman"/>
          <w:color w:val="000000"/>
          <w:sz w:val="24"/>
          <w:szCs w:val="24"/>
        </w:rPr>
        <w:t xml:space="preserve"> </w:t>
      </w:r>
      <w:r w:rsidRPr="00C553BE">
        <w:rPr>
          <w:rFonts w:ascii="Times New Roman" w:eastAsia="Times New Roman" w:hAnsi="Times New Roman" w:cs="Times New Roman"/>
          <w:sz w:val="24"/>
          <w:szCs w:val="24"/>
        </w:rPr>
        <w:t>(100 % освоения)</w:t>
      </w:r>
      <w:r w:rsidRPr="00C553BE">
        <w:rPr>
          <w:rFonts w:ascii="Times New Roman" w:eastAsia="Times New Roman" w:hAnsi="Times New Roman" w:cs="Times New Roman"/>
          <w:color w:val="000000"/>
          <w:sz w:val="24"/>
          <w:szCs w:val="24"/>
        </w:rPr>
        <w:t>;</w:t>
      </w:r>
    </w:p>
    <w:p w:rsidR="00CB74F0" w:rsidRDefault="00CB74F0" w:rsidP="000D399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0D39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Субвенция из Государственного бюджета РС(Я) на в</w:t>
      </w:r>
      <w:r w:rsidRPr="00265676">
        <w:rPr>
          <w:rFonts w:ascii="Times New Roman" w:eastAsia="Times New Roman" w:hAnsi="Times New Roman" w:cs="Times New Roman"/>
          <w:color w:val="000000"/>
          <w:sz w:val="24"/>
          <w:szCs w:val="24"/>
        </w:rPr>
        <w:t xml:space="preserve">ыполнение отдельных полномочий по опеке и попечительству, в отношении лиц, признанных судом недееспособными или ограниченно недееспособными в размере </w:t>
      </w:r>
      <w:r w:rsidR="000D3995">
        <w:rPr>
          <w:rFonts w:ascii="Times New Roman" w:eastAsia="Times New Roman" w:hAnsi="Times New Roman" w:cs="Times New Roman"/>
          <w:color w:val="000000"/>
          <w:sz w:val="24"/>
          <w:szCs w:val="24"/>
        </w:rPr>
        <w:t>1287 996,61</w:t>
      </w:r>
      <w:r w:rsidRPr="00265676">
        <w:rPr>
          <w:rFonts w:ascii="Times New Roman" w:eastAsia="Times New Roman" w:hAnsi="Times New Roman" w:cs="Times New Roman"/>
          <w:color w:val="000000"/>
          <w:sz w:val="24"/>
          <w:szCs w:val="24"/>
        </w:rPr>
        <w:t xml:space="preserve"> рублей</w:t>
      </w:r>
      <w:r w:rsidR="000D3995">
        <w:rPr>
          <w:rFonts w:ascii="Times New Roman" w:eastAsia="Times New Roman" w:hAnsi="Times New Roman" w:cs="Times New Roman"/>
          <w:color w:val="000000"/>
          <w:sz w:val="24"/>
          <w:szCs w:val="24"/>
        </w:rPr>
        <w:t xml:space="preserve"> </w:t>
      </w:r>
      <w:r w:rsidRPr="00C553BE">
        <w:rPr>
          <w:rFonts w:ascii="Times New Roman" w:eastAsia="Times New Roman" w:hAnsi="Times New Roman" w:cs="Times New Roman"/>
          <w:sz w:val="24"/>
          <w:szCs w:val="24"/>
        </w:rPr>
        <w:t>(100 % освоения)</w:t>
      </w:r>
      <w:r w:rsidRPr="00C553BE">
        <w:rPr>
          <w:rFonts w:ascii="Times New Roman" w:eastAsia="Times New Roman" w:hAnsi="Times New Roman" w:cs="Times New Roman"/>
          <w:color w:val="000000"/>
          <w:sz w:val="24"/>
          <w:szCs w:val="24"/>
        </w:rPr>
        <w:t>.</w:t>
      </w:r>
      <w:r w:rsidR="000D3995">
        <w:rPr>
          <w:rFonts w:ascii="Times New Roman" w:eastAsia="Times New Roman" w:hAnsi="Times New Roman" w:cs="Times New Roman"/>
          <w:color w:val="000000"/>
          <w:sz w:val="24"/>
          <w:szCs w:val="24"/>
        </w:rPr>
        <w:t xml:space="preserve"> </w:t>
      </w:r>
      <w:r w:rsidRPr="00265676">
        <w:rPr>
          <w:rFonts w:ascii="Times New Roman" w:eastAsia="Times New Roman" w:hAnsi="Times New Roman" w:cs="Times New Roman"/>
          <w:sz w:val="24"/>
          <w:szCs w:val="24"/>
        </w:rPr>
        <w:t>На учете состоят 1</w:t>
      </w:r>
      <w:r>
        <w:rPr>
          <w:rFonts w:ascii="Times New Roman" w:eastAsia="Times New Roman" w:hAnsi="Times New Roman" w:cs="Times New Roman"/>
          <w:sz w:val="24"/>
          <w:szCs w:val="24"/>
        </w:rPr>
        <w:t>2</w:t>
      </w:r>
      <w:r w:rsidRPr="00265676">
        <w:rPr>
          <w:rFonts w:ascii="Times New Roman" w:eastAsia="Times New Roman" w:hAnsi="Times New Roman" w:cs="Times New Roman"/>
          <w:sz w:val="24"/>
          <w:szCs w:val="24"/>
        </w:rPr>
        <w:t xml:space="preserve"> взрослых человек, признанных судом недееспособными. </w:t>
      </w:r>
      <w:r>
        <w:rPr>
          <w:rFonts w:ascii="Times New Roman" w:eastAsia="Times New Roman" w:hAnsi="Times New Roman" w:cs="Times New Roman"/>
          <w:sz w:val="24"/>
          <w:szCs w:val="24"/>
        </w:rPr>
        <w:t>9</w:t>
      </w:r>
      <w:r w:rsidRPr="00265676">
        <w:rPr>
          <w:rFonts w:ascii="Times New Roman" w:eastAsia="Times New Roman" w:hAnsi="Times New Roman" w:cs="Times New Roman"/>
          <w:sz w:val="24"/>
          <w:szCs w:val="24"/>
        </w:rPr>
        <w:t xml:space="preserve"> человек проживают в поселке и находятся под опекой родственников, 3 недееспособных граждан находятся в учреждениях социального обслуживания.</w:t>
      </w:r>
    </w:p>
    <w:p w:rsidR="005309CA" w:rsidRPr="000D3995" w:rsidRDefault="005309CA" w:rsidP="000D3995">
      <w:pPr>
        <w:spacing w:after="0" w:line="240" w:lineRule="auto"/>
        <w:ind w:firstLine="709"/>
        <w:jc w:val="both"/>
        <w:rPr>
          <w:rFonts w:ascii="Times New Roman" w:eastAsia="Times New Roman" w:hAnsi="Times New Roman" w:cs="Times New Roman"/>
          <w:color w:val="000000"/>
          <w:sz w:val="24"/>
          <w:szCs w:val="24"/>
        </w:rPr>
      </w:pPr>
    </w:p>
    <w:p w:rsidR="00CB74F0" w:rsidRPr="00265676" w:rsidRDefault="00CB74F0" w:rsidP="00CB74F0">
      <w:pPr>
        <w:spacing w:after="0" w:line="240" w:lineRule="auto"/>
        <w:ind w:firstLine="708"/>
        <w:jc w:val="both"/>
        <w:rPr>
          <w:rFonts w:ascii="Times New Roman" w:eastAsia="Times New Roman" w:hAnsi="Times New Roman" w:cs="Times New Roman"/>
          <w:sz w:val="24"/>
          <w:szCs w:val="24"/>
        </w:rPr>
      </w:pPr>
      <w:r w:rsidRPr="00265676">
        <w:rPr>
          <w:rFonts w:ascii="Times New Roman" w:eastAsia="Times New Roman" w:hAnsi="Times New Roman" w:cs="Times New Roman"/>
          <w:b/>
          <w:sz w:val="24"/>
          <w:szCs w:val="24"/>
        </w:rPr>
        <w:t>Задача №3</w:t>
      </w:r>
      <w:r w:rsidRPr="00265676">
        <w:rPr>
          <w:rFonts w:ascii="Times New Roman" w:eastAsia="Times New Roman" w:hAnsi="Times New Roman" w:cs="Times New Roman"/>
          <w:sz w:val="24"/>
          <w:szCs w:val="24"/>
        </w:rPr>
        <w:t xml:space="preserve"> «Защита законных прав и интересов детей-сирот и детей, оставшихся без попечения родителей». На реализацию </w:t>
      </w:r>
      <w:r w:rsidRPr="00A30054">
        <w:rPr>
          <w:rFonts w:ascii="Times New Roman" w:eastAsia="Times New Roman" w:hAnsi="Times New Roman" w:cs="Times New Roman"/>
          <w:sz w:val="24"/>
          <w:szCs w:val="24"/>
        </w:rPr>
        <w:t>данной</w:t>
      </w:r>
      <w:r w:rsidRPr="00265676">
        <w:rPr>
          <w:rFonts w:ascii="Times New Roman" w:eastAsia="Times New Roman" w:hAnsi="Times New Roman" w:cs="Times New Roman"/>
          <w:sz w:val="24"/>
          <w:szCs w:val="24"/>
        </w:rPr>
        <w:t xml:space="preserve"> задачи запланирован</w:t>
      </w:r>
      <w:r>
        <w:rPr>
          <w:rFonts w:ascii="Times New Roman" w:eastAsia="Times New Roman" w:hAnsi="Times New Roman" w:cs="Times New Roman"/>
          <w:sz w:val="24"/>
          <w:szCs w:val="24"/>
        </w:rPr>
        <w:t>о 41</w:t>
      </w:r>
      <w:r w:rsidR="003324D8">
        <w:rPr>
          <w:rFonts w:ascii="Times New Roman" w:eastAsia="Times New Roman" w:hAnsi="Times New Roman" w:cs="Times New Roman"/>
          <w:sz w:val="24"/>
          <w:szCs w:val="24"/>
        </w:rPr>
        <w:t> </w:t>
      </w:r>
      <w:r>
        <w:rPr>
          <w:rFonts w:ascii="Times New Roman" w:eastAsia="Times New Roman" w:hAnsi="Times New Roman" w:cs="Times New Roman"/>
          <w:sz w:val="24"/>
          <w:szCs w:val="24"/>
        </w:rPr>
        <w:t>706</w:t>
      </w:r>
      <w:r w:rsidR="003324D8">
        <w:rPr>
          <w:rFonts w:ascii="Times New Roman" w:eastAsia="Times New Roman" w:hAnsi="Times New Roman" w:cs="Times New Roman"/>
          <w:sz w:val="24"/>
          <w:szCs w:val="24"/>
        </w:rPr>
        <w:t> 665,0</w:t>
      </w:r>
      <w:r>
        <w:rPr>
          <w:rFonts w:ascii="Times New Roman" w:eastAsia="Times New Roman" w:hAnsi="Times New Roman" w:cs="Times New Roman"/>
          <w:sz w:val="24"/>
          <w:szCs w:val="24"/>
        </w:rPr>
        <w:t xml:space="preserve"> рублей из них</w:t>
      </w:r>
      <w:r w:rsidR="006759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средства федерального бюджета на сумму 24</w:t>
      </w:r>
      <w:r w:rsidR="003324D8">
        <w:rPr>
          <w:rFonts w:ascii="Times New Roman" w:eastAsia="Times New Roman" w:hAnsi="Times New Roman" w:cs="Times New Roman"/>
          <w:sz w:val="24"/>
          <w:szCs w:val="24"/>
        </w:rPr>
        <w:t> </w:t>
      </w:r>
      <w:r>
        <w:rPr>
          <w:rFonts w:ascii="Times New Roman" w:eastAsia="Times New Roman" w:hAnsi="Times New Roman" w:cs="Times New Roman"/>
          <w:sz w:val="24"/>
          <w:szCs w:val="24"/>
        </w:rPr>
        <w:t>482</w:t>
      </w:r>
      <w:r w:rsidR="003324D8">
        <w:rPr>
          <w:rFonts w:ascii="Times New Roman" w:eastAsia="Times New Roman" w:hAnsi="Times New Roman" w:cs="Times New Roman"/>
          <w:sz w:val="24"/>
          <w:szCs w:val="24"/>
        </w:rPr>
        <w:t xml:space="preserve"> 752,14 </w:t>
      </w:r>
      <w:r>
        <w:rPr>
          <w:rFonts w:ascii="Times New Roman" w:eastAsia="Times New Roman" w:hAnsi="Times New Roman" w:cs="Times New Roman"/>
          <w:sz w:val="24"/>
          <w:szCs w:val="24"/>
        </w:rPr>
        <w:t xml:space="preserve">рублей, </w:t>
      </w:r>
      <w:r w:rsidRPr="00265676">
        <w:rPr>
          <w:rFonts w:ascii="Times New Roman" w:eastAsia="Times New Roman" w:hAnsi="Times New Roman" w:cs="Times New Roman"/>
          <w:sz w:val="24"/>
          <w:szCs w:val="24"/>
        </w:rPr>
        <w:t xml:space="preserve">средства государственного бюджета РС(Я) на сумму </w:t>
      </w:r>
      <w:r>
        <w:rPr>
          <w:rFonts w:ascii="Times New Roman" w:eastAsia="Times New Roman" w:hAnsi="Times New Roman" w:cs="Times New Roman"/>
          <w:sz w:val="24"/>
          <w:szCs w:val="24"/>
        </w:rPr>
        <w:t>17</w:t>
      </w:r>
      <w:r w:rsidR="003324D8">
        <w:rPr>
          <w:rFonts w:ascii="Times New Roman" w:eastAsia="Times New Roman" w:hAnsi="Times New Roman" w:cs="Times New Roman"/>
          <w:sz w:val="24"/>
          <w:szCs w:val="24"/>
        </w:rPr>
        <w:t> 213 912,86 руб</w:t>
      </w:r>
      <w:r w:rsidR="009466C9">
        <w:rPr>
          <w:rFonts w:ascii="Times New Roman" w:eastAsia="Times New Roman" w:hAnsi="Times New Roman" w:cs="Times New Roman"/>
          <w:sz w:val="24"/>
          <w:szCs w:val="24"/>
        </w:rPr>
        <w:t xml:space="preserve">лей </w:t>
      </w:r>
      <w:r>
        <w:rPr>
          <w:rFonts w:ascii="Times New Roman" w:eastAsia="Times New Roman" w:hAnsi="Times New Roman" w:cs="Times New Roman"/>
          <w:sz w:val="24"/>
          <w:szCs w:val="24"/>
        </w:rPr>
        <w:t>и средства ме</w:t>
      </w:r>
      <w:r w:rsidR="0020476F">
        <w:rPr>
          <w:rFonts w:ascii="Times New Roman" w:eastAsia="Times New Roman" w:hAnsi="Times New Roman" w:cs="Times New Roman"/>
          <w:sz w:val="24"/>
          <w:szCs w:val="24"/>
        </w:rPr>
        <w:t xml:space="preserve">стного бюджета - </w:t>
      </w:r>
      <w:r>
        <w:rPr>
          <w:rFonts w:ascii="Times New Roman" w:eastAsia="Times New Roman" w:hAnsi="Times New Roman" w:cs="Times New Roman"/>
          <w:sz w:val="24"/>
          <w:szCs w:val="24"/>
        </w:rPr>
        <w:t>10</w:t>
      </w:r>
      <w:r w:rsidR="009466C9">
        <w:rPr>
          <w:rFonts w:ascii="Times New Roman" w:eastAsia="Times New Roman" w:hAnsi="Times New Roman" w:cs="Times New Roman"/>
          <w:sz w:val="24"/>
          <w:szCs w:val="24"/>
        </w:rPr>
        <w:t> 000,0</w:t>
      </w:r>
      <w:r>
        <w:rPr>
          <w:rFonts w:ascii="Times New Roman" w:eastAsia="Times New Roman" w:hAnsi="Times New Roman" w:cs="Times New Roman"/>
          <w:sz w:val="24"/>
          <w:szCs w:val="24"/>
        </w:rPr>
        <w:t xml:space="preserve"> рублей.</w:t>
      </w:r>
      <w:r w:rsidR="006759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Pr="00996729">
        <w:rPr>
          <w:rFonts w:ascii="Times New Roman" w:eastAsia="Times New Roman" w:hAnsi="Times New Roman" w:cs="Times New Roman"/>
          <w:sz w:val="24"/>
          <w:szCs w:val="24"/>
        </w:rPr>
        <w:t xml:space="preserve">ассовое исполнение составило </w:t>
      </w:r>
      <w:r w:rsidRPr="00383104">
        <w:rPr>
          <w:rFonts w:ascii="Times New Roman" w:eastAsia="Times New Roman" w:hAnsi="Times New Roman" w:cs="Times New Roman"/>
          <w:sz w:val="24"/>
          <w:szCs w:val="24"/>
        </w:rPr>
        <w:t>41</w:t>
      </w:r>
      <w:r w:rsidR="0020476F">
        <w:rPr>
          <w:rFonts w:ascii="Times New Roman" w:eastAsia="Times New Roman" w:hAnsi="Times New Roman" w:cs="Times New Roman"/>
          <w:sz w:val="24"/>
          <w:szCs w:val="24"/>
        </w:rPr>
        <w:t> </w:t>
      </w:r>
      <w:r w:rsidRPr="00383104">
        <w:rPr>
          <w:rFonts w:ascii="Times New Roman" w:eastAsia="Times New Roman" w:hAnsi="Times New Roman" w:cs="Times New Roman"/>
          <w:sz w:val="24"/>
          <w:szCs w:val="24"/>
        </w:rPr>
        <w:t>304</w:t>
      </w:r>
      <w:r w:rsidR="0020476F">
        <w:rPr>
          <w:rFonts w:ascii="Times New Roman" w:eastAsia="Times New Roman" w:hAnsi="Times New Roman" w:cs="Times New Roman"/>
          <w:sz w:val="24"/>
          <w:szCs w:val="24"/>
        </w:rPr>
        <w:t xml:space="preserve"> 008,42 рублей </w:t>
      </w:r>
      <w:r w:rsidRPr="00383104">
        <w:rPr>
          <w:rFonts w:ascii="Times New Roman" w:eastAsia="Times New Roman" w:hAnsi="Times New Roman" w:cs="Times New Roman"/>
          <w:sz w:val="24"/>
          <w:szCs w:val="24"/>
        </w:rPr>
        <w:t>или 99,0 % исполнения.</w:t>
      </w:r>
    </w:p>
    <w:p w:rsidR="00CB74F0" w:rsidRPr="00265676" w:rsidRDefault="00CB74F0" w:rsidP="00CB74F0">
      <w:pPr>
        <w:spacing w:after="0" w:line="240" w:lineRule="auto"/>
        <w:ind w:firstLine="708"/>
        <w:jc w:val="both"/>
        <w:rPr>
          <w:rFonts w:ascii="Times New Roman" w:eastAsia="Calibri" w:hAnsi="Times New Roman" w:cs="Times New Roman"/>
          <w:sz w:val="24"/>
          <w:szCs w:val="24"/>
        </w:rPr>
      </w:pPr>
      <w:r w:rsidRPr="00265676">
        <w:rPr>
          <w:rFonts w:ascii="Times New Roman" w:eastAsia="Times New Roman" w:hAnsi="Times New Roman" w:cs="Times New Roman"/>
          <w:sz w:val="24"/>
          <w:szCs w:val="24"/>
        </w:rPr>
        <w:t>Окружная Администрация, как исполнительный орган местного самоуправления, исполняет и переданные государственные полномочия. Одно из таких направлений деятельности – это опека и попечительство.</w:t>
      </w:r>
      <w:r w:rsidRPr="00265676">
        <w:rPr>
          <w:rFonts w:ascii="Times New Roman" w:eastAsia="Calibri" w:hAnsi="Times New Roman" w:cs="Times New Roman"/>
          <w:sz w:val="24"/>
          <w:szCs w:val="24"/>
        </w:rPr>
        <w:t xml:space="preserve"> Общая численность детей-сирот и детей, оставшихся без попечения родителей, состоящих на учете в органе опеки и попечительства Окружной Администрации Городского округа «Жатай» - </w:t>
      </w:r>
      <w:r w:rsidRPr="004D0BDB">
        <w:rPr>
          <w:rFonts w:ascii="Times New Roman" w:eastAsia="Calibri" w:hAnsi="Times New Roman" w:cs="Times New Roman"/>
          <w:sz w:val="24"/>
          <w:szCs w:val="24"/>
        </w:rPr>
        <w:t>37 (в 202</w:t>
      </w:r>
      <w:r>
        <w:rPr>
          <w:rFonts w:ascii="Times New Roman" w:eastAsia="Calibri" w:hAnsi="Times New Roman" w:cs="Times New Roman"/>
          <w:sz w:val="24"/>
          <w:szCs w:val="24"/>
        </w:rPr>
        <w:t>2</w:t>
      </w:r>
      <w:r w:rsidRPr="004D0BDB">
        <w:rPr>
          <w:rFonts w:ascii="Times New Roman" w:eastAsia="Calibri" w:hAnsi="Times New Roman" w:cs="Times New Roman"/>
          <w:sz w:val="24"/>
          <w:szCs w:val="24"/>
        </w:rPr>
        <w:t xml:space="preserve"> - </w:t>
      </w:r>
      <w:r>
        <w:rPr>
          <w:rFonts w:ascii="Times New Roman" w:eastAsia="Calibri" w:hAnsi="Times New Roman" w:cs="Times New Roman"/>
          <w:sz w:val="24"/>
          <w:szCs w:val="24"/>
        </w:rPr>
        <w:t>37</w:t>
      </w:r>
      <w:r w:rsidRPr="004D0BDB">
        <w:rPr>
          <w:rFonts w:ascii="Times New Roman" w:eastAsia="Calibri" w:hAnsi="Times New Roman" w:cs="Times New Roman"/>
          <w:sz w:val="24"/>
          <w:szCs w:val="24"/>
        </w:rPr>
        <w:t xml:space="preserve"> детей), из них: девочек -2</w:t>
      </w:r>
      <w:r>
        <w:rPr>
          <w:rFonts w:ascii="Times New Roman" w:eastAsia="Calibri" w:hAnsi="Times New Roman" w:cs="Times New Roman"/>
          <w:sz w:val="24"/>
          <w:szCs w:val="24"/>
        </w:rPr>
        <w:t>3</w:t>
      </w:r>
      <w:r w:rsidRPr="004D0BDB">
        <w:rPr>
          <w:rFonts w:ascii="Times New Roman" w:eastAsia="Calibri" w:hAnsi="Times New Roman" w:cs="Times New Roman"/>
          <w:sz w:val="24"/>
          <w:szCs w:val="24"/>
        </w:rPr>
        <w:t>, мальчиков -1</w:t>
      </w:r>
      <w:r>
        <w:rPr>
          <w:rFonts w:ascii="Times New Roman" w:eastAsia="Calibri" w:hAnsi="Times New Roman" w:cs="Times New Roman"/>
          <w:sz w:val="24"/>
          <w:szCs w:val="24"/>
        </w:rPr>
        <w:t>4</w:t>
      </w:r>
      <w:r w:rsidRPr="004D0BDB">
        <w:rPr>
          <w:rFonts w:ascii="Times New Roman" w:eastAsia="Calibri" w:hAnsi="Times New Roman" w:cs="Times New Roman"/>
          <w:sz w:val="24"/>
          <w:szCs w:val="24"/>
        </w:rPr>
        <w:t>; лиц из числа детей-сирот и детей, оставшихся без попечения родителей в возрасте от 18-23, обучающихся в высших и средне-специальных учебных заведениях- 1</w:t>
      </w:r>
      <w:r>
        <w:rPr>
          <w:rFonts w:ascii="Times New Roman" w:eastAsia="Calibri" w:hAnsi="Times New Roman" w:cs="Times New Roman"/>
          <w:sz w:val="24"/>
          <w:szCs w:val="24"/>
        </w:rPr>
        <w:t>3</w:t>
      </w:r>
      <w:r w:rsidRPr="004D0BDB">
        <w:rPr>
          <w:rFonts w:ascii="Times New Roman" w:eastAsia="Calibri" w:hAnsi="Times New Roman" w:cs="Times New Roman"/>
          <w:sz w:val="24"/>
          <w:szCs w:val="24"/>
        </w:rPr>
        <w:t>; в учреждениях для детей-сирот (детские дома) – 4 детей</w:t>
      </w:r>
      <w:r>
        <w:rPr>
          <w:rFonts w:ascii="Times New Roman" w:eastAsia="Calibri" w:hAnsi="Times New Roman" w:cs="Times New Roman"/>
          <w:sz w:val="24"/>
          <w:szCs w:val="24"/>
        </w:rPr>
        <w:t xml:space="preserve">. </w:t>
      </w:r>
      <w:r w:rsidRPr="00265676">
        <w:rPr>
          <w:rFonts w:ascii="Times New Roman" w:eastAsia="Calibri" w:hAnsi="Times New Roman" w:cs="Times New Roman"/>
          <w:sz w:val="24"/>
          <w:szCs w:val="24"/>
        </w:rPr>
        <w:t xml:space="preserve">На территории ГО «Жатай» проживает </w:t>
      </w:r>
      <w:r>
        <w:rPr>
          <w:rFonts w:ascii="Times New Roman" w:eastAsia="Calibri" w:hAnsi="Times New Roman" w:cs="Times New Roman"/>
          <w:sz w:val="24"/>
          <w:szCs w:val="24"/>
        </w:rPr>
        <w:t>23</w:t>
      </w:r>
      <w:r w:rsidRPr="00265676">
        <w:rPr>
          <w:rFonts w:ascii="Times New Roman" w:eastAsia="Calibri" w:hAnsi="Times New Roman" w:cs="Times New Roman"/>
          <w:sz w:val="24"/>
          <w:szCs w:val="24"/>
        </w:rPr>
        <w:t xml:space="preserve"> сем</w:t>
      </w:r>
      <w:r>
        <w:rPr>
          <w:rFonts w:ascii="Times New Roman" w:eastAsia="Calibri" w:hAnsi="Times New Roman" w:cs="Times New Roman"/>
          <w:sz w:val="24"/>
          <w:szCs w:val="24"/>
        </w:rPr>
        <w:t>ьи</w:t>
      </w:r>
      <w:r w:rsidRPr="00265676">
        <w:rPr>
          <w:rFonts w:ascii="Times New Roman" w:eastAsia="Calibri" w:hAnsi="Times New Roman" w:cs="Times New Roman"/>
          <w:sz w:val="24"/>
          <w:szCs w:val="24"/>
        </w:rPr>
        <w:t>, принявших на воспитание детей-сирот и детей, оставшихся без попечения родителей:</w:t>
      </w:r>
    </w:p>
    <w:p w:rsidR="00CB74F0" w:rsidRPr="00265676" w:rsidRDefault="00CB74F0" w:rsidP="00CB74F0">
      <w:pPr>
        <w:spacing w:after="0" w:line="240" w:lineRule="auto"/>
        <w:ind w:firstLine="284"/>
        <w:jc w:val="both"/>
        <w:rPr>
          <w:rFonts w:ascii="Times New Roman" w:eastAsia="Calibri" w:hAnsi="Times New Roman" w:cs="Times New Roman"/>
          <w:sz w:val="24"/>
          <w:szCs w:val="24"/>
        </w:rPr>
      </w:pPr>
      <w:r w:rsidRPr="00265676">
        <w:rPr>
          <w:rFonts w:ascii="Times New Roman" w:eastAsia="Calibri" w:hAnsi="Times New Roman" w:cs="Times New Roman"/>
          <w:sz w:val="24"/>
          <w:szCs w:val="24"/>
        </w:rPr>
        <w:t xml:space="preserve">- 2 приемные семьи, в которых воспитывается </w:t>
      </w:r>
      <w:r>
        <w:rPr>
          <w:rFonts w:ascii="Times New Roman" w:eastAsia="Calibri" w:hAnsi="Times New Roman" w:cs="Times New Roman"/>
          <w:sz w:val="24"/>
          <w:szCs w:val="24"/>
        </w:rPr>
        <w:t>9</w:t>
      </w:r>
      <w:r w:rsidRPr="00265676">
        <w:rPr>
          <w:rFonts w:ascii="Times New Roman" w:eastAsia="Calibri" w:hAnsi="Times New Roman" w:cs="Times New Roman"/>
          <w:sz w:val="24"/>
          <w:szCs w:val="24"/>
        </w:rPr>
        <w:t xml:space="preserve"> приемных детей;</w:t>
      </w:r>
    </w:p>
    <w:p w:rsidR="00CB74F0" w:rsidRDefault="00CB74F0" w:rsidP="00CB74F0">
      <w:pPr>
        <w:spacing w:after="0" w:line="240" w:lineRule="auto"/>
        <w:ind w:firstLine="284"/>
        <w:jc w:val="both"/>
        <w:rPr>
          <w:rFonts w:ascii="Times New Roman" w:eastAsia="Calibri" w:hAnsi="Times New Roman" w:cs="Times New Roman"/>
          <w:sz w:val="24"/>
          <w:szCs w:val="24"/>
        </w:rPr>
      </w:pPr>
      <w:r w:rsidRPr="00265676">
        <w:rPr>
          <w:rFonts w:ascii="Times New Roman" w:eastAsia="Calibri" w:hAnsi="Times New Roman" w:cs="Times New Roman"/>
          <w:sz w:val="24"/>
          <w:szCs w:val="24"/>
        </w:rPr>
        <w:t xml:space="preserve">- </w:t>
      </w:r>
      <w:r>
        <w:rPr>
          <w:rFonts w:ascii="Times New Roman" w:eastAsia="Calibri" w:hAnsi="Times New Roman" w:cs="Times New Roman"/>
          <w:sz w:val="24"/>
          <w:szCs w:val="24"/>
        </w:rPr>
        <w:t>21</w:t>
      </w:r>
      <w:r w:rsidRPr="00265676">
        <w:rPr>
          <w:rFonts w:ascii="Times New Roman" w:eastAsia="Calibri" w:hAnsi="Times New Roman" w:cs="Times New Roman"/>
          <w:sz w:val="24"/>
          <w:szCs w:val="24"/>
        </w:rPr>
        <w:t xml:space="preserve"> опекунск</w:t>
      </w:r>
      <w:r>
        <w:rPr>
          <w:rFonts w:ascii="Times New Roman" w:eastAsia="Calibri" w:hAnsi="Times New Roman" w:cs="Times New Roman"/>
          <w:sz w:val="24"/>
          <w:szCs w:val="24"/>
        </w:rPr>
        <w:t>ая семья</w:t>
      </w:r>
      <w:r w:rsidRPr="00265676">
        <w:rPr>
          <w:rFonts w:ascii="Times New Roman" w:eastAsia="Calibri" w:hAnsi="Times New Roman" w:cs="Times New Roman"/>
          <w:sz w:val="24"/>
          <w:szCs w:val="24"/>
        </w:rPr>
        <w:t xml:space="preserve">, в которых воспитывается </w:t>
      </w:r>
      <w:r>
        <w:rPr>
          <w:rFonts w:ascii="Times New Roman" w:eastAsia="Calibri" w:hAnsi="Times New Roman" w:cs="Times New Roman"/>
          <w:sz w:val="24"/>
          <w:szCs w:val="24"/>
        </w:rPr>
        <w:t>28 детей.</w:t>
      </w:r>
    </w:p>
    <w:p w:rsidR="00CB74F0" w:rsidRPr="00265676" w:rsidRDefault="00CB74F0" w:rsidP="00CB74F0">
      <w:pPr>
        <w:spacing w:after="0" w:line="240" w:lineRule="auto"/>
        <w:ind w:firstLine="284"/>
        <w:jc w:val="both"/>
        <w:rPr>
          <w:rFonts w:ascii="Times New Roman" w:eastAsia="Calibri" w:hAnsi="Times New Roman" w:cs="Times New Roman"/>
          <w:sz w:val="24"/>
          <w:szCs w:val="24"/>
        </w:rPr>
      </w:pPr>
      <w:r w:rsidRPr="00F0320D">
        <w:rPr>
          <w:rFonts w:ascii="Times New Roman" w:eastAsia="Calibri" w:hAnsi="Times New Roman" w:cs="Times New Roman"/>
          <w:sz w:val="24"/>
          <w:szCs w:val="24"/>
        </w:rPr>
        <w:t>В течение 2023 года на учет в орган опеки и попечительства Окружной Администрации ГО «Жатай» поставлено 6 детей (2021</w:t>
      </w:r>
      <w:r w:rsidR="0020476F">
        <w:rPr>
          <w:rFonts w:ascii="Times New Roman" w:eastAsia="Calibri" w:hAnsi="Times New Roman" w:cs="Times New Roman"/>
          <w:sz w:val="24"/>
          <w:szCs w:val="24"/>
        </w:rPr>
        <w:t xml:space="preserve">г. </w:t>
      </w:r>
      <w:r w:rsidRPr="00F0320D">
        <w:rPr>
          <w:rFonts w:ascii="Times New Roman" w:eastAsia="Calibri" w:hAnsi="Times New Roman" w:cs="Times New Roman"/>
          <w:sz w:val="24"/>
          <w:szCs w:val="24"/>
        </w:rPr>
        <w:t>– 6, 2022</w:t>
      </w:r>
      <w:r w:rsidR="0020476F">
        <w:rPr>
          <w:rFonts w:ascii="Times New Roman" w:eastAsia="Calibri" w:hAnsi="Times New Roman" w:cs="Times New Roman"/>
          <w:sz w:val="24"/>
          <w:szCs w:val="24"/>
        </w:rPr>
        <w:t xml:space="preserve">г. </w:t>
      </w:r>
      <w:r w:rsidRPr="00F0320D">
        <w:rPr>
          <w:rFonts w:ascii="Times New Roman" w:eastAsia="Calibri" w:hAnsi="Times New Roman" w:cs="Times New Roman"/>
          <w:sz w:val="24"/>
          <w:szCs w:val="24"/>
        </w:rPr>
        <w:t>-</w:t>
      </w:r>
      <w:r w:rsidR="0020476F">
        <w:rPr>
          <w:rFonts w:ascii="Times New Roman" w:eastAsia="Calibri" w:hAnsi="Times New Roman" w:cs="Times New Roman"/>
          <w:sz w:val="24"/>
          <w:szCs w:val="24"/>
        </w:rPr>
        <w:t xml:space="preserve"> </w:t>
      </w:r>
      <w:r w:rsidRPr="00F0320D">
        <w:rPr>
          <w:rFonts w:ascii="Times New Roman" w:eastAsia="Calibri" w:hAnsi="Times New Roman" w:cs="Times New Roman"/>
          <w:sz w:val="24"/>
          <w:szCs w:val="24"/>
        </w:rPr>
        <w:t xml:space="preserve">9), из них прибывших из другого </w:t>
      </w:r>
      <w:r w:rsidRPr="00F0320D">
        <w:rPr>
          <w:rFonts w:ascii="Times New Roman" w:eastAsia="Calibri" w:hAnsi="Times New Roman" w:cs="Times New Roman"/>
          <w:sz w:val="24"/>
          <w:szCs w:val="24"/>
        </w:rPr>
        <w:lastRenderedPageBreak/>
        <w:t>муниципального образования РС (Я) - 4 детей. Снято с учета по достижению совершеннолетия – 3 ребенка, в связи с переменой места жительства- 2.</w:t>
      </w:r>
      <w:r w:rsidRPr="004D0BDB">
        <w:rPr>
          <w:rFonts w:ascii="Times New Roman" w:eastAsia="Calibri" w:hAnsi="Times New Roman" w:cs="Times New Roman"/>
          <w:sz w:val="24"/>
          <w:szCs w:val="24"/>
        </w:rPr>
        <w:t xml:space="preserve"> Отказов от исполнения обязанностей по опеке и попечительству от опекунов в 202</w:t>
      </w:r>
      <w:r>
        <w:rPr>
          <w:rFonts w:ascii="Times New Roman" w:eastAsia="Calibri" w:hAnsi="Times New Roman" w:cs="Times New Roman"/>
          <w:sz w:val="24"/>
          <w:szCs w:val="24"/>
        </w:rPr>
        <w:t>3</w:t>
      </w:r>
      <w:r w:rsidRPr="004D0BDB">
        <w:rPr>
          <w:rFonts w:ascii="Times New Roman" w:eastAsia="Calibri" w:hAnsi="Times New Roman" w:cs="Times New Roman"/>
          <w:sz w:val="24"/>
          <w:szCs w:val="24"/>
        </w:rPr>
        <w:t xml:space="preserve"> году не было. </w:t>
      </w:r>
    </w:p>
    <w:p w:rsidR="00CB74F0" w:rsidRPr="00265676" w:rsidRDefault="00CB74F0" w:rsidP="00CB74F0">
      <w:pPr>
        <w:spacing w:after="0" w:line="240" w:lineRule="auto"/>
        <w:ind w:firstLine="567"/>
        <w:jc w:val="both"/>
        <w:rPr>
          <w:rFonts w:ascii="Times New Roman" w:eastAsia="Times New Roman" w:hAnsi="Times New Roman" w:cs="Times New Roman"/>
          <w:sz w:val="24"/>
          <w:szCs w:val="24"/>
        </w:rPr>
      </w:pPr>
      <w:r w:rsidRPr="00265676">
        <w:rPr>
          <w:rFonts w:ascii="Times New Roman" w:eastAsia="Times New Roman" w:hAnsi="Times New Roman" w:cs="Times New Roman"/>
          <w:sz w:val="24"/>
          <w:szCs w:val="24"/>
        </w:rPr>
        <w:t xml:space="preserve">Развивается устройство детей-сирот и детей, оставшихся без попечения родителей, в приемные семьи. Обеспечение социальной поддержки детей-сирот и детей, оставшихся без попечения родителей, неразрывно связано с предоставлением мер государственной поддержки для семей, принявших на воспитание детей, лишенных родительского попечения. За </w:t>
      </w:r>
      <w:r w:rsidRPr="00265676">
        <w:rPr>
          <w:rFonts w:ascii="Times New Roman" w:eastAsia="Times New Roman" w:hAnsi="Times New Roman" w:cs="Times New Roman"/>
          <w:color w:val="000000"/>
          <w:sz w:val="24"/>
          <w:szCs w:val="24"/>
        </w:rPr>
        <w:t>счет субвенции из государственного бюджета РС (Я) по переданным полномочиям Опека и попечительство:</w:t>
      </w:r>
    </w:p>
    <w:p w:rsidR="00CB74F0" w:rsidRPr="00265676" w:rsidRDefault="00CB74F0" w:rsidP="00CB74F0">
      <w:pPr>
        <w:spacing w:after="0" w:line="240" w:lineRule="auto"/>
        <w:ind w:firstLine="567"/>
        <w:jc w:val="both"/>
        <w:rPr>
          <w:rFonts w:ascii="Times New Roman" w:eastAsia="Calibri" w:hAnsi="Times New Roman" w:cs="Times New Roman"/>
          <w:sz w:val="24"/>
          <w:szCs w:val="24"/>
        </w:rPr>
      </w:pPr>
      <w:r w:rsidRPr="00265676">
        <w:rPr>
          <w:rFonts w:ascii="Times New Roman" w:eastAsia="Times New Roman" w:hAnsi="Times New Roman" w:cs="Times New Roman"/>
          <w:color w:val="000000"/>
          <w:sz w:val="24"/>
          <w:szCs w:val="24"/>
        </w:rPr>
        <w:t>-</w:t>
      </w:r>
      <w:r w:rsidR="0020476F">
        <w:rPr>
          <w:rFonts w:ascii="Times New Roman" w:eastAsia="Times New Roman" w:hAnsi="Times New Roman" w:cs="Times New Roman"/>
          <w:color w:val="000000"/>
          <w:sz w:val="24"/>
          <w:szCs w:val="24"/>
        </w:rPr>
        <w:t xml:space="preserve"> </w:t>
      </w:r>
      <w:r w:rsidRPr="00F0320D">
        <w:rPr>
          <w:rFonts w:ascii="Times New Roman" w:eastAsia="Calibri" w:hAnsi="Times New Roman" w:cs="Times New Roman"/>
          <w:sz w:val="24"/>
          <w:szCs w:val="24"/>
        </w:rPr>
        <w:t>В 2023 г. на приобретение жилых помещений для детей-сирот и детей, оставшихся без попечения родителей было выделено</w:t>
      </w:r>
      <w:r>
        <w:rPr>
          <w:rFonts w:ascii="Times New Roman" w:eastAsia="Calibri" w:hAnsi="Times New Roman" w:cs="Times New Roman"/>
          <w:sz w:val="24"/>
          <w:szCs w:val="24"/>
        </w:rPr>
        <w:t xml:space="preserve"> и освоено полностью </w:t>
      </w:r>
      <w:r w:rsidRPr="00F0320D">
        <w:rPr>
          <w:rFonts w:ascii="Times New Roman" w:eastAsia="Calibri" w:hAnsi="Times New Roman" w:cs="Times New Roman"/>
          <w:sz w:val="24"/>
          <w:szCs w:val="24"/>
        </w:rPr>
        <w:t>29</w:t>
      </w:r>
      <w:r w:rsidR="001C29F1">
        <w:rPr>
          <w:rFonts w:ascii="Times New Roman" w:eastAsia="Calibri" w:hAnsi="Times New Roman" w:cs="Times New Roman"/>
          <w:sz w:val="24"/>
          <w:szCs w:val="24"/>
        </w:rPr>
        <w:t> </w:t>
      </w:r>
      <w:r w:rsidRPr="00F0320D">
        <w:rPr>
          <w:rFonts w:ascii="Times New Roman" w:eastAsia="Calibri" w:hAnsi="Times New Roman" w:cs="Times New Roman"/>
          <w:sz w:val="24"/>
          <w:szCs w:val="24"/>
        </w:rPr>
        <w:t>343</w:t>
      </w:r>
      <w:r w:rsidR="001C29F1">
        <w:rPr>
          <w:rFonts w:ascii="Times New Roman" w:eastAsia="Calibri" w:hAnsi="Times New Roman" w:cs="Times New Roman"/>
          <w:sz w:val="24"/>
          <w:szCs w:val="24"/>
        </w:rPr>
        <w:t> 765,0</w:t>
      </w:r>
      <w:r>
        <w:rPr>
          <w:rFonts w:ascii="Times New Roman" w:eastAsia="Calibri" w:hAnsi="Times New Roman" w:cs="Times New Roman"/>
          <w:sz w:val="24"/>
          <w:szCs w:val="24"/>
        </w:rPr>
        <w:t xml:space="preserve"> рублей, из них из федерального бюджета </w:t>
      </w:r>
      <w:r w:rsidR="001C29F1">
        <w:rPr>
          <w:rFonts w:ascii="Times New Roman" w:eastAsia="Calibri" w:hAnsi="Times New Roman" w:cs="Times New Roman"/>
          <w:sz w:val="24"/>
          <w:szCs w:val="24"/>
        </w:rPr>
        <w:t xml:space="preserve">24 482 751,48 </w:t>
      </w:r>
      <w:r>
        <w:rPr>
          <w:rFonts w:ascii="Times New Roman" w:eastAsia="Calibri" w:hAnsi="Times New Roman" w:cs="Times New Roman"/>
          <w:sz w:val="24"/>
          <w:szCs w:val="24"/>
        </w:rPr>
        <w:t xml:space="preserve">рублей, из государственного бюджета РС(Я) - </w:t>
      </w:r>
      <w:r w:rsidRPr="00682512">
        <w:rPr>
          <w:rFonts w:ascii="Times New Roman" w:eastAsia="Calibri" w:hAnsi="Times New Roman" w:cs="Times New Roman"/>
          <w:sz w:val="24"/>
          <w:szCs w:val="24"/>
        </w:rPr>
        <w:t>4</w:t>
      </w:r>
      <w:r w:rsidR="001C29F1">
        <w:rPr>
          <w:rFonts w:ascii="Times New Roman" w:eastAsia="Calibri" w:hAnsi="Times New Roman" w:cs="Times New Roman"/>
          <w:sz w:val="24"/>
          <w:szCs w:val="24"/>
        </w:rPr>
        <w:t> </w:t>
      </w:r>
      <w:r w:rsidRPr="00682512">
        <w:rPr>
          <w:rFonts w:ascii="Times New Roman" w:eastAsia="Calibri" w:hAnsi="Times New Roman" w:cs="Times New Roman"/>
          <w:sz w:val="24"/>
          <w:szCs w:val="24"/>
        </w:rPr>
        <w:t>861</w:t>
      </w:r>
      <w:r w:rsidR="001C29F1">
        <w:rPr>
          <w:rFonts w:ascii="Times New Roman" w:eastAsia="Calibri" w:hAnsi="Times New Roman" w:cs="Times New Roman"/>
          <w:sz w:val="24"/>
          <w:szCs w:val="24"/>
        </w:rPr>
        <w:t xml:space="preserve"> 012,86 </w:t>
      </w:r>
      <w:r>
        <w:rPr>
          <w:rFonts w:ascii="Times New Roman" w:eastAsia="Calibri" w:hAnsi="Times New Roman" w:cs="Times New Roman"/>
          <w:sz w:val="24"/>
          <w:szCs w:val="24"/>
        </w:rPr>
        <w:t xml:space="preserve">рублей. </w:t>
      </w:r>
      <w:r w:rsidRPr="00F0320D">
        <w:rPr>
          <w:rFonts w:ascii="Times New Roman" w:eastAsia="Calibri" w:hAnsi="Times New Roman" w:cs="Times New Roman"/>
          <w:sz w:val="24"/>
          <w:szCs w:val="24"/>
        </w:rPr>
        <w:t xml:space="preserve"> Жилыми </w:t>
      </w:r>
      <w:r w:rsidRPr="008B47D7">
        <w:rPr>
          <w:rFonts w:ascii="Times New Roman" w:eastAsia="Calibri" w:hAnsi="Times New Roman" w:cs="Times New Roman"/>
          <w:sz w:val="24"/>
          <w:szCs w:val="24"/>
        </w:rPr>
        <w:t>помещениями обеспечено 8 человек.</w:t>
      </w:r>
      <w:r>
        <w:rPr>
          <w:rFonts w:ascii="Times New Roman" w:eastAsia="Calibri" w:hAnsi="Times New Roman" w:cs="Times New Roman"/>
          <w:sz w:val="24"/>
          <w:szCs w:val="24"/>
        </w:rPr>
        <w:t xml:space="preserve"> В</w:t>
      </w:r>
      <w:r w:rsidRPr="00265676">
        <w:rPr>
          <w:rFonts w:ascii="Times New Roman" w:eastAsia="Calibri" w:hAnsi="Times New Roman" w:cs="Times New Roman"/>
          <w:sz w:val="24"/>
          <w:szCs w:val="24"/>
        </w:rPr>
        <w:t xml:space="preserve"> 202</w:t>
      </w:r>
      <w:r>
        <w:rPr>
          <w:rFonts w:ascii="Times New Roman" w:eastAsia="Calibri" w:hAnsi="Times New Roman" w:cs="Times New Roman"/>
          <w:sz w:val="24"/>
          <w:szCs w:val="24"/>
        </w:rPr>
        <w:t>4</w:t>
      </w:r>
      <w:r w:rsidRPr="00265676">
        <w:rPr>
          <w:rFonts w:ascii="Times New Roman" w:eastAsia="Calibri" w:hAnsi="Times New Roman" w:cs="Times New Roman"/>
          <w:sz w:val="24"/>
          <w:szCs w:val="24"/>
        </w:rPr>
        <w:t xml:space="preserve"> год</w:t>
      </w:r>
      <w:r>
        <w:rPr>
          <w:rFonts w:ascii="Times New Roman" w:eastAsia="Calibri" w:hAnsi="Times New Roman" w:cs="Times New Roman"/>
          <w:sz w:val="24"/>
          <w:szCs w:val="24"/>
        </w:rPr>
        <w:t>у</w:t>
      </w:r>
      <w:r w:rsidRPr="00265676">
        <w:rPr>
          <w:rFonts w:ascii="Times New Roman" w:eastAsia="Calibri" w:hAnsi="Times New Roman" w:cs="Times New Roman"/>
          <w:sz w:val="24"/>
          <w:szCs w:val="24"/>
        </w:rPr>
        <w:t xml:space="preserve"> жилыми помещениями запланировано обеспечить </w:t>
      </w:r>
      <w:r>
        <w:rPr>
          <w:rFonts w:ascii="Times New Roman" w:eastAsia="Calibri" w:hAnsi="Times New Roman" w:cs="Times New Roman"/>
          <w:sz w:val="24"/>
          <w:szCs w:val="24"/>
        </w:rPr>
        <w:t>6 человек</w:t>
      </w:r>
      <w:r w:rsidRPr="00265676">
        <w:rPr>
          <w:rFonts w:ascii="Times New Roman" w:eastAsia="Calibri" w:hAnsi="Times New Roman" w:cs="Times New Roman"/>
          <w:sz w:val="24"/>
          <w:szCs w:val="24"/>
        </w:rPr>
        <w:t>.</w:t>
      </w:r>
    </w:p>
    <w:p w:rsidR="00CB74F0" w:rsidRPr="00265676" w:rsidRDefault="00CB74F0" w:rsidP="00CB74F0">
      <w:pPr>
        <w:spacing w:after="0" w:line="240" w:lineRule="auto"/>
        <w:ind w:firstLine="567"/>
        <w:jc w:val="both"/>
        <w:rPr>
          <w:rFonts w:ascii="Times New Roman" w:eastAsia="Calibri" w:hAnsi="Times New Roman" w:cs="Times New Roman"/>
          <w:sz w:val="24"/>
          <w:szCs w:val="24"/>
        </w:rPr>
      </w:pPr>
      <w:r w:rsidRPr="00265676">
        <w:rPr>
          <w:rFonts w:ascii="Times New Roman" w:eastAsia="Times New Roman" w:hAnsi="Times New Roman" w:cs="Times New Roman"/>
          <w:color w:val="000000"/>
          <w:sz w:val="24"/>
          <w:szCs w:val="24"/>
        </w:rPr>
        <w:t>-</w:t>
      </w:r>
      <w:r w:rsidRPr="00265676">
        <w:rPr>
          <w:rFonts w:ascii="Times New Roman" w:eastAsia="Calibri" w:hAnsi="Times New Roman" w:cs="Times New Roman"/>
          <w:sz w:val="24"/>
          <w:szCs w:val="24"/>
        </w:rPr>
        <w:t xml:space="preserve"> Под опеку было передано </w:t>
      </w:r>
      <w:r>
        <w:rPr>
          <w:rFonts w:ascii="Times New Roman" w:eastAsia="Calibri" w:hAnsi="Times New Roman" w:cs="Times New Roman"/>
          <w:sz w:val="24"/>
          <w:szCs w:val="24"/>
        </w:rPr>
        <w:t>3</w:t>
      </w:r>
      <w:r w:rsidRPr="00265676">
        <w:rPr>
          <w:rFonts w:ascii="Times New Roman" w:eastAsia="Calibri" w:hAnsi="Times New Roman" w:cs="Times New Roman"/>
          <w:sz w:val="24"/>
          <w:szCs w:val="24"/>
        </w:rPr>
        <w:t xml:space="preserve"> детей. Каждому опекуну выплачено единовременное дополнительное пособие на ребенка, переданного в семью на сумму </w:t>
      </w:r>
      <w:r>
        <w:rPr>
          <w:rFonts w:ascii="Times New Roman" w:eastAsia="Calibri" w:hAnsi="Times New Roman" w:cs="Times New Roman"/>
          <w:sz w:val="24"/>
          <w:szCs w:val="24"/>
        </w:rPr>
        <w:t>93</w:t>
      </w:r>
      <w:r w:rsidR="00CE418B">
        <w:rPr>
          <w:rFonts w:ascii="Times New Roman" w:eastAsia="Calibri" w:hAnsi="Times New Roman" w:cs="Times New Roman"/>
          <w:sz w:val="24"/>
          <w:szCs w:val="24"/>
        </w:rPr>
        <w:t> 663,0</w:t>
      </w:r>
      <w:r w:rsidRPr="00265676">
        <w:rPr>
          <w:rFonts w:ascii="Times New Roman" w:eastAsia="Calibri" w:hAnsi="Times New Roman" w:cs="Times New Roman"/>
          <w:sz w:val="24"/>
          <w:szCs w:val="24"/>
        </w:rPr>
        <w:t xml:space="preserve"> руб</w:t>
      </w:r>
      <w:r>
        <w:rPr>
          <w:rFonts w:ascii="Times New Roman" w:eastAsia="Calibri" w:hAnsi="Times New Roman" w:cs="Times New Roman"/>
          <w:sz w:val="24"/>
          <w:szCs w:val="24"/>
        </w:rPr>
        <w:t>лей. Всего было предусмотрено 394</w:t>
      </w:r>
      <w:r w:rsidR="00CE418B">
        <w:rPr>
          <w:rFonts w:ascii="Times New Roman" w:eastAsia="Calibri" w:hAnsi="Times New Roman" w:cs="Times New Roman"/>
          <w:sz w:val="24"/>
          <w:szCs w:val="24"/>
        </w:rPr>
        <w:t> 652,0</w:t>
      </w:r>
      <w:r>
        <w:rPr>
          <w:rFonts w:ascii="Times New Roman" w:eastAsia="Calibri" w:hAnsi="Times New Roman" w:cs="Times New Roman"/>
          <w:sz w:val="24"/>
          <w:szCs w:val="24"/>
        </w:rPr>
        <w:t xml:space="preserve"> руб.</w:t>
      </w:r>
      <w:r w:rsidR="001C29F1">
        <w:rPr>
          <w:rFonts w:ascii="Times New Roman" w:eastAsia="Calibri" w:hAnsi="Times New Roman" w:cs="Times New Roman"/>
          <w:sz w:val="24"/>
          <w:szCs w:val="24"/>
        </w:rPr>
        <w:t xml:space="preserve"> </w:t>
      </w:r>
      <w:r w:rsidRPr="00495FCC">
        <w:rPr>
          <w:rFonts w:ascii="Times New Roman" w:eastAsia="Calibri" w:hAnsi="Times New Roman" w:cs="Times New Roman"/>
          <w:sz w:val="24"/>
          <w:szCs w:val="24"/>
        </w:rPr>
        <w:t>(23,7% исполнения)</w:t>
      </w:r>
      <w:r w:rsidRPr="00495FCC">
        <w:rPr>
          <w:rFonts w:ascii="Times New Roman" w:eastAsia="Times New Roman" w:hAnsi="Times New Roman" w:cs="Times New Roman"/>
          <w:sz w:val="24"/>
          <w:szCs w:val="24"/>
        </w:rPr>
        <w:t>.</w:t>
      </w:r>
      <w:r w:rsidRPr="00265676">
        <w:rPr>
          <w:rFonts w:ascii="Times New Roman" w:eastAsia="Calibri" w:hAnsi="Times New Roman" w:cs="Times New Roman"/>
          <w:sz w:val="24"/>
          <w:szCs w:val="24"/>
        </w:rPr>
        <w:t xml:space="preserve"> В 20</w:t>
      </w:r>
      <w:r>
        <w:rPr>
          <w:rFonts w:ascii="Times New Roman" w:eastAsia="Calibri" w:hAnsi="Times New Roman" w:cs="Times New Roman"/>
          <w:sz w:val="24"/>
          <w:szCs w:val="24"/>
        </w:rPr>
        <w:t>23</w:t>
      </w:r>
      <w:r w:rsidRPr="00265676">
        <w:rPr>
          <w:rFonts w:ascii="Times New Roman" w:eastAsia="Calibri" w:hAnsi="Times New Roman" w:cs="Times New Roman"/>
          <w:sz w:val="24"/>
          <w:szCs w:val="24"/>
        </w:rPr>
        <w:t xml:space="preserve"> году на одного ребенка размер единовременной дополнительной выплаты</w:t>
      </w:r>
      <w:r>
        <w:rPr>
          <w:rFonts w:ascii="Times New Roman" w:eastAsia="Calibri" w:hAnsi="Times New Roman" w:cs="Times New Roman"/>
          <w:sz w:val="24"/>
          <w:szCs w:val="24"/>
        </w:rPr>
        <w:t xml:space="preserve"> составил 31 221,0 рублей. Причина низкого процента исполнения – отсутствие кандидатов, желающих принять ребенка (детей) на воспитание в семью</w:t>
      </w:r>
      <w:r w:rsidRPr="00265676">
        <w:rPr>
          <w:rFonts w:ascii="Times New Roman" w:eastAsia="Calibri" w:hAnsi="Times New Roman" w:cs="Times New Roman"/>
          <w:sz w:val="24"/>
          <w:szCs w:val="24"/>
        </w:rPr>
        <w:t xml:space="preserve">; </w:t>
      </w:r>
    </w:p>
    <w:p w:rsidR="00CB74F0" w:rsidRPr="00265676" w:rsidRDefault="00CB74F0" w:rsidP="00CB74F0">
      <w:pPr>
        <w:spacing w:after="0" w:line="240" w:lineRule="auto"/>
        <w:ind w:firstLine="284"/>
        <w:jc w:val="both"/>
        <w:rPr>
          <w:rFonts w:ascii="Times New Roman" w:eastAsia="Calibri" w:hAnsi="Times New Roman" w:cs="Times New Roman"/>
          <w:sz w:val="24"/>
          <w:szCs w:val="24"/>
        </w:rPr>
      </w:pPr>
      <w:r w:rsidRPr="00265676">
        <w:rPr>
          <w:rFonts w:ascii="Times New Roman" w:eastAsia="Calibri" w:hAnsi="Times New Roman" w:cs="Times New Roman"/>
          <w:sz w:val="24"/>
          <w:szCs w:val="24"/>
        </w:rPr>
        <w:t>-</w:t>
      </w:r>
      <w:r w:rsidR="00CE418B">
        <w:rPr>
          <w:rFonts w:ascii="Times New Roman" w:eastAsia="Calibri" w:hAnsi="Times New Roman" w:cs="Times New Roman"/>
          <w:sz w:val="24"/>
          <w:szCs w:val="24"/>
        </w:rPr>
        <w:t xml:space="preserve"> </w:t>
      </w:r>
      <w:r w:rsidRPr="0002474F">
        <w:rPr>
          <w:rFonts w:ascii="Times New Roman" w:eastAsia="Calibri" w:hAnsi="Times New Roman" w:cs="Times New Roman"/>
          <w:sz w:val="24"/>
          <w:szCs w:val="24"/>
        </w:rPr>
        <w:t>В 202</w:t>
      </w:r>
      <w:r>
        <w:rPr>
          <w:rFonts w:ascii="Times New Roman" w:eastAsia="Calibri" w:hAnsi="Times New Roman" w:cs="Times New Roman"/>
          <w:sz w:val="24"/>
          <w:szCs w:val="24"/>
        </w:rPr>
        <w:t>3</w:t>
      </w:r>
      <w:r w:rsidRPr="0002474F">
        <w:rPr>
          <w:rFonts w:ascii="Times New Roman" w:eastAsia="Calibri" w:hAnsi="Times New Roman" w:cs="Times New Roman"/>
          <w:sz w:val="24"/>
          <w:szCs w:val="24"/>
        </w:rPr>
        <w:t xml:space="preserve"> году санаторно-курортным лечением за счет средств субвенции из государственного бюджета Республики Саха (Якутия) воспользовались 1</w:t>
      </w:r>
      <w:r>
        <w:rPr>
          <w:rFonts w:ascii="Times New Roman" w:eastAsia="Calibri" w:hAnsi="Times New Roman" w:cs="Times New Roman"/>
          <w:sz w:val="24"/>
          <w:szCs w:val="24"/>
        </w:rPr>
        <w:t>1</w:t>
      </w:r>
      <w:r w:rsidRPr="0002474F">
        <w:rPr>
          <w:rFonts w:ascii="Times New Roman" w:eastAsia="Calibri" w:hAnsi="Times New Roman" w:cs="Times New Roman"/>
          <w:sz w:val="24"/>
          <w:szCs w:val="24"/>
        </w:rPr>
        <w:t xml:space="preserve"> детей, из них </w:t>
      </w:r>
      <w:r>
        <w:rPr>
          <w:rFonts w:ascii="Times New Roman" w:eastAsia="Calibri" w:hAnsi="Times New Roman" w:cs="Times New Roman"/>
          <w:sz w:val="24"/>
          <w:szCs w:val="24"/>
        </w:rPr>
        <w:t>7</w:t>
      </w:r>
      <w:r w:rsidRPr="0002474F">
        <w:rPr>
          <w:rFonts w:ascii="Times New Roman" w:eastAsia="Calibri" w:hAnsi="Times New Roman" w:cs="Times New Roman"/>
          <w:sz w:val="24"/>
          <w:szCs w:val="24"/>
        </w:rPr>
        <w:t xml:space="preserve"> детей отдохнули за пределами Республики Саха (Якутия) в </w:t>
      </w:r>
      <w:r w:rsidRPr="00250A16">
        <w:rPr>
          <w:rFonts w:ascii="Times New Roman" w:eastAsia="Calibri" w:hAnsi="Times New Roman" w:cs="Times New Roman"/>
          <w:sz w:val="24"/>
          <w:szCs w:val="24"/>
        </w:rPr>
        <w:t>ДСОЛ «Морская волна» Краснодарского края</w:t>
      </w:r>
      <w:r w:rsidRPr="0002474F">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r w:rsidRPr="0002474F">
        <w:rPr>
          <w:rFonts w:ascii="Times New Roman" w:eastAsia="Calibri" w:hAnsi="Times New Roman" w:cs="Times New Roman"/>
          <w:sz w:val="24"/>
          <w:szCs w:val="24"/>
        </w:rPr>
        <w:t xml:space="preserve"> - в ДОЛ «Орленок» ГО «Жатай»</w:t>
      </w:r>
      <w:r>
        <w:rPr>
          <w:rFonts w:ascii="Times New Roman" w:eastAsia="Calibri" w:hAnsi="Times New Roman" w:cs="Times New Roman"/>
          <w:sz w:val="24"/>
          <w:szCs w:val="24"/>
        </w:rPr>
        <w:t xml:space="preserve"> на общую сумму 704</w:t>
      </w:r>
      <w:r w:rsidR="00CE418B">
        <w:rPr>
          <w:rFonts w:ascii="Times New Roman" w:eastAsia="Calibri" w:hAnsi="Times New Roman" w:cs="Times New Roman"/>
          <w:sz w:val="24"/>
          <w:szCs w:val="24"/>
        </w:rPr>
        <w:t> 858,0</w:t>
      </w:r>
      <w:r>
        <w:rPr>
          <w:rFonts w:ascii="Times New Roman" w:eastAsia="Calibri" w:hAnsi="Times New Roman" w:cs="Times New Roman"/>
          <w:sz w:val="24"/>
          <w:szCs w:val="24"/>
        </w:rPr>
        <w:t xml:space="preserve"> рублей </w:t>
      </w:r>
      <w:r w:rsidRPr="00495FCC">
        <w:rPr>
          <w:rFonts w:ascii="Times New Roman" w:eastAsia="Calibri" w:hAnsi="Times New Roman" w:cs="Times New Roman"/>
          <w:sz w:val="24"/>
          <w:szCs w:val="24"/>
        </w:rPr>
        <w:t>(99,2% исполнения)</w:t>
      </w:r>
      <w:r w:rsidRPr="00495FCC">
        <w:rPr>
          <w:rFonts w:ascii="Times New Roman" w:eastAsia="Times New Roman" w:hAnsi="Times New Roman" w:cs="Times New Roman"/>
          <w:sz w:val="24"/>
          <w:szCs w:val="24"/>
        </w:rPr>
        <w:t>.</w:t>
      </w:r>
    </w:p>
    <w:p w:rsidR="00CB74F0" w:rsidRPr="00495FCC" w:rsidRDefault="00CB74F0" w:rsidP="00CB74F0">
      <w:pPr>
        <w:spacing w:after="0" w:line="240" w:lineRule="auto"/>
        <w:ind w:firstLine="567"/>
        <w:jc w:val="both"/>
        <w:rPr>
          <w:rFonts w:ascii="Times New Roman" w:eastAsia="Calibri" w:hAnsi="Times New Roman" w:cs="Times New Roman"/>
          <w:sz w:val="24"/>
          <w:szCs w:val="24"/>
        </w:rPr>
      </w:pPr>
      <w:r w:rsidRPr="00495FCC">
        <w:rPr>
          <w:rFonts w:ascii="Times New Roman" w:eastAsia="Calibri" w:hAnsi="Times New Roman" w:cs="Times New Roman"/>
          <w:sz w:val="24"/>
          <w:szCs w:val="24"/>
        </w:rPr>
        <w:t>- Ежемесячно выплачивается денежное пособие на содержание детей-сирот в семье опекуна (попечителя) и в приемной семье, (всего 21 опекунская семья, в них 27детей и 2 приемные семьи, в них 9 детей) на сумму 9</w:t>
      </w:r>
      <w:r w:rsidR="00CE418B">
        <w:rPr>
          <w:rFonts w:ascii="Times New Roman" w:eastAsia="Calibri" w:hAnsi="Times New Roman" w:cs="Times New Roman"/>
          <w:sz w:val="24"/>
          <w:szCs w:val="24"/>
        </w:rPr>
        <w:t> </w:t>
      </w:r>
      <w:r w:rsidRPr="00495FCC">
        <w:rPr>
          <w:rFonts w:ascii="Times New Roman" w:eastAsia="Calibri" w:hAnsi="Times New Roman" w:cs="Times New Roman"/>
          <w:sz w:val="24"/>
          <w:szCs w:val="24"/>
        </w:rPr>
        <w:t>108</w:t>
      </w:r>
      <w:r w:rsidR="00CE418B">
        <w:rPr>
          <w:rFonts w:ascii="Times New Roman" w:eastAsia="Calibri" w:hAnsi="Times New Roman" w:cs="Times New Roman"/>
          <w:sz w:val="24"/>
          <w:szCs w:val="24"/>
        </w:rPr>
        <w:t> 317,0</w:t>
      </w:r>
      <w:r w:rsidRPr="00495FCC">
        <w:rPr>
          <w:rFonts w:ascii="Times New Roman" w:eastAsia="Calibri" w:hAnsi="Times New Roman" w:cs="Times New Roman"/>
          <w:sz w:val="24"/>
          <w:szCs w:val="24"/>
        </w:rPr>
        <w:t xml:space="preserve"> рублей </w:t>
      </w:r>
      <w:r w:rsidR="00CE418B">
        <w:rPr>
          <w:rFonts w:ascii="Times New Roman" w:eastAsia="Calibri" w:hAnsi="Times New Roman" w:cs="Times New Roman"/>
          <w:sz w:val="24"/>
          <w:szCs w:val="24"/>
        </w:rPr>
        <w:t xml:space="preserve">при плане 9 194 072,58 рублей </w:t>
      </w:r>
      <w:r w:rsidRPr="00495FCC">
        <w:rPr>
          <w:rFonts w:ascii="Times New Roman" w:eastAsia="Calibri" w:hAnsi="Times New Roman" w:cs="Times New Roman"/>
          <w:sz w:val="24"/>
          <w:szCs w:val="24"/>
        </w:rPr>
        <w:t>(99,1% исполнения);</w:t>
      </w:r>
    </w:p>
    <w:p w:rsidR="00CB74F0" w:rsidRDefault="00CB74F0" w:rsidP="00CB74F0">
      <w:pPr>
        <w:spacing w:after="0" w:line="240" w:lineRule="auto"/>
        <w:ind w:firstLine="567"/>
        <w:jc w:val="both"/>
        <w:rPr>
          <w:rFonts w:ascii="Times New Roman" w:eastAsia="Calibri" w:hAnsi="Times New Roman" w:cs="Times New Roman"/>
          <w:sz w:val="24"/>
          <w:szCs w:val="24"/>
        </w:rPr>
      </w:pPr>
      <w:r w:rsidRPr="00495FCC">
        <w:rPr>
          <w:rFonts w:ascii="Times New Roman" w:eastAsia="Calibri" w:hAnsi="Times New Roman" w:cs="Times New Roman"/>
          <w:sz w:val="24"/>
          <w:szCs w:val="24"/>
        </w:rPr>
        <w:t>- Ежемесячное денежное вознаграждение получают 2 приемных родителя –2</w:t>
      </w:r>
      <w:r w:rsidR="00CE418B">
        <w:rPr>
          <w:rFonts w:ascii="Times New Roman" w:eastAsia="Calibri" w:hAnsi="Times New Roman" w:cs="Times New Roman"/>
          <w:sz w:val="24"/>
          <w:szCs w:val="24"/>
        </w:rPr>
        <w:t> </w:t>
      </w:r>
      <w:r w:rsidRPr="00495FCC">
        <w:rPr>
          <w:rFonts w:ascii="Times New Roman" w:eastAsia="Calibri" w:hAnsi="Times New Roman" w:cs="Times New Roman"/>
          <w:sz w:val="24"/>
          <w:szCs w:val="24"/>
        </w:rPr>
        <w:t>043</w:t>
      </w:r>
      <w:r w:rsidR="00CE418B">
        <w:rPr>
          <w:rFonts w:ascii="Times New Roman" w:eastAsia="Calibri" w:hAnsi="Times New Roman" w:cs="Times New Roman"/>
          <w:sz w:val="24"/>
          <w:szCs w:val="24"/>
        </w:rPr>
        <w:t> 775,42</w:t>
      </w:r>
      <w:r w:rsidRPr="00495FCC">
        <w:rPr>
          <w:rFonts w:ascii="Times New Roman" w:eastAsia="Calibri" w:hAnsi="Times New Roman" w:cs="Times New Roman"/>
          <w:sz w:val="24"/>
          <w:szCs w:val="24"/>
        </w:rPr>
        <w:t xml:space="preserve"> рублей (100% исполнения);</w:t>
      </w:r>
    </w:p>
    <w:p w:rsidR="00CB74F0" w:rsidRDefault="00CB74F0" w:rsidP="00CB74F0">
      <w:pPr>
        <w:spacing w:after="0" w:line="240" w:lineRule="auto"/>
        <w:ind w:firstLine="567"/>
        <w:jc w:val="both"/>
        <w:rPr>
          <w:rFonts w:ascii="Times New Roman" w:eastAsia="Calibri" w:hAnsi="Times New Roman" w:cs="Times New Roman"/>
          <w:sz w:val="24"/>
          <w:szCs w:val="24"/>
        </w:rPr>
      </w:pPr>
      <w:r w:rsidRPr="00144013">
        <w:rPr>
          <w:rFonts w:ascii="Times New Roman" w:eastAsia="Calibri" w:hAnsi="Times New Roman" w:cs="Times New Roman"/>
          <w:sz w:val="24"/>
          <w:szCs w:val="24"/>
        </w:rPr>
        <w:t xml:space="preserve">- На проезд детей-сирот и детей, оставшихся без попечения родителей, обучающихся в муниципальных образовательных учреждениях из средств </w:t>
      </w:r>
      <w:r>
        <w:rPr>
          <w:rFonts w:ascii="Times New Roman" w:eastAsia="Calibri" w:hAnsi="Times New Roman" w:cs="Times New Roman"/>
          <w:sz w:val="24"/>
          <w:szCs w:val="24"/>
        </w:rPr>
        <w:t xml:space="preserve">государственного </w:t>
      </w:r>
      <w:r w:rsidRPr="00144013">
        <w:rPr>
          <w:rFonts w:ascii="Times New Roman" w:eastAsia="Calibri" w:hAnsi="Times New Roman" w:cs="Times New Roman"/>
          <w:sz w:val="24"/>
          <w:szCs w:val="24"/>
        </w:rPr>
        <w:t>бюдже</w:t>
      </w:r>
      <w:r w:rsidR="00057A9D">
        <w:rPr>
          <w:rFonts w:ascii="Times New Roman" w:eastAsia="Calibri" w:hAnsi="Times New Roman" w:cs="Times New Roman"/>
          <w:sz w:val="24"/>
          <w:szCs w:val="24"/>
        </w:rPr>
        <w:t>та РС (Я) было предусмотрено 10 000,0 ру</w:t>
      </w:r>
      <w:r w:rsidRPr="00144013">
        <w:rPr>
          <w:rFonts w:ascii="Times New Roman" w:eastAsia="Calibri" w:hAnsi="Times New Roman" w:cs="Times New Roman"/>
          <w:sz w:val="24"/>
          <w:szCs w:val="24"/>
        </w:rPr>
        <w:t>блей</w:t>
      </w:r>
      <w:r>
        <w:rPr>
          <w:rFonts w:ascii="Times New Roman" w:eastAsia="Calibri" w:hAnsi="Times New Roman" w:cs="Times New Roman"/>
          <w:sz w:val="24"/>
          <w:szCs w:val="24"/>
        </w:rPr>
        <w:t>, но не освоено, в связи с отсутствием заявлений от опекунов (попечителей) на компенсацию стоимости проезда в 2023 г.</w:t>
      </w:r>
    </w:p>
    <w:p w:rsidR="00CB74F0" w:rsidRPr="00DF550A" w:rsidRDefault="00CB74F0" w:rsidP="00CB74F0">
      <w:pPr>
        <w:spacing w:after="0" w:line="240" w:lineRule="auto"/>
        <w:ind w:firstLine="567"/>
        <w:jc w:val="both"/>
        <w:rPr>
          <w:rFonts w:ascii="Times New Roman" w:eastAsia="Calibri" w:hAnsi="Times New Roman" w:cs="Times New Roman"/>
          <w:sz w:val="24"/>
          <w:szCs w:val="24"/>
        </w:rPr>
      </w:pPr>
      <w:r w:rsidRPr="0061056C">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w:t>
      </w:r>
      <w:r w:rsidRPr="0061056C">
        <w:rPr>
          <w:rFonts w:ascii="Times New Roman" w:eastAsia="Calibri" w:hAnsi="Times New Roman" w:cs="Times New Roman"/>
          <w:sz w:val="24"/>
          <w:szCs w:val="24"/>
        </w:rPr>
        <w:t xml:space="preserve"> средств местного бюджета</w:t>
      </w:r>
      <w:r>
        <w:rPr>
          <w:rFonts w:ascii="Times New Roman" w:eastAsia="Calibri" w:hAnsi="Times New Roman" w:cs="Times New Roman"/>
          <w:sz w:val="24"/>
          <w:szCs w:val="24"/>
        </w:rPr>
        <w:t xml:space="preserve"> ГО «Жатай»</w:t>
      </w:r>
      <w:r w:rsidRPr="0061056C">
        <w:rPr>
          <w:rFonts w:ascii="Times New Roman" w:eastAsia="Calibri" w:hAnsi="Times New Roman" w:cs="Times New Roman"/>
          <w:sz w:val="24"/>
          <w:szCs w:val="24"/>
        </w:rPr>
        <w:t xml:space="preserve"> были приобретены памятные подарки для лиц, из числа детей-сирот и детей, оставшихся без попечения родителей, получающих жилое помещение</w:t>
      </w:r>
      <w:r w:rsidR="00300C38">
        <w:rPr>
          <w:rFonts w:ascii="Times New Roman" w:eastAsia="Calibri" w:hAnsi="Times New Roman" w:cs="Times New Roman"/>
          <w:sz w:val="24"/>
          <w:szCs w:val="24"/>
        </w:rPr>
        <w:t xml:space="preserve"> на общую сумму 9 </w:t>
      </w:r>
      <w:r>
        <w:rPr>
          <w:rFonts w:ascii="Times New Roman" w:eastAsia="Calibri" w:hAnsi="Times New Roman" w:cs="Times New Roman"/>
          <w:sz w:val="24"/>
          <w:szCs w:val="24"/>
        </w:rPr>
        <w:t>6</w:t>
      </w:r>
      <w:r w:rsidR="00300C38">
        <w:rPr>
          <w:rFonts w:ascii="Times New Roman" w:eastAsia="Calibri" w:hAnsi="Times New Roman" w:cs="Times New Roman"/>
          <w:sz w:val="24"/>
          <w:szCs w:val="24"/>
        </w:rPr>
        <w:t>30,0</w:t>
      </w:r>
      <w:r>
        <w:rPr>
          <w:rFonts w:ascii="Times New Roman" w:eastAsia="Calibri" w:hAnsi="Times New Roman" w:cs="Times New Roman"/>
          <w:sz w:val="24"/>
          <w:szCs w:val="24"/>
        </w:rPr>
        <w:t xml:space="preserve"> рублей при плане 10</w:t>
      </w:r>
      <w:r w:rsidR="00300C38">
        <w:rPr>
          <w:rFonts w:ascii="Times New Roman" w:eastAsia="Calibri" w:hAnsi="Times New Roman" w:cs="Times New Roman"/>
          <w:sz w:val="24"/>
          <w:szCs w:val="24"/>
        </w:rPr>
        <w:t> 000,0</w:t>
      </w:r>
      <w:r>
        <w:rPr>
          <w:rFonts w:ascii="Times New Roman" w:eastAsia="Calibri" w:hAnsi="Times New Roman" w:cs="Times New Roman"/>
          <w:sz w:val="24"/>
          <w:szCs w:val="24"/>
        </w:rPr>
        <w:t xml:space="preserve"> рублей (96% освоения)</w:t>
      </w:r>
    </w:p>
    <w:p w:rsidR="00CB74F0" w:rsidRPr="006906EA" w:rsidRDefault="00CB74F0" w:rsidP="00CB74F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257BDA">
        <w:rPr>
          <w:rFonts w:ascii="Times New Roman" w:eastAsia="Calibri" w:hAnsi="Times New Roman" w:cs="Times New Roman"/>
          <w:b/>
          <w:sz w:val="24"/>
          <w:szCs w:val="24"/>
        </w:rPr>
        <w:t>Задача №4.</w:t>
      </w:r>
      <w:r w:rsidRPr="00257BDA">
        <w:rPr>
          <w:rFonts w:ascii="Times New Roman" w:eastAsia="Calibri" w:hAnsi="Times New Roman" w:cs="Times New Roman"/>
          <w:sz w:val="24"/>
          <w:szCs w:val="24"/>
        </w:rPr>
        <w:t xml:space="preserve"> «Управление программой». </w:t>
      </w:r>
    </w:p>
    <w:p w:rsidR="00CB74F0" w:rsidRPr="006906EA" w:rsidRDefault="00CB74F0" w:rsidP="00CB74F0">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Н</w:t>
      </w:r>
      <w:r w:rsidRPr="006906EA">
        <w:rPr>
          <w:rFonts w:ascii="Times New Roman" w:eastAsia="Times New Roman" w:hAnsi="Times New Roman" w:cs="Times New Roman"/>
          <w:sz w:val="24"/>
          <w:szCs w:val="24"/>
        </w:rPr>
        <w:t>а содержание специалиста</w:t>
      </w:r>
      <w:r>
        <w:rPr>
          <w:rFonts w:ascii="Times New Roman" w:eastAsia="Times New Roman" w:hAnsi="Times New Roman" w:cs="Times New Roman"/>
          <w:sz w:val="24"/>
          <w:szCs w:val="24"/>
        </w:rPr>
        <w:t xml:space="preserve"> </w:t>
      </w:r>
      <w:r w:rsidRPr="006906EA">
        <w:rPr>
          <w:rFonts w:ascii="Times New Roman" w:eastAsia="Times New Roman" w:hAnsi="Times New Roman" w:cs="Times New Roman"/>
          <w:sz w:val="24"/>
          <w:szCs w:val="24"/>
        </w:rPr>
        <w:t>опеки и попечительства из средств Государственного бюджета РС (Я) было выделено 1</w:t>
      </w:r>
      <w:r w:rsidR="00300C38">
        <w:rPr>
          <w:rFonts w:ascii="Times New Roman" w:eastAsia="Times New Roman" w:hAnsi="Times New Roman" w:cs="Times New Roman"/>
          <w:sz w:val="24"/>
          <w:szCs w:val="24"/>
        </w:rPr>
        <w:t> </w:t>
      </w:r>
      <w:r w:rsidRPr="006906EA">
        <w:rPr>
          <w:rFonts w:ascii="Times New Roman" w:eastAsia="Times New Roman" w:hAnsi="Times New Roman" w:cs="Times New Roman"/>
          <w:sz w:val="24"/>
          <w:szCs w:val="24"/>
        </w:rPr>
        <w:t>655</w:t>
      </w:r>
      <w:r w:rsidR="00300C38">
        <w:rPr>
          <w:rFonts w:ascii="Times New Roman" w:eastAsia="Times New Roman" w:hAnsi="Times New Roman" w:cs="Times New Roman"/>
          <w:sz w:val="24"/>
          <w:szCs w:val="24"/>
        </w:rPr>
        <w:t xml:space="preserve"> 559,61 </w:t>
      </w:r>
      <w:r w:rsidRPr="006906EA">
        <w:rPr>
          <w:rFonts w:ascii="Times New Roman" w:eastAsia="Times New Roman" w:hAnsi="Times New Roman" w:cs="Times New Roman"/>
          <w:sz w:val="24"/>
          <w:szCs w:val="24"/>
        </w:rPr>
        <w:t>рублей, к</w:t>
      </w:r>
      <w:r w:rsidR="00300C38">
        <w:rPr>
          <w:rFonts w:ascii="Times New Roman" w:eastAsia="Times New Roman" w:hAnsi="Times New Roman" w:cs="Times New Roman"/>
          <w:sz w:val="24"/>
          <w:szCs w:val="24"/>
        </w:rPr>
        <w:t>ассовые расходы составили 1 618 731,88</w:t>
      </w:r>
      <w:r w:rsidRPr="006906EA">
        <w:rPr>
          <w:rFonts w:ascii="Times New Roman" w:eastAsia="Times New Roman" w:hAnsi="Times New Roman" w:cs="Times New Roman"/>
          <w:sz w:val="24"/>
          <w:szCs w:val="24"/>
        </w:rPr>
        <w:t xml:space="preserve"> руб</w:t>
      </w:r>
      <w:r w:rsidR="00300C38">
        <w:rPr>
          <w:rFonts w:ascii="Times New Roman" w:eastAsia="Times New Roman" w:hAnsi="Times New Roman" w:cs="Times New Roman"/>
          <w:sz w:val="24"/>
          <w:szCs w:val="24"/>
        </w:rPr>
        <w:t>лей</w:t>
      </w:r>
      <w:r w:rsidRPr="006906EA">
        <w:rPr>
          <w:rFonts w:ascii="Times New Roman" w:eastAsia="Times New Roman" w:hAnsi="Times New Roman" w:cs="Times New Roman"/>
          <w:sz w:val="24"/>
          <w:szCs w:val="24"/>
        </w:rPr>
        <w:t>, что составляет 97,8%. В</w:t>
      </w:r>
      <w:r w:rsidRPr="006906EA">
        <w:rPr>
          <w:rFonts w:ascii="Times New Roman" w:eastAsia="Times New Roman" w:hAnsi="Times New Roman" w:cs="Times New Roman"/>
          <w:bCs/>
          <w:sz w:val="24"/>
          <w:szCs w:val="24"/>
        </w:rPr>
        <w:t xml:space="preserve"> 2023 г. была увеличена штатная численность муниципальных служащих, осуществляющих отдельные государственные полномочия</w:t>
      </w:r>
      <w:r>
        <w:rPr>
          <w:rFonts w:ascii="Times New Roman" w:eastAsia="Times New Roman" w:hAnsi="Times New Roman" w:cs="Times New Roman"/>
          <w:bCs/>
          <w:sz w:val="24"/>
          <w:szCs w:val="24"/>
        </w:rPr>
        <w:t xml:space="preserve"> </w:t>
      </w:r>
      <w:r w:rsidRPr="006906EA">
        <w:rPr>
          <w:rFonts w:ascii="Times New Roman" w:eastAsia="Times New Roman" w:hAnsi="Times New Roman" w:cs="Times New Roman"/>
          <w:bCs/>
          <w:sz w:val="24"/>
          <w:szCs w:val="24"/>
        </w:rPr>
        <w:t>по осуществлению деятельности по опеке и попечительству на 1 штатную единицу. С 1 декабря 2023 г. на вакантную должность был принят второй специалист.</w:t>
      </w:r>
    </w:p>
    <w:p w:rsidR="00CB74F0" w:rsidRDefault="00CB74F0" w:rsidP="00CB74F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906EA">
        <w:rPr>
          <w:rFonts w:ascii="Times New Roman" w:eastAsia="Times New Roman" w:hAnsi="Times New Roman" w:cs="Times New Roman"/>
          <w:sz w:val="24"/>
          <w:szCs w:val="24"/>
        </w:rPr>
        <w:t>На содержание специалиста по социальной и семейной политике из средств местного бюджета</w:t>
      </w:r>
      <w:r>
        <w:rPr>
          <w:rFonts w:ascii="Times New Roman" w:eastAsia="Times New Roman" w:hAnsi="Times New Roman" w:cs="Times New Roman"/>
          <w:sz w:val="24"/>
          <w:szCs w:val="24"/>
        </w:rPr>
        <w:t xml:space="preserve"> ГО «Жатай»</w:t>
      </w:r>
      <w:r w:rsidRPr="006906EA">
        <w:rPr>
          <w:rFonts w:ascii="Times New Roman" w:eastAsia="Times New Roman" w:hAnsi="Times New Roman" w:cs="Times New Roman"/>
          <w:sz w:val="24"/>
          <w:szCs w:val="24"/>
        </w:rPr>
        <w:t xml:space="preserve"> было предусмотрено</w:t>
      </w:r>
      <w:r>
        <w:rPr>
          <w:rFonts w:ascii="Times New Roman" w:eastAsia="Times New Roman" w:hAnsi="Times New Roman" w:cs="Times New Roman"/>
          <w:sz w:val="24"/>
          <w:szCs w:val="24"/>
        </w:rPr>
        <w:t xml:space="preserve"> </w:t>
      </w:r>
      <w:r w:rsidR="00300C38">
        <w:rPr>
          <w:rFonts w:ascii="Times New Roman" w:eastAsia="Times New Roman" w:hAnsi="Times New Roman" w:cs="Times New Roman"/>
          <w:sz w:val="24"/>
          <w:szCs w:val="24"/>
        </w:rPr>
        <w:t>и освоено 840 975,92</w:t>
      </w:r>
      <w:r w:rsidRPr="006906EA">
        <w:rPr>
          <w:rFonts w:ascii="Times New Roman" w:eastAsia="Times New Roman" w:hAnsi="Times New Roman" w:cs="Times New Roman"/>
          <w:sz w:val="24"/>
          <w:szCs w:val="24"/>
        </w:rPr>
        <w:t xml:space="preserve"> рублей</w:t>
      </w:r>
      <w:r>
        <w:rPr>
          <w:rFonts w:ascii="Times New Roman" w:eastAsia="Times New Roman" w:hAnsi="Times New Roman" w:cs="Times New Roman"/>
          <w:sz w:val="24"/>
          <w:szCs w:val="24"/>
        </w:rPr>
        <w:t>.</w:t>
      </w:r>
    </w:p>
    <w:p w:rsidR="00CB74F0" w:rsidRPr="00257BDA" w:rsidRDefault="00CB74F0" w:rsidP="00CB74F0">
      <w:pPr>
        <w:spacing w:after="0" w:line="240" w:lineRule="auto"/>
        <w:ind w:firstLine="567"/>
        <w:jc w:val="both"/>
        <w:rPr>
          <w:rFonts w:ascii="Times New Roman" w:eastAsia="Times New Roman" w:hAnsi="Times New Roman" w:cs="Times New Roman"/>
          <w:b/>
          <w:sz w:val="24"/>
          <w:szCs w:val="24"/>
        </w:rPr>
      </w:pPr>
      <w:r w:rsidRPr="00257BDA">
        <w:rPr>
          <w:rFonts w:ascii="Times New Roman" w:eastAsia="Times New Roman" w:hAnsi="Times New Roman" w:cs="Times New Roman"/>
          <w:b/>
          <w:sz w:val="24"/>
          <w:szCs w:val="24"/>
        </w:rPr>
        <w:t>Задача №5.  «</w:t>
      </w:r>
      <w:r w:rsidRPr="00257BDA">
        <w:rPr>
          <w:rFonts w:ascii="Times New Roman" w:eastAsia="Times New Roman" w:hAnsi="Times New Roman" w:cs="Times New Roman"/>
          <w:sz w:val="24"/>
          <w:szCs w:val="24"/>
        </w:rPr>
        <w:t>Поддержка семей военнослужащих – участников специальной военной операции»</w:t>
      </w:r>
      <w:r w:rsidRPr="00257BDA">
        <w:rPr>
          <w:rFonts w:ascii="Times New Roman" w:eastAsia="Times New Roman" w:hAnsi="Times New Roman" w:cs="Times New Roman"/>
          <w:b/>
          <w:sz w:val="24"/>
          <w:szCs w:val="24"/>
        </w:rPr>
        <w:t xml:space="preserve">. </w:t>
      </w:r>
      <w:r w:rsidRPr="00257BDA">
        <w:rPr>
          <w:rFonts w:ascii="Times New Roman" w:eastAsia="Times New Roman" w:hAnsi="Times New Roman" w:cs="Times New Roman"/>
          <w:sz w:val="24"/>
          <w:szCs w:val="24"/>
        </w:rPr>
        <w:t>В целях поддержки семей военнослужащих, на территории ГО «Жатай», Постановлением Главы Окружной Администрации ГО «Жатай» № 54-г от 21.10.2022 г.</w:t>
      </w:r>
      <w:r w:rsidR="00300C38">
        <w:rPr>
          <w:rFonts w:ascii="Times New Roman" w:eastAsia="Times New Roman" w:hAnsi="Times New Roman" w:cs="Times New Roman"/>
          <w:sz w:val="24"/>
          <w:szCs w:val="24"/>
        </w:rPr>
        <w:t xml:space="preserve"> </w:t>
      </w:r>
      <w:r w:rsidRPr="00257BDA">
        <w:rPr>
          <w:rFonts w:ascii="Times New Roman" w:eastAsia="Times New Roman" w:hAnsi="Times New Roman" w:cs="Times New Roman"/>
          <w:sz w:val="24"/>
          <w:szCs w:val="24"/>
        </w:rPr>
        <w:t>утвержден «Порядок по предоставлению единовременной материальной помощи семьям военнослужащих ГО «Жатай»»</w:t>
      </w:r>
      <w:r>
        <w:rPr>
          <w:rFonts w:ascii="Times New Roman" w:eastAsia="Times New Roman" w:hAnsi="Times New Roman" w:cs="Times New Roman"/>
          <w:sz w:val="24"/>
          <w:szCs w:val="24"/>
        </w:rPr>
        <w:t>.</w:t>
      </w:r>
    </w:p>
    <w:p w:rsidR="00CB74F0" w:rsidRPr="006906EA" w:rsidRDefault="00CB74F0" w:rsidP="00CB74F0">
      <w:pPr>
        <w:spacing w:after="0" w:line="240" w:lineRule="auto"/>
        <w:ind w:firstLine="567"/>
        <w:jc w:val="both"/>
        <w:rPr>
          <w:rFonts w:ascii="Times New Roman" w:eastAsia="Times New Roman" w:hAnsi="Times New Roman" w:cs="Times New Roman"/>
          <w:sz w:val="24"/>
          <w:szCs w:val="24"/>
        </w:rPr>
      </w:pPr>
      <w:r w:rsidRPr="006906EA">
        <w:rPr>
          <w:rFonts w:ascii="Times New Roman" w:eastAsia="Times New Roman" w:hAnsi="Times New Roman" w:cs="Times New Roman"/>
          <w:sz w:val="24"/>
          <w:szCs w:val="24"/>
        </w:rPr>
        <w:t>На реализацию мероприятия «Предоставление единовременной материальной помощи семьям военнослужащих» было запланировано и полностью освоено 690</w:t>
      </w:r>
      <w:r w:rsidR="002D14D8">
        <w:rPr>
          <w:rFonts w:ascii="Times New Roman" w:eastAsia="Times New Roman" w:hAnsi="Times New Roman" w:cs="Times New Roman"/>
          <w:sz w:val="24"/>
          <w:szCs w:val="24"/>
        </w:rPr>
        <w:t xml:space="preserve"> 000</w:t>
      </w:r>
      <w:r w:rsidRPr="006906EA">
        <w:rPr>
          <w:rFonts w:ascii="Times New Roman" w:eastAsia="Times New Roman" w:hAnsi="Times New Roman" w:cs="Times New Roman"/>
          <w:sz w:val="24"/>
          <w:szCs w:val="24"/>
        </w:rPr>
        <w:t>,0 руб</w:t>
      </w:r>
      <w:r>
        <w:rPr>
          <w:rFonts w:ascii="Times New Roman" w:eastAsia="Times New Roman" w:hAnsi="Times New Roman" w:cs="Times New Roman"/>
          <w:sz w:val="24"/>
          <w:szCs w:val="24"/>
        </w:rPr>
        <w:t>лей, в том числе</w:t>
      </w:r>
      <w:r w:rsidRPr="006906EA">
        <w:rPr>
          <w:rFonts w:ascii="Times New Roman" w:eastAsia="Times New Roman" w:hAnsi="Times New Roman" w:cs="Times New Roman"/>
          <w:sz w:val="24"/>
          <w:szCs w:val="24"/>
        </w:rPr>
        <w:t xml:space="preserve">: </w:t>
      </w:r>
    </w:p>
    <w:p w:rsidR="00CB74F0" w:rsidRPr="006906EA" w:rsidRDefault="00CB74F0" w:rsidP="00CB74F0">
      <w:pPr>
        <w:spacing w:after="0" w:line="240" w:lineRule="auto"/>
        <w:jc w:val="both"/>
        <w:rPr>
          <w:rFonts w:ascii="Times New Roman" w:eastAsia="Times New Roman" w:hAnsi="Times New Roman" w:cs="Times New Roman"/>
          <w:sz w:val="24"/>
          <w:szCs w:val="24"/>
        </w:rPr>
      </w:pPr>
      <w:r w:rsidRPr="006906EA">
        <w:rPr>
          <w:rFonts w:ascii="Times New Roman" w:eastAsia="Times New Roman" w:hAnsi="Times New Roman" w:cs="Times New Roman"/>
          <w:sz w:val="24"/>
          <w:szCs w:val="24"/>
        </w:rPr>
        <w:lastRenderedPageBreak/>
        <w:t>- семье</w:t>
      </w:r>
      <w:r>
        <w:rPr>
          <w:rFonts w:ascii="Times New Roman" w:eastAsia="Times New Roman" w:hAnsi="Times New Roman" w:cs="Times New Roman"/>
          <w:sz w:val="24"/>
          <w:szCs w:val="24"/>
        </w:rPr>
        <w:t xml:space="preserve"> военнослужащего</w:t>
      </w:r>
      <w:r w:rsidRPr="006906EA">
        <w:rPr>
          <w:rFonts w:ascii="Times New Roman" w:eastAsia="Times New Roman" w:hAnsi="Times New Roman" w:cs="Times New Roman"/>
          <w:sz w:val="24"/>
          <w:szCs w:val="24"/>
        </w:rPr>
        <w:t xml:space="preserve">, в связи с ранением военнослужащего </w:t>
      </w:r>
      <w:r w:rsidR="00DB01BE">
        <w:rPr>
          <w:rFonts w:ascii="Times New Roman" w:eastAsia="Times New Roman" w:hAnsi="Times New Roman" w:cs="Times New Roman"/>
          <w:sz w:val="24"/>
          <w:szCs w:val="24"/>
        </w:rPr>
        <w:t xml:space="preserve">участника </w:t>
      </w:r>
      <w:r w:rsidRPr="006906EA">
        <w:rPr>
          <w:rFonts w:ascii="Times New Roman" w:eastAsia="Times New Roman" w:hAnsi="Times New Roman" w:cs="Times New Roman"/>
          <w:sz w:val="24"/>
          <w:szCs w:val="24"/>
        </w:rPr>
        <w:t>1 чел.</w:t>
      </w:r>
      <w:r>
        <w:rPr>
          <w:rFonts w:ascii="Times New Roman" w:eastAsia="Times New Roman" w:hAnsi="Times New Roman" w:cs="Times New Roman"/>
          <w:sz w:val="24"/>
          <w:szCs w:val="24"/>
        </w:rPr>
        <w:t xml:space="preserve"> </w:t>
      </w:r>
      <w:r w:rsidR="00DB01BE">
        <w:rPr>
          <w:rFonts w:ascii="Times New Roman" w:eastAsia="Times New Roman" w:hAnsi="Times New Roman" w:cs="Times New Roman"/>
          <w:sz w:val="24"/>
          <w:szCs w:val="24"/>
        </w:rPr>
        <w:t>–</w:t>
      </w:r>
      <w:r w:rsidRPr="006906EA">
        <w:rPr>
          <w:rFonts w:ascii="Times New Roman" w:eastAsia="Times New Roman" w:hAnsi="Times New Roman" w:cs="Times New Roman"/>
          <w:sz w:val="24"/>
          <w:szCs w:val="24"/>
        </w:rPr>
        <w:t xml:space="preserve"> 60</w:t>
      </w:r>
      <w:r w:rsidR="00DB01BE">
        <w:rPr>
          <w:rFonts w:ascii="Times New Roman" w:eastAsia="Times New Roman" w:hAnsi="Times New Roman" w:cs="Times New Roman"/>
          <w:sz w:val="24"/>
          <w:szCs w:val="24"/>
        </w:rPr>
        <w:t xml:space="preserve"> 000</w:t>
      </w:r>
      <w:r w:rsidRPr="006906EA">
        <w:rPr>
          <w:rFonts w:ascii="Times New Roman" w:eastAsia="Times New Roman" w:hAnsi="Times New Roman" w:cs="Times New Roman"/>
          <w:sz w:val="24"/>
          <w:szCs w:val="24"/>
        </w:rPr>
        <w:t>,0 рублей;</w:t>
      </w:r>
    </w:p>
    <w:p w:rsidR="00CB74F0" w:rsidRPr="006906EA" w:rsidRDefault="00CB74F0" w:rsidP="00CB74F0">
      <w:pPr>
        <w:spacing w:after="0" w:line="240" w:lineRule="auto"/>
        <w:jc w:val="both"/>
        <w:rPr>
          <w:rFonts w:ascii="Times New Roman" w:eastAsia="Times New Roman" w:hAnsi="Times New Roman" w:cs="Times New Roman"/>
          <w:sz w:val="24"/>
          <w:szCs w:val="24"/>
        </w:rPr>
      </w:pPr>
      <w:r w:rsidRPr="006906EA">
        <w:rPr>
          <w:rFonts w:ascii="Times New Roman" w:eastAsia="Times New Roman" w:hAnsi="Times New Roman" w:cs="Times New Roman"/>
          <w:sz w:val="24"/>
          <w:szCs w:val="24"/>
        </w:rPr>
        <w:t>- семьи, погибших участников СВО – 9 чел. по 30</w:t>
      </w:r>
      <w:r w:rsidR="00DB01BE">
        <w:rPr>
          <w:rFonts w:ascii="Times New Roman" w:eastAsia="Times New Roman" w:hAnsi="Times New Roman" w:cs="Times New Roman"/>
          <w:sz w:val="24"/>
          <w:szCs w:val="24"/>
        </w:rPr>
        <w:t xml:space="preserve"> 000</w:t>
      </w:r>
      <w:r w:rsidRPr="006906EA">
        <w:rPr>
          <w:rFonts w:ascii="Times New Roman" w:eastAsia="Times New Roman" w:hAnsi="Times New Roman" w:cs="Times New Roman"/>
          <w:sz w:val="24"/>
          <w:szCs w:val="24"/>
        </w:rPr>
        <w:t xml:space="preserve">,0 рублей; </w:t>
      </w:r>
    </w:p>
    <w:p w:rsidR="00CB74F0" w:rsidRPr="00427228" w:rsidRDefault="00CB74F0" w:rsidP="00CB74F0">
      <w:pPr>
        <w:spacing w:after="0" w:line="240" w:lineRule="auto"/>
        <w:jc w:val="both"/>
        <w:rPr>
          <w:rFonts w:ascii="Times New Roman" w:eastAsia="Times New Roman" w:hAnsi="Times New Roman" w:cs="Times New Roman"/>
          <w:sz w:val="24"/>
          <w:szCs w:val="24"/>
        </w:rPr>
      </w:pPr>
      <w:r w:rsidRPr="00F01184">
        <w:rPr>
          <w:rFonts w:ascii="Times New Roman" w:eastAsia="Times New Roman" w:hAnsi="Times New Roman" w:cs="Times New Roman"/>
          <w:sz w:val="24"/>
          <w:szCs w:val="24"/>
        </w:rPr>
        <w:t>- членам семей</w:t>
      </w:r>
      <w:r>
        <w:rPr>
          <w:rFonts w:ascii="Times New Roman" w:eastAsia="Times New Roman" w:hAnsi="Times New Roman" w:cs="Times New Roman"/>
          <w:sz w:val="24"/>
          <w:szCs w:val="24"/>
        </w:rPr>
        <w:t xml:space="preserve"> </w:t>
      </w:r>
      <w:r w:rsidRPr="00F01184">
        <w:rPr>
          <w:rFonts w:ascii="Times New Roman" w:eastAsia="Times New Roman" w:hAnsi="Times New Roman" w:cs="Times New Roman"/>
          <w:bCs/>
          <w:color w:val="000000" w:themeColor="text1"/>
          <w:sz w:val="24"/>
          <w:szCs w:val="24"/>
          <w:lang w:eastAsia="ru-RU"/>
        </w:rPr>
        <w:t xml:space="preserve">участников </w:t>
      </w:r>
      <w:r w:rsidRPr="00F01184">
        <w:rPr>
          <w:rFonts w:ascii="Times New Roman" w:eastAsia="Times New Roman" w:hAnsi="Times New Roman" w:cs="Times New Roman"/>
          <w:sz w:val="24"/>
          <w:szCs w:val="24"/>
        </w:rPr>
        <w:t>СВО</w:t>
      </w:r>
      <w:r w:rsidRPr="006906EA">
        <w:rPr>
          <w:rFonts w:ascii="Times New Roman" w:eastAsia="Times New Roman" w:hAnsi="Times New Roman" w:cs="Times New Roman"/>
          <w:sz w:val="24"/>
          <w:szCs w:val="24"/>
        </w:rPr>
        <w:t>– 36 чел. по 10</w:t>
      </w:r>
      <w:r w:rsidR="00DB01BE">
        <w:rPr>
          <w:rFonts w:ascii="Times New Roman" w:eastAsia="Times New Roman" w:hAnsi="Times New Roman" w:cs="Times New Roman"/>
          <w:sz w:val="24"/>
          <w:szCs w:val="24"/>
        </w:rPr>
        <w:t xml:space="preserve"> 0000,0</w:t>
      </w:r>
      <w:r w:rsidRPr="006906EA">
        <w:rPr>
          <w:rFonts w:ascii="Times New Roman" w:eastAsia="Times New Roman" w:hAnsi="Times New Roman" w:cs="Times New Roman"/>
          <w:sz w:val="24"/>
          <w:szCs w:val="24"/>
        </w:rPr>
        <w:t xml:space="preserve"> рублей</w:t>
      </w:r>
      <w:r>
        <w:rPr>
          <w:rFonts w:ascii="Times New Roman" w:eastAsia="Times New Roman" w:hAnsi="Times New Roman" w:cs="Times New Roman"/>
          <w:sz w:val="24"/>
          <w:szCs w:val="24"/>
        </w:rPr>
        <w:t>.</w:t>
      </w:r>
    </w:p>
    <w:p w:rsidR="00CB74F0" w:rsidRDefault="00CB74F0" w:rsidP="00CB74F0">
      <w:pPr>
        <w:spacing w:after="0" w:line="240" w:lineRule="auto"/>
        <w:ind w:firstLine="567"/>
        <w:jc w:val="both"/>
        <w:rPr>
          <w:rFonts w:ascii="Times New Roman" w:eastAsia="Times New Roman" w:hAnsi="Times New Roman" w:cs="Times New Roman"/>
          <w:color w:val="FF0000"/>
          <w:sz w:val="24"/>
          <w:szCs w:val="24"/>
        </w:rPr>
      </w:pPr>
      <w:r w:rsidRPr="00D3266E">
        <w:rPr>
          <w:rFonts w:ascii="Times New Roman" w:eastAsia="Times New Roman" w:hAnsi="Times New Roman" w:cs="Times New Roman"/>
          <w:b/>
          <w:sz w:val="24"/>
          <w:szCs w:val="24"/>
        </w:rPr>
        <w:t xml:space="preserve">Задача № 6.   </w:t>
      </w:r>
      <w:r w:rsidRPr="00D3266E">
        <w:rPr>
          <w:rFonts w:ascii="Times New Roman" w:eastAsia="Times New Roman" w:hAnsi="Times New Roman" w:cs="Times New Roman"/>
          <w:sz w:val="24"/>
          <w:szCs w:val="24"/>
        </w:rPr>
        <w:t>«Усиление мер поддержки материнства и детства». В соответствии с Указом Главы Республики Саха (Якутия) от 12 января 2022 года № 2263 «О проведении в Республике Саха (Якутия) Года матери», постановлением Главы Окружной Администрации ГО «Жатай» от 31 марта 2022 г. № 16-г «Об утверждении Порядка по предоставлению единовременной социальной выплаты матерям при рождении ребенка в 2022 году» на реализацию мероприятия «Предоставление единовременной социальной выплаты матерям при рождении ребенка в 2022 г.» было запланировано</w:t>
      </w:r>
      <w:r w:rsidR="00E62685">
        <w:rPr>
          <w:rFonts w:ascii="Times New Roman" w:eastAsia="Times New Roman" w:hAnsi="Times New Roman" w:cs="Times New Roman"/>
          <w:sz w:val="24"/>
          <w:szCs w:val="24"/>
        </w:rPr>
        <w:t xml:space="preserve"> </w:t>
      </w:r>
      <w:r w:rsidRPr="00D3266E">
        <w:rPr>
          <w:rFonts w:ascii="Times New Roman" w:eastAsia="Times New Roman" w:hAnsi="Times New Roman" w:cs="Times New Roman"/>
          <w:sz w:val="24"/>
          <w:szCs w:val="24"/>
        </w:rPr>
        <w:t>28</w:t>
      </w:r>
      <w:r w:rsidR="00E62685">
        <w:rPr>
          <w:rFonts w:ascii="Times New Roman" w:eastAsia="Times New Roman" w:hAnsi="Times New Roman" w:cs="Times New Roman"/>
          <w:sz w:val="24"/>
          <w:szCs w:val="24"/>
        </w:rPr>
        <w:t> 000,0</w:t>
      </w:r>
      <w:r w:rsidRPr="00D3266E">
        <w:rPr>
          <w:rFonts w:ascii="Times New Roman" w:eastAsia="Times New Roman" w:hAnsi="Times New Roman" w:cs="Times New Roman"/>
          <w:sz w:val="24"/>
          <w:szCs w:val="24"/>
        </w:rPr>
        <w:t xml:space="preserve"> руб</w:t>
      </w:r>
      <w:r w:rsidR="00E62685">
        <w:rPr>
          <w:rFonts w:ascii="Times New Roman" w:eastAsia="Times New Roman" w:hAnsi="Times New Roman" w:cs="Times New Roman"/>
          <w:sz w:val="24"/>
          <w:szCs w:val="24"/>
        </w:rPr>
        <w:t>лей</w:t>
      </w:r>
      <w:r w:rsidRPr="00D3266E">
        <w:rPr>
          <w:rFonts w:ascii="Times New Roman" w:eastAsia="Times New Roman" w:hAnsi="Times New Roman" w:cs="Times New Roman"/>
          <w:sz w:val="24"/>
          <w:szCs w:val="24"/>
        </w:rPr>
        <w:t xml:space="preserve"> из средств местного бюджета</w:t>
      </w:r>
      <w:r w:rsidR="00E62685">
        <w:rPr>
          <w:rFonts w:ascii="Times New Roman" w:eastAsia="Times New Roman" w:hAnsi="Times New Roman" w:cs="Times New Roman"/>
          <w:sz w:val="24"/>
          <w:szCs w:val="24"/>
        </w:rPr>
        <w:t xml:space="preserve"> ГО «Жатай»</w:t>
      </w:r>
      <w:r w:rsidRPr="00D3266E">
        <w:rPr>
          <w:rFonts w:ascii="Times New Roman" w:eastAsia="Times New Roman" w:hAnsi="Times New Roman" w:cs="Times New Roman"/>
          <w:sz w:val="24"/>
          <w:szCs w:val="24"/>
        </w:rPr>
        <w:t>. Освоение составляет 100%.</w:t>
      </w:r>
      <w:r w:rsidR="00E626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Получили выплату в 2023 г</w:t>
      </w:r>
      <w:r w:rsidRPr="00951898">
        <w:rPr>
          <w:rFonts w:ascii="Times New Roman" w:eastAsia="Times New Roman" w:hAnsi="Times New Roman" w:cs="Times New Roman"/>
          <w:sz w:val="24"/>
          <w:szCs w:val="24"/>
        </w:rPr>
        <w:t>. 7 чел</w:t>
      </w:r>
      <w:r>
        <w:rPr>
          <w:rFonts w:ascii="Times New Roman" w:eastAsia="Times New Roman" w:hAnsi="Times New Roman" w:cs="Times New Roman"/>
          <w:sz w:val="24"/>
          <w:szCs w:val="24"/>
        </w:rPr>
        <w:t>овек</w:t>
      </w:r>
      <w:r w:rsidRPr="00951898">
        <w:rPr>
          <w:rFonts w:ascii="Times New Roman" w:eastAsia="Times New Roman" w:hAnsi="Times New Roman" w:cs="Times New Roman"/>
          <w:sz w:val="24"/>
          <w:szCs w:val="24"/>
        </w:rPr>
        <w:t xml:space="preserve"> по </w:t>
      </w:r>
      <w:r w:rsidR="00E62685">
        <w:rPr>
          <w:rFonts w:ascii="Times New Roman" w:eastAsia="Times New Roman" w:hAnsi="Times New Roman" w:cs="Times New Roman"/>
          <w:sz w:val="24"/>
          <w:szCs w:val="24"/>
        </w:rPr>
        <w:t xml:space="preserve">            </w:t>
      </w:r>
      <w:r w:rsidRPr="00951898">
        <w:rPr>
          <w:rFonts w:ascii="Times New Roman" w:eastAsia="Times New Roman" w:hAnsi="Times New Roman" w:cs="Times New Roman"/>
          <w:sz w:val="24"/>
          <w:szCs w:val="24"/>
        </w:rPr>
        <w:t>4</w:t>
      </w:r>
      <w:r w:rsidR="00E62685">
        <w:rPr>
          <w:rFonts w:ascii="Times New Roman" w:eastAsia="Times New Roman" w:hAnsi="Times New Roman" w:cs="Times New Roman"/>
          <w:sz w:val="24"/>
          <w:szCs w:val="24"/>
        </w:rPr>
        <w:t xml:space="preserve"> 000</w:t>
      </w:r>
      <w:r w:rsidRPr="00951898">
        <w:rPr>
          <w:rFonts w:ascii="Times New Roman" w:eastAsia="Times New Roman" w:hAnsi="Times New Roman" w:cs="Times New Roman"/>
          <w:sz w:val="24"/>
          <w:szCs w:val="24"/>
        </w:rPr>
        <w:t>,0 рублей</w:t>
      </w:r>
      <w:r>
        <w:rPr>
          <w:rFonts w:ascii="Times New Roman" w:eastAsia="Times New Roman" w:hAnsi="Times New Roman" w:cs="Times New Roman"/>
          <w:sz w:val="24"/>
          <w:szCs w:val="24"/>
        </w:rPr>
        <w:t>,</w:t>
      </w:r>
      <w:r w:rsidRPr="00951898">
        <w:rPr>
          <w:rFonts w:ascii="Times New Roman" w:eastAsia="Times New Roman" w:hAnsi="Times New Roman" w:cs="Times New Roman"/>
          <w:sz w:val="24"/>
          <w:szCs w:val="24"/>
        </w:rPr>
        <w:t xml:space="preserve"> матери, родившие детей в конце 2022 года, обратившиеся за выплатами в 2023 году.</w:t>
      </w:r>
    </w:p>
    <w:p w:rsidR="00CB74F0" w:rsidRDefault="00CB74F0" w:rsidP="00CB74F0">
      <w:pPr>
        <w:spacing w:after="0" w:line="240" w:lineRule="auto"/>
        <w:ind w:firstLine="567"/>
        <w:jc w:val="both"/>
        <w:rPr>
          <w:rFonts w:ascii="Times New Roman" w:eastAsia="Times New Roman" w:hAnsi="Times New Roman" w:cs="Times New Roman"/>
          <w:sz w:val="24"/>
          <w:szCs w:val="24"/>
        </w:rPr>
      </w:pPr>
    </w:p>
    <w:p w:rsidR="00CB74F0" w:rsidRPr="00D3266E" w:rsidRDefault="00CB74F0" w:rsidP="00CB74F0">
      <w:pPr>
        <w:spacing w:after="0" w:line="240" w:lineRule="auto"/>
        <w:ind w:firstLine="567"/>
        <w:jc w:val="both"/>
        <w:rPr>
          <w:rFonts w:ascii="Times New Roman" w:eastAsia="Times New Roman" w:hAnsi="Times New Roman" w:cs="Times New Roman"/>
          <w:sz w:val="24"/>
          <w:szCs w:val="24"/>
          <w:lang w:eastAsia="ru-RU"/>
        </w:rPr>
      </w:pPr>
      <w:r w:rsidRPr="00D3266E">
        <w:rPr>
          <w:rFonts w:ascii="Times New Roman" w:eastAsia="Times New Roman" w:hAnsi="Times New Roman" w:cs="Times New Roman"/>
          <w:sz w:val="24"/>
          <w:szCs w:val="24"/>
        </w:rPr>
        <w:t>Мероприятия</w:t>
      </w:r>
      <w:r>
        <w:rPr>
          <w:rFonts w:ascii="Times New Roman" w:eastAsia="Times New Roman" w:hAnsi="Times New Roman" w:cs="Times New Roman"/>
          <w:sz w:val="24"/>
          <w:szCs w:val="24"/>
        </w:rPr>
        <w:t xml:space="preserve"> по программе</w:t>
      </w:r>
      <w:r w:rsidRPr="00D3266E">
        <w:rPr>
          <w:rFonts w:ascii="Times New Roman" w:eastAsia="Times New Roman" w:hAnsi="Times New Roman" w:cs="Times New Roman"/>
          <w:sz w:val="24"/>
          <w:szCs w:val="24"/>
        </w:rPr>
        <w:t xml:space="preserve"> реализованы</w:t>
      </w:r>
      <w:r>
        <w:rPr>
          <w:rFonts w:ascii="Times New Roman" w:eastAsia="Times New Roman" w:hAnsi="Times New Roman" w:cs="Times New Roman"/>
          <w:sz w:val="24"/>
          <w:szCs w:val="24"/>
        </w:rPr>
        <w:t xml:space="preserve"> </w:t>
      </w:r>
      <w:r w:rsidRPr="00D3266E">
        <w:rPr>
          <w:rFonts w:ascii="Times New Roman" w:eastAsia="Times New Roman" w:hAnsi="Times New Roman" w:cs="Times New Roman"/>
          <w:sz w:val="24"/>
          <w:szCs w:val="24"/>
        </w:rPr>
        <w:t>в полном объеме, но за 2023 год произошло н</w:t>
      </w:r>
      <w:r w:rsidRPr="00D3266E">
        <w:rPr>
          <w:rFonts w:ascii="Times New Roman" w:eastAsia="Times New Roman" w:hAnsi="Times New Roman" w:cs="Times New Roman"/>
          <w:bCs/>
          <w:sz w:val="24"/>
          <w:szCs w:val="24"/>
        </w:rPr>
        <w:t>еполное освоение бюджетных средств, так как реализация программы осуществляется</w:t>
      </w:r>
      <w:r w:rsidRPr="00D3266E">
        <w:rPr>
          <w:rFonts w:ascii="Times New Roman" w:eastAsia="Times New Roman" w:hAnsi="Times New Roman" w:cs="Times New Roman"/>
          <w:sz w:val="24"/>
          <w:szCs w:val="24"/>
        </w:rPr>
        <w:t xml:space="preserve"> по фактическим обращениям граждан различных мер социальной поддержки отдельным категориям граждан.</w:t>
      </w:r>
    </w:p>
    <w:p w:rsidR="00CB74F0" w:rsidRPr="00CA38A8" w:rsidRDefault="00CB74F0" w:rsidP="00CB74F0">
      <w:pPr>
        <w:spacing w:after="0" w:line="240" w:lineRule="auto"/>
        <w:ind w:firstLine="567"/>
        <w:jc w:val="both"/>
        <w:rPr>
          <w:rFonts w:ascii="Times New Roman" w:eastAsia="Times New Roman" w:hAnsi="Times New Roman" w:cs="Times New Roman"/>
          <w:color w:val="FF0000"/>
          <w:sz w:val="24"/>
          <w:szCs w:val="24"/>
          <w:lang w:eastAsia="ru-RU"/>
        </w:rPr>
      </w:pPr>
    </w:p>
    <w:p w:rsidR="00CB74F0" w:rsidRPr="00D3266E" w:rsidRDefault="00CB74F0" w:rsidP="00CB74F0">
      <w:pPr>
        <w:spacing w:after="0" w:line="240" w:lineRule="auto"/>
        <w:ind w:firstLine="567"/>
        <w:jc w:val="both"/>
        <w:rPr>
          <w:rFonts w:ascii="Times New Roman" w:eastAsia="Calibri" w:hAnsi="Times New Roman" w:cs="Times New Roman"/>
          <w:sz w:val="24"/>
          <w:szCs w:val="24"/>
        </w:rPr>
      </w:pPr>
      <w:r w:rsidRPr="00D3266E">
        <w:rPr>
          <w:rFonts w:ascii="Times New Roman" w:eastAsia="Times New Roman" w:hAnsi="Times New Roman" w:cs="Times New Roman"/>
          <w:sz w:val="24"/>
          <w:szCs w:val="24"/>
          <w:lang w:eastAsia="ru-RU"/>
        </w:rPr>
        <w:t xml:space="preserve">Сведения о показателях (индикаторах) </w:t>
      </w:r>
      <w:r w:rsidRPr="00D3266E">
        <w:rPr>
          <w:rFonts w:ascii="Times New Roman" w:eastAsia="Times New Roman" w:hAnsi="Times New Roman" w:cs="Times New Roman"/>
          <w:sz w:val="24"/>
          <w:szCs w:val="24"/>
        </w:rPr>
        <w:t xml:space="preserve">Муниципальной программы «Социальная поддержка населения Городского округа «Жатай» на </w:t>
      </w:r>
      <w:r w:rsidRPr="00D3266E">
        <w:rPr>
          <w:rFonts w:ascii="Times New Roman" w:eastAsia="Calibri" w:hAnsi="Times New Roman" w:cs="Times New Roman"/>
          <w:sz w:val="24"/>
          <w:szCs w:val="24"/>
        </w:rPr>
        <w:t>2023-2027 годы»</w:t>
      </w:r>
      <w:r>
        <w:rPr>
          <w:rFonts w:ascii="Times New Roman" w:eastAsia="Calibri" w:hAnsi="Times New Roman" w:cs="Times New Roman"/>
          <w:sz w:val="24"/>
          <w:szCs w:val="24"/>
        </w:rPr>
        <w:t>, реализованных</w:t>
      </w:r>
      <w:r w:rsidRPr="00D3266E">
        <w:rPr>
          <w:rFonts w:ascii="Times New Roman" w:eastAsia="Calibri" w:hAnsi="Times New Roman" w:cs="Times New Roman"/>
          <w:sz w:val="24"/>
          <w:szCs w:val="24"/>
        </w:rPr>
        <w:t xml:space="preserve"> за 2023 год:</w:t>
      </w:r>
    </w:p>
    <w:tbl>
      <w:tblPr>
        <w:tblW w:w="10491" w:type="dxa"/>
        <w:tblInd w:w="-176" w:type="dxa"/>
        <w:tblLayout w:type="fixed"/>
        <w:tblLook w:val="04A0" w:firstRow="1" w:lastRow="0" w:firstColumn="1" w:lastColumn="0" w:noHBand="0" w:noVBand="1"/>
      </w:tblPr>
      <w:tblGrid>
        <w:gridCol w:w="520"/>
        <w:gridCol w:w="4867"/>
        <w:gridCol w:w="1105"/>
        <w:gridCol w:w="1162"/>
        <w:gridCol w:w="1277"/>
        <w:gridCol w:w="1560"/>
      </w:tblGrid>
      <w:tr w:rsidR="00CB74F0" w:rsidRPr="00CA38A8" w:rsidTr="00CB74F0">
        <w:trPr>
          <w:trHeight w:val="942"/>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B74F0" w:rsidRPr="00F45F76" w:rsidRDefault="00CB74F0" w:rsidP="00937F04">
            <w:pPr>
              <w:spacing w:after="0" w:line="240" w:lineRule="auto"/>
              <w:jc w:val="both"/>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 xml:space="preserve"> п/п</w:t>
            </w:r>
          </w:p>
          <w:p w:rsidR="00CB74F0" w:rsidRPr="00F45F76" w:rsidRDefault="00CB74F0" w:rsidP="00937F04">
            <w:pPr>
              <w:spacing w:after="0" w:line="240" w:lineRule="auto"/>
              <w:jc w:val="both"/>
              <w:rPr>
                <w:rFonts w:ascii="Times New Roman" w:eastAsia="Times New Roman" w:hAnsi="Times New Roman" w:cs="Times New Roman"/>
                <w:lang w:eastAsia="ru-RU"/>
              </w:rPr>
            </w:pPr>
          </w:p>
          <w:p w:rsidR="00CB74F0" w:rsidRPr="00F45F76" w:rsidRDefault="00CB74F0" w:rsidP="00937F04">
            <w:pPr>
              <w:spacing w:after="0" w:line="240" w:lineRule="auto"/>
              <w:jc w:val="both"/>
              <w:rPr>
                <w:rFonts w:ascii="Times New Roman" w:eastAsia="Times New Roman" w:hAnsi="Times New Roman" w:cs="Times New Roman"/>
                <w:lang w:eastAsia="ru-RU"/>
              </w:rPr>
            </w:pPr>
          </w:p>
        </w:tc>
        <w:tc>
          <w:tcPr>
            <w:tcW w:w="48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B74F0" w:rsidRPr="00F45F76" w:rsidRDefault="00CB74F0" w:rsidP="00937F04">
            <w:pPr>
              <w:spacing w:after="0" w:line="240" w:lineRule="auto"/>
              <w:jc w:val="center"/>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Наименование показателя (индикатора)</w:t>
            </w:r>
          </w:p>
          <w:p w:rsidR="00CB74F0" w:rsidRPr="00F45F76" w:rsidRDefault="00CB74F0" w:rsidP="00937F04">
            <w:pPr>
              <w:spacing w:after="0" w:line="240" w:lineRule="auto"/>
              <w:jc w:val="center"/>
              <w:rPr>
                <w:rFonts w:ascii="Times New Roman" w:eastAsia="Times New Roman" w:hAnsi="Times New Roman" w:cs="Times New Roman"/>
                <w:lang w:eastAsia="ru-RU"/>
              </w:rPr>
            </w:pPr>
          </w:p>
          <w:p w:rsidR="00CB74F0" w:rsidRPr="00F45F76" w:rsidRDefault="00CB74F0" w:rsidP="00937F04">
            <w:pPr>
              <w:spacing w:after="0" w:line="240" w:lineRule="auto"/>
              <w:jc w:val="center"/>
              <w:rPr>
                <w:rFonts w:ascii="Times New Roman" w:eastAsia="Times New Roman" w:hAnsi="Times New Roman" w:cs="Times New Roman"/>
                <w:lang w:eastAsia="ru-RU"/>
              </w:rPr>
            </w:pP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B74F0" w:rsidRPr="00F45F76" w:rsidRDefault="00CB74F0" w:rsidP="00937F04">
            <w:pPr>
              <w:spacing w:after="0" w:line="240" w:lineRule="auto"/>
              <w:jc w:val="center"/>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Единица измерения</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74F0" w:rsidRPr="00F45F76" w:rsidRDefault="00CB74F0" w:rsidP="00937F04">
            <w:pPr>
              <w:spacing w:after="0" w:line="240" w:lineRule="auto"/>
              <w:jc w:val="center"/>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 xml:space="preserve">Значение показателей (индикаторов)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74F0" w:rsidRPr="00F45F76" w:rsidRDefault="00CB74F0" w:rsidP="00937F04">
            <w:pPr>
              <w:spacing w:after="0" w:line="240" w:lineRule="auto"/>
              <w:jc w:val="center"/>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 xml:space="preserve"> Выполнение/ % </w:t>
            </w:r>
          </w:p>
        </w:tc>
      </w:tr>
      <w:tr w:rsidR="00CB74F0" w:rsidRPr="00CA38A8" w:rsidTr="00CB74F0">
        <w:trPr>
          <w:trHeight w:val="6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B74F0" w:rsidRPr="00F45F76" w:rsidRDefault="00CB74F0" w:rsidP="00937F04">
            <w:pPr>
              <w:spacing w:after="0" w:line="240" w:lineRule="auto"/>
              <w:rPr>
                <w:rFonts w:ascii="Times New Roman" w:eastAsia="Times New Roman" w:hAnsi="Times New Roman" w:cs="Times New Roman"/>
                <w:lang w:eastAsia="ru-RU"/>
              </w:rPr>
            </w:pPr>
          </w:p>
        </w:tc>
        <w:tc>
          <w:tcPr>
            <w:tcW w:w="4867" w:type="dxa"/>
            <w:vMerge/>
            <w:tcBorders>
              <w:top w:val="single" w:sz="4" w:space="0" w:color="auto"/>
              <w:left w:val="single" w:sz="4" w:space="0" w:color="auto"/>
              <w:bottom w:val="single" w:sz="4" w:space="0" w:color="auto"/>
              <w:right w:val="single" w:sz="4" w:space="0" w:color="auto"/>
            </w:tcBorders>
            <w:vAlign w:val="center"/>
            <w:hideMark/>
          </w:tcPr>
          <w:p w:rsidR="00CB74F0" w:rsidRPr="00F45F76" w:rsidRDefault="00CB74F0" w:rsidP="00937F04">
            <w:pPr>
              <w:spacing w:after="0" w:line="240" w:lineRule="auto"/>
              <w:rPr>
                <w:rFonts w:ascii="Times New Roman" w:eastAsia="Times New Roman" w:hAnsi="Times New Roman" w:cs="Times New Roman"/>
                <w:lang w:eastAsia="ru-RU"/>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CB74F0" w:rsidRPr="00F45F76" w:rsidRDefault="00CB74F0" w:rsidP="00937F04">
            <w:pPr>
              <w:spacing w:after="0" w:line="240" w:lineRule="auto"/>
              <w:rPr>
                <w:rFonts w:ascii="Times New Roman" w:eastAsia="Times New Roman" w:hAnsi="Times New Roman" w:cs="Times New Roman"/>
                <w:lang w:eastAsia="ru-RU"/>
              </w:rPr>
            </w:pPr>
          </w:p>
        </w:tc>
        <w:tc>
          <w:tcPr>
            <w:tcW w:w="1162" w:type="dxa"/>
            <w:tcBorders>
              <w:top w:val="nil"/>
              <w:left w:val="nil"/>
              <w:bottom w:val="single" w:sz="4" w:space="0" w:color="auto"/>
              <w:right w:val="single" w:sz="4" w:space="0" w:color="auto"/>
            </w:tcBorders>
            <w:shd w:val="clear" w:color="auto" w:fill="auto"/>
            <w:vAlign w:val="center"/>
            <w:hideMark/>
          </w:tcPr>
          <w:p w:rsidR="00CB74F0" w:rsidRPr="00F45F76" w:rsidRDefault="00CB74F0" w:rsidP="00937F04">
            <w:pPr>
              <w:spacing w:after="0" w:line="240" w:lineRule="auto"/>
              <w:jc w:val="center"/>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утверждено</w:t>
            </w:r>
          </w:p>
        </w:tc>
        <w:tc>
          <w:tcPr>
            <w:tcW w:w="1277" w:type="dxa"/>
            <w:tcBorders>
              <w:top w:val="nil"/>
              <w:left w:val="nil"/>
              <w:bottom w:val="single" w:sz="4" w:space="0" w:color="auto"/>
              <w:right w:val="single" w:sz="4" w:space="0" w:color="auto"/>
            </w:tcBorders>
            <w:shd w:val="clear" w:color="auto" w:fill="auto"/>
            <w:vAlign w:val="center"/>
            <w:hideMark/>
          </w:tcPr>
          <w:p w:rsidR="00CB74F0" w:rsidRPr="00F45F76" w:rsidRDefault="00CB74F0" w:rsidP="00937F04">
            <w:pPr>
              <w:spacing w:after="0" w:line="240" w:lineRule="auto"/>
              <w:jc w:val="center"/>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достигнуто</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CB74F0" w:rsidRPr="00F45F76" w:rsidRDefault="00CB74F0" w:rsidP="00937F04">
            <w:pPr>
              <w:spacing w:after="0" w:line="240" w:lineRule="auto"/>
              <w:rPr>
                <w:rFonts w:ascii="Times New Roman" w:eastAsia="Times New Roman" w:hAnsi="Times New Roman" w:cs="Times New Roman"/>
                <w:lang w:eastAsia="ru-RU"/>
              </w:rPr>
            </w:pPr>
          </w:p>
        </w:tc>
      </w:tr>
      <w:tr w:rsidR="00CB74F0" w:rsidRPr="00CA38A8" w:rsidTr="00CB74F0">
        <w:trPr>
          <w:trHeight w:val="25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CB74F0" w:rsidRPr="00F45F76" w:rsidRDefault="00CB74F0" w:rsidP="00937F04">
            <w:pPr>
              <w:spacing w:after="0" w:line="240" w:lineRule="auto"/>
              <w:jc w:val="center"/>
              <w:rPr>
                <w:rFonts w:ascii="Times New Roman" w:eastAsia="Times New Roman" w:hAnsi="Times New Roman" w:cs="Times New Roman"/>
                <w:sz w:val="20"/>
                <w:szCs w:val="20"/>
                <w:lang w:eastAsia="ru-RU"/>
              </w:rPr>
            </w:pPr>
            <w:r w:rsidRPr="00F45F76">
              <w:rPr>
                <w:rFonts w:ascii="Times New Roman" w:eastAsia="Times New Roman" w:hAnsi="Times New Roman" w:cs="Times New Roman"/>
                <w:sz w:val="20"/>
                <w:szCs w:val="20"/>
                <w:lang w:eastAsia="ru-RU"/>
              </w:rPr>
              <w:t>1</w:t>
            </w:r>
          </w:p>
        </w:tc>
        <w:tc>
          <w:tcPr>
            <w:tcW w:w="4867" w:type="dxa"/>
            <w:tcBorders>
              <w:top w:val="nil"/>
              <w:left w:val="nil"/>
              <w:bottom w:val="single" w:sz="4" w:space="0" w:color="auto"/>
              <w:right w:val="single" w:sz="4" w:space="0" w:color="auto"/>
            </w:tcBorders>
            <w:shd w:val="clear" w:color="auto" w:fill="auto"/>
            <w:vAlign w:val="bottom"/>
            <w:hideMark/>
          </w:tcPr>
          <w:p w:rsidR="00CB74F0" w:rsidRPr="00F45F76" w:rsidRDefault="00CB74F0" w:rsidP="00937F04">
            <w:pPr>
              <w:spacing w:after="0" w:line="240" w:lineRule="auto"/>
              <w:jc w:val="center"/>
              <w:rPr>
                <w:rFonts w:ascii="Times New Roman" w:eastAsia="Times New Roman" w:hAnsi="Times New Roman" w:cs="Times New Roman"/>
                <w:sz w:val="20"/>
                <w:szCs w:val="20"/>
                <w:lang w:eastAsia="ru-RU"/>
              </w:rPr>
            </w:pPr>
            <w:r w:rsidRPr="00F45F76">
              <w:rPr>
                <w:rFonts w:ascii="Times New Roman" w:eastAsia="Times New Roman" w:hAnsi="Times New Roman" w:cs="Times New Roman"/>
                <w:sz w:val="20"/>
                <w:szCs w:val="20"/>
                <w:lang w:eastAsia="ru-RU"/>
              </w:rPr>
              <w:t>2</w:t>
            </w:r>
          </w:p>
        </w:tc>
        <w:tc>
          <w:tcPr>
            <w:tcW w:w="1105" w:type="dxa"/>
            <w:tcBorders>
              <w:top w:val="nil"/>
              <w:left w:val="nil"/>
              <w:bottom w:val="single" w:sz="4" w:space="0" w:color="auto"/>
              <w:right w:val="single" w:sz="4" w:space="0" w:color="auto"/>
            </w:tcBorders>
            <w:shd w:val="clear" w:color="auto" w:fill="auto"/>
            <w:vAlign w:val="bottom"/>
            <w:hideMark/>
          </w:tcPr>
          <w:p w:rsidR="00CB74F0" w:rsidRPr="00F45F76" w:rsidRDefault="00CB74F0" w:rsidP="00937F04">
            <w:pPr>
              <w:spacing w:after="0" w:line="240" w:lineRule="auto"/>
              <w:jc w:val="center"/>
              <w:rPr>
                <w:rFonts w:ascii="Times New Roman" w:eastAsia="Times New Roman" w:hAnsi="Times New Roman" w:cs="Times New Roman"/>
                <w:sz w:val="20"/>
                <w:szCs w:val="20"/>
                <w:lang w:eastAsia="ru-RU"/>
              </w:rPr>
            </w:pPr>
            <w:r w:rsidRPr="00F45F76">
              <w:rPr>
                <w:rFonts w:ascii="Times New Roman" w:eastAsia="Times New Roman" w:hAnsi="Times New Roman" w:cs="Times New Roman"/>
                <w:sz w:val="20"/>
                <w:szCs w:val="20"/>
                <w:lang w:eastAsia="ru-RU"/>
              </w:rPr>
              <w:t>3</w:t>
            </w:r>
          </w:p>
        </w:tc>
        <w:tc>
          <w:tcPr>
            <w:tcW w:w="1162" w:type="dxa"/>
            <w:tcBorders>
              <w:top w:val="nil"/>
              <w:left w:val="nil"/>
              <w:bottom w:val="nil"/>
              <w:right w:val="single" w:sz="4" w:space="0" w:color="auto"/>
            </w:tcBorders>
            <w:shd w:val="clear" w:color="auto" w:fill="auto"/>
            <w:vAlign w:val="bottom"/>
            <w:hideMark/>
          </w:tcPr>
          <w:p w:rsidR="00CB74F0" w:rsidRPr="00F45F76" w:rsidRDefault="00CB74F0" w:rsidP="00937F04">
            <w:pPr>
              <w:spacing w:after="0" w:line="240" w:lineRule="auto"/>
              <w:jc w:val="center"/>
              <w:rPr>
                <w:rFonts w:ascii="Times New Roman" w:eastAsia="Times New Roman" w:hAnsi="Times New Roman" w:cs="Times New Roman"/>
                <w:bCs/>
                <w:sz w:val="20"/>
                <w:szCs w:val="20"/>
                <w:lang w:eastAsia="ru-RU"/>
              </w:rPr>
            </w:pPr>
            <w:r w:rsidRPr="00F45F76">
              <w:rPr>
                <w:rFonts w:ascii="Times New Roman" w:eastAsia="Times New Roman" w:hAnsi="Times New Roman" w:cs="Times New Roman"/>
                <w:bCs/>
                <w:sz w:val="20"/>
                <w:szCs w:val="20"/>
                <w:lang w:eastAsia="ru-RU"/>
              </w:rPr>
              <w:t>4</w:t>
            </w:r>
          </w:p>
        </w:tc>
        <w:tc>
          <w:tcPr>
            <w:tcW w:w="1277" w:type="dxa"/>
            <w:tcBorders>
              <w:top w:val="nil"/>
              <w:left w:val="nil"/>
              <w:bottom w:val="nil"/>
              <w:right w:val="single" w:sz="4" w:space="0" w:color="auto"/>
            </w:tcBorders>
            <w:shd w:val="clear" w:color="auto" w:fill="auto"/>
            <w:vAlign w:val="bottom"/>
            <w:hideMark/>
          </w:tcPr>
          <w:p w:rsidR="00CB74F0" w:rsidRPr="00F45F76" w:rsidRDefault="00CB74F0" w:rsidP="00937F04">
            <w:pPr>
              <w:spacing w:after="0" w:line="240" w:lineRule="auto"/>
              <w:jc w:val="center"/>
              <w:rPr>
                <w:rFonts w:ascii="Times New Roman" w:eastAsia="Times New Roman" w:hAnsi="Times New Roman" w:cs="Times New Roman"/>
                <w:sz w:val="20"/>
                <w:szCs w:val="20"/>
                <w:lang w:eastAsia="ru-RU"/>
              </w:rPr>
            </w:pPr>
            <w:r w:rsidRPr="00F45F76">
              <w:rPr>
                <w:rFonts w:ascii="Times New Roman" w:eastAsia="Times New Roman" w:hAnsi="Times New Roman" w:cs="Times New Roman"/>
                <w:sz w:val="20"/>
                <w:szCs w:val="20"/>
                <w:lang w:eastAsia="ru-RU"/>
              </w:rPr>
              <w:t>5</w:t>
            </w:r>
          </w:p>
        </w:tc>
        <w:tc>
          <w:tcPr>
            <w:tcW w:w="1560" w:type="dxa"/>
            <w:tcBorders>
              <w:top w:val="nil"/>
              <w:left w:val="nil"/>
              <w:bottom w:val="nil"/>
              <w:right w:val="single" w:sz="4" w:space="0" w:color="auto"/>
            </w:tcBorders>
            <w:shd w:val="clear" w:color="auto" w:fill="auto"/>
            <w:vAlign w:val="bottom"/>
            <w:hideMark/>
          </w:tcPr>
          <w:p w:rsidR="00CB74F0" w:rsidRPr="00F45F76" w:rsidRDefault="00CB74F0" w:rsidP="00937F04">
            <w:pPr>
              <w:spacing w:after="0" w:line="240" w:lineRule="auto"/>
              <w:jc w:val="center"/>
              <w:rPr>
                <w:rFonts w:ascii="Times New Roman" w:eastAsia="Times New Roman" w:hAnsi="Times New Roman" w:cs="Times New Roman"/>
                <w:sz w:val="20"/>
                <w:szCs w:val="20"/>
                <w:lang w:eastAsia="ru-RU"/>
              </w:rPr>
            </w:pPr>
            <w:r w:rsidRPr="00F45F76">
              <w:rPr>
                <w:rFonts w:ascii="Times New Roman" w:eastAsia="Times New Roman" w:hAnsi="Times New Roman" w:cs="Times New Roman"/>
                <w:sz w:val="20"/>
                <w:szCs w:val="20"/>
                <w:lang w:eastAsia="ru-RU"/>
              </w:rPr>
              <w:t>6</w:t>
            </w:r>
          </w:p>
        </w:tc>
      </w:tr>
      <w:tr w:rsidR="00CB74F0" w:rsidRPr="00CA38A8" w:rsidTr="00CB74F0">
        <w:trPr>
          <w:trHeight w:val="82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B74F0" w:rsidRPr="00F45F76" w:rsidRDefault="00CB74F0" w:rsidP="00937F04">
            <w:pPr>
              <w:spacing w:after="0" w:line="240" w:lineRule="auto"/>
              <w:jc w:val="center"/>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1</w:t>
            </w:r>
          </w:p>
        </w:tc>
        <w:tc>
          <w:tcPr>
            <w:tcW w:w="4867" w:type="dxa"/>
            <w:tcBorders>
              <w:top w:val="nil"/>
              <w:left w:val="nil"/>
              <w:bottom w:val="single" w:sz="4" w:space="0" w:color="auto"/>
              <w:right w:val="single" w:sz="4" w:space="0" w:color="auto"/>
            </w:tcBorders>
            <w:shd w:val="clear" w:color="auto" w:fill="auto"/>
            <w:hideMark/>
          </w:tcPr>
          <w:p w:rsidR="00CB74F0" w:rsidRPr="00F45F76" w:rsidRDefault="00CB74F0" w:rsidP="00937F04">
            <w:pPr>
              <w:spacing w:after="0" w:line="240" w:lineRule="auto"/>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Количество ветеранов тыла и вдов участников ВОВ, получивших единовременную выплату к 9 мая и новому году</w:t>
            </w:r>
          </w:p>
        </w:tc>
        <w:tc>
          <w:tcPr>
            <w:tcW w:w="1105" w:type="dxa"/>
            <w:tcBorders>
              <w:top w:val="nil"/>
              <w:left w:val="nil"/>
              <w:bottom w:val="single" w:sz="4" w:space="0" w:color="auto"/>
              <w:right w:val="nil"/>
            </w:tcBorders>
            <w:shd w:val="clear" w:color="auto" w:fill="auto"/>
            <w:vAlign w:val="center"/>
            <w:hideMark/>
          </w:tcPr>
          <w:p w:rsidR="00CB74F0" w:rsidRPr="00F45F76" w:rsidRDefault="00CB74F0" w:rsidP="00937F04">
            <w:pPr>
              <w:spacing w:after="0" w:line="240" w:lineRule="auto"/>
              <w:jc w:val="both"/>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чел.</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74F0" w:rsidRPr="00F45F76" w:rsidRDefault="00CB74F0" w:rsidP="00937F04">
            <w:pPr>
              <w:spacing w:after="0" w:line="240" w:lineRule="auto"/>
              <w:jc w:val="center"/>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11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B74F0" w:rsidRPr="00F45F76" w:rsidRDefault="00CB74F0" w:rsidP="00937F04">
            <w:pPr>
              <w:spacing w:after="0" w:line="240" w:lineRule="auto"/>
              <w:jc w:val="center"/>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11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B74F0" w:rsidRPr="00F45F76" w:rsidRDefault="00CB74F0" w:rsidP="00937F04">
            <w:pPr>
              <w:spacing w:after="0" w:line="240" w:lineRule="auto"/>
              <w:jc w:val="center"/>
              <w:rPr>
                <w:rFonts w:ascii="Times New Roman" w:eastAsia="Times New Roman" w:hAnsi="Times New Roman" w:cs="Times New Roman"/>
                <w:sz w:val="24"/>
                <w:szCs w:val="24"/>
                <w:lang w:eastAsia="ru-RU"/>
              </w:rPr>
            </w:pPr>
            <w:r w:rsidRPr="00F45F76">
              <w:rPr>
                <w:rFonts w:ascii="Times New Roman" w:eastAsia="Times New Roman" w:hAnsi="Times New Roman" w:cs="Times New Roman"/>
                <w:sz w:val="24"/>
                <w:szCs w:val="24"/>
                <w:lang w:eastAsia="ru-RU"/>
              </w:rPr>
              <w:t>100</w:t>
            </w:r>
          </w:p>
        </w:tc>
      </w:tr>
      <w:tr w:rsidR="00CB74F0" w:rsidRPr="00CA38A8" w:rsidTr="00CB74F0">
        <w:trPr>
          <w:trHeight w:val="8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4F0" w:rsidRPr="00F45F76" w:rsidRDefault="00CB74F0" w:rsidP="00937F04">
            <w:pPr>
              <w:spacing w:after="0" w:line="240" w:lineRule="auto"/>
              <w:jc w:val="center"/>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2</w:t>
            </w:r>
          </w:p>
        </w:tc>
        <w:tc>
          <w:tcPr>
            <w:tcW w:w="4867" w:type="dxa"/>
            <w:tcBorders>
              <w:top w:val="single" w:sz="4" w:space="0" w:color="auto"/>
              <w:left w:val="nil"/>
              <w:bottom w:val="single" w:sz="4" w:space="0" w:color="auto"/>
              <w:right w:val="nil"/>
            </w:tcBorders>
            <w:shd w:val="clear" w:color="auto" w:fill="auto"/>
            <w:vAlign w:val="bottom"/>
            <w:hideMark/>
          </w:tcPr>
          <w:p w:rsidR="00CB74F0" w:rsidRPr="00F45F76" w:rsidRDefault="00CB74F0" w:rsidP="00937F04">
            <w:pPr>
              <w:spacing w:after="0" w:line="240" w:lineRule="auto"/>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Количество ветеранов тыла и вдов участников ВОВ, которым исполняется 85,90,95, 100 лет, получивших единовременную выплату</w:t>
            </w:r>
          </w:p>
        </w:tc>
        <w:tc>
          <w:tcPr>
            <w:tcW w:w="1105" w:type="dxa"/>
            <w:tcBorders>
              <w:top w:val="nil"/>
              <w:left w:val="single" w:sz="4" w:space="0" w:color="auto"/>
              <w:bottom w:val="single" w:sz="4" w:space="0" w:color="auto"/>
              <w:right w:val="nil"/>
            </w:tcBorders>
            <w:shd w:val="clear" w:color="auto" w:fill="auto"/>
            <w:vAlign w:val="center"/>
            <w:hideMark/>
          </w:tcPr>
          <w:p w:rsidR="00CB74F0" w:rsidRPr="00F45F76" w:rsidRDefault="00CB74F0" w:rsidP="00937F04">
            <w:pPr>
              <w:spacing w:after="0" w:line="240" w:lineRule="auto"/>
              <w:jc w:val="both"/>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чел.</w:t>
            </w:r>
          </w:p>
        </w:tc>
        <w:tc>
          <w:tcPr>
            <w:tcW w:w="1162" w:type="dxa"/>
            <w:tcBorders>
              <w:top w:val="nil"/>
              <w:left w:val="single" w:sz="4" w:space="0" w:color="auto"/>
              <w:bottom w:val="single" w:sz="4" w:space="0" w:color="auto"/>
              <w:right w:val="single" w:sz="4" w:space="0" w:color="auto"/>
            </w:tcBorders>
            <w:shd w:val="clear" w:color="auto" w:fill="auto"/>
            <w:vAlign w:val="center"/>
            <w:hideMark/>
          </w:tcPr>
          <w:p w:rsidR="00CB74F0" w:rsidRPr="00F45F76" w:rsidRDefault="00CB74F0" w:rsidP="00937F04">
            <w:pPr>
              <w:spacing w:after="0" w:line="240" w:lineRule="auto"/>
              <w:jc w:val="center"/>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1</w:t>
            </w:r>
          </w:p>
        </w:tc>
        <w:tc>
          <w:tcPr>
            <w:tcW w:w="1277" w:type="dxa"/>
            <w:tcBorders>
              <w:top w:val="nil"/>
              <w:left w:val="nil"/>
              <w:bottom w:val="single" w:sz="4" w:space="0" w:color="auto"/>
              <w:right w:val="single" w:sz="4" w:space="0" w:color="auto"/>
            </w:tcBorders>
            <w:shd w:val="clear" w:color="auto" w:fill="auto"/>
            <w:vAlign w:val="center"/>
            <w:hideMark/>
          </w:tcPr>
          <w:p w:rsidR="00CB74F0" w:rsidRPr="00F45F76" w:rsidRDefault="00CB74F0" w:rsidP="00937F04">
            <w:pPr>
              <w:spacing w:after="0" w:line="240" w:lineRule="auto"/>
              <w:jc w:val="center"/>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CB74F0" w:rsidRPr="00F45F76" w:rsidRDefault="00CB74F0" w:rsidP="00937F04">
            <w:pPr>
              <w:spacing w:after="0" w:line="240" w:lineRule="auto"/>
              <w:jc w:val="center"/>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100</w:t>
            </w:r>
          </w:p>
        </w:tc>
      </w:tr>
      <w:tr w:rsidR="00CB74F0" w:rsidRPr="00CA38A8" w:rsidTr="00CB74F0">
        <w:trPr>
          <w:trHeight w:val="40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4F0" w:rsidRPr="00F45F76" w:rsidRDefault="00CB74F0" w:rsidP="00937F04">
            <w:pPr>
              <w:spacing w:after="0" w:line="240" w:lineRule="auto"/>
              <w:jc w:val="center"/>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3</w:t>
            </w:r>
          </w:p>
        </w:tc>
        <w:tc>
          <w:tcPr>
            <w:tcW w:w="4867" w:type="dxa"/>
            <w:tcBorders>
              <w:top w:val="single" w:sz="4" w:space="0" w:color="auto"/>
              <w:left w:val="nil"/>
              <w:bottom w:val="single" w:sz="4" w:space="0" w:color="auto"/>
              <w:right w:val="single" w:sz="4" w:space="0" w:color="auto"/>
            </w:tcBorders>
            <w:shd w:val="clear" w:color="auto" w:fill="auto"/>
            <w:vAlign w:val="bottom"/>
            <w:hideMark/>
          </w:tcPr>
          <w:p w:rsidR="00CB74F0" w:rsidRPr="00F45F76" w:rsidRDefault="00CB74F0" w:rsidP="00937F04">
            <w:pPr>
              <w:spacing w:after="0" w:line="240" w:lineRule="auto"/>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Количество граждан, которым присвоено звание "Почетный гражданин ГО "Жатай"</w:t>
            </w:r>
          </w:p>
        </w:tc>
        <w:tc>
          <w:tcPr>
            <w:tcW w:w="1105" w:type="dxa"/>
            <w:tcBorders>
              <w:top w:val="single" w:sz="4" w:space="0" w:color="auto"/>
              <w:left w:val="nil"/>
              <w:bottom w:val="single" w:sz="4" w:space="0" w:color="auto"/>
              <w:right w:val="nil"/>
            </w:tcBorders>
            <w:shd w:val="clear" w:color="auto" w:fill="auto"/>
            <w:vAlign w:val="center"/>
            <w:hideMark/>
          </w:tcPr>
          <w:p w:rsidR="00CB74F0" w:rsidRPr="00F45F76" w:rsidRDefault="00CB74F0" w:rsidP="00937F04">
            <w:pPr>
              <w:spacing w:after="0" w:line="240" w:lineRule="auto"/>
              <w:jc w:val="both"/>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чел.</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4F0" w:rsidRPr="00F45F76" w:rsidRDefault="00CB74F0" w:rsidP="00937F04">
            <w:pPr>
              <w:spacing w:after="0" w:line="240" w:lineRule="auto"/>
              <w:jc w:val="center"/>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B74F0" w:rsidRPr="00F45F76" w:rsidRDefault="00CB74F0" w:rsidP="00937F04">
            <w:pPr>
              <w:spacing w:after="0" w:line="240" w:lineRule="auto"/>
              <w:jc w:val="center"/>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B74F0" w:rsidRPr="00F45F76" w:rsidRDefault="00CB74F0" w:rsidP="00937F04">
            <w:pPr>
              <w:spacing w:after="0" w:line="240" w:lineRule="auto"/>
              <w:jc w:val="center"/>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100</w:t>
            </w:r>
          </w:p>
        </w:tc>
      </w:tr>
      <w:tr w:rsidR="00CB74F0" w:rsidRPr="00CA38A8" w:rsidTr="00CB74F0">
        <w:trPr>
          <w:trHeight w:val="7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B74F0" w:rsidRPr="00F45F76" w:rsidRDefault="00CB74F0" w:rsidP="00937F04">
            <w:pPr>
              <w:spacing w:after="0" w:line="240" w:lineRule="auto"/>
              <w:jc w:val="center"/>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4</w:t>
            </w:r>
          </w:p>
        </w:tc>
        <w:tc>
          <w:tcPr>
            <w:tcW w:w="4867" w:type="dxa"/>
            <w:tcBorders>
              <w:top w:val="nil"/>
              <w:left w:val="nil"/>
              <w:bottom w:val="single" w:sz="4" w:space="0" w:color="auto"/>
              <w:right w:val="single" w:sz="4" w:space="0" w:color="auto"/>
            </w:tcBorders>
            <w:shd w:val="clear" w:color="auto" w:fill="auto"/>
            <w:vAlign w:val="bottom"/>
            <w:hideMark/>
          </w:tcPr>
          <w:p w:rsidR="00CB74F0" w:rsidRPr="00F45F76" w:rsidRDefault="00CB74F0" w:rsidP="00937F04">
            <w:pPr>
              <w:spacing w:after="0" w:line="240" w:lineRule="auto"/>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Количество граждан, получающих ежегодную единовременную выплату, имеющих звание "Почетный гражданин ГО "Жатай""</w:t>
            </w:r>
          </w:p>
        </w:tc>
        <w:tc>
          <w:tcPr>
            <w:tcW w:w="1105" w:type="dxa"/>
            <w:tcBorders>
              <w:top w:val="nil"/>
              <w:left w:val="nil"/>
              <w:bottom w:val="single" w:sz="4" w:space="0" w:color="auto"/>
              <w:right w:val="nil"/>
            </w:tcBorders>
            <w:shd w:val="clear" w:color="auto" w:fill="auto"/>
            <w:vAlign w:val="center"/>
            <w:hideMark/>
          </w:tcPr>
          <w:p w:rsidR="00CB74F0" w:rsidRPr="00F45F76" w:rsidRDefault="00CB74F0" w:rsidP="00937F04">
            <w:pPr>
              <w:spacing w:after="0" w:line="240" w:lineRule="auto"/>
              <w:jc w:val="both"/>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чел.</w:t>
            </w:r>
          </w:p>
        </w:tc>
        <w:tc>
          <w:tcPr>
            <w:tcW w:w="1162" w:type="dxa"/>
            <w:tcBorders>
              <w:top w:val="nil"/>
              <w:left w:val="single" w:sz="4" w:space="0" w:color="auto"/>
              <w:bottom w:val="single" w:sz="4" w:space="0" w:color="auto"/>
              <w:right w:val="single" w:sz="4" w:space="0" w:color="auto"/>
            </w:tcBorders>
            <w:shd w:val="clear" w:color="auto" w:fill="auto"/>
            <w:vAlign w:val="center"/>
            <w:hideMark/>
          </w:tcPr>
          <w:p w:rsidR="00CB74F0" w:rsidRPr="00F45F76" w:rsidRDefault="00CB74F0" w:rsidP="00937F04">
            <w:pPr>
              <w:spacing w:after="0" w:line="240" w:lineRule="auto"/>
              <w:jc w:val="center"/>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12</w:t>
            </w:r>
          </w:p>
        </w:tc>
        <w:tc>
          <w:tcPr>
            <w:tcW w:w="1277" w:type="dxa"/>
            <w:tcBorders>
              <w:top w:val="nil"/>
              <w:left w:val="nil"/>
              <w:bottom w:val="single" w:sz="4" w:space="0" w:color="auto"/>
              <w:right w:val="single" w:sz="4" w:space="0" w:color="auto"/>
            </w:tcBorders>
            <w:shd w:val="clear" w:color="auto" w:fill="auto"/>
            <w:vAlign w:val="center"/>
            <w:hideMark/>
          </w:tcPr>
          <w:p w:rsidR="00CB74F0" w:rsidRPr="00F45F76" w:rsidRDefault="00CB74F0" w:rsidP="00937F04">
            <w:pPr>
              <w:spacing w:after="0" w:line="240" w:lineRule="auto"/>
              <w:jc w:val="center"/>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12</w:t>
            </w:r>
          </w:p>
        </w:tc>
        <w:tc>
          <w:tcPr>
            <w:tcW w:w="1560" w:type="dxa"/>
            <w:tcBorders>
              <w:top w:val="nil"/>
              <w:left w:val="nil"/>
              <w:bottom w:val="single" w:sz="4" w:space="0" w:color="auto"/>
              <w:right w:val="single" w:sz="4" w:space="0" w:color="auto"/>
            </w:tcBorders>
            <w:shd w:val="clear" w:color="auto" w:fill="auto"/>
            <w:vAlign w:val="center"/>
            <w:hideMark/>
          </w:tcPr>
          <w:p w:rsidR="00CB74F0" w:rsidRPr="00F45F76" w:rsidRDefault="00CB74F0" w:rsidP="00937F04">
            <w:pPr>
              <w:spacing w:after="0" w:line="240" w:lineRule="auto"/>
              <w:jc w:val="center"/>
              <w:rPr>
                <w:rFonts w:ascii="Times New Roman" w:eastAsia="Times New Roman" w:hAnsi="Times New Roman" w:cs="Times New Roman"/>
                <w:lang w:eastAsia="ru-RU"/>
              </w:rPr>
            </w:pPr>
            <w:r w:rsidRPr="00F45F76">
              <w:rPr>
                <w:rFonts w:ascii="Times New Roman" w:eastAsia="Times New Roman" w:hAnsi="Times New Roman" w:cs="Times New Roman"/>
                <w:lang w:eastAsia="ru-RU"/>
              </w:rPr>
              <w:t>100</w:t>
            </w:r>
          </w:p>
        </w:tc>
      </w:tr>
      <w:tr w:rsidR="00CB74F0" w:rsidRPr="00301835" w:rsidTr="00CB74F0">
        <w:trPr>
          <w:trHeight w:val="255"/>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5</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Количество граждан, получивших продуктовые наборы к 9 Мая</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чел</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14</w:t>
            </w:r>
          </w:p>
        </w:tc>
        <w:tc>
          <w:tcPr>
            <w:tcW w:w="1277"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14</w:t>
            </w:r>
          </w:p>
        </w:tc>
        <w:tc>
          <w:tcPr>
            <w:tcW w:w="1560"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r>
      <w:tr w:rsidR="00CB74F0" w:rsidRPr="00301835" w:rsidTr="00CB74F0">
        <w:trPr>
          <w:trHeight w:val="305"/>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6</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Количество граждан получивших продуктовый набор к Новому году</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чел</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11</w:t>
            </w:r>
          </w:p>
        </w:tc>
        <w:tc>
          <w:tcPr>
            <w:tcW w:w="1277"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11</w:t>
            </w:r>
          </w:p>
        </w:tc>
        <w:tc>
          <w:tcPr>
            <w:tcW w:w="1560"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r>
      <w:tr w:rsidR="00CB74F0" w:rsidRPr="00301835" w:rsidTr="00CB74F0">
        <w:trPr>
          <w:trHeight w:val="376"/>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7</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Количество граждан, воспользовавшихся парикмахерскими услугами</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чел</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21</w:t>
            </w:r>
          </w:p>
        </w:tc>
        <w:tc>
          <w:tcPr>
            <w:tcW w:w="1277"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21</w:t>
            </w:r>
          </w:p>
        </w:tc>
        <w:tc>
          <w:tcPr>
            <w:tcW w:w="1560"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r>
      <w:tr w:rsidR="00CB74F0" w:rsidRPr="00301835" w:rsidTr="00CB74F0">
        <w:trPr>
          <w:trHeight w:val="263"/>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8</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Количество граждан, посетивших мероприятие, посвященное 9 Мая</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чел</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80</w:t>
            </w:r>
          </w:p>
        </w:tc>
        <w:tc>
          <w:tcPr>
            <w:tcW w:w="1277"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80</w:t>
            </w:r>
          </w:p>
        </w:tc>
        <w:tc>
          <w:tcPr>
            <w:tcW w:w="1560"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r>
      <w:tr w:rsidR="00CB74F0" w:rsidRPr="00301835" w:rsidTr="00CB74F0">
        <w:trPr>
          <w:trHeight w:val="455"/>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9</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Количество муниципальных служащих, получающих доплату к трудовым пенсиям</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чел</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3</w:t>
            </w:r>
          </w:p>
        </w:tc>
        <w:tc>
          <w:tcPr>
            <w:tcW w:w="1277"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3</w:t>
            </w:r>
          </w:p>
        </w:tc>
        <w:tc>
          <w:tcPr>
            <w:tcW w:w="1560"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r>
      <w:tr w:rsidR="00CB74F0" w:rsidRPr="00301835" w:rsidTr="00CB74F0">
        <w:trPr>
          <w:trHeight w:val="363"/>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Количество мероприятий, проведенных для целевой группы центра</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proofErr w:type="spellStart"/>
            <w:r w:rsidRPr="00301835">
              <w:rPr>
                <w:rFonts w:ascii="Times New Roman" w:eastAsia="Times New Roman" w:hAnsi="Times New Roman" w:cs="Times New Roman"/>
                <w:lang w:eastAsia="ru-RU"/>
              </w:rPr>
              <w:t>ед</w:t>
            </w:r>
            <w:proofErr w:type="spellEnd"/>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3</w:t>
            </w:r>
          </w:p>
        </w:tc>
        <w:tc>
          <w:tcPr>
            <w:tcW w:w="1277"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3</w:t>
            </w:r>
          </w:p>
        </w:tc>
        <w:tc>
          <w:tcPr>
            <w:tcW w:w="1560"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r>
      <w:tr w:rsidR="00CB74F0" w:rsidRPr="00301835" w:rsidTr="00CB74F0">
        <w:trPr>
          <w:trHeight w:val="710"/>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11</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Доля пожилых людей, имеющих активную жизненную позицию, от общей численности пожилых людей</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w:t>
            </w:r>
          </w:p>
        </w:tc>
        <w:tc>
          <w:tcPr>
            <w:tcW w:w="1277"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w:t>
            </w:r>
          </w:p>
        </w:tc>
        <w:tc>
          <w:tcPr>
            <w:tcW w:w="1560"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r>
      <w:tr w:rsidR="00CB74F0" w:rsidRPr="00301835" w:rsidTr="00CB74F0">
        <w:trPr>
          <w:trHeight w:val="710"/>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lastRenderedPageBreak/>
              <w:t>12</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Количество граждан, оказавшихся в трудной жизненной ситуации и получивших единовременную помощь</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чел</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7</w:t>
            </w:r>
          </w:p>
        </w:tc>
        <w:tc>
          <w:tcPr>
            <w:tcW w:w="1277"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7</w:t>
            </w:r>
          </w:p>
        </w:tc>
        <w:tc>
          <w:tcPr>
            <w:tcW w:w="1560"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r>
      <w:tr w:rsidR="00CB74F0" w:rsidRPr="00301835" w:rsidTr="00CB74F0">
        <w:trPr>
          <w:trHeight w:val="449"/>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13</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816F93">
              <w:rPr>
                <w:rFonts w:ascii="Times New Roman" w:eastAsia="Times New Roman" w:hAnsi="Times New Roman" w:cs="Times New Roman"/>
                <w:lang w:eastAsia="ru-RU"/>
              </w:rPr>
              <w:t>Количество детей из  семей ТЖС, получивших новогодние подарки</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чел</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816F93" w:rsidRDefault="00CB74F0" w:rsidP="00937F04">
            <w:pPr>
              <w:spacing w:after="0" w:line="240" w:lineRule="auto"/>
              <w:jc w:val="center"/>
              <w:rPr>
                <w:rFonts w:ascii="Times New Roman" w:eastAsia="Times New Roman" w:hAnsi="Times New Roman" w:cs="Times New Roman"/>
                <w:lang w:eastAsia="ru-RU"/>
              </w:rPr>
            </w:pPr>
            <w:r w:rsidRPr="00816F93">
              <w:rPr>
                <w:rFonts w:ascii="Times New Roman" w:eastAsia="Times New Roman" w:hAnsi="Times New Roman" w:cs="Times New Roman"/>
                <w:lang w:eastAsia="ru-RU"/>
              </w:rPr>
              <w:t>81</w:t>
            </w:r>
          </w:p>
        </w:tc>
        <w:tc>
          <w:tcPr>
            <w:tcW w:w="1277" w:type="dxa"/>
            <w:tcBorders>
              <w:top w:val="nil"/>
              <w:left w:val="nil"/>
              <w:bottom w:val="single" w:sz="4" w:space="0" w:color="auto"/>
              <w:right w:val="single" w:sz="4" w:space="0" w:color="auto"/>
            </w:tcBorders>
            <w:shd w:val="clear" w:color="auto" w:fill="auto"/>
            <w:vAlign w:val="center"/>
          </w:tcPr>
          <w:p w:rsidR="00CB74F0" w:rsidRPr="00816F93" w:rsidRDefault="00CB74F0" w:rsidP="00937F04">
            <w:pPr>
              <w:spacing w:after="0" w:line="240" w:lineRule="auto"/>
              <w:jc w:val="center"/>
              <w:rPr>
                <w:rFonts w:ascii="Times New Roman" w:eastAsia="Times New Roman" w:hAnsi="Times New Roman" w:cs="Times New Roman"/>
                <w:lang w:eastAsia="ru-RU"/>
              </w:rPr>
            </w:pPr>
            <w:r w:rsidRPr="00816F93">
              <w:rPr>
                <w:rFonts w:ascii="Times New Roman" w:eastAsia="Times New Roman" w:hAnsi="Times New Roman" w:cs="Times New Roman"/>
                <w:lang w:eastAsia="ru-RU"/>
              </w:rPr>
              <w:t>81</w:t>
            </w:r>
          </w:p>
        </w:tc>
        <w:tc>
          <w:tcPr>
            <w:tcW w:w="1560"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r>
      <w:tr w:rsidR="00CB74F0" w:rsidRPr="00301835" w:rsidTr="00CB74F0">
        <w:trPr>
          <w:trHeight w:val="215"/>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14</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Количество детей-инвалидов, получивших новогодние подарки</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чел</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53</w:t>
            </w:r>
          </w:p>
        </w:tc>
        <w:tc>
          <w:tcPr>
            <w:tcW w:w="1277"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53</w:t>
            </w:r>
          </w:p>
        </w:tc>
        <w:tc>
          <w:tcPr>
            <w:tcW w:w="1560"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r>
      <w:tr w:rsidR="00CB74F0" w:rsidRPr="00301835" w:rsidTr="00CB74F0">
        <w:trPr>
          <w:trHeight w:val="710"/>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15</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Количество детей-сирот и детей, оставшихся без попечения родителей, получивших новогодние подарки</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чел</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37</w:t>
            </w:r>
          </w:p>
        </w:tc>
        <w:tc>
          <w:tcPr>
            <w:tcW w:w="1277"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37</w:t>
            </w:r>
          </w:p>
        </w:tc>
        <w:tc>
          <w:tcPr>
            <w:tcW w:w="1560"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r>
      <w:tr w:rsidR="00CB74F0" w:rsidRPr="00301835" w:rsidTr="00CB74F0">
        <w:trPr>
          <w:trHeight w:val="710"/>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16</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Количество выпускников 9-х классов из малообеспеченных семей, получивших единовременную выплату</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чел</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w:t>
            </w:r>
          </w:p>
        </w:tc>
        <w:tc>
          <w:tcPr>
            <w:tcW w:w="1277"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w:t>
            </w:r>
          </w:p>
        </w:tc>
        <w:tc>
          <w:tcPr>
            <w:tcW w:w="1560"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r>
      <w:tr w:rsidR="00CB74F0" w:rsidRPr="00301835" w:rsidTr="00CB74F0">
        <w:trPr>
          <w:trHeight w:val="710"/>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17</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Количество выпускников 11-х классов из малообеспеченных семей, получивших единовременную выплату</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чел</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2</w:t>
            </w:r>
          </w:p>
        </w:tc>
        <w:tc>
          <w:tcPr>
            <w:tcW w:w="1277"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2</w:t>
            </w:r>
          </w:p>
        </w:tc>
        <w:tc>
          <w:tcPr>
            <w:tcW w:w="1560"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r>
      <w:tr w:rsidR="00CB74F0" w:rsidRPr="00301835" w:rsidTr="00CB74F0">
        <w:trPr>
          <w:trHeight w:val="710"/>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18</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Доля граждан, получивших социальную поддержку в общей численности граждан, имеющих право и обратившихся за их получением</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c>
          <w:tcPr>
            <w:tcW w:w="1277"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c>
          <w:tcPr>
            <w:tcW w:w="1560"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r>
      <w:tr w:rsidR="00CB74F0" w:rsidRPr="00301835" w:rsidTr="00CB74F0">
        <w:trPr>
          <w:trHeight w:val="710"/>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19</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Количество лиц из числа детей-сирот и детей, оставшихся без попечения родителей, обеспеченных жилыми помещениями</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чел</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8</w:t>
            </w:r>
          </w:p>
        </w:tc>
        <w:tc>
          <w:tcPr>
            <w:tcW w:w="1277"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8</w:t>
            </w:r>
          </w:p>
        </w:tc>
        <w:tc>
          <w:tcPr>
            <w:tcW w:w="1560"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r>
      <w:tr w:rsidR="00CB74F0" w:rsidRPr="00301835" w:rsidTr="00CB74F0">
        <w:trPr>
          <w:trHeight w:val="710"/>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20</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Количество лиц из числа детей-сирот и детей, оставшихся без попечения родителей, получивших памятные подарки</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чел</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7</w:t>
            </w:r>
          </w:p>
        </w:tc>
        <w:tc>
          <w:tcPr>
            <w:tcW w:w="1277"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7</w:t>
            </w:r>
          </w:p>
        </w:tc>
        <w:tc>
          <w:tcPr>
            <w:tcW w:w="1560"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r>
      <w:tr w:rsidR="00CB74F0" w:rsidRPr="00301835" w:rsidTr="00CB74F0">
        <w:trPr>
          <w:trHeight w:val="710"/>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21</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Количество детей, устроенных в семью и получивших дополнительную единовременную выплату</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чел</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3</w:t>
            </w:r>
          </w:p>
        </w:tc>
        <w:tc>
          <w:tcPr>
            <w:tcW w:w="1277"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3</w:t>
            </w:r>
          </w:p>
        </w:tc>
        <w:tc>
          <w:tcPr>
            <w:tcW w:w="1560"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r>
      <w:tr w:rsidR="00CB74F0" w:rsidRPr="00301835" w:rsidTr="00CB74F0">
        <w:trPr>
          <w:trHeight w:val="710"/>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22</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Количество детей-сирот и детей, оставшихся без попечения родителей, получивших путевку в санаторно-курортные организации (по медицинским показаниям), с оплатой проезда к месту лечения и обратно</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чел</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7</w:t>
            </w:r>
          </w:p>
        </w:tc>
        <w:tc>
          <w:tcPr>
            <w:tcW w:w="1277"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7</w:t>
            </w:r>
          </w:p>
        </w:tc>
        <w:tc>
          <w:tcPr>
            <w:tcW w:w="1560"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r>
      <w:tr w:rsidR="00CB74F0" w:rsidRPr="00301835" w:rsidTr="00CB74F0">
        <w:trPr>
          <w:trHeight w:val="710"/>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23</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Количество детей-сирот и детей, оставшихся без попечения родителей получивших путевку в школьные спортивно-оздоровительные лагеря (базы) труда и отдыха, расположенные на территории республики</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чел</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4</w:t>
            </w:r>
          </w:p>
        </w:tc>
        <w:tc>
          <w:tcPr>
            <w:tcW w:w="1277"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4</w:t>
            </w:r>
          </w:p>
        </w:tc>
        <w:tc>
          <w:tcPr>
            <w:tcW w:w="1560"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r>
      <w:tr w:rsidR="00CB74F0" w:rsidRPr="00301835" w:rsidTr="00CB74F0">
        <w:trPr>
          <w:trHeight w:val="710"/>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24</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Количество детей-сирот и детей, оставшихся без попечения родителей, на чье содержание производится выплата ежемесячного пособия</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чел</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27</w:t>
            </w:r>
          </w:p>
        </w:tc>
        <w:tc>
          <w:tcPr>
            <w:tcW w:w="1277"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27</w:t>
            </w:r>
          </w:p>
        </w:tc>
        <w:tc>
          <w:tcPr>
            <w:tcW w:w="1560"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r>
      <w:tr w:rsidR="00CB74F0" w:rsidRPr="00301835" w:rsidTr="00CB74F0">
        <w:trPr>
          <w:trHeight w:val="458"/>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25</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Количество приемных родителей, получающих вознаграждение</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чел</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2</w:t>
            </w:r>
          </w:p>
        </w:tc>
        <w:tc>
          <w:tcPr>
            <w:tcW w:w="1277"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2</w:t>
            </w:r>
          </w:p>
        </w:tc>
        <w:tc>
          <w:tcPr>
            <w:tcW w:w="1560"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r>
      <w:tr w:rsidR="00CB74F0" w:rsidRPr="00301835" w:rsidTr="00CB74F0">
        <w:trPr>
          <w:trHeight w:val="710"/>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26</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доля детей-сирот и детей, оставшихся без попечения родителей, получивших социальную поддержку и государственные социальные гарантии, в общей численности детей-сирот и детей, оставшихся без попечения родителей, обратившихся за их получением</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c>
          <w:tcPr>
            <w:tcW w:w="1277"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c>
          <w:tcPr>
            <w:tcW w:w="1560"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r>
      <w:tr w:rsidR="00CB74F0" w:rsidRPr="00301835" w:rsidTr="00CB74F0">
        <w:trPr>
          <w:trHeight w:val="434"/>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27</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Содержание специалист</w:t>
            </w:r>
            <w:r>
              <w:rPr>
                <w:rFonts w:ascii="Times New Roman" w:eastAsia="Times New Roman" w:hAnsi="Times New Roman" w:cs="Times New Roman"/>
                <w:lang w:eastAsia="ru-RU"/>
              </w:rPr>
              <w:t>а</w:t>
            </w:r>
            <w:r w:rsidRPr="00301835">
              <w:rPr>
                <w:rFonts w:ascii="Times New Roman" w:eastAsia="Times New Roman" w:hAnsi="Times New Roman" w:cs="Times New Roman"/>
                <w:lang w:eastAsia="ru-RU"/>
              </w:rPr>
              <w:t xml:space="preserve"> по социальной и семейной политике</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Тыс. руб.</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5C5C82" w:rsidRDefault="00CB74F0" w:rsidP="00937F04">
            <w:pPr>
              <w:spacing w:after="0" w:line="240" w:lineRule="auto"/>
              <w:jc w:val="center"/>
              <w:rPr>
                <w:rFonts w:ascii="Times New Roman" w:eastAsia="Times New Roman" w:hAnsi="Times New Roman" w:cs="Times New Roman"/>
                <w:lang w:eastAsia="ru-RU"/>
              </w:rPr>
            </w:pPr>
            <w:r w:rsidRPr="005C5C82">
              <w:rPr>
                <w:rFonts w:ascii="Times New Roman" w:eastAsia="Times New Roman" w:hAnsi="Times New Roman" w:cs="Times New Roman"/>
                <w:lang w:eastAsia="ru-RU"/>
              </w:rPr>
              <w:t>841,0</w:t>
            </w:r>
          </w:p>
        </w:tc>
        <w:tc>
          <w:tcPr>
            <w:tcW w:w="1277" w:type="dxa"/>
            <w:tcBorders>
              <w:top w:val="nil"/>
              <w:left w:val="nil"/>
              <w:bottom w:val="single" w:sz="4" w:space="0" w:color="auto"/>
              <w:right w:val="single" w:sz="4" w:space="0" w:color="auto"/>
            </w:tcBorders>
            <w:shd w:val="clear" w:color="auto" w:fill="auto"/>
            <w:vAlign w:val="center"/>
          </w:tcPr>
          <w:p w:rsidR="00CB74F0" w:rsidRPr="005C5C82" w:rsidRDefault="00CB74F0" w:rsidP="00937F04">
            <w:pPr>
              <w:spacing w:after="0" w:line="240" w:lineRule="auto"/>
              <w:jc w:val="center"/>
              <w:rPr>
                <w:rFonts w:ascii="Times New Roman" w:eastAsia="Times New Roman" w:hAnsi="Times New Roman" w:cs="Times New Roman"/>
                <w:lang w:eastAsia="ru-RU"/>
              </w:rPr>
            </w:pPr>
            <w:r w:rsidRPr="005C5C82">
              <w:rPr>
                <w:rFonts w:ascii="Times New Roman" w:eastAsia="Times New Roman" w:hAnsi="Times New Roman" w:cs="Times New Roman"/>
                <w:lang w:eastAsia="ru-RU"/>
              </w:rPr>
              <w:t>841,0</w:t>
            </w:r>
          </w:p>
        </w:tc>
        <w:tc>
          <w:tcPr>
            <w:tcW w:w="1560" w:type="dxa"/>
            <w:tcBorders>
              <w:top w:val="nil"/>
              <w:left w:val="nil"/>
              <w:bottom w:val="single" w:sz="4" w:space="0" w:color="auto"/>
              <w:right w:val="single" w:sz="4" w:space="0" w:color="auto"/>
            </w:tcBorders>
            <w:shd w:val="clear" w:color="auto" w:fill="auto"/>
            <w:vAlign w:val="center"/>
          </w:tcPr>
          <w:p w:rsidR="00CB74F0" w:rsidRPr="005C5C82" w:rsidRDefault="00CB74F0" w:rsidP="00937F04">
            <w:pPr>
              <w:spacing w:after="0" w:line="240" w:lineRule="auto"/>
              <w:jc w:val="center"/>
              <w:rPr>
                <w:rFonts w:ascii="Times New Roman" w:eastAsia="Times New Roman" w:hAnsi="Times New Roman" w:cs="Times New Roman"/>
                <w:lang w:eastAsia="ru-RU"/>
              </w:rPr>
            </w:pPr>
            <w:r w:rsidRPr="005C5C82">
              <w:rPr>
                <w:rFonts w:ascii="Times New Roman" w:eastAsia="Times New Roman" w:hAnsi="Times New Roman" w:cs="Times New Roman"/>
                <w:lang w:eastAsia="ru-RU"/>
              </w:rPr>
              <w:t>100</w:t>
            </w:r>
          </w:p>
        </w:tc>
      </w:tr>
      <w:tr w:rsidR="00CB74F0" w:rsidRPr="00301835" w:rsidTr="00CB74F0">
        <w:trPr>
          <w:trHeight w:val="484"/>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28</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Содержание специалист</w:t>
            </w:r>
            <w:r>
              <w:rPr>
                <w:rFonts w:ascii="Times New Roman" w:eastAsia="Times New Roman" w:hAnsi="Times New Roman" w:cs="Times New Roman"/>
                <w:lang w:eastAsia="ru-RU"/>
              </w:rPr>
              <w:t>а</w:t>
            </w:r>
            <w:r w:rsidRPr="00301835">
              <w:rPr>
                <w:rFonts w:ascii="Times New Roman" w:eastAsia="Times New Roman" w:hAnsi="Times New Roman" w:cs="Times New Roman"/>
                <w:lang w:eastAsia="ru-RU"/>
              </w:rPr>
              <w:t xml:space="preserve"> по опеке и попечительству</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Тыс. руб</w:t>
            </w:r>
            <w:r w:rsidR="002D14D8">
              <w:rPr>
                <w:rFonts w:ascii="Times New Roman" w:eastAsia="Times New Roman" w:hAnsi="Times New Roman" w:cs="Times New Roman"/>
                <w:lang w:eastAsia="ru-RU"/>
              </w:rPr>
              <w:t>.</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5C5C82" w:rsidRDefault="00CB74F0" w:rsidP="00937F04">
            <w:pPr>
              <w:spacing w:after="0" w:line="240" w:lineRule="auto"/>
              <w:jc w:val="center"/>
              <w:rPr>
                <w:rFonts w:ascii="Times New Roman" w:eastAsia="Times New Roman" w:hAnsi="Times New Roman" w:cs="Times New Roman"/>
                <w:lang w:eastAsia="ru-RU"/>
              </w:rPr>
            </w:pPr>
            <w:r w:rsidRPr="005C5C82">
              <w:rPr>
                <w:rFonts w:ascii="Times New Roman" w:eastAsia="Times New Roman" w:hAnsi="Times New Roman" w:cs="Times New Roman"/>
                <w:lang w:eastAsia="ru-RU"/>
              </w:rPr>
              <w:t>1655,60</w:t>
            </w:r>
          </w:p>
        </w:tc>
        <w:tc>
          <w:tcPr>
            <w:tcW w:w="1277" w:type="dxa"/>
            <w:tcBorders>
              <w:top w:val="nil"/>
              <w:left w:val="nil"/>
              <w:bottom w:val="single" w:sz="4" w:space="0" w:color="auto"/>
              <w:right w:val="single" w:sz="4" w:space="0" w:color="auto"/>
            </w:tcBorders>
            <w:shd w:val="clear" w:color="auto" w:fill="auto"/>
            <w:vAlign w:val="center"/>
          </w:tcPr>
          <w:p w:rsidR="00CB74F0" w:rsidRPr="005C5C82" w:rsidRDefault="00CB74F0" w:rsidP="00937F04">
            <w:pPr>
              <w:spacing w:after="0" w:line="240" w:lineRule="auto"/>
              <w:jc w:val="center"/>
              <w:rPr>
                <w:rFonts w:ascii="Times New Roman" w:eastAsia="Times New Roman" w:hAnsi="Times New Roman" w:cs="Times New Roman"/>
                <w:lang w:eastAsia="ru-RU"/>
              </w:rPr>
            </w:pPr>
            <w:r w:rsidRPr="005C5C82">
              <w:rPr>
                <w:rFonts w:ascii="Times New Roman" w:eastAsia="Times New Roman" w:hAnsi="Times New Roman" w:cs="Times New Roman"/>
                <w:lang w:eastAsia="ru-RU"/>
              </w:rPr>
              <w:t>1618,7</w:t>
            </w:r>
          </w:p>
        </w:tc>
        <w:tc>
          <w:tcPr>
            <w:tcW w:w="1560" w:type="dxa"/>
            <w:tcBorders>
              <w:top w:val="nil"/>
              <w:left w:val="nil"/>
              <w:bottom w:val="single" w:sz="4" w:space="0" w:color="auto"/>
              <w:right w:val="single" w:sz="4" w:space="0" w:color="auto"/>
            </w:tcBorders>
            <w:shd w:val="clear" w:color="auto" w:fill="auto"/>
            <w:vAlign w:val="center"/>
          </w:tcPr>
          <w:p w:rsidR="00CB74F0" w:rsidRPr="005C5C82" w:rsidRDefault="00CB74F0" w:rsidP="00937F04">
            <w:pPr>
              <w:spacing w:after="0" w:line="240" w:lineRule="auto"/>
              <w:jc w:val="center"/>
              <w:rPr>
                <w:rFonts w:ascii="Times New Roman" w:eastAsia="Times New Roman" w:hAnsi="Times New Roman" w:cs="Times New Roman"/>
                <w:lang w:eastAsia="ru-RU"/>
              </w:rPr>
            </w:pPr>
            <w:r w:rsidRPr="005C5C82">
              <w:rPr>
                <w:rFonts w:ascii="Times New Roman" w:eastAsia="Times New Roman" w:hAnsi="Times New Roman" w:cs="Times New Roman"/>
                <w:lang w:eastAsia="ru-RU"/>
              </w:rPr>
              <w:t>97,8</w:t>
            </w:r>
          </w:p>
        </w:tc>
      </w:tr>
      <w:tr w:rsidR="00CB74F0" w:rsidRPr="00301835" w:rsidTr="00CB74F0">
        <w:trPr>
          <w:trHeight w:val="392"/>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29</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Количество граждан, получивших материальную помощь</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чел</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46</w:t>
            </w:r>
          </w:p>
        </w:tc>
        <w:tc>
          <w:tcPr>
            <w:tcW w:w="1277"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46</w:t>
            </w:r>
          </w:p>
        </w:tc>
        <w:tc>
          <w:tcPr>
            <w:tcW w:w="1560"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r>
      <w:tr w:rsidR="00CB74F0" w:rsidRPr="00301835" w:rsidTr="00CB74F0">
        <w:trPr>
          <w:trHeight w:val="441"/>
        </w:trPr>
        <w:tc>
          <w:tcPr>
            <w:tcW w:w="520"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30</w:t>
            </w:r>
          </w:p>
        </w:tc>
        <w:tc>
          <w:tcPr>
            <w:tcW w:w="4867" w:type="dxa"/>
            <w:tcBorders>
              <w:top w:val="nil"/>
              <w:left w:val="nil"/>
              <w:bottom w:val="single" w:sz="4" w:space="0" w:color="auto"/>
              <w:right w:val="single" w:sz="4" w:space="0" w:color="auto"/>
            </w:tcBorders>
            <w:shd w:val="clear" w:color="auto" w:fill="auto"/>
            <w:vAlign w:val="bottom"/>
          </w:tcPr>
          <w:p w:rsidR="00CB74F0" w:rsidRPr="00301835" w:rsidRDefault="00CB74F0" w:rsidP="00937F04">
            <w:pPr>
              <w:spacing w:after="0" w:line="240" w:lineRule="auto"/>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Количество матерей, получивших единовременную социальную выплату</w:t>
            </w:r>
          </w:p>
        </w:tc>
        <w:tc>
          <w:tcPr>
            <w:tcW w:w="1105" w:type="dxa"/>
            <w:tcBorders>
              <w:top w:val="nil"/>
              <w:left w:val="nil"/>
              <w:bottom w:val="single" w:sz="4" w:space="0" w:color="auto"/>
              <w:right w:val="nil"/>
            </w:tcBorders>
            <w:shd w:val="clear" w:color="auto" w:fill="auto"/>
            <w:vAlign w:val="center"/>
          </w:tcPr>
          <w:p w:rsidR="00CB74F0" w:rsidRPr="00301835" w:rsidRDefault="00CB74F0" w:rsidP="00937F04">
            <w:pPr>
              <w:spacing w:after="0" w:line="240" w:lineRule="auto"/>
              <w:jc w:val="both"/>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чел</w:t>
            </w:r>
          </w:p>
        </w:tc>
        <w:tc>
          <w:tcPr>
            <w:tcW w:w="1162" w:type="dxa"/>
            <w:tcBorders>
              <w:top w:val="nil"/>
              <w:left w:val="single" w:sz="4" w:space="0" w:color="auto"/>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7</w:t>
            </w:r>
          </w:p>
        </w:tc>
        <w:tc>
          <w:tcPr>
            <w:tcW w:w="1277"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7</w:t>
            </w:r>
          </w:p>
        </w:tc>
        <w:tc>
          <w:tcPr>
            <w:tcW w:w="1560" w:type="dxa"/>
            <w:tcBorders>
              <w:top w:val="nil"/>
              <w:left w:val="nil"/>
              <w:bottom w:val="single" w:sz="4" w:space="0" w:color="auto"/>
              <w:right w:val="single" w:sz="4" w:space="0" w:color="auto"/>
            </w:tcBorders>
            <w:shd w:val="clear" w:color="auto" w:fill="auto"/>
            <w:vAlign w:val="center"/>
          </w:tcPr>
          <w:p w:rsidR="00CB74F0" w:rsidRPr="00301835" w:rsidRDefault="00CB74F0" w:rsidP="00937F04">
            <w:pPr>
              <w:spacing w:after="0" w:line="240" w:lineRule="auto"/>
              <w:jc w:val="center"/>
              <w:rPr>
                <w:rFonts w:ascii="Times New Roman" w:eastAsia="Times New Roman" w:hAnsi="Times New Roman" w:cs="Times New Roman"/>
                <w:lang w:eastAsia="ru-RU"/>
              </w:rPr>
            </w:pPr>
            <w:r w:rsidRPr="00301835">
              <w:rPr>
                <w:rFonts w:ascii="Times New Roman" w:eastAsia="Times New Roman" w:hAnsi="Times New Roman" w:cs="Times New Roman"/>
                <w:lang w:eastAsia="ru-RU"/>
              </w:rPr>
              <w:t>100</w:t>
            </w:r>
          </w:p>
        </w:tc>
      </w:tr>
    </w:tbl>
    <w:p w:rsidR="00CB74F0" w:rsidRPr="00301835" w:rsidRDefault="00CB74F0" w:rsidP="00CB74F0">
      <w:pPr>
        <w:spacing w:after="0" w:line="240" w:lineRule="auto"/>
        <w:ind w:firstLine="567"/>
        <w:jc w:val="both"/>
        <w:rPr>
          <w:rFonts w:ascii="Times New Roman" w:eastAsia="Calibri" w:hAnsi="Times New Roman" w:cs="Times New Roman"/>
          <w:sz w:val="24"/>
          <w:szCs w:val="24"/>
        </w:rPr>
      </w:pPr>
    </w:p>
    <w:p w:rsidR="00CB74F0" w:rsidRPr="00301835" w:rsidRDefault="00CB74F0" w:rsidP="00CB74F0">
      <w:pPr>
        <w:spacing w:after="0" w:line="240" w:lineRule="auto"/>
        <w:ind w:firstLine="567"/>
        <w:jc w:val="both"/>
        <w:rPr>
          <w:rFonts w:ascii="Times New Roman" w:eastAsia="Calibri" w:hAnsi="Times New Roman" w:cs="Times New Roman"/>
          <w:sz w:val="24"/>
          <w:szCs w:val="24"/>
        </w:rPr>
      </w:pPr>
    </w:p>
    <w:p w:rsidR="00CB74F0" w:rsidRPr="00AB52F4" w:rsidRDefault="00CB74F0" w:rsidP="00CB74F0">
      <w:pPr>
        <w:spacing w:after="0" w:line="240" w:lineRule="auto"/>
        <w:ind w:firstLine="567"/>
        <w:jc w:val="both"/>
        <w:rPr>
          <w:rFonts w:ascii="Times New Roman" w:eastAsia="Times New Roman" w:hAnsi="Times New Roman" w:cs="Times New Roman"/>
          <w:sz w:val="24"/>
          <w:szCs w:val="24"/>
        </w:rPr>
      </w:pPr>
      <w:r w:rsidRPr="00AB52F4">
        <w:rPr>
          <w:rFonts w:ascii="Times New Roman" w:eastAsia="Times New Roman" w:hAnsi="Times New Roman" w:cs="Times New Roman"/>
          <w:sz w:val="24"/>
          <w:szCs w:val="24"/>
        </w:rPr>
        <w:lastRenderedPageBreak/>
        <w:t xml:space="preserve">В результате проведенной оценки эффективность программы </w:t>
      </w:r>
      <w:r w:rsidRPr="00D3266E">
        <w:rPr>
          <w:rFonts w:ascii="Times New Roman" w:eastAsia="Times New Roman" w:hAnsi="Times New Roman" w:cs="Times New Roman"/>
          <w:sz w:val="24"/>
          <w:szCs w:val="24"/>
        </w:rPr>
        <w:t xml:space="preserve">«Социальная поддержка населения Городского округа «Жатай» на </w:t>
      </w:r>
      <w:r w:rsidRPr="00D3266E">
        <w:rPr>
          <w:rFonts w:ascii="Times New Roman" w:eastAsia="Calibri" w:hAnsi="Times New Roman" w:cs="Times New Roman"/>
          <w:sz w:val="24"/>
          <w:szCs w:val="24"/>
        </w:rPr>
        <w:t xml:space="preserve">2023-2027 годы» </w:t>
      </w:r>
      <w:r>
        <w:rPr>
          <w:rFonts w:ascii="Times New Roman" w:eastAsia="Calibri" w:hAnsi="Times New Roman" w:cs="Times New Roman"/>
          <w:sz w:val="24"/>
          <w:szCs w:val="24"/>
        </w:rPr>
        <w:t>за 2023 год</w:t>
      </w:r>
      <w:r w:rsidR="006759FC">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 xml:space="preserve">составила </w:t>
      </w:r>
      <w:r w:rsidRPr="002D14D8">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что </w:t>
      </w:r>
      <w:r w:rsidRPr="00AB52F4">
        <w:rPr>
          <w:rFonts w:ascii="Times New Roman" w:eastAsia="Times New Roman" w:hAnsi="Times New Roman" w:cs="Times New Roman"/>
          <w:sz w:val="24"/>
          <w:szCs w:val="24"/>
        </w:rPr>
        <w:t>соответствует высокому уровню.</w:t>
      </w:r>
    </w:p>
    <w:p w:rsidR="003F21F4" w:rsidRPr="00EB2065" w:rsidRDefault="003F21F4" w:rsidP="00EB2065">
      <w:pPr>
        <w:pStyle w:val="a3"/>
        <w:tabs>
          <w:tab w:val="left" w:pos="0"/>
        </w:tabs>
        <w:spacing w:after="0" w:line="240" w:lineRule="auto"/>
        <w:ind w:left="0" w:firstLine="567"/>
        <w:jc w:val="center"/>
        <w:rPr>
          <w:rFonts w:ascii="Times New Roman" w:hAnsi="Times New Roman" w:cs="Times New Roman"/>
          <w:b/>
          <w:sz w:val="24"/>
          <w:szCs w:val="24"/>
        </w:rPr>
      </w:pPr>
    </w:p>
    <w:p w:rsidR="000B1133" w:rsidRPr="000B1133" w:rsidRDefault="003F21F4" w:rsidP="00EB2065">
      <w:pPr>
        <w:pStyle w:val="a3"/>
        <w:tabs>
          <w:tab w:val="left" w:pos="0"/>
          <w:tab w:val="left" w:pos="1276"/>
          <w:tab w:val="left" w:pos="1418"/>
        </w:tabs>
        <w:spacing w:after="0" w:line="240" w:lineRule="auto"/>
        <w:ind w:left="0" w:firstLine="567"/>
        <w:jc w:val="center"/>
        <w:rPr>
          <w:rFonts w:ascii="Times New Roman" w:eastAsia="Calibri" w:hAnsi="Times New Roman" w:cs="Times New Roman"/>
          <w:b/>
          <w:sz w:val="24"/>
          <w:szCs w:val="24"/>
        </w:rPr>
      </w:pPr>
      <w:r w:rsidRPr="003F21F4">
        <w:rPr>
          <w:rFonts w:ascii="Times New Roman" w:eastAsia="Calibri" w:hAnsi="Times New Roman" w:cs="Times New Roman"/>
          <w:b/>
          <w:sz w:val="24"/>
          <w:szCs w:val="24"/>
        </w:rPr>
        <w:t xml:space="preserve">13. </w:t>
      </w:r>
      <w:r w:rsidR="000B1133" w:rsidRPr="000B1133">
        <w:rPr>
          <w:rFonts w:ascii="Times New Roman" w:eastAsia="Calibri" w:hAnsi="Times New Roman" w:cs="Times New Roman"/>
          <w:b/>
          <w:sz w:val="24"/>
          <w:szCs w:val="24"/>
        </w:rPr>
        <w:t xml:space="preserve">Муниципальная программа </w:t>
      </w:r>
      <w:r w:rsidR="003036AD">
        <w:rPr>
          <w:rFonts w:ascii="Times New Roman" w:eastAsia="Calibri" w:hAnsi="Times New Roman" w:cs="Times New Roman"/>
          <w:b/>
          <w:sz w:val="24"/>
          <w:szCs w:val="24"/>
        </w:rPr>
        <w:t>«</w:t>
      </w:r>
      <w:r w:rsidR="000B1133" w:rsidRPr="000B1133">
        <w:rPr>
          <w:rFonts w:ascii="Times New Roman" w:eastAsia="Calibri" w:hAnsi="Times New Roman" w:cs="Times New Roman"/>
          <w:b/>
          <w:sz w:val="24"/>
          <w:szCs w:val="24"/>
        </w:rPr>
        <w:t xml:space="preserve">Доступная среда ГО </w:t>
      </w:r>
      <w:r w:rsidR="003036AD">
        <w:rPr>
          <w:rFonts w:ascii="Times New Roman" w:eastAsia="Calibri" w:hAnsi="Times New Roman" w:cs="Times New Roman"/>
          <w:b/>
          <w:sz w:val="24"/>
          <w:szCs w:val="24"/>
        </w:rPr>
        <w:t>«</w:t>
      </w:r>
      <w:r w:rsidR="000B1133" w:rsidRPr="000B1133">
        <w:rPr>
          <w:rFonts w:ascii="Times New Roman" w:eastAsia="Calibri" w:hAnsi="Times New Roman" w:cs="Times New Roman"/>
          <w:b/>
          <w:sz w:val="24"/>
          <w:szCs w:val="24"/>
        </w:rPr>
        <w:t>Жатай</w:t>
      </w:r>
      <w:r w:rsidR="003036AD">
        <w:rPr>
          <w:rFonts w:ascii="Times New Roman" w:eastAsia="Calibri" w:hAnsi="Times New Roman" w:cs="Times New Roman"/>
          <w:b/>
          <w:sz w:val="24"/>
          <w:szCs w:val="24"/>
        </w:rPr>
        <w:t>»</w:t>
      </w:r>
      <w:r w:rsidR="000B1133" w:rsidRPr="000B1133">
        <w:rPr>
          <w:rFonts w:ascii="Times New Roman" w:eastAsia="Calibri" w:hAnsi="Times New Roman" w:cs="Times New Roman"/>
          <w:b/>
          <w:sz w:val="24"/>
          <w:szCs w:val="24"/>
        </w:rPr>
        <w:t xml:space="preserve"> на 202</w:t>
      </w:r>
      <w:r w:rsidRPr="003F21F4">
        <w:rPr>
          <w:rFonts w:ascii="Times New Roman" w:eastAsia="Calibri" w:hAnsi="Times New Roman" w:cs="Times New Roman"/>
          <w:b/>
          <w:sz w:val="24"/>
          <w:szCs w:val="24"/>
        </w:rPr>
        <w:t>3</w:t>
      </w:r>
      <w:r w:rsidR="000B1133" w:rsidRPr="000B1133">
        <w:rPr>
          <w:rFonts w:ascii="Times New Roman" w:eastAsia="Calibri" w:hAnsi="Times New Roman" w:cs="Times New Roman"/>
          <w:b/>
          <w:sz w:val="24"/>
          <w:szCs w:val="24"/>
        </w:rPr>
        <w:t>-202</w:t>
      </w:r>
      <w:r w:rsidRPr="003F21F4">
        <w:rPr>
          <w:rFonts w:ascii="Times New Roman" w:eastAsia="Calibri" w:hAnsi="Times New Roman" w:cs="Times New Roman"/>
          <w:b/>
          <w:sz w:val="24"/>
          <w:szCs w:val="24"/>
        </w:rPr>
        <w:t>7</w:t>
      </w:r>
      <w:r w:rsidR="000B1133" w:rsidRPr="000B1133">
        <w:rPr>
          <w:rFonts w:ascii="Times New Roman" w:eastAsia="Calibri" w:hAnsi="Times New Roman" w:cs="Times New Roman"/>
          <w:b/>
          <w:sz w:val="24"/>
          <w:szCs w:val="24"/>
        </w:rPr>
        <w:t xml:space="preserve"> годы</w:t>
      </w:r>
      <w:r w:rsidR="003036AD">
        <w:rPr>
          <w:rFonts w:ascii="Times New Roman" w:eastAsia="Calibri" w:hAnsi="Times New Roman" w:cs="Times New Roman"/>
          <w:b/>
          <w:sz w:val="24"/>
          <w:szCs w:val="24"/>
        </w:rPr>
        <w:t>»</w:t>
      </w:r>
    </w:p>
    <w:p w:rsidR="00E51319" w:rsidRPr="00BF37B9" w:rsidRDefault="00E51319" w:rsidP="00E51319">
      <w:pPr>
        <w:spacing w:after="0" w:line="240" w:lineRule="auto"/>
        <w:ind w:firstLine="709"/>
        <w:rPr>
          <w:rFonts w:ascii="Times New Roman" w:eastAsia="Calibri" w:hAnsi="Times New Roman" w:cs="Times New Roman"/>
          <w:b/>
          <w:sz w:val="24"/>
          <w:szCs w:val="24"/>
        </w:rPr>
      </w:pPr>
      <w:r w:rsidRPr="00BF37B9">
        <w:rPr>
          <w:rFonts w:ascii="Times New Roman" w:eastAsia="Calibri" w:hAnsi="Times New Roman" w:cs="Times New Roman"/>
          <w:b/>
          <w:sz w:val="24"/>
          <w:szCs w:val="24"/>
        </w:rPr>
        <w:t>Муниципальная программа «Доступная среда ГО «Жатай» на 2023-2027 годы»</w:t>
      </w:r>
    </w:p>
    <w:p w:rsidR="00E51319" w:rsidRPr="00BF37B9" w:rsidRDefault="00E51319" w:rsidP="00E51319">
      <w:pPr>
        <w:spacing w:after="0" w:line="240" w:lineRule="auto"/>
        <w:ind w:firstLine="709"/>
        <w:rPr>
          <w:rFonts w:ascii="Times New Roman" w:eastAsia="Calibri" w:hAnsi="Times New Roman" w:cs="Times New Roman"/>
          <w:b/>
          <w:sz w:val="24"/>
          <w:szCs w:val="24"/>
        </w:rPr>
      </w:pPr>
    </w:p>
    <w:p w:rsidR="00E51319" w:rsidRPr="00BF37B9" w:rsidRDefault="00E51319" w:rsidP="00E51319">
      <w:pPr>
        <w:spacing w:after="0" w:line="240" w:lineRule="auto"/>
        <w:ind w:firstLine="709"/>
        <w:jc w:val="both"/>
        <w:rPr>
          <w:rFonts w:ascii="Times New Roman" w:eastAsia="Calibri" w:hAnsi="Times New Roman" w:cs="Times New Roman"/>
          <w:sz w:val="24"/>
          <w:szCs w:val="24"/>
        </w:rPr>
      </w:pPr>
      <w:r w:rsidRPr="003C7C47">
        <w:rPr>
          <w:rFonts w:ascii="Times New Roman" w:eastAsia="Calibri" w:hAnsi="Times New Roman" w:cs="Times New Roman"/>
          <w:sz w:val="24"/>
          <w:szCs w:val="24"/>
        </w:rPr>
        <w:t>Основной целью</w:t>
      </w:r>
      <w:r w:rsidRPr="00BF37B9">
        <w:rPr>
          <w:rFonts w:ascii="Times New Roman" w:eastAsia="Calibri" w:hAnsi="Times New Roman" w:cs="Times New Roman"/>
          <w:sz w:val="24"/>
          <w:szCs w:val="24"/>
        </w:rPr>
        <w:t xml:space="preserve"> Программы является создание равных возможностей для инвалидов и маломобильной группы населения во всех сферах жизни деятельности общества путем обеспечения доступности образования, культуры, физической культуры и спорта, муниципальных услуг.</w:t>
      </w:r>
    </w:p>
    <w:p w:rsidR="00E51319" w:rsidRPr="00BF37B9" w:rsidRDefault="00E51319" w:rsidP="00E51319">
      <w:pPr>
        <w:spacing w:after="0" w:line="240" w:lineRule="auto"/>
        <w:ind w:firstLine="709"/>
        <w:jc w:val="both"/>
        <w:rPr>
          <w:rFonts w:ascii="Times New Roman" w:eastAsia="Calibri" w:hAnsi="Times New Roman" w:cs="Times New Roman"/>
          <w:b/>
          <w:sz w:val="24"/>
          <w:szCs w:val="24"/>
        </w:rPr>
      </w:pPr>
      <w:r w:rsidRPr="00BF37B9">
        <w:rPr>
          <w:rFonts w:ascii="Times New Roman" w:eastAsia="Calibri" w:hAnsi="Times New Roman" w:cs="Times New Roman"/>
          <w:sz w:val="24"/>
          <w:szCs w:val="24"/>
        </w:rPr>
        <w:t xml:space="preserve">Для достижения основной цели программы необходимо решить следующие </w:t>
      </w:r>
      <w:r w:rsidRPr="003C7C47">
        <w:rPr>
          <w:rFonts w:ascii="Times New Roman" w:eastAsia="Calibri" w:hAnsi="Times New Roman" w:cs="Times New Roman"/>
          <w:sz w:val="24"/>
          <w:szCs w:val="24"/>
        </w:rPr>
        <w:t>задачи:</w:t>
      </w:r>
    </w:p>
    <w:p w:rsidR="00E51319" w:rsidRPr="00BF37B9" w:rsidRDefault="00E51319" w:rsidP="00E51319">
      <w:p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BF37B9">
        <w:rPr>
          <w:rFonts w:ascii="Times New Roman" w:eastAsia="Calibri" w:hAnsi="Times New Roman" w:cs="Times New Roman"/>
          <w:sz w:val="24"/>
          <w:szCs w:val="24"/>
        </w:rPr>
        <w:t>Повышение уровня доступности объектов и услуг для инвалидов и других маломобильных групп населения в сфере образования;</w:t>
      </w:r>
    </w:p>
    <w:p w:rsidR="00E51319" w:rsidRPr="00BF37B9" w:rsidRDefault="00E51319" w:rsidP="00E51319">
      <w:p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BF37B9">
        <w:rPr>
          <w:rFonts w:ascii="Times New Roman" w:eastAsia="Calibri" w:hAnsi="Times New Roman" w:cs="Times New Roman"/>
          <w:sz w:val="24"/>
          <w:szCs w:val="24"/>
        </w:rPr>
        <w:t>Повышение уровня   доступности приоритетных объектов и услуг для инвалидов и других маломобильных групп населения в сфере культуры;</w:t>
      </w:r>
    </w:p>
    <w:p w:rsidR="00E51319" w:rsidRPr="00BF37B9" w:rsidRDefault="00E51319" w:rsidP="00E51319">
      <w:p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BF37B9">
        <w:rPr>
          <w:rFonts w:ascii="Times New Roman" w:eastAsia="Calibri" w:hAnsi="Times New Roman" w:cs="Times New Roman"/>
          <w:sz w:val="24"/>
          <w:szCs w:val="24"/>
        </w:rPr>
        <w:t>Повышение уровня доступности объектов Окружной Администрации Городского округа «Жатай» для инвалидов и других маломобильных групп на</w:t>
      </w:r>
      <w:r>
        <w:rPr>
          <w:rFonts w:ascii="Times New Roman" w:eastAsia="Calibri" w:hAnsi="Times New Roman" w:cs="Times New Roman"/>
          <w:sz w:val="24"/>
          <w:szCs w:val="24"/>
        </w:rPr>
        <w:t>селения к муниципальным услугам;</w:t>
      </w:r>
    </w:p>
    <w:p w:rsidR="00E51319" w:rsidRPr="00BF37B9" w:rsidRDefault="00E51319" w:rsidP="00E51319">
      <w:p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BF37B9">
        <w:rPr>
          <w:rFonts w:ascii="Times New Roman" w:eastAsia="Calibri" w:hAnsi="Times New Roman" w:cs="Times New Roman"/>
          <w:sz w:val="24"/>
          <w:szCs w:val="24"/>
        </w:rPr>
        <w:t>Обеспечение жилых домов и (или) жилых помещений средствами доступности для маломобильной группы населения (заявительный характер).</w:t>
      </w:r>
    </w:p>
    <w:p w:rsidR="00E51319" w:rsidRPr="00BF37B9" w:rsidRDefault="00E51319" w:rsidP="00E51319">
      <w:pPr>
        <w:spacing w:after="0" w:line="240" w:lineRule="auto"/>
        <w:ind w:firstLine="709"/>
        <w:jc w:val="both"/>
        <w:rPr>
          <w:rFonts w:ascii="Times New Roman" w:eastAsia="Calibri" w:hAnsi="Times New Roman" w:cs="Times New Roman"/>
          <w:sz w:val="24"/>
          <w:szCs w:val="24"/>
        </w:rPr>
      </w:pPr>
      <w:r w:rsidRPr="00BF37B9">
        <w:rPr>
          <w:rFonts w:ascii="Times New Roman" w:eastAsia="Calibri" w:hAnsi="Times New Roman" w:cs="Times New Roman"/>
          <w:sz w:val="24"/>
          <w:szCs w:val="24"/>
        </w:rPr>
        <w:t>На реализацию всех мероприятий Муниципальной программы «</w:t>
      </w:r>
      <w:r w:rsidRPr="00BF37B9">
        <w:rPr>
          <w:rFonts w:ascii="Times New Roman" w:eastAsia="Times New Roman" w:hAnsi="Times New Roman" w:cs="Times New Roman"/>
          <w:sz w:val="24"/>
          <w:szCs w:val="24"/>
          <w:lang w:eastAsia="ru-RU"/>
        </w:rPr>
        <w:t>Доступная среда Городского округа «Жатай» на 2023-2027 годы</w:t>
      </w:r>
      <w:r w:rsidRPr="00BF37B9">
        <w:rPr>
          <w:rFonts w:ascii="Times New Roman" w:eastAsia="Calibri" w:hAnsi="Times New Roman" w:cs="Times New Roman"/>
          <w:sz w:val="24"/>
          <w:szCs w:val="24"/>
        </w:rPr>
        <w:t>» в 2023 году были предусмотрены средств</w:t>
      </w:r>
      <w:r>
        <w:rPr>
          <w:rFonts w:ascii="Times New Roman" w:eastAsia="Calibri" w:hAnsi="Times New Roman" w:cs="Times New Roman"/>
          <w:sz w:val="24"/>
          <w:szCs w:val="24"/>
        </w:rPr>
        <w:t>а в размере 1</w:t>
      </w:r>
      <w:r w:rsidR="005309CA">
        <w:rPr>
          <w:rFonts w:ascii="Times New Roman" w:eastAsia="Calibri" w:hAnsi="Times New Roman" w:cs="Times New Roman"/>
          <w:sz w:val="24"/>
          <w:szCs w:val="24"/>
        </w:rPr>
        <w:t> </w:t>
      </w:r>
      <w:r>
        <w:rPr>
          <w:rFonts w:ascii="Times New Roman" w:eastAsia="Calibri" w:hAnsi="Times New Roman" w:cs="Times New Roman"/>
          <w:sz w:val="24"/>
          <w:szCs w:val="24"/>
        </w:rPr>
        <w:t>380</w:t>
      </w:r>
      <w:r w:rsidR="005309CA">
        <w:rPr>
          <w:rFonts w:ascii="Times New Roman" w:eastAsia="Calibri" w:hAnsi="Times New Roman" w:cs="Times New Roman"/>
          <w:sz w:val="24"/>
          <w:szCs w:val="24"/>
        </w:rPr>
        <w:t> 559,</w:t>
      </w:r>
      <w:proofErr w:type="gramStart"/>
      <w:r w:rsidR="005309CA">
        <w:rPr>
          <w:rFonts w:ascii="Times New Roman" w:eastAsia="Calibri" w:hAnsi="Times New Roman" w:cs="Times New Roman"/>
          <w:sz w:val="24"/>
          <w:szCs w:val="24"/>
        </w:rPr>
        <w:t xml:space="preserve">0 </w:t>
      </w:r>
      <w:r>
        <w:rPr>
          <w:rFonts w:ascii="Times New Roman" w:eastAsia="Calibri" w:hAnsi="Times New Roman" w:cs="Times New Roman"/>
          <w:sz w:val="24"/>
          <w:szCs w:val="24"/>
        </w:rPr>
        <w:t xml:space="preserve"> рублей</w:t>
      </w:r>
      <w:proofErr w:type="gramEnd"/>
      <w:r>
        <w:rPr>
          <w:rFonts w:ascii="Times New Roman" w:eastAsia="Calibri" w:hAnsi="Times New Roman" w:cs="Times New Roman"/>
          <w:sz w:val="24"/>
          <w:szCs w:val="24"/>
        </w:rPr>
        <w:t>(</w:t>
      </w:r>
      <w:r w:rsidRPr="00BF37B9">
        <w:rPr>
          <w:rFonts w:ascii="Times New Roman" w:eastAsia="Calibri" w:hAnsi="Times New Roman" w:cs="Times New Roman"/>
          <w:sz w:val="24"/>
          <w:szCs w:val="24"/>
        </w:rPr>
        <w:t>исполнение 100 %</w:t>
      </w:r>
      <w:r>
        <w:rPr>
          <w:rFonts w:ascii="Times New Roman" w:eastAsia="Calibri" w:hAnsi="Times New Roman" w:cs="Times New Roman"/>
          <w:sz w:val="24"/>
          <w:szCs w:val="24"/>
        </w:rPr>
        <w:t>)</w:t>
      </w:r>
      <w:r w:rsidR="005309CA">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том числе</w:t>
      </w:r>
      <w:r w:rsidRPr="00BF37B9">
        <w:rPr>
          <w:rFonts w:ascii="Times New Roman" w:eastAsia="Calibri" w:hAnsi="Times New Roman" w:cs="Times New Roman"/>
          <w:sz w:val="24"/>
          <w:szCs w:val="24"/>
        </w:rPr>
        <w:t xml:space="preserve">: </w:t>
      </w:r>
    </w:p>
    <w:p w:rsidR="00E51319" w:rsidRPr="00BF37B9" w:rsidRDefault="00E51319" w:rsidP="00E51319">
      <w:pPr>
        <w:spacing w:after="0" w:line="240" w:lineRule="auto"/>
        <w:ind w:firstLine="709"/>
        <w:jc w:val="both"/>
        <w:rPr>
          <w:rFonts w:ascii="Times New Roman" w:eastAsia="Calibri" w:hAnsi="Times New Roman" w:cs="Times New Roman"/>
          <w:sz w:val="24"/>
          <w:szCs w:val="24"/>
        </w:rPr>
      </w:pPr>
      <w:r w:rsidRPr="00BF37B9">
        <w:rPr>
          <w:rFonts w:ascii="Times New Roman" w:eastAsia="Calibri" w:hAnsi="Times New Roman" w:cs="Times New Roman"/>
          <w:sz w:val="24"/>
          <w:szCs w:val="24"/>
        </w:rPr>
        <w:t>- из бюджета ГО «Жатай» выделено 730</w:t>
      </w:r>
      <w:r w:rsidR="005309CA">
        <w:rPr>
          <w:rFonts w:ascii="Times New Roman" w:eastAsia="Calibri" w:hAnsi="Times New Roman" w:cs="Times New Roman"/>
          <w:sz w:val="24"/>
          <w:szCs w:val="24"/>
        </w:rPr>
        <w:t xml:space="preserve"> 000</w:t>
      </w:r>
      <w:r w:rsidRPr="00BF37B9">
        <w:rPr>
          <w:rFonts w:ascii="Times New Roman" w:eastAsia="Calibri" w:hAnsi="Times New Roman" w:cs="Times New Roman"/>
          <w:sz w:val="24"/>
          <w:szCs w:val="24"/>
        </w:rPr>
        <w:t>,0 рублей.</w:t>
      </w:r>
    </w:p>
    <w:p w:rsidR="00E51319" w:rsidRPr="00BF37B9" w:rsidRDefault="00E51319" w:rsidP="00E51319">
      <w:pPr>
        <w:spacing w:after="0" w:line="240" w:lineRule="auto"/>
        <w:ind w:firstLine="709"/>
        <w:jc w:val="both"/>
        <w:rPr>
          <w:rFonts w:ascii="Times New Roman" w:eastAsia="Calibri" w:hAnsi="Times New Roman" w:cs="Times New Roman"/>
          <w:sz w:val="24"/>
          <w:szCs w:val="24"/>
        </w:rPr>
      </w:pPr>
      <w:r w:rsidRPr="00BF37B9">
        <w:rPr>
          <w:rFonts w:ascii="Times New Roman" w:eastAsia="Calibri" w:hAnsi="Times New Roman" w:cs="Times New Roman"/>
          <w:sz w:val="24"/>
          <w:szCs w:val="24"/>
        </w:rPr>
        <w:t>- из государственного бюджета РС(Я) 650</w:t>
      </w:r>
      <w:r w:rsidR="005309CA">
        <w:rPr>
          <w:rFonts w:ascii="Times New Roman" w:eastAsia="Calibri" w:hAnsi="Times New Roman" w:cs="Times New Roman"/>
          <w:sz w:val="24"/>
          <w:szCs w:val="24"/>
        </w:rPr>
        <w:t> </w:t>
      </w:r>
      <w:r w:rsidRPr="00BF37B9">
        <w:rPr>
          <w:rFonts w:ascii="Times New Roman" w:eastAsia="Calibri" w:hAnsi="Times New Roman" w:cs="Times New Roman"/>
          <w:sz w:val="24"/>
          <w:szCs w:val="24"/>
        </w:rPr>
        <w:t>5</w:t>
      </w:r>
      <w:r w:rsidR="005309CA">
        <w:rPr>
          <w:rFonts w:ascii="Times New Roman" w:eastAsia="Calibri" w:hAnsi="Times New Roman" w:cs="Times New Roman"/>
          <w:sz w:val="24"/>
          <w:szCs w:val="24"/>
        </w:rPr>
        <w:t>59,0</w:t>
      </w:r>
      <w:r w:rsidRPr="00BF37B9">
        <w:rPr>
          <w:rFonts w:ascii="Times New Roman" w:eastAsia="Calibri" w:hAnsi="Times New Roman" w:cs="Times New Roman"/>
          <w:sz w:val="24"/>
          <w:szCs w:val="24"/>
        </w:rPr>
        <w:t xml:space="preserve"> рублей;</w:t>
      </w:r>
    </w:p>
    <w:p w:rsidR="00E51319" w:rsidRPr="00D97E62" w:rsidRDefault="00E51319" w:rsidP="00E51319">
      <w:pPr>
        <w:spacing w:after="0" w:line="240" w:lineRule="auto"/>
        <w:ind w:firstLine="709"/>
        <w:jc w:val="both"/>
        <w:rPr>
          <w:sz w:val="24"/>
          <w:szCs w:val="24"/>
        </w:rPr>
      </w:pPr>
      <w:r w:rsidRPr="00BF37B9">
        <w:rPr>
          <w:rFonts w:ascii="Times New Roman" w:eastAsia="Calibri" w:hAnsi="Times New Roman" w:cs="Times New Roman"/>
          <w:sz w:val="24"/>
          <w:szCs w:val="24"/>
        </w:rPr>
        <w:t xml:space="preserve">По статистическим данным ГКУ РС(Я) «Управления социальной защиты населения и труда г. Якутска при Министерстве труда и социального развития </w:t>
      </w:r>
      <w:r w:rsidRPr="00234641">
        <w:rPr>
          <w:rFonts w:ascii="Times New Roman" w:eastAsia="Calibri" w:hAnsi="Times New Roman" w:cs="Times New Roman"/>
          <w:sz w:val="24"/>
          <w:szCs w:val="24"/>
        </w:rPr>
        <w:t>Республики Саха (Якутия)» численность инвалидов в Городском округе «Жатай» по состоянию на 01 января 2024</w:t>
      </w:r>
      <w:r w:rsidR="005309CA">
        <w:rPr>
          <w:rFonts w:ascii="Times New Roman" w:eastAsia="Calibri" w:hAnsi="Times New Roman" w:cs="Times New Roman"/>
          <w:sz w:val="24"/>
          <w:szCs w:val="24"/>
        </w:rPr>
        <w:t xml:space="preserve"> </w:t>
      </w:r>
      <w:r w:rsidRPr="00234641">
        <w:rPr>
          <w:rFonts w:ascii="Times New Roman" w:eastAsia="Calibri" w:hAnsi="Times New Roman" w:cs="Times New Roman"/>
          <w:sz w:val="24"/>
          <w:szCs w:val="24"/>
        </w:rPr>
        <w:t>года составляет 492 чел. (АППГ – 425 чел.)</w:t>
      </w:r>
      <w:r w:rsidR="005309CA">
        <w:rPr>
          <w:rFonts w:ascii="Times New Roman" w:eastAsia="Calibri" w:hAnsi="Times New Roman" w:cs="Times New Roman"/>
          <w:sz w:val="24"/>
          <w:szCs w:val="24"/>
        </w:rPr>
        <w:t xml:space="preserve"> </w:t>
      </w:r>
      <w:r w:rsidRPr="00234641">
        <w:rPr>
          <w:rFonts w:ascii="Times New Roman" w:eastAsia="Calibri" w:hAnsi="Times New Roman" w:cs="Times New Roman"/>
          <w:sz w:val="24"/>
          <w:szCs w:val="24"/>
        </w:rPr>
        <w:t>из них 58</w:t>
      </w:r>
      <w:r w:rsidR="005309CA">
        <w:rPr>
          <w:rFonts w:ascii="Times New Roman" w:eastAsia="Calibri" w:hAnsi="Times New Roman" w:cs="Times New Roman"/>
          <w:sz w:val="24"/>
          <w:szCs w:val="24"/>
        </w:rPr>
        <w:t xml:space="preserve"> </w:t>
      </w:r>
      <w:r w:rsidRPr="00234641">
        <w:rPr>
          <w:rFonts w:ascii="Times New Roman" w:eastAsia="Calibri" w:hAnsi="Times New Roman" w:cs="Times New Roman"/>
          <w:sz w:val="24"/>
          <w:szCs w:val="24"/>
        </w:rPr>
        <w:t>детей (2022</w:t>
      </w:r>
      <w:r w:rsidR="005309CA">
        <w:rPr>
          <w:rFonts w:ascii="Times New Roman" w:eastAsia="Calibri" w:hAnsi="Times New Roman" w:cs="Times New Roman"/>
          <w:sz w:val="24"/>
          <w:szCs w:val="24"/>
        </w:rPr>
        <w:t xml:space="preserve"> г.</w:t>
      </w:r>
      <w:r w:rsidRPr="00234641">
        <w:rPr>
          <w:rFonts w:ascii="Times New Roman" w:eastAsia="Calibri" w:hAnsi="Times New Roman" w:cs="Times New Roman"/>
          <w:sz w:val="24"/>
          <w:szCs w:val="24"/>
        </w:rPr>
        <w:t xml:space="preserve"> – 50 детей-инвалидов, 2023</w:t>
      </w:r>
      <w:r w:rsidR="005309CA">
        <w:rPr>
          <w:rFonts w:ascii="Times New Roman" w:eastAsia="Calibri" w:hAnsi="Times New Roman" w:cs="Times New Roman"/>
          <w:sz w:val="24"/>
          <w:szCs w:val="24"/>
        </w:rPr>
        <w:t xml:space="preserve"> </w:t>
      </w:r>
      <w:r w:rsidRPr="00234641">
        <w:rPr>
          <w:rFonts w:ascii="Times New Roman" w:eastAsia="Calibri" w:hAnsi="Times New Roman" w:cs="Times New Roman"/>
          <w:sz w:val="24"/>
          <w:szCs w:val="24"/>
        </w:rPr>
        <w:t>г. – 52 ребенка-инвалида).</w:t>
      </w:r>
    </w:p>
    <w:p w:rsidR="00E51319" w:rsidRPr="00BF37B9" w:rsidRDefault="00E51319" w:rsidP="00E51319">
      <w:pPr>
        <w:spacing w:after="0" w:line="240" w:lineRule="auto"/>
        <w:ind w:firstLine="709"/>
        <w:jc w:val="both"/>
        <w:rPr>
          <w:rFonts w:ascii="Times New Roman" w:eastAsia="Calibri" w:hAnsi="Times New Roman" w:cs="Times New Roman"/>
          <w:sz w:val="24"/>
          <w:szCs w:val="24"/>
        </w:rPr>
      </w:pPr>
      <w:r w:rsidRPr="00BF37B9">
        <w:rPr>
          <w:rFonts w:ascii="Times New Roman" w:eastAsia="Calibri" w:hAnsi="Times New Roman" w:cs="Times New Roman"/>
          <w:sz w:val="24"/>
          <w:szCs w:val="24"/>
        </w:rPr>
        <w:t>Следует отметить следующие результаты данной деятельности за 2023 год:</w:t>
      </w: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b/>
          <w:color w:val="000000"/>
          <w:sz w:val="24"/>
          <w:szCs w:val="24"/>
        </w:rPr>
        <w:t xml:space="preserve">Задача №. 1. </w:t>
      </w:r>
      <w:r w:rsidRPr="00BF37B9">
        <w:rPr>
          <w:rFonts w:ascii="Times New Roman" w:eastAsia="Times New Roman" w:hAnsi="Times New Roman" w:cs="Times New Roman"/>
          <w:color w:val="000000"/>
          <w:sz w:val="24"/>
          <w:szCs w:val="24"/>
        </w:rPr>
        <w:t>Повышение   уровня доступности приоритетных объектов и услуг для инвалидов и других маломобильных групп населения в сфере образования.</w:t>
      </w:r>
    </w:p>
    <w:p w:rsidR="00E51319" w:rsidRDefault="00E51319" w:rsidP="00E51319">
      <w:pPr>
        <w:spacing w:after="0" w:line="240" w:lineRule="auto"/>
        <w:ind w:firstLine="709"/>
        <w:jc w:val="both"/>
        <w:rPr>
          <w:rFonts w:ascii="Times New Roman" w:eastAsia="Times New Roman" w:hAnsi="Times New Roman" w:cs="Times New Roman"/>
          <w:bCs/>
          <w:color w:val="000000"/>
          <w:sz w:val="24"/>
          <w:szCs w:val="24"/>
          <w:lang w:eastAsia="ru-RU"/>
        </w:rPr>
      </w:pPr>
      <w:r w:rsidRPr="00D97E62">
        <w:rPr>
          <w:rFonts w:ascii="Times New Roman" w:eastAsia="Times New Roman" w:hAnsi="Times New Roman" w:cs="Times New Roman"/>
          <w:b/>
          <w:color w:val="000000"/>
          <w:sz w:val="24"/>
          <w:szCs w:val="24"/>
        </w:rPr>
        <w:t>Мероприятие №1.1</w:t>
      </w:r>
      <w:r w:rsidRPr="003C7C47">
        <w:rPr>
          <w:rFonts w:ascii="Times New Roman" w:eastAsia="Times New Roman" w:hAnsi="Times New Roman" w:cs="Times New Roman"/>
          <w:bCs/>
          <w:color w:val="000000"/>
          <w:sz w:val="24"/>
          <w:szCs w:val="24"/>
          <w:lang w:eastAsia="ru-RU"/>
        </w:rPr>
        <w:t>Актуализация и разработка нормативных актов, регламентирующих работу с детьми - инвалидами и с ОВЗ в сфере образования. Данное мероприятие проходит без выделения финансирования. В каждом образовательном учреждении ГО «Жатай» имеются нормативные акты, регламентирующие работу с детьми-инвалидами и другими маломобильными группами населения в сфере образования.</w:t>
      </w:r>
    </w:p>
    <w:p w:rsidR="00E51319" w:rsidRPr="00BF37B9" w:rsidRDefault="00E51319" w:rsidP="00E51319">
      <w:pPr>
        <w:spacing w:after="0" w:line="240" w:lineRule="auto"/>
        <w:ind w:firstLine="709"/>
        <w:jc w:val="both"/>
        <w:rPr>
          <w:rFonts w:ascii="Times New Roman" w:eastAsia="Times New Roman" w:hAnsi="Times New Roman" w:cs="Times New Roman"/>
          <w:color w:val="FF0000"/>
          <w:sz w:val="24"/>
          <w:szCs w:val="24"/>
        </w:rPr>
      </w:pPr>
      <w:r w:rsidRPr="00BF37B9">
        <w:rPr>
          <w:rFonts w:ascii="Times New Roman" w:eastAsia="Times New Roman" w:hAnsi="Times New Roman" w:cs="Times New Roman"/>
          <w:b/>
          <w:color w:val="000000"/>
          <w:sz w:val="24"/>
          <w:szCs w:val="24"/>
        </w:rPr>
        <w:t>Мероприятие № 1.2.</w:t>
      </w:r>
      <w:r w:rsidRPr="00BF37B9">
        <w:rPr>
          <w:rFonts w:ascii="Times New Roman" w:eastAsia="Times New Roman" w:hAnsi="Times New Roman" w:cs="Times New Roman"/>
          <w:color w:val="000000"/>
          <w:sz w:val="24"/>
          <w:szCs w:val="24"/>
        </w:rPr>
        <w:t xml:space="preserve"> Формирование доступной среды для детей инвалидов и маломобильных групп населения в сфере образования путем обеспечения необходимым приспособлениями оборудованием. </w:t>
      </w: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color w:val="000000"/>
          <w:sz w:val="24"/>
          <w:szCs w:val="24"/>
        </w:rPr>
        <w:t xml:space="preserve">На данное мероприятие было </w:t>
      </w:r>
      <w:r w:rsidRPr="00BF37B9">
        <w:rPr>
          <w:rFonts w:ascii="Times New Roman" w:eastAsia="Times New Roman" w:hAnsi="Times New Roman" w:cs="Times New Roman"/>
          <w:sz w:val="24"/>
          <w:szCs w:val="24"/>
        </w:rPr>
        <w:t>выделено и освоено (100%) 582</w:t>
      </w:r>
      <w:r w:rsidR="00B17B5F">
        <w:rPr>
          <w:rFonts w:ascii="Times New Roman" w:eastAsia="Times New Roman" w:hAnsi="Times New Roman" w:cs="Times New Roman"/>
          <w:sz w:val="24"/>
          <w:szCs w:val="24"/>
        </w:rPr>
        <w:t> 792,0</w:t>
      </w:r>
      <w:r w:rsidRPr="00BF37B9">
        <w:rPr>
          <w:rFonts w:ascii="Times New Roman" w:eastAsia="Times New Roman" w:hAnsi="Times New Roman" w:cs="Times New Roman"/>
          <w:color w:val="000000"/>
          <w:sz w:val="24"/>
          <w:szCs w:val="24"/>
        </w:rPr>
        <w:t xml:space="preserve"> рублей., в том числе средства</w:t>
      </w:r>
      <w:r w:rsidR="00B17B5F">
        <w:rPr>
          <w:rFonts w:ascii="Times New Roman" w:eastAsia="Times New Roman" w:hAnsi="Times New Roman" w:cs="Times New Roman"/>
          <w:color w:val="000000"/>
          <w:sz w:val="24"/>
          <w:szCs w:val="24"/>
        </w:rPr>
        <w:t xml:space="preserve"> </w:t>
      </w:r>
      <w:r w:rsidRPr="00BF37B9">
        <w:rPr>
          <w:rFonts w:ascii="Times New Roman" w:eastAsia="Times New Roman" w:hAnsi="Times New Roman" w:cs="Times New Roman"/>
          <w:color w:val="000000"/>
          <w:sz w:val="24"/>
          <w:szCs w:val="24"/>
        </w:rPr>
        <w:t>государственного бюджета РС(Я) 232</w:t>
      </w:r>
      <w:r w:rsidR="00B17B5F">
        <w:rPr>
          <w:rFonts w:ascii="Times New Roman" w:eastAsia="Times New Roman" w:hAnsi="Times New Roman" w:cs="Times New Roman"/>
          <w:color w:val="000000"/>
          <w:sz w:val="24"/>
          <w:szCs w:val="24"/>
        </w:rPr>
        <w:t> 792,0</w:t>
      </w:r>
      <w:r w:rsidRPr="00BF37B9">
        <w:rPr>
          <w:rFonts w:ascii="Times New Roman" w:eastAsia="Times New Roman" w:hAnsi="Times New Roman" w:cs="Times New Roman"/>
          <w:color w:val="000000"/>
          <w:sz w:val="24"/>
          <w:szCs w:val="24"/>
        </w:rPr>
        <w:t xml:space="preserve"> рублей и бюджета ГО «Жатай» 350</w:t>
      </w:r>
      <w:r w:rsidR="00B17B5F">
        <w:rPr>
          <w:rFonts w:ascii="Times New Roman" w:eastAsia="Times New Roman" w:hAnsi="Times New Roman" w:cs="Times New Roman"/>
          <w:color w:val="000000"/>
          <w:sz w:val="24"/>
          <w:szCs w:val="24"/>
        </w:rPr>
        <w:t> 000,0</w:t>
      </w:r>
      <w:r w:rsidRPr="00BF37B9">
        <w:rPr>
          <w:rFonts w:ascii="Times New Roman" w:eastAsia="Times New Roman" w:hAnsi="Times New Roman" w:cs="Times New Roman"/>
          <w:color w:val="000000"/>
          <w:sz w:val="24"/>
          <w:szCs w:val="24"/>
        </w:rPr>
        <w:t xml:space="preserve"> рублей. Для реализации данного мероприятия были выделены субсидии следующим учреждениям: </w:t>
      </w: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color w:val="000000"/>
          <w:sz w:val="24"/>
          <w:szCs w:val="24"/>
        </w:rPr>
        <w:t>- МБДОУ детский сад № 1 «Ручеек» в размере 81</w:t>
      </w:r>
      <w:r w:rsidR="00B17B5F">
        <w:rPr>
          <w:rFonts w:ascii="Times New Roman" w:eastAsia="Times New Roman" w:hAnsi="Times New Roman" w:cs="Times New Roman"/>
          <w:color w:val="000000"/>
          <w:sz w:val="24"/>
          <w:szCs w:val="24"/>
        </w:rPr>
        <w:t> 997,0</w:t>
      </w:r>
      <w:r w:rsidRPr="00BF37B9">
        <w:rPr>
          <w:rFonts w:ascii="Times New Roman" w:eastAsia="Times New Roman" w:hAnsi="Times New Roman" w:cs="Times New Roman"/>
          <w:color w:val="000000"/>
          <w:sz w:val="24"/>
          <w:szCs w:val="24"/>
        </w:rPr>
        <w:t xml:space="preserve"> рублей (из них государственного бюджета РС(Я) 31</w:t>
      </w:r>
      <w:r w:rsidR="00B17B5F">
        <w:rPr>
          <w:rFonts w:ascii="Times New Roman" w:eastAsia="Times New Roman" w:hAnsi="Times New Roman" w:cs="Times New Roman"/>
          <w:color w:val="000000"/>
          <w:sz w:val="24"/>
          <w:szCs w:val="24"/>
        </w:rPr>
        <w:t> 997,0</w:t>
      </w:r>
      <w:r w:rsidRPr="00BF37B9">
        <w:rPr>
          <w:rFonts w:ascii="Times New Roman" w:eastAsia="Times New Roman" w:hAnsi="Times New Roman" w:cs="Times New Roman"/>
          <w:color w:val="000000"/>
          <w:sz w:val="24"/>
          <w:szCs w:val="24"/>
        </w:rPr>
        <w:t xml:space="preserve"> рубле</w:t>
      </w:r>
      <w:r w:rsidR="00B17B5F">
        <w:rPr>
          <w:rFonts w:ascii="Times New Roman" w:eastAsia="Times New Roman" w:hAnsi="Times New Roman" w:cs="Times New Roman"/>
          <w:color w:val="000000"/>
          <w:sz w:val="24"/>
          <w:szCs w:val="24"/>
        </w:rPr>
        <w:t>й</w:t>
      </w:r>
      <w:r w:rsidRPr="00BF37B9">
        <w:rPr>
          <w:rFonts w:ascii="Times New Roman" w:eastAsia="Times New Roman" w:hAnsi="Times New Roman" w:cs="Times New Roman"/>
          <w:color w:val="000000"/>
          <w:sz w:val="24"/>
          <w:szCs w:val="24"/>
        </w:rPr>
        <w:t xml:space="preserve">, </w:t>
      </w:r>
      <w:proofErr w:type="spellStart"/>
      <w:r w:rsidRPr="00BF37B9">
        <w:rPr>
          <w:rFonts w:ascii="Times New Roman" w:eastAsia="Times New Roman" w:hAnsi="Times New Roman" w:cs="Times New Roman"/>
          <w:color w:val="000000"/>
          <w:sz w:val="24"/>
          <w:szCs w:val="24"/>
        </w:rPr>
        <w:t>софинансирование</w:t>
      </w:r>
      <w:proofErr w:type="spellEnd"/>
      <w:r w:rsidRPr="00BF37B9">
        <w:rPr>
          <w:rFonts w:ascii="Times New Roman" w:eastAsia="Times New Roman" w:hAnsi="Times New Roman" w:cs="Times New Roman"/>
          <w:color w:val="000000"/>
          <w:sz w:val="24"/>
          <w:szCs w:val="24"/>
        </w:rPr>
        <w:t xml:space="preserve"> из бюджета ГО «Жатай» 50</w:t>
      </w:r>
      <w:r w:rsidR="00B17B5F">
        <w:rPr>
          <w:rFonts w:ascii="Times New Roman" w:eastAsia="Times New Roman" w:hAnsi="Times New Roman" w:cs="Times New Roman"/>
          <w:color w:val="000000"/>
          <w:sz w:val="24"/>
          <w:szCs w:val="24"/>
        </w:rPr>
        <w:t xml:space="preserve"> 000,0 </w:t>
      </w:r>
      <w:r w:rsidRPr="00BF37B9">
        <w:rPr>
          <w:rFonts w:ascii="Times New Roman" w:eastAsia="Times New Roman" w:hAnsi="Times New Roman" w:cs="Times New Roman"/>
          <w:color w:val="000000"/>
          <w:sz w:val="24"/>
          <w:szCs w:val="24"/>
        </w:rPr>
        <w:t>рублей</w:t>
      </w:r>
      <w:r>
        <w:rPr>
          <w:rFonts w:ascii="Times New Roman" w:eastAsia="Times New Roman" w:hAnsi="Times New Roman" w:cs="Times New Roman"/>
          <w:color w:val="000000"/>
          <w:sz w:val="24"/>
          <w:szCs w:val="24"/>
        </w:rPr>
        <w:t>)</w:t>
      </w:r>
      <w:r w:rsidRPr="00BF37B9">
        <w:rPr>
          <w:rFonts w:ascii="Times New Roman" w:eastAsia="Times New Roman" w:hAnsi="Times New Roman" w:cs="Times New Roman"/>
          <w:color w:val="000000"/>
          <w:sz w:val="24"/>
          <w:szCs w:val="24"/>
        </w:rPr>
        <w:t xml:space="preserve">. </w:t>
      </w:r>
      <w:r w:rsidRPr="00D97E62">
        <w:rPr>
          <w:rFonts w:ascii="Times New Roman" w:eastAsia="Times New Roman" w:hAnsi="Times New Roman" w:cs="Times New Roman"/>
          <w:sz w:val="24"/>
          <w:szCs w:val="24"/>
        </w:rPr>
        <w:t>Приобретены и установлены</w:t>
      </w:r>
      <w:r w:rsidR="00B17B5F">
        <w:rPr>
          <w:rFonts w:ascii="Times New Roman" w:eastAsia="Times New Roman" w:hAnsi="Times New Roman" w:cs="Times New Roman"/>
          <w:sz w:val="24"/>
          <w:szCs w:val="24"/>
        </w:rPr>
        <w:t xml:space="preserve"> </w:t>
      </w:r>
      <w:r w:rsidRPr="00BF37B9">
        <w:rPr>
          <w:rFonts w:ascii="Times New Roman" w:eastAsia="Times New Roman" w:hAnsi="Times New Roman" w:cs="Times New Roman"/>
          <w:color w:val="000000"/>
          <w:sz w:val="24"/>
          <w:szCs w:val="24"/>
        </w:rPr>
        <w:t>кнопка вызова персонала, тактильные наклейки на поручни</w:t>
      </w:r>
      <w:r>
        <w:rPr>
          <w:rFonts w:ascii="Times New Roman" w:eastAsia="Times New Roman" w:hAnsi="Times New Roman" w:cs="Times New Roman"/>
          <w:color w:val="000000"/>
          <w:sz w:val="24"/>
          <w:szCs w:val="24"/>
        </w:rPr>
        <w:t>, мнемосхема здания тактильная.</w:t>
      </w: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color w:val="000000"/>
          <w:sz w:val="24"/>
          <w:szCs w:val="24"/>
        </w:rPr>
        <w:t>-МБДОУ детский сад № 2 «Василёк» в размере 108</w:t>
      </w:r>
      <w:r w:rsidR="00B17B5F">
        <w:rPr>
          <w:rFonts w:ascii="Times New Roman" w:eastAsia="Times New Roman" w:hAnsi="Times New Roman" w:cs="Times New Roman"/>
          <w:color w:val="000000"/>
          <w:sz w:val="24"/>
          <w:szCs w:val="24"/>
        </w:rPr>
        <w:t> </w:t>
      </w:r>
      <w:r w:rsidRPr="00BF37B9">
        <w:rPr>
          <w:rFonts w:ascii="Times New Roman" w:eastAsia="Times New Roman" w:hAnsi="Times New Roman" w:cs="Times New Roman"/>
          <w:color w:val="000000"/>
          <w:sz w:val="24"/>
          <w:szCs w:val="24"/>
        </w:rPr>
        <w:t>4</w:t>
      </w:r>
      <w:r w:rsidR="00B17B5F">
        <w:rPr>
          <w:rFonts w:ascii="Times New Roman" w:eastAsia="Times New Roman" w:hAnsi="Times New Roman" w:cs="Times New Roman"/>
          <w:color w:val="000000"/>
          <w:sz w:val="24"/>
          <w:szCs w:val="24"/>
        </w:rPr>
        <w:t>50,0</w:t>
      </w:r>
      <w:r w:rsidRPr="00BF37B9">
        <w:rPr>
          <w:rFonts w:ascii="Times New Roman" w:eastAsia="Times New Roman" w:hAnsi="Times New Roman" w:cs="Times New Roman"/>
          <w:color w:val="000000"/>
          <w:sz w:val="24"/>
          <w:szCs w:val="24"/>
        </w:rPr>
        <w:t xml:space="preserve"> рублей (из них из государственного бюджета РС(Я) 58</w:t>
      </w:r>
      <w:r w:rsidR="00B17B5F">
        <w:rPr>
          <w:rFonts w:ascii="Times New Roman" w:eastAsia="Times New Roman" w:hAnsi="Times New Roman" w:cs="Times New Roman"/>
          <w:color w:val="000000"/>
          <w:sz w:val="24"/>
          <w:szCs w:val="24"/>
        </w:rPr>
        <w:t> 450,0</w:t>
      </w:r>
      <w:r w:rsidRPr="00BF37B9">
        <w:rPr>
          <w:rFonts w:ascii="Times New Roman" w:eastAsia="Times New Roman" w:hAnsi="Times New Roman" w:cs="Times New Roman"/>
          <w:color w:val="000000"/>
          <w:sz w:val="24"/>
          <w:szCs w:val="24"/>
        </w:rPr>
        <w:t xml:space="preserve"> рублей, </w:t>
      </w:r>
      <w:proofErr w:type="spellStart"/>
      <w:r w:rsidRPr="00BF37B9">
        <w:rPr>
          <w:rFonts w:ascii="Times New Roman" w:eastAsia="Times New Roman" w:hAnsi="Times New Roman" w:cs="Times New Roman"/>
          <w:color w:val="000000"/>
          <w:sz w:val="24"/>
          <w:szCs w:val="24"/>
        </w:rPr>
        <w:t>софинансирование</w:t>
      </w:r>
      <w:proofErr w:type="spellEnd"/>
      <w:r w:rsidRPr="00BF37B9">
        <w:rPr>
          <w:rFonts w:ascii="Times New Roman" w:eastAsia="Times New Roman" w:hAnsi="Times New Roman" w:cs="Times New Roman"/>
          <w:color w:val="000000"/>
          <w:sz w:val="24"/>
          <w:szCs w:val="24"/>
        </w:rPr>
        <w:t xml:space="preserve"> из бюджета ГО «Жатай» 50</w:t>
      </w:r>
      <w:r w:rsidR="00B17B5F">
        <w:rPr>
          <w:rFonts w:ascii="Times New Roman" w:eastAsia="Times New Roman" w:hAnsi="Times New Roman" w:cs="Times New Roman"/>
          <w:color w:val="000000"/>
          <w:sz w:val="24"/>
          <w:szCs w:val="24"/>
        </w:rPr>
        <w:t xml:space="preserve"> 000,0</w:t>
      </w:r>
      <w:r w:rsidRPr="00BF37B9">
        <w:rPr>
          <w:rFonts w:ascii="Times New Roman" w:eastAsia="Times New Roman" w:hAnsi="Times New Roman" w:cs="Times New Roman"/>
          <w:color w:val="000000"/>
          <w:sz w:val="24"/>
          <w:szCs w:val="24"/>
        </w:rPr>
        <w:t xml:space="preserve"> </w:t>
      </w:r>
      <w:r w:rsidRPr="00D97E62">
        <w:rPr>
          <w:rFonts w:ascii="Times New Roman" w:eastAsia="Times New Roman" w:hAnsi="Times New Roman" w:cs="Times New Roman"/>
          <w:sz w:val="24"/>
          <w:szCs w:val="24"/>
        </w:rPr>
        <w:t>рублей). Приобретены</w:t>
      </w:r>
      <w:r w:rsidR="00B17B5F">
        <w:rPr>
          <w:rFonts w:ascii="Times New Roman" w:eastAsia="Times New Roman" w:hAnsi="Times New Roman" w:cs="Times New Roman"/>
          <w:sz w:val="24"/>
          <w:szCs w:val="24"/>
        </w:rPr>
        <w:t xml:space="preserve"> </w:t>
      </w:r>
      <w:r w:rsidRPr="00D97E62">
        <w:rPr>
          <w:rFonts w:ascii="Times New Roman" w:eastAsia="Times New Roman" w:hAnsi="Times New Roman" w:cs="Times New Roman"/>
          <w:sz w:val="24"/>
          <w:szCs w:val="24"/>
        </w:rPr>
        <w:t xml:space="preserve">и установлены кнопка </w:t>
      </w:r>
      <w:r w:rsidRPr="00BF37B9">
        <w:rPr>
          <w:rFonts w:ascii="Times New Roman" w:eastAsia="Times New Roman" w:hAnsi="Times New Roman" w:cs="Times New Roman"/>
          <w:color w:val="000000"/>
          <w:sz w:val="24"/>
          <w:szCs w:val="24"/>
        </w:rPr>
        <w:t xml:space="preserve">вызова персонала, тактильные </w:t>
      </w:r>
      <w:r w:rsidR="00B17B5F">
        <w:rPr>
          <w:rFonts w:ascii="Times New Roman" w:eastAsia="Times New Roman" w:hAnsi="Times New Roman" w:cs="Times New Roman"/>
          <w:color w:val="000000"/>
          <w:sz w:val="24"/>
          <w:szCs w:val="24"/>
        </w:rPr>
        <w:t>и</w:t>
      </w:r>
      <w:r w:rsidRPr="00BF37B9">
        <w:rPr>
          <w:rFonts w:ascii="Times New Roman" w:eastAsia="Times New Roman" w:hAnsi="Times New Roman" w:cs="Times New Roman"/>
          <w:color w:val="000000"/>
          <w:sz w:val="24"/>
          <w:szCs w:val="24"/>
        </w:rPr>
        <w:t>ндикаторы, напольные указатели, тактильные ленты.</w:t>
      </w: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color w:val="000000"/>
          <w:sz w:val="24"/>
          <w:szCs w:val="24"/>
        </w:rPr>
        <w:t>- МБДОУ детский сад № 3 «Чебурашка» в размере 102</w:t>
      </w:r>
      <w:r w:rsidR="00FC5ABD">
        <w:rPr>
          <w:rFonts w:ascii="Times New Roman" w:eastAsia="Times New Roman" w:hAnsi="Times New Roman" w:cs="Times New Roman"/>
          <w:color w:val="000000"/>
          <w:sz w:val="24"/>
          <w:szCs w:val="24"/>
        </w:rPr>
        <w:t> </w:t>
      </w:r>
      <w:r w:rsidRPr="00BF37B9">
        <w:rPr>
          <w:rFonts w:ascii="Times New Roman" w:eastAsia="Times New Roman" w:hAnsi="Times New Roman" w:cs="Times New Roman"/>
          <w:color w:val="000000"/>
          <w:sz w:val="24"/>
          <w:szCs w:val="24"/>
        </w:rPr>
        <w:t>5</w:t>
      </w:r>
      <w:r w:rsidR="00FC5ABD">
        <w:rPr>
          <w:rFonts w:ascii="Times New Roman" w:eastAsia="Times New Roman" w:hAnsi="Times New Roman" w:cs="Times New Roman"/>
          <w:color w:val="000000"/>
          <w:sz w:val="24"/>
          <w:szCs w:val="24"/>
        </w:rPr>
        <w:t xml:space="preserve">00,0 </w:t>
      </w:r>
      <w:r w:rsidRPr="00BF37B9">
        <w:rPr>
          <w:rFonts w:ascii="Times New Roman" w:eastAsia="Times New Roman" w:hAnsi="Times New Roman" w:cs="Times New Roman"/>
          <w:color w:val="000000"/>
          <w:sz w:val="24"/>
          <w:szCs w:val="24"/>
        </w:rPr>
        <w:t>рублей (из них государственного бюджета РС(Я) 52</w:t>
      </w:r>
      <w:r w:rsidR="00FC5ABD">
        <w:rPr>
          <w:rFonts w:ascii="Times New Roman" w:eastAsia="Times New Roman" w:hAnsi="Times New Roman" w:cs="Times New Roman"/>
          <w:color w:val="000000"/>
          <w:sz w:val="24"/>
          <w:szCs w:val="24"/>
        </w:rPr>
        <w:t> 500,0</w:t>
      </w:r>
      <w:r w:rsidRPr="00BF37B9">
        <w:rPr>
          <w:rFonts w:ascii="Times New Roman" w:eastAsia="Times New Roman" w:hAnsi="Times New Roman" w:cs="Times New Roman"/>
          <w:color w:val="000000"/>
          <w:sz w:val="24"/>
          <w:szCs w:val="24"/>
        </w:rPr>
        <w:t xml:space="preserve"> рублей, </w:t>
      </w:r>
      <w:proofErr w:type="spellStart"/>
      <w:r w:rsidRPr="00BF37B9">
        <w:rPr>
          <w:rFonts w:ascii="Times New Roman" w:eastAsia="Times New Roman" w:hAnsi="Times New Roman" w:cs="Times New Roman"/>
          <w:color w:val="000000"/>
          <w:sz w:val="24"/>
          <w:szCs w:val="24"/>
        </w:rPr>
        <w:t>софинансир</w:t>
      </w:r>
      <w:r w:rsidR="00FC5ABD">
        <w:rPr>
          <w:rFonts w:ascii="Times New Roman" w:eastAsia="Times New Roman" w:hAnsi="Times New Roman" w:cs="Times New Roman"/>
          <w:color w:val="000000"/>
          <w:sz w:val="24"/>
          <w:szCs w:val="24"/>
        </w:rPr>
        <w:t>ование</w:t>
      </w:r>
      <w:proofErr w:type="spellEnd"/>
      <w:r w:rsidR="00FC5ABD">
        <w:rPr>
          <w:rFonts w:ascii="Times New Roman" w:eastAsia="Times New Roman" w:hAnsi="Times New Roman" w:cs="Times New Roman"/>
          <w:color w:val="000000"/>
          <w:sz w:val="24"/>
          <w:szCs w:val="24"/>
        </w:rPr>
        <w:t xml:space="preserve"> из бюджета ГО «Жатай» </w:t>
      </w:r>
      <w:r w:rsidR="00FC5ABD">
        <w:rPr>
          <w:rFonts w:ascii="Times New Roman" w:eastAsia="Times New Roman" w:hAnsi="Times New Roman" w:cs="Times New Roman"/>
          <w:color w:val="000000"/>
          <w:sz w:val="24"/>
          <w:szCs w:val="24"/>
        </w:rPr>
        <w:lastRenderedPageBreak/>
        <w:t>50 00,0 р</w:t>
      </w:r>
      <w:r>
        <w:rPr>
          <w:rFonts w:ascii="Times New Roman" w:eastAsia="Times New Roman" w:hAnsi="Times New Roman" w:cs="Times New Roman"/>
          <w:color w:val="000000"/>
          <w:sz w:val="24"/>
          <w:szCs w:val="24"/>
        </w:rPr>
        <w:t>ублей). Приобретены и установлены к</w:t>
      </w:r>
      <w:r w:rsidRPr="00BF37B9">
        <w:rPr>
          <w:rFonts w:ascii="Times New Roman" w:eastAsia="Times New Roman" w:hAnsi="Times New Roman" w:cs="Times New Roman"/>
          <w:color w:val="000000"/>
          <w:sz w:val="24"/>
          <w:szCs w:val="24"/>
        </w:rPr>
        <w:t>нопка вызова персонала, мнемосхема здания, тактильные средства навигации.</w:t>
      </w: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color w:val="000000"/>
          <w:sz w:val="24"/>
          <w:szCs w:val="24"/>
        </w:rPr>
        <w:t>-МБДОУ Детский сад № 4 «Снежинка» - в размере 100</w:t>
      </w:r>
      <w:r w:rsidR="008B2541">
        <w:rPr>
          <w:rFonts w:ascii="Times New Roman" w:eastAsia="Times New Roman" w:hAnsi="Times New Roman" w:cs="Times New Roman"/>
          <w:color w:val="000000"/>
          <w:sz w:val="24"/>
          <w:szCs w:val="24"/>
        </w:rPr>
        <w:t> 000,0</w:t>
      </w:r>
      <w:r w:rsidRPr="00BF37B9">
        <w:rPr>
          <w:rFonts w:ascii="Times New Roman" w:eastAsia="Times New Roman" w:hAnsi="Times New Roman" w:cs="Times New Roman"/>
          <w:color w:val="000000"/>
          <w:sz w:val="24"/>
          <w:szCs w:val="24"/>
        </w:rPr>
        <w:t xml:space="preserve"> рублей из бюджета ГО «Жатай». Приобретены пандус приставной, резиновый коврик грязезащитный, противоскользящая алюминиевая накладка с 3-мя резиновыми вкладками, монтаж ограждения из нержавеющей стали для людей с ОВЗ.</w:t>
      </w:r>
    </w:p>
    <w:p w:rsidR="00E51319" w:rsidRPr="003C7C47"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3C7C47">
        <w:rPr>
          <w:rFonts w:ascii="Times New Roman" w:eastAsia="Times New Roman" w:hAnsi="Times New Roman" w:cs="Times New Roman"/>
          <w:color w:val="000000"/>
          <w:sz w:val="24"/>
          <w:szCs w:val="24"/>
        </w:rPr>
        <w:t>- МБОУ ДО ЦВР «Росток» - в размере 139</w:t>
      </w:r>
      <w:r w:rsidR="008B2541">
        <w:rPr>
          <w:rFonts w:ascii="Times New Roman" w:eastAsia="Times New Roman" w:hAnsi="Times New Roman" w:cs="Times New Roman"/>
          <w:color w:val="000000"/>
          <w:sz w:val="24"/>
          <w:szCs w:val="24"/>
        </w:rPr>
        <w:t> </w:t>
      </w:r>
      <w:r w:rsidRPr="003C7C47">
        <w:rPr>
          <w:rFonts w:ascii="Times New Roman" w:eastAsia="Times New Roman" w:hAnsi="Times New Roman" w:cs="Times New Roman"/>
          <w:color w:val="000000"/>
          <w:sz w:val="24"/>
          <w:szCs w:val="24"/>
        </w:rPr>
        <w:t>8</w:t>
      </w:r>
      <w:r w:rsidR="008B2541">
        <w:rPr>
          <w:rFonts w:ascii="Times New Roman" w:eastAsia="Times New Roman" w:hAnsi="Times New Roman" w:cs="Times New Roman"/>
          <w:color w:val="000000"/>
          <w:sz w:val="24"/>
          <w:szCs w:val="24"/>
        </w:rPr>
        <w:t>45,0</w:t>
      </w:r>
      <w:r w:rsidRPr="003C7C47">
        <w:rPr>
          <w:rFonts w:ascii="Times New Roman" w:eastAsia="Times New Roman" w:hAnsi="Times New Roman" w:cs="Times New Roman"/>
          <w:color w:val="000000"/>
          <w:sz w:val="24"/>
          <w:szCs w:val="24"/>
        </w:rPr>
        <w:t xml:space="preserve"> рублей (из них государственного бюджета РС(Я) 89</w:t>
      </w:r>
      <w:r w:rsidR="008B2541">
        <w:rPr>
          <w:rFonts w:ascii="Times New Roman" w:eastAsia="Times New Roman" w:hAnsi="Times New Roman" w:cs="Times New Roman"/>
          <w:color w:val="000000"/>
          <w:sz w:val="24"/>
          <w:szCs w:val="24"/>
        </w:rPr>
        <w:t> 845,0</w:t>
      </w:r>
      <w:r w:rsidRPr="003C7C47">
        <w:rPr>
          <w:rFonts w:ascii="Times New Roman" w:eastAsia="Times New Roman" w:hAnsi="Times New Roman" w:cs="Times New Roman"/>
          <w:color w:val="000000"/>
          <w:sz w:val="24"/>
          <w:szCs w:val="24"/>
        </w:rPr>
        <w:t xml:space="preserve"> рублей., софинансирование из бюджета ГО «Жатай» 50</w:t>
      </w:r>
      <w:r w:rsidR="008B2541">
        <w:rPr>
          <w:rFonts w:ascii="Times New Roman" w:eastAsia="Times New Roman" w:hAnsi="Times New Roman" w:cs="Times New Roman"/>
          <w:color w:val="000000"/>
          <w:sz w:val="24"/>
          <w:szCs w:val="24"/>
        </w:rPr>
        <w:t xml:space="preserve"> 000,0 </w:t>
      </w:r>
      <w:r w:rsidRPr="003C7C47">
        <w:rPr>
          <w:rFonts w:ascii="Times New Roman" w:eastAsia="Times New Roman" w:hAnsi="Times New Roman" w:cs="Times New Roman"/>
          <w:color w:val="000000"/>
          <w:sz w:val="24"/>
          <w:szCs w:val="24"/>
        </w:rPr>
        <w:t>рублей.)</w:t>
      </w:r>
    </w:p>
    <w:p w:rsidR="00E51319" w:rsidRPr="00BF37B9" w:rsidRDefault="00E51319" w:rsidP="00E51319">
      <w:pPr>
        <w:spacing w:after="0" w:line="240" w:lineRule="auto"/>
        <w:jc w:val="both"/>
        <w:rPr>
          <w:rFonts w:ascii="Times New Roman" w:eastAsia="Times New Roman" w:hAnsi="Times New Roman" w:cs="Times New Roman"/>
          <w:color w:val="000000"/>
          <w:sz w:val="24"/>
          <w:szCs w:val="24"/>
        </w:rPr>
      </w:pPr>
      <w:r w:rsidRPr="003C7C47">
        <w:rPr>
          <w:rFonts w:ascii="Times New Roman" w:eastAsia="Times New Roman" w:hAnsi="Times New Roman" w:cs="Times New Roman"/>
          <w:color w:val="000000"/>
          <w:sz w:val="24"/>
          <w:szCs w:val="24"/>
        </w:rPr>
        <w:t>Приобретен</w:t>
      </w:r>
      <w:r>
        <w:rPr>
          <w:rFonts w:ascii="Times New Roman" w:eastAsia="Times New Roman" w:hAnsi="Times New Roman" w:cs="Times New Roman"/>
          <w:color w:val="000000"/>
          <w:sz w:val="24"/>
          <w:szCs w:val="24"/>
        </w:rPr>
        <w:t>ы</w:t>
      </w:r>
      <w:r w:rsidRPr="003C7C47">
        <w:rPr>
          <w:rFonts w:ascii="Times New Roman" w:eastAsia="Times New Roman" w:hAnsi="Times New Roman" w:cs="Times New Roman"/>
          <w:color w:val="000000"/>
          <w:sz w:val="24"/>
          <w:szCs w:val="24"/>
        </w:rPr>
        <w:t xml:space="preserve"> и установлена: кнопка вызова персонала, портативная информационная система, таблички, </w:t>
      </w:r>
      <w:proofErr w:type="spellStart"/>
      <w:r w:rsidRPr="003C7C47">
        <w:rPr>
          <w:rFonts w:ascii="Times New Roman" w:eastAsia="Times New Roman" w:hAnsi="Times New Roman" w:cs="Times New Roman"/>
          <w:color w:val="000000"/>
          <w:sz w:val="24"/>
          <w:szCs w:val="24"/>
        </w:rPr>
        <w:t>дибонд</w:t>
      </w:r>
      <w:proofErr w:type="spellEnd"/>
      <w:r w:rsidRPr="003C7C47">
        <w:rPr>
          <w:rFonts w:ascii="Times New Roman" w:eastAsia="Times New Roman" w:hAnsi="Times New Roman" w:cs="Times New Roman"/>
          <w:color w:val="000000"/>
          <w:sz w:val="24"/>
          <w:szCs w:val="24"/>
        </w:rPr>
        <w:t xml:space="preserve"> белый матовый.</w:t>
      </w: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color w:val="000000"/>
          <w:sz w:val="24"/>
          <w:szCs w:val="24"/>
        </w:rPr>
        <w:t>-МБОУ ДО ДШИ ГО «Жатай»- в размере 50</w:t>
      </w:r>
      <w:r w:rsidR="008B2541">
        <w:rPr>
          <w:rFonts w:ascii="Times New Roman" w:eastAsia="Times New Roman" w:hAnsi="Times New Roman" w:cs="Times New Roman"/>
          <w:color w:val="000000"/>
          <w:sz w:val="24"/>
          <w:szCs w:val="24"/>
        </w:rPr>
        <w:t> 000,0</w:t>
      </w:r>
      <w:r w:rsidRPr="00BF37B9">
        <w:rPr>
          <w:rFonts w:ascii="Times New Roman" w:eastAsia="Times New Roman" w:hAnsi="Times New Roman" w:cs="Times New Roman"/>
          <w:color w:val="000000"/>
          <w:sz w:val="24"/>
          <w:szCs w:val="24"/>
        </w:rPr>
        <w:t xml:space="preserve"> рублей из бюджета ГО «Жатай». Приобретены кнопка вызова персонала и информационно-тактильные знаки.</w:t>
      </w: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b/>
          <w:color w:val="000000"/>
          <w:sz w:val="24"/>
          <w:szCs w:val="24"/>
        </w:rPr>
        <w:t>Мероприятие № 1.3</w:t>
      </w:r>
      <w:r w:rsidRPr="00BF37B9">
        <w:rPr>
          <w:rFonts w:ascii="Times New Roman" w:eastAsia="Times New Roman" w:hAnsi="Times New Roman" w:cs="Times New Roman"/>
          <w:color w:val="000000"/>
          <w:sz w:val="24"/>
          <w:szCs w:val="24"/>
        </w:rPr>
        <w:t xml:space="preserve"> Создание условий для социальной адаптации в сфере образования для детей-инвалидов и маломобильных групп населения.</w:t>
      </w:r>
    </w:p>
    <w:p w:rsidR="00E51319" w:rsidRPr="00BF37B9" w:rsidRDefault="00E51319" w:rsidP="00E51319">
      <w:pPr>
        <w:spacing w:after="0" w:line="240" w:lineRule="auto"/>
        <w:ind w:firstLine="709"/>
        <w:jc w:val="both"/>
        <w:rPr>
          <w:rFonts w:ascii="Times New Roman" w:eastAsia="Times New Roman" w:hAnsi="Times New Roman" w:cs="Times New Roman"/>
          <w:b/>
          <w:bCs/>
          <w:color w:val="000000"/>
          <w:sz w:val="24"/>
          <w:szCs w:val="24"/>
        </w:rPr>
      </w:pPr>
      <w:r w:rsidRPr="00BF37B9">
        <w:rPr>
          <w:rFonts w:ascii="Times New Roman" w:eastAsia="Times New Roman" w:hAnsi="Times New Roman" w:cs="Times New Roman"/>
          <w:color w:val="000000"/>
          <w:sz w:val="24"/>
          <w:szCs w:val="24"/>
        </w:rPr>
        <w:t>По данному мероприятию</w:t>
      </w:r>
      <w:r w:rsidR="008B2541">
        <w:rPr>
          <w:rFonts w:ascii="Times New Roman" w:eastAsia="Times New Roman" w:hAnsi="Times New Roman" w:cs="Times New Roman"/>
          <w:color w:val="000000"/>
          <w:sz w:val="24"/>
          <w:szCs w:val="24"/>
        </w:rPr>
        <w:t xml:space="preserve"> </w:t>
      </w:r>
      <w:r w:rsidRPr="00BF37B9">
        <w:rPr>
          <w:rFonts w:ascii="Times New Roman" w:eastAsia="Times New Roman" w:hAnsi="Times New Roman" w:cs="Times New Roman"/>
          <w:color w:val="000000"/>
          <w:sz w:val="24"/>
          <w:szCs w:val="24"/>
        </w:rPr>
        <w:t>была выделена субсидия МБДОУ детский сад № 4 «Снежинка» в размере 357</w:t>
      </w:r>
      <w:r w:rsidR="003A25F4">
        <w:rPr>
          <w:rFonts w:ascii="Times New Roman" w:eastAsia="Times New Roman" w:hAnsi="Times New Roman" w:cs="Times New Roman"/>
          <w:color w:val="000000"/>
          <w:sz w:val="24"/>
          <w:szCs w:val="24"/>
        </w:rPr>
        <w:t xml:space="preserve"> 767,0 </w:t>
      </w:r>
      <w:r w:rsidRPr="00BF37B9">
        <w:rPr>
          <w:rFonts w:ascii="Times New Roman" w:eastAsia="Times New Roman" w:hAnsi="Times New Roman" w:cs="Times New Roman"/>
          <w:color w:val="000000"/>
          <w:sz w:val="24"/>
          <w:szCs w:val="24"/>
        </w:rPr>
        <w:t>рублей</w:t>
      </w:r>
      <w:r w:rsidR="003A25F4">
        <w:rPr>
          <w:rFonts w:ascii="Times New Roman" w:eastAsia="Times New Roman" w:hAnsi="Times New Roman" w:cs="Times New Roman"/>
          <w:color w:val="000000"/>
          <w:sz w:val="24"/>
          <w:szCs w:val="24"/>
        </w:rPr>
        <w:t xml:space="preserve"> </w:t>
      </w:r>
      <w:r w:rsidRPr="00BF37B9">
        <w:rPr>
          <w:rFonts w:ascii="Times New Roman" w:eastAsia="Times New Roman" w:hAnsi="Times New Roman" w:cs="Times New Roman"/>
          <w:color w:val="000000"/>
          <w:sz w:val="24"/>
          <w:szCs w:val="24"/>
        </w:rPr>
        <w:t>из них государственного бюджета РС(Я) 207</w:t>
      </w:r>
      <w:r w:rsidR="003A25F4">
        <w:rPr>
          <w:rFonts w:ascii="Times New Roman" w:eastAsia="Times New Roman" w:hAnsi="Times New Roman" w:cs="Times New Roman"/>
          <w:color w:val="000000"/>
          <w:sz w:val="24"/>
          <w:szCs w:val="24"/>
        </w:rPr>
        <w:t> 767,0</w:t>
      </w:r>
      <w:r w:rsidRPr="00BF37B9">
        <w:rPr>
          <w:rFonts w:ascii="Times New Roman" w:eastAsia="Times New Roman" w:hAnsi="Times New Roman" w:cs="Times New Roman"/>
          <w:color w:val="000000"/>
          <w:sz w:val="24"/>
          <w:szCs w:val="24"/>
        </w:rPr>
        <w:t xml:space="preserve"> рублей., софинансирование из бюджета ГО «Жатай» 150</w:t>
      </w:r>
      <w:r w:rsidR="003A25F4">
        <w:rPr>
          <w:rFonts w:ascii="Times New Roman" w:eastAsia="Times New Roman" w:hAnsi="Times New Roman" w:cs="Times New Roman"/>
          <w:color w:val="000000"/>
          <w:sz w:val="24"/>
          <w:szCs w:val="24"/>
        </w:rPr>
        <w:t xml:space="preserve"> 000,0 р</w:t>
      </w:r>
      <w:r w:rsidRPr="00BF37B9">
        <w:rPr>
          <w:rFonts w:ascii="Times New Roman" w:eastAsia="Times New Roman" w:hAnsi="Times New Roman" w:cs="Times New Roman"/>
          <w:color w:val="000000"/>
          <w:sz w:val="24"/>
          <w:szCs w:val="24"/>
        </w:rPr>
        <w:t>ублей.). За счет средств субсидии группа временного пребывания на базе МБДОУ Детского сада № 4 «Снежинка» в 2023 году была оснащена спортивным инвентарем, оборудованием для занятий адаптивной физической культуры и спорта</w:t>
      </w:r>
      <w:r w:rsidR="003A25F4">
        <w:rPr>
          <w:rFonts w:ascii="Times New Roman" w:eastAsia="Times New Roman" w:hAnsi="Times New Roman" w:cs="Times New Roman"/>
          <w:color w:val="000000"/>
          <w:sz w:val="24"/>
          <w:szCs w:val="24"/>
        </w:rPr>
        <w:t xml:space="preserve"> </w:t>
      </w:r>
      <w:r w:rsidRPr="00BF37B9">
        <w:rPr>
          <w:rFonts w:ascii="Times New Roman" w:eastAsia="Times New Roman" w:hAnsi="Times New Roman" w:cs="Times New Roman"/>
          <w:color w:val="000000"/>
          <w:sz w:val="24"/>
          <w:szCs w:val="24"/>
        </w:rPr>
        <w:t xml:space="preserve">и реабилитационным оборудованием. </w:t>
      </w: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b/>
          <w:color w:val="000000"/>
          <w:sz w:val="24"/>
          <w:szCs w:val="24"/>
        </w:rPr>
        <w:t>Мероприятие №1.4</w:t>
      </w:r>
      <w:r w:rsidRPr="00BF37B9">
        <w:rPr>
          <w:rFonts w:ascii="Times New Roman" w:eastAsia="Times New Roman" w:hAnsi="Times New Roman" w:cs="Times New Roman"/>
          <w:color w:val="000000"/>
          <w:sz w:val="24"/>
          <w:szCs w:val="24"/>
        </w:rPr>
        <w:t xml:space="preserve"> Информационное обеспечение и мероприятия, в сфере образования, направленные на преодоление социальной разобщенности для детей-инвалидов и маломобильных групп населения. На данное мероприятие было выделено 50</w:t>
      </w:r>
      <w:r w:rsidR="004D19B0">
        <w:rPr>
          <w:rFonts w:ascii="Times New Roman" w:eastAsia="Times New Roman" w:hAnsi="Times New Roman" w:cs="Times New Roman"/>
          <w:color w:val="000000"/>
          <w:sz w:val="24"/>
          <w:szCs w:val="24"/>
        </w:rPr>
        <w:t> </w:t>
      </w:r>
      <w:r w:rsidRPr="00BF37B9">
        <w:rPr>
          <w:rFonts w:ascii="Times New Roman" w:eastAsia="Times New Roman" w:hAnsi="Times New Roman" w:cs="Times New Roman"/>
          <w:color w:val="000000"/>
          <w:sz w:val="24"/>
          <w:szCs w:val="24"/>
        </w:rPr>
        <w:t>2</w:t>
      </w:r>
      <w:r w:rsidR="004D19B0">
        <w:rPr>
          <w:rFonts w:ascii="Times New Roman" w:eastAsia="Times New Roman" w:hAnsi="Times New Roman" w:cs="Times New Roman"/>
          <w:color w:val="000000"/>
          <w:sz w:val="24"/>
          <w:szCs w:val="24"/>
        </w:rPr>
        <w:t xml:space="preserve">00,0 </w:t>
      </w:r>
      <w:r w:rsidRPr="00BF37B9">
        <w:rPr>
          <w:rFonts w:ascii="Times New Roman" w:eastAsia="Times New Roman" w:hAnsi="Times New Roman" w:cs="Times New Roman"/>
          <w:color w:val="000000"/>
          <w:sz w:val="24"/>
          <w:szCs w:val="24"/>
        </w:rPr>
        <w:t>рублей из средств бюджета ГО «Жатай» (100 % освоение). Проведены культурно-массовые и спортивные мероприятия в сфере образования и были выделены субсидии на проведение мероприятий для детей-инвалидов в рамках Декады инвалидов следующим учреждениям:</w:t>
      </w: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color w:val="000000"/>
          <w:sz w:val="24"/>
          <w:szCs w:val="24"/>
        </w:rPr>
        <w:t>- МБОУ СОШ № 1 ГО «Жатай» в размере 8</w:t>
      </w:r>
      <w:r w:rsidR="004D19B0">
        <w:rPr>
          <w:rFonts w:ascii="Times New Roman" w:eastAsia="Times New Roman" w:hAnsi="Times New Roman" w:cs="Times New Roman"/>
          <w:color w:val="000000"/>
          <w:sz w:val="24"/>
          <w:szCs w:val="24"/>
        </w:rPr>
        <w:t xml:space="preserve"> 000</w:t>
      </w:r>
      <w:r w:rsidRPr="00BF37B9">
        <w:rPr>
          <w:rFonts w:ascii="Times New Roman" w:eastAsia="Times New Roman" w:hAnsi="Times New Roman" w:cs="Times New Roman"/>
          <w:color w:val="000000"/>
          <w:sz w:val="24"/>
          <w:szCs w:val="24"/>
        </w:rPr>
        <w:t xml:space="preserve">,0 рублей на приобретение подарочных сертификатов на призы; </w:t>
      </w: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color w:val="000000"/>
          <w:sz w:val="24"/>
          <w:szCs w:val="24"/>
        </w:rPr>
        <w:t>- МБДОУ Детский сад № 4 «Снежинка» в размере 20</w:t>
      </w:r>
      <w:r w:rsidR="004D19B0">
        <w:rPr>
          <w:rFonts w:ascii="Times New Roman" w:eastAsia="Times New Roman" w:hAnsi="Times New Roman" w:cs="Times New Roman"/>
          <w:color w:val="000000"/>
          <w:sz w:val="24"/>
          <w:szCs w:val="24"/>
        </w:rPr>
        <w:t xml:space="preserve"> 000</w:t>
      </w:r>
      <w:r w:rsidRPr="00BF37B9">
        <w:rPr>
          <w:rFonts w:ascii="Times New Roman" w:eastAsia="Times New Roman" w:hAnsi="Times New Roman" w:cs="Times New Roman"/>
          <w:color w:val="000000"/>
          <w:sz w:val="24"/>
          <w:szCs w:val="24"/>
        </w:rPr>
        <w:t>,0 рублей</w:t>
      </w:r>
      <w:r w:rsidR="004D19B0">
        <w:rPr>
          <w:rFonts w:ascii="Times New Roman" w:eastAsia="Times New Roman" w:hAnsi="Times New Roman" w:cs="Times New Roman"/>
          <w:color w:val="000000"/>
          <w:sz w:val="24"/>
          <w:szCs w:val="24"/>
        </w:rPr>
        <w:t xml:space="preserve"> </w:t>
      </w:r>
      <w:r w:rsidRPr="00BF37B9">
        <w:rPr>
          <w:rFonts w:ascii="Times New Roman" w:eastAsia="Times New Roman" w:hAnsi="Times New Roman" w:cs="Times New Roman"/>
          <w:color w:val="000000"/>
          <w:sz w:val="24"/>
          <w:szCs w:val="24"/>
        </w:rPr>
        <w:t>на услуги аниматора, приобретение призов;</w:t>
      </w: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color w:val="000000"/>
          <w:sz w:val="24"/>
          <w:szCs w:val="24"/>
        </w:rPr>
        <w:t>- МБОУ ДО ЦВР «Росток» - в размере 5</w:t>
      </w:r>
      <w:r w:rsidR="004D19B0">
        <w:rPr>
          <w:rFonts w:ascii="Times New Roman" w:eastAsia="Times New Roman" w:hAnsi="Times New Roman" w:cs="Times New Roman"/>
          <w:color w:val="000000"/>
          <w:sz w:val="24"/>
          <w:szCs w:val="24"/>
        </w:rPr>
        <w:t xml:space="preserve"> 000,0 </w:t>
      </w:r>
      <w:r w:rsidRPr="00BF37B9">
        <w:rPr>
          <w:rFonts w:ascii="Times New Roman" w:eastAsia="Times New Roman" w:hAnsi="Times New Roman" w:cs="Times New Roman"/>
          <w:color w:val="000000"/>
          <w:sz w:val="24"/>
          <w:szCs w:val="24"/>
        </w:rPr>
        <w:t>рублей на приобретение материалов для проведения мастер-классов;</w:t>
      </w: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color w:val="000000"/>
          <w:sz w:val="24"/>
          <w:szCs w:val="24"/>
        </w:rPr>
        <w:t>- ДЮСШ ГО «Жатай»</w:t>
      </w:r>
      <w:r w:rsidR="004D19B0">
        <w:rPr>
          <w:rFonts w:ascii="Times New Roman" w:eastAsia="Times New Roman" w:hAnsi="Times New Roman" w:cs="Times New Roman"/>
          <w:color w:val="000000"/>
          <w:sz w:val="24"/>
          <w:szCs w:val="24"/>
        </w:rPr>
        <w:t xml:space="preserve"> </w:t>
      </w:r>
      <w:r w:rsidRPr="00BF37B9">
        <w:rPr>
          <w:rFonts w:ascii="Times New Roman" w:eastAsia="Times New Roman" w:hAnsi="Times New Roman" w:cs="Times New Roman"/>
          <w:color w:val="000000"/>
          <w:sz w:val="24"/>
          <w:szCs w:val="24"/>
        </w:rPr>
        <w:t>- в размере 17</w:t>
      </w:r>
      <w:r w:rsidR="004D19B0">
        <w:rPr>
          <w:rFonts w:ascii="Times New Roman" w:eastAsia="Times New Roman" w:hAnsi="Times New Roman" w:cs="Times New Roman"/>
          <w:color w:val="000000"/>
          <w:sz w:val="24"/>
          <w:szCs w:val="24"/>
        </w:rPr>
        <w:t> </w:t>
      </w:r>
      <w:r w:rsidRPr="00BF37B9">
        <w:rPr>
          <w:rFonts w:ascii="Times New Roman" w:eastAsia="Times New Roman" w:hAnsi="Times New Roman" w:cs="Times New Roman"/>
          <w:color w:val="000000"/>
          <w:sz w:val="24"/>
          <w:szCs w:val="24"/>
        </w:rPr>
        <w:t>2</w:t>
      </w:r>
      <w:r w:rsidR="004D19B0">
        <w:rPr>
          <w:rFonts w:ascii="Times New Roman" w:eastAsia="Times New Roman" w:hAnsi="Times New Roman" w:cs="Times New Roman"/>
          <w:color w:val="000000"/>
          <w:sz w:val="24"/>
          <w:szCs w:val="24"/>
        </w:rPr>
        <w:t>00,0</w:t>
      </w:r>
      <w:r w:rsidRPr="00BF37B9">
        <w:rPr>
          <w:rFonts w:ascii="Times New Roman" w:eastAsia="Times New Roman" w:hAnsi="Times New Roman" w:cs="Times New Roman"/>
          <w:color w:val="000000"/>
          <w:sz w:val="24"/>
          <w:szCs w:val="24"/>
        </w:rPr>
        <w:t xml:space="preserve"> рублей на приобретение наградной продукции, футболок.</w:t>
      </w: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p>
    <w:p w:rsidR="00E51319" w:rsidRPr="00BF37B9" w:rsidRDefault="00E51319" w:rsidP="00E51319">
      <w:pPr>
        <w:spacing w:after="0" w:line="240" w:lineRule="auto"/>
        <w:ind w:firstLine="709"/>
        <w:jc w:val="both"/>
        <w:rPr>
          <w:rFonts w:ascii="Times New Roman" w:eastAsia="Times New Roman" w:hAnsi="Times New Roman" w:cs="Times New Roman"/>
          <w:b/>
          <w:color w:val="000000"/>
          <w:sz w:val="24"/>
          <w:szCs w:val="24"/>
        </w:rPr>
      </w:pPr>
      <w:r w:rsidRPr="00BF37B9">
        <w:rPr>
          <w:rFonts w:ascii="Times New Roman" w:eastAsia="Times New Roman" w:hAnsi="Times New Roman" w:cs="Times New Roman"/>
          <w:b/>
          <w:color w:val="000000"/>
          <w:sz w:val="24"/>
          <w:szCs w:val="24"/>
        </w:rPr>
        <w:t xml:space="preserve">Задача №. 2. </w:t>
      </w:r>
      <w:r w:rsidRPr="00BF37B9">
        <w:rPr>
          <w:rFonts w:ascii="Times New Roman" w:eastAsia="Times New Roman" w:hAnsi="Times New Roman" w:cs="Times New Roman"/>
          <w:color w:val="000000"/>
          <w:sz w:val="24"/>
          <w:szCs w:val="24"/>
        </w:rPr>
        <w:t>Повышение уровня доступности объектов и услуг в сфере культуры для инвалидов и маломобильных групп населения.</w:t>
      </w:r>
    </w:p>
    <w:p w:rsidR="00E51319" w:rsidRPr="008713B5" w:rsidRDefault="00E51319" w:rsidP="00E51319">
      <w:pPr>
        <w:spacing w:after="0" w:line="240" w:lineRule="auto"/>
        <w:ind w:firstLine="709"/>
        <w:jc w:val="both"/>
        <w:rPr>
          <w:rFonts w:ascii="Times New Roman" w:eastAsia="Times New Roman" w:hAnsi="Times New Roman" w:cs="Times New Roman"/>
          <w:bCs/>
          <w:color w:val="000000"/>
          <w:sz w:val="24"/>
          <w:szCs w:val="24"/>
          <w:lang w:eastAsia="ru-RU"/>
        </w:rPr>
      </w:pPr>
      <w:r w:rsidRPr="00BF37B9">
        <w:rPr>
          <w:rFonts w:ascii="Times New Roman" w:eastAsia="Times New Roman" w:hAnsi="Times New Roman" w:cs="Times New Roman"/>
          <w:b/>
          <w:color w:val="000000"/>
          <w:sz w:val="24"/>
          <w:szCs w:val="24"/>
        </w:rPr>
        <w:t>Мероприятие №2.1</w:t>
      </w:r>
      <w:r w:rsidR="00B12B12">
        <w:rPr>
          <w:rFonts w:ascii="Times New Roman" w:eastAsia="Times New Roman" w:hAnsi="Times New Roman" w:cs="Times New Roman"/>
          <w:b/>
          <w:color w:val="000000"/>
          <w:sz w:val="24"/>
          <w:szCs w:val="24"/>
        </w:rPr>
        <w:t xml:space="preserve"> </w:t>
      </w:r>
      <w:r w:rsidRPr="00E36F14">
        <w:rPr>
          <w:rFonts w:ascii="Times New Roman" w:eastAsia="Times New Roman" w:hAnsi="Times New Roman" w:cs="Times New Roman"/>
          <w:color w:val="000000"/>
          <w:sz w:val="24"/>
          <w:szCs w:val="24"/>
        </w:rPr>
        <w:t>Актуализация и разработка нормативных актов, регламентирующих работу с инвалидами и другими маломобильными группами населения в сфере культуры</w:t>
      </w:r>
      <w:r>
        <w:rPr>
          <w:rFonts w:ascii="Times New Roman" w:eastAsia="Times New Roman" w:hAnsi="Times New Roman" w:cs="Times New Roman"/>
          <w:color w:val="000000"/>
          <w:sz w:val="24"/>
          <w:szCs w:val="24"/>
        </w:rPr>
        <w:t xml:space="preserve">. </w:t>
      </w:r>
      <w:r w:rsidRPr="003C7C47">
        <w:rPr>
          <w:rFonts w:ascii="Times New Roman" w:eastAsia="Times New Roman" w:hAnsi="Times New Roman" w:cs="Times New Roman"/>
          <w:bCs/>
          <w:color w:val="000000"/>
          <w:sz w:val="24"/>
          <w:szCs w:val="24"/>
          <w:lang w:eastAsia="ru-RU"/>
        </w:rPr>
        <w:t>Данное мероприятие проходит без выделения финансирования.</w:t>
      </w:r>
      <w:r w:rsidR="00B12B12">
        <w:rPr>
          <w:rFonts w:ascii="Times New Roman" w:eastAsia="Times New Roman" w:hAnsi="Times New Roman" w:cs="Times New Roman"/>
          <w:bCs/>
          <w:color w:val="000000"/>
          <w:sz w:val="24"/>
          <w:szCs w:val="24"/>
          <w:lang w:eastAsia="ru-RU"/>
        </w:rPr>
        <w:t xml:space="preserve"> </w:t>
      </w:r>
      <w:r w:rsidRPr="00234641">
        <w:rPr>
          <w:rFonts w:ascii="Times New Roman" w:eastAsia="Times New Roman" w:hAnsi="Times New Roman" w:cs="Times New Roman"/>
          <w:bCs/>
          <w:color w:val="000000"/>
          <w:sz w:val="24"/>
          <w:szCs w:val="24"/>
          <w:lang w:eastAsia="ru-RU"/>
        </w:rPr>
        <w:t xml:space="preserve">В учреждениях культуры ГО «Жатай» </w:t>
      </w:r>
      <w:r w:rsidRPr="00234641">
        <w:rPr>
          <w:rFonts w:ascii="Times New Roman" w:eastAsia="Times New Roman" w:hAnsi="Times New Roman" w:cs="Times New Roman"/>
          <w:color w:val="000000"/>
          <w:sz w:val="24"/>
          <w:szCs w:val="24"/>
        </w:rPr>
        <w:t xml:space="preserve">МБУ Дом культуры «Маяк», МБУ Музей ГО «Жатай» </w:t>
      </w:r>
      <w:r w:rsidRPr="00234641">
        <w:rPr>
          <w:rFonts w:ascii="Times New Roman" w:eastAsia="Times New Roman" w:hAnsi="Times New Roman" w:cs="Times New Roman"/>
          <w:bCs/>
          <w:color w:val="000000"/>
          <w:sz w:val="24"/>
          <w:szCs w:val="24"/>
          <w:lang w:eastAsia="ru-RU"/>
        </w:rPr>
        <w:t xml:space="preserve">имеются </w:t>
      </w:r>
      <w:r w:rsidRPr="00234641">
        <w:rPr>
          <w:rFonts w:ascii="Times New Roman" w:eastAsia="Times New Roman" w:hAnsi="Times New Roman" w:cs="Times New Roman"/>
          <w:color w:val="000000"/>
          <w:sz w:val="24"/>
          <w:szCs w:val="24"/>
        </w:rPr>
        <w:t>нормативные акты,</w:t>
      </w:r>
      <w:r w:rsidRPr="00234641">
        <w:rPr>
          <w:rFonts w:ascii="Times New Roman" w:eastAsia="Times New Roman" w:hAnsi="Times New Roman" w:cs="Times New Roman"/>
          <w:bCs/>
          <w:color w:val="000000"/>
          <w:sz w:val="24"/>
          <w:szCs w:val="24"/>
          <w:lang w:eastAsia="ru-RU"/>
        </w:rPr>
        <w:t xml:space="preserve"> регламентирующие работу с детьми-инвалидами и другими маломобильными группами населения в сфере образования.</w:t>
      </w:r>
    </w:p>
    <w:p w:rsidR="00E5131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b/>
          <w:color w:val="000000"/>
          <w:sz w:val="24"/>
          <w:szCs w:val="24"/>
        </w:rPr>
        <w:t>Мероприятие № 2.2</w:t>
      </w:r>
      <w:r w:rsidR="003F7FF1">
        <w:rPr>
          <w:rFonts w:ascii="Times New Roman" w:eastAsia="Times New Roman" w:hAnsi="Times New Roman" w:cs="Times New Roman"/>
          <w:b/>
          <w:color w:val="000000"/>
          <w:sz w:val="24"/>
          <w:szCs w:val="24"/>
        </w:rPr>
        <w:t xml:space="preserve"> </w:t>
      </w:r>
      <w:r w:rsidRPr="00BF37B9">
        <w:rPr>
          <w:rFonts w:ascii="Times New Roman" w:eastAsia="Times New Roman" w:hAnsi="Times New Roman" w:cs="Times New Roman"/>
          <w:color w:val="000000"/>
          <w:sz w:val="24"/>
          <w:szCs w:val="24"/>
        </w:rPr>
        <w:t xml:space="preserve">Формирование доступной среды для детей инвалидов и маломобильных групп населения в сфере культуры путем обеспечения необходимым приспособлениями оборудованием. </w:t>
      </w: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color w:val="000000"/>
          <w:sz w:val="24"/>
          <w:szCs w:val="24"/>
        </w:rPr>
        <w:t>На данное мероприятие было выделено 148</w:t>
      </w:r>
      <w:r w:rsidR="003F7FF1">
        <w:rPr>
          <w:rFonts w:ascii="Times New Roman" w:eastAsia="Times New Roman" w:hAnsi="Times New Roman" w:cs="Times New Roman"/>
          <w:color w:val="000000"/>
          <w:sz w:val="24"/>
          <w:szCs w:val="24"/>
        </w:rPr>
        <w:t xml:space="preserve"> 000</w:t>
      </w:r>
      <w:r w:rsidRPr="00BF37B9">
        <w:rPr>
          <w:rFonts w:ascii="Times New Roman" w:eastAsia="Times New Roman" w:hAnsi="Times New Roman" w:cs="Times New Roman"/>
          <w:color w:val="000000"/>
          <w:sz w:val="24"/>
          <w:szCs w:val="24"/>
        </w:rPr>
        <w:t>,0 рублей (из них государственного бюджета РС(Я) 98</w:t>
      </w:r>
      <w:r w:rsidR="003F7FF1">
        <w:rPr>
          <w:rFonts w:ascii="Times New Roman" w:eastAsia="Times New Roman" w:hAnsi="Times New Roman" w:cs="Times New Roman"/>
          <w:color w:val="000000"/>
          <w:sz w:val="24"/>
          <w:szCs w:val="24"/>
        </w:rPr>
        <w:t xml:space="preserve"> 000,0 </w:t>
      </w:r>
      <w:r w:rsidRPr="00BF37B9">
        <w:rPr>
          <w:rFonts w:ascii="Times New Roman" w:eastAsia="Times New Roman" w:hAnsi="Times New Roman" w:cs="Times New Roman"/>
          <w:color w:val="000000"/>
          <w:sz w:val="24"/>
          <w:szCs w:val="24"/>
        </w:rPr>
        <w:t>рублей., софинансирование из бюджета ГО «Жатай» 50</w:t>
      </w:r>
      <w:r w:rsidR="003F7FF1">
        <w:rPr>
          <w:rFonts w:ascii="Times New Roman" w:eastAsia="Times New Roman" w:hAnsi="Times New Roman" w:cs="Times New Roman"/>
          <w:color w:val="000000"/>
          <w:sz w:val="24"/>
          <w:szCs w:val="24"/>
        </w:rPr>
        <w:t xml:space="preserve"> 000</w:t>
      </w:r>
      <w:r w:rsidRPr="00BF37B9">
        <w:rPr>
          <w:rFonts w:ascii="Times New Roman" w:eastAsia="Times New Roman" w:hAnsi="Times New Roman" w:cs="Times New Roman"/>
          <w:color w:val="000000"/>
          <w:sz w:val="24"/>
          <w:szCs w:val="24"/>
        </w:rPr>
        <w:t xml:space="preserve">,0 рублей.) Использованы в полном объеме (100 % исполнения). Для реализации данного мероприятия были выделены субсидии следующим учреждениям: </w:t>
      </w:r>
    </w:p>
    <w:p w:rsidR="00E51319" w:rsidRPr="004835BB"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color w:val="000000"/>
          <w:sz w:val="24"/>
          <w:szCs w:val="24"/>
        </w:rPr>
        <w:t>- МБУ ГО «</w:t>
      </w:r>
      <w:proofErr w:type="spellStart"/>
      <w:r w:rsidRPr="00BF37B9">
        <w:rPr>
          <w:rFonts w:ascii="Times New Roman" w:eastAsia="Times New Roman" w:hAnsi="Times New Roman" w:cs="Times New Roman"/>
          <w:color w:val="000000"/>
          <w:sz w:val="24"/>
          <w:szCs w:val="24"/>
        </w:rPr>
        <w:t>Жатайская</w:t>
      </w:r>
      <w:proofErr w:type="spellEnd"/>
      <w:r w:rsidRPr="00BF37B9">
        <w:rPr>
          <w:rFonts w:ascii="Times New Roman" w:eastAsia="Times New Roman" w:hAnsi="Times New Roman" w:cs="Times New Roman"/>
          <w:color w:val="000000"/>
          <w:sz w:val="24"/>
          <w:szCs w:val="24"/>
        </w:rPr>
        <w:t xml:space="preserve"> городская библиотека» - в размере 55</w:t>
      </w:r>
      <w:r w:rsidR="003F7FF1">
        <w:rPr>
          <w:rFonts w:ascii="Times New Roman" w:eastAsia="Times New Roman" w:hAnsi="Times New Roman" w:cs="Times New Roman"/>
          <w:color w:val="000000"/>
          <w:sz w:val="24"/>
          <w:szCs w:val="24"/>
        </w:rPr>
        <w:t> 000,0</w:t>
      </w:r>
      <w:r w:rsidRPr="00BF37B9">
        <w:rPr>
          <w:rFonts w:ascii="Times New Roman" w:eastAsia="Times New Roman" w:hAnsi="Times New Roman" w:cs="Times New Roman"/>
          <w:color w:val="000000"/>
          <w:sz w:val="24"/>
          <w:szCs w:val="24"/>
        </w:rPr>
        <w:t xml:space="preserve"> рублей (из них из </w:t>
      </w:r>
      <w:r w:rsidRPr="00D97E62">
        <w:rPr>
          <w:rFonts w:ascii="Times New Roman" w:eastAsia="Times New Roman" w:hAnsi="Times New Roman" w:cs="Times New Roman"/>
          <w:sz w:val="24"/>
          <w:szCs w:val="24"/>
        </w:rPr>
        <w:t>государственного бюджета РС(Я) 35</w:t>
      </w:r>
      <w:r w:rsidR="003F7FF1">
        <w:rPr>
          <w:rFonts w:ascii="Times New Roman" w:eastAsia="Times New Roman" w:hAnsi="Times New Roman" w:cs="Times New Roman"/>
          <w:sz w:val="24"/>
          <w:szCs w:val="24"/>
        </w:rPr>
        <w:t xml:space="preserve"> 000</w:t>
      </w:r>
      <w:r w:rsidRPr="00D97E62">
        <w:rPr>
          <w:rFonts w:ascii="Times New Roman" w:eastAsia="Times New Roman" w:hAnsi="Times New Roman" w:cs="Times New Roman"/>
          <w:sz w:val="24"/>
          <w:szCs w:val="24"/>
        </w:rPr>
        <w:t>,0 рублей., софинансирование из бюджета ГО «Жатай» 20</w:t>
      </w:r>
      <w:r w:rsidR="003F7FF1">
        <w:rPr>
          <w:rFonts w:ascii="Times New Roman" w:eastAsia="Times New Roman" w:hAnsi="Times New Roman" w:cs="Times New Roman"/>
          <w:sz w:val="24"/>
          <w:szCs w:val="24"/>
        </w:rPr>
        <w:t xml:space="preserve"> 000</w:t>
      </w:r>
      <w:r w:rsidRPr="00D97E62">
        <w:rPr>
          <w:rFonts w:ascii="Times New Roman" w:eastAsia="Times New Roman" w:hAnsi="Times New Roman" w:cs="Times New Roman"/>
          <w:sz w:val="24"/>
          <w:szCs w:val="24"/>
        </w:rPr>
        <w:t>,0 рублей</w:t>
      </w:r>
      <w:r w:rsidRPr="004835BB">
        <w:rPr>
          <w:rFonts w:ascii="Times New Roman" w:eastAsia="Times New Roman" w:hAnsi="Times New Roman" w:cs="Times New Roman"/>
          <w:sz w:val="24"/>
          <w:szCs w:val="24"/>
        </w:rPr>
        <w:t>.) Приобретена и установлена</w:t>
      </w:r>
      <w:r w:rsidR="003F7FF1">
        <w:rPr>
          <w:rFonts w:ascii="Times New Roman" w:eastAsia="Times New Roman" w:hAnsi="Times New Roman" w:cs="Times New Roman"/>
          <w:sz w:val="24"/>
          <w:szCs w:val="24"/>
        </w:rPr>
        <w:t xml:space="preserve"> </w:t>
      </w:r>
      <w:r w:rsidRPr="004835BB">
        <w:rPr>
          <w:rFonts w:ascii="Times New Roman" w:eastAsia="Times New Roman" w:hAnsi="Times New Roman" w:cs="Times New Roman"/>
          <w:sz w:val="24"/>
          <w:szCs w:val="24"/>
        </w:rPr>
        <w:t xml:space="preserve">кнопка </w:t>
      </w:r>
      <w:r w:rsidRPr="004835BB">
        <w:rPr>
          <w:rFonts w:ascii="Times New Roman" w:eastAsia="Times New Roman" w:hAnsi="Times New Roman" w:cs="Times New Roman"/>
          <w:color w:val="000000"/>
          <w:sz w:val="24"/>
          <w:szCs w:val="24"/>
        </w:rPr>
        <w:t>вызова персонала, таблички шрифтом брайля, тактильные напольные ленты.</w:t>
      </w:r>
    </w:p>
    <w:p w:rsidR="00E51319" w:rsidRPr="004835BB"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4835BB">
        <w:rPr>
          <w:rFonts w:ascii="Times New Roman" w:eastAsia="Times New Roman" w:hAnsi="Times New Roman" w:cs="Times New Roman"/>
          <w:color w:val="000000"/>
          <w:sz w:val="24"/>
          <w:szCs w:val="24"/>
        </w:rPr>
        <w:lastRenderedPageBreak/>
        <w:t>- МБУ Дом культуры «Маяк» - в размере 62</w:t>
      </w:r>
      <w:r w:rsidR="003F7FF1">
        <w:rPr>
          <w:rFonts w:ascii="Times New Roman" w:eastAsia="Times New Roman" w:hAnsi="Times New Roman" w:cs="Times New Roman"/>
          <w:color w:val="000000"/>
          <w:sz w:val="24"/>
          <w:szCs w:val="24"/>
        </w:rPr>
        <w:t xml:space="preserve"> 000,0 </w:t>
      </w:r>
      <w:r w:rsidRPr="004835BB">
        <w:rPr>
          <w:rFonts w:ascii="Times New Roman" w:eastAsia="Times New Roman" w:hAnsi="Times New Roman" w:cs="Times New Roman"/>
          <w:color w:val="000000"/>
          <w:sz w:val="24"/>
          <w:szCs w:val="24"/>
        </w:rPr>
        <w:t>рублей (из них из</w:t>
      </w:r>
      <w:r w:rsidR="003F7FF1">
        <w:rPr>
          <w:rFonts w:ascii="Times New Roman" w:eastAsia="Times New Roman" w:hAnsi="Times New Roman" w:cs="Times New Roman"/>
          <w:color w:val="000000"/>
          <w:sz w:val="24"/>
          <w:szCs w:val="24"/>
        </w:rPr>
        <w:t xml:space="preserve"> </w:t>
      </w:r>
      <w:r w:rsidRPr="004835BB">
        <w:rPr>
          <w:rFonts w:ascii="Times New Roman" w:eastAsia="Times New Roman" w:hAnsi="Times New Roman" w:cs="Times New Roman"/>
          <w:color w:val="000000"/>
          <w:sz w:val="24"/>
          <w:szCs w:val="24"/>
        </w:rPr>
        <w:t>государственного бюджета РС(Я) 42</w:t>
      </w:r>
      <w:r w:rsidR="003F7FF1">
        <w:rPr>
          <w:rFonts w:ascii="Times New Roman" w:eastAsia="Times New Roman" w:hAnsi="Times New Roman" w:cs="Times New Roman"/>
          <w:color w:val="000000"/>
          <w:sz w:val="24"/>
          <w:szCs w:val="24"/>
        </w:rPr>
        <w:t xml:space="preserve"> 000,0 </w:t>
      </w:r>
      <w:r w:rsidRPr="004835BB">
        <w:rPr>
          <w:rFonts w:ascii="Times New Roman" w:eastAsia="Times New Roman" w:hAnsi="Times New Roman" w:cs="Times New Roman"/>
          <w:color w:val="000000"/>
          <w:sz w:val="24"/>
          <w:szCs w:val="24"/>
        </w:rPr>
        <w:t>рублей., софинансирование</w:t>
      </w:r>
      <w:r w:rsidR="003F7FF1">
        <w:rPr>
          <w:rFonts w:ascii="Times New Roman" w:eastAsia="Times New Roman" w:hAnsi="Times New Roman" w:cs="Times New Roman"/>
          <w:color w:val="000000"/>
          <w:sz w:val="24"/>
          <w:szCs w:val="24"/>
        </w:rPr>
        <w:t xml:space="preserve"> из бюджета ГО «Жатай» 20 000,0 </w:t>
      </w:r>
      <w:r w:rsidRPr="004835BB">
        <w:rPr>
          <w:rFonts w:ascii="Times New Roman" w:eastAsia="Times New Roman" w:hAnsi="Times New Roman" w:cs="Times New Roman"/>
          <w:color w:val="000000"/>
          <w:sz w:val="24"/>
          <w:szCs w:val="24"/>
        </w:rPr>
        <w:t>рублей.) Приобретены</w:t>
      </w:r>
      <w:r w:rsidR="003F7FF1">
        <w:rPr>
          <w:rFonts w:ascii="Times New Roman" w:eastAsia="Times New Roman" w:hAnsi="Times New Roman" w:cs="Times New Roman"/>
          <w:color w:val="000000"/>
          <w:sz w:val="24"/>
          <w:szCs w:val="24"/>
        </w:rPr>
        <w:t xml:space="preserve"> </w:t>
      </w:r>
      <w:r w:rsidRPr="004835BB">
        <w:rPr>
          <w:rFonts w:ascii="Times New Roman" w:eastAsia="Times New Roman" w:hAnsi="Times New Roman" w:cs="Times New Roman"/>
          <w:color w:val="000000"/>
          <w:sz w:val="24"/>
          <w:szCs w:val="24"/>
        </w:rPr>
        <w:t>и установлена</w:t>
      </w:r>
      <w:r w:rsidR="003F7FF1">
        <w:rPr>
          <w:rFonts w:ascii="Times New Roman" w:eastAsia="Times New Roman" w:hAnsi="Times New Roman" w:cs="Times New Roman"/>
          <w:color w:val="000000"/>
          <w:sz w:val="24"/>
          <w:szCs w:val="24"/>
        </w:rPr>
        <w:t xml:space="preserve"> </w:t>
      </w:r>
      <w:r w:rsidRPr="004835BB">
        <w:rPr>
          <w:rFonts w:ascii="Times New Roman" w:eastAsia="Times New Roman" w:hAnsi="Times New Roman" w:cs="Times New Roman"/>
          <w:color w:val="000000"/>
          <w:sz w:val="24"/>
          <w:szCs w:val="24"/>
        </w:rPr>
        <w:t xml:space="preserve">кнопки вызова персонала. </w:t>
      </w: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4835BB">
        <w:rPr>
          <w:rFonts w:ascii="Times New Roman" w:eastAsia="Times New Roman" w:hAnsi="Times New Roman" w:cs="Times New Roman"/>
          <w:color w:val="000000"/>
          <w:sz w:val="24"/>
          <w:szCs w:val="24"/>
        </w:rPr>
        <w:t>- МБУ Музей ГО «Жатай» - в размере 31</w:t>
      </w:r>
      <w:r w:rsidR="003F7FF1">
        <w:rPr>
          <w:rFonts w:ascii="Times New Roman" w:eastAsia="Times New Roman" w:hAnsi="Times New Roman" w:cs="Times New Roman"/>
          <w:color w:val="000000"/>
          <w:sz w:val="24"/>
          <w:szCs w:val="24"/>
        </w:rPr>
        <w:t xml:space="preserve"> 000</w:t>
      </w:r>
      <w:r w:rsidRPr="004835BB">
        <w:rPr>
          <w:rFonts w:ascii="Times New Roman" w:eastAsia="Times New Roman" w:hAnsi="Times New Roman" w:cs="Times New Roman"/>
          <w:color w:val="000000"/>
          <w:sz w:val="24"/>
          <w:szCs w:val="24"/>
        </w:rPr>
        <w:t>,0 рублей (из них из государственного бюджета РС(Я) 21</w:t>
      </w:r>
      <w:r w:rsidR="003F7FF1">
        <w:rPr>
          <w:rFonts w:ascii="Times New Roman" w:eastAsia="Times New Roman" w:hAnsi="Times New Roman" w:cs="Times New Roman"/>
          <w:color w:val="000000"/>
          <w:sz w:val="24"/>
          <w:szCs w:val="24"/>
        </w:rPr>
        <w:t xml:space="preserve"> 000</w:t>
      </w:r>
      <w:r w:rsidRPr="004835BB">
        <w:rPr>
          <w:rFonts w:ascii="Times New Roman" w:eastAsia="Times New Roman" w:hAnsi="Times New Roman" w:cs="Times New Roman"/>
          <w:color w:val="000000"/>
          <w:sz w:val="24"/>
          <w:szCs w:val="24"/>
        </w:rPr>
        <w:t>,0 рублей., софинансирование</w:t>
      </w:r>
      <w:r w:rsidR="003F7FF1">
        <w:rPr>
          <w:rFonts w:ascii="Times New Roman" w:eastAsia="Times New Roman" w:hAnsi="Times New Roman" w:cs="Times New Roman"/>
          <w:color w:val="000000"/>
          <w:sz w:val="24"/>
          <w:szCs w:val="24"/>
        </w:rPr>
        <w:t xml:space="preserve"> из бюджета ГО «Жатай» 10 000,0 </w:t>
      </w:r>
      <w:r w:rsidRPr="004835BB">
        <w:rPr>
          <w:rFonts w:ascii="Times New Roman" w:eastAsia="Times New Roman" w:hAnsi="Times New Roman" w:cs="Times New Roman"/>
          <w:color w:val="000000"/>
          <w:sz w:val="24"/>
          <w:szCs w:val="24"/>
        </w:rPr>
        <w:t>рублей.) Приобретена и установлена кнопка вызова</w:t>
      </w:r>
      <w:r w:rsidRPr="00BF37B9">
        <w:rPr>
          <w:rFonts w:ascii="Times New Roman" w:eastAsia="Times New Roman" w:hAnsi="Times New Roman" w:cs="Times New Roman"/>
          <w:color w:val="000000"/>
          <w:sz w:val="24"/>
          <w:szCs w:val="24"/>
        </w:rPr>
        <w:t xml:space="preserve"> персонала</w:t>
      </w:r>
      <w:r w:rsidR="003F7FF1">
        <w:rPr>
          <w:rFonts w:ascii="Times New Roman" w:eastAsia="Times New Roman" w:hAnsi="Times New Roman" w:cs="Times New Roman"/>
          <w:color w:val="000000"/>
          <w:sz w:val="24"/>
          <w:szCs w:val="24"/>
        </w:rPr>
        <w:t>.</w:t>
      </w:r>
    </w:p>
    <w:p w:rsidR="00E5131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b/>
          <w:bCs/>
          <w:color w:val="000000"/>
          <w:sz w:val="24"/>
          <w:szCs w:val="24"/>
        </w:rPr>
        <w:t xml:space="preserve">Мероприятие № 2.3 </w:t>
      </w:r>
      <w:r w:rsidRPr="00BF37B9">
        <w:rPr>
          <w:rFonts w:ascii="Times New Roman" w:eastAsia="Times New Roman" w:hAnsi="Times New Roman" w:cs="Times New Roman"/>
          <w:color w:val="000000"/>
          <w:sz w:val="24"/>
          <w:szCs w:val="24"/>
        </w:rPr>
        <w:t xml:space="preserve">Создание условий для социальной адаптации в сфере культуры для инвалидов и маломобильных групп населения. </w:t>
      </w: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color w:val="000000"/>
          <w:sz w:val="24"/>
          <w:szCs w:val="24"/>
        </w:rPr>
        <w:t>На данное мероприятие было заложено 162</w:t>
      </w:r>
      <w:r w:rsidR="00E046A3">
        <w:rPr>
          <w:rFonts w:ascii="Times New Roman" w:eastAsia="Times New Roman" w:hAnsi="Times New Roman" w:cs="Times New Roman"/>
          <w:color w:val="000000"/>
          <w:sz w:val="24"/>
          <w:szCs w:val="24"/>
        </w:rPr>
        <w:t xml:space="preserve"> 000</w:t>
      </w:r>
      <w:r w:rsidRPr="00BF37B9">
        <w:rPr>
          <w:rFonts w:ascii="Times New Roman" w:eastAsia="Times New Roman" w:hAnsi="Times New Roman" w:cs="Times New Roman"/>
          <w:color w:val="000000"/>
          <w:sz w:val="24"/>
          <w:szCs w:val="24"/>
        </w:rPr>
        <w:t>,0 рублей, (из них из государственного бюджета РС(Я) 112</w:t>
      </w:r>
      <w:r w:rsidR="00E046A3">
        <w:rPr>
          <w:rFonts w:ascii="Times New Roman" w:eastAsia="Times New Roman" w:hAnsi="Times New Roman" w:cs="Times New Roman"/>
          <w:color w:val="000000"/>
          <w:sz w:val="24"/>
          <w:szCs w:val="24"/>
        </w:rPr>
        <w:t xml:space="preserve"> 000</w:t>
      </w:r>
      <w:r w:rsidRPr="00BF37B9">
        <w:rPr>
          <w:rFonts w:ascii="Times New Roman" w:eastAsia="Times New Roman" w:hAnsi="Times New Roman" w:cs="Times New Roman"/>
          <w:color w:val="000000"/>
          <w:sz w:val="24"/>
          <w:szCs w:val="24"/>
        </w:rPr>
        <w:t>,0 рублей., софинансирование из бюджета ГО «Жатай» 50</w:t>
      </w:r>
      <w:r w:rsidR="00E046A3">
        <w:rPr>
          <w:rFonts w:ascii="Times New Roman" w:eastAsia="Times New Roman" w:hAnsi="Times New Roman" w:cs="Times New Roman"/>
          <w:color w:val="000000"/>
          <w:sz w:val="24"/>
          <w:szCs w:val="24"/>
        </w:rPr>
        <w:t xml:space="preserve"> 000</w:t>
      </w:r>
      <w:r w:rsidRPr="00BF37B9">
        <w:rPr>
          <w:rFonts w:ascii="Times New Roman" w:eastAsia="Times New Roman" w:hAnsi="Times New Roman" w:cs="Times New Roman"/>
          <w:color w:val="000000"/>
          <w:sz w:val="24"/>
          <w:szCs w:val="24"/>
        </w:rPr>
        <w:t>,</w:t>
      </w:r>
      <w:proofErr w:type="gramStart"/>
      <w:r w:rsidRPr="00BF37B9">
        <w:rPr>
          <w:rFonts w:ascii="Times New Roman" w:eastAsia="Times New Roman" w:hAnsi="Times New Roman" w:cs="Times New Roman"/>
          <w:color w:val="000000"/>
          <w:sz w:val="24"/>
          <w:szCs w:val="24"/>
        </w:rPr>
        <w:t>0  рублей</w:t>
      </w:r>
      <w:proofErr w:type="gramEnd"/>
      <w:r w:rsidRPr="00BF37B9">
        <w:rPr>
          <w:rFonts w:ascii="Times New Roman" w:eastAsia="Times New Roman" w:hAnsi="Times New Roman" w:cs="Times New Roman"/>
          <w:color w:val="000000"/>
          <w:sz w:val="24"/>
          <w:szCs w:val="24"/>
        </w:rPr>
        <w:t>.) Использованы в полном объеме (100 % исполнения). Для реализации данного мероприятия были выделены субсидии:</w:t>
      </w: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color w:val="000000"/>
          <w:sz w:val="24"/>
          <w:szCs w:val="24"/>
        </w:rPr>
        <w:t>-  МБУ ГО «</w:t>
      </w:r>
      <w:proofErr w:type="spellStart"/>
      <w:r w:rsidRPr="00BF37B9">
        <w:rPr>
          <w:rFonts w:ascii="Times New Roman" w:eastAsia="Times New Roman" w:hAnsi="Times New Roman" w:cs="Times New Roman"/>
          <w:color w:val="000000"/>
          <w:sz w:val="24"/>
          <w:szCs w:val="24"/>
        </w:rPr>
        <w:t>Жатайская</w:t>
      </w:r>
      <w:proofErr w:type="spellEnd"/>
      <w:r w:rsidRPr="00BF37B9">
        <w:rPr>
          <w:rFonts w:ascii="Times New Roman" w:eastAsia="Times New Roman" w:hAnsi="Times New Roman" w:cs="Times New Roman"/>
          <w:color w:val="000000"/>
          <w:sz w:val="24"/>
          <w:szCs w:val="24"/>
        </w:rPr>
        <w:t xml:space="preserve"> городская библиотека» - в размере 31</w:t>
      </w:r>
      <w:r w:rsidR="00E046A3">
        <w:rPr>
          <w:rFonts w:ascii="Times New Roman" w:eastAsia="Times New Roman" w:hAnsi="Times New Roman" w:cs="Times New Roman"/>
          <w:color w:val="000000"/>
          <w:sz w:val="24"/>
          <w:szCs w:val="24"/>
        </w:rPr>
        <w:t xml:space="preserve"> 000</w:t>
      </w:r>
      <w:r w:rsidRPr="00BF37B9">
        <w:rPr>
          <w:rFonts w:ascii="Times New Roman" w:eastAsia="Times New Roman" w:hAnsi="Times New Roman" w:cs="Times New Roman"/>
          <w:color w:val="000000"/>
          <w:sz w:val="24"/>
          <w:szCs w:val="24"/>
        </w:rPr>
        <w:t>,0 рублей (из них государственного бюджета РС(Я) 21</w:t>
      </w:r>
      <w:r w:rsidR="00E046A3">
        <w:rPr>
          <w:rFonts w:ascii="Times New Roman" w:eastAsia="Times New Roman" w:hAnsi="Times New Roman" w:cs="Times New Roman"/>
          <w:color w:val="000000"/>
          <w:sz w:val="24"/>
          <w:szCs w:val="24"/>
        </w:rPr>
        <w:t xml:space="preserve"> 000</w:t>
      </w:r>
      <w:r w:rsidRPr="00BF37B9">
        <w:rPr>
          <w:rFonts w:ascii="Times New Roman" w:eastAsia="Times New Roman" w:hAnsi="Times New Roman" w:cs="Times New Roman"/>
          <w:color w:val="000000"/>
          <w:sz w:val="24"/>
          <w:szCs w:val="24"/>
        </w:rPr>
        <w:t>,0 рублей., софинансирование из бюджета ГО «Жатай» 10</w:t>
      </w:r>
      <w:r w:rsidR="00E046A3">
        <w:rPr>
          <w:rFonts w:ascii="Times New Roman" w:eastAsia="Times New Roman" w:hAnsi="Times New Roman" w:cs="Times New Roman"/>
          <w:color w:val="000000"/>
          <w:sz w:val="24"/>
          <w:szCs w:val="24"/>
        </w:rPr>
        <w:t xml:space="preserve"> 000</w:t>
      </w:r>
      <w:r w:rsidRPr="00BF37B9">
        <w:rPr>
          <w:rFonts w:ascii="Times New Roman" w:eastAsia="Times New Roman" w:hAnsi="Times New Roman" w:cs="Times New Roman"/>
          <w:color w:val="000000"/>
          <w:sz w:val="24"/>
          <w:szCs w:val="24"/>
        </w:rPr>
        <w:t>,0 рублей.) Приобретен портативный увеличитель для слабовидящих.</w:t>
      </w: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color w:val="000000"/>
          <w:sz w:val="24"/>
          <w:szCs w:val="24"/>
        </w:rPr>
        <w:t xml:space="preserve"> - МБУ Музей ГО «Жатай» -   в размере 131</w:t>
      </w:r>
      <w:r w:rsidR="00E046A3">
        <w:rPr>
          <w:rFonts w:ascii="Times New Roman" w:eastAsia="Times New Roman" w:hAnsi="Times New Roman" w:cs="Times New Roman"/>
          <w:color w:val="000000"/>
          <w:sz w:val="24"/>
          <w:szCs w:val="24"/>
        </w:rPr>
        <w:t> 000,0</w:t>
      </w:r>
      <w:r w:rsidRPr="00BF37B9">
        <w:rPr>
          <w:rFonts w:ascii="Times New Roman" w:eastAsia="Times New Roman" w:hAnsi="Times New Roman" w:cs="Times New Roman"/>
          <w:color w:val="000000"/>
          <w:sz w:val="24"/>
          <w:szCs w:val="24"/>
        </w:rPr>
        <w:t xml:space="preserve"> рублей (из них государственного бюджета РС(Я) 91</w:t>
      </w:r>
      <w:r w:rsidR="00E046A3">
        <w:rPr>
          <w:rFonts w:ascii="Times New Roman" w:eastAsia="Times New Roman" w:hAnsi="Times New Roman" w:cs="Times New Roman"/>
          <w:color w:val="000000"/>
          <w:sz w:val="24"/>
          <w:szCs w:val="24"/>
        </w:rPr>
        <w:t xml:space="preserve"> 000</w:t>
      </w:r>
      <w:r w:rsidRPr="00BF37B9">
        <w:rPr>
          <w:rFonts w:ascii="Times New Roman" w:eastAsia="Times New Roman" w:hAnsi="Times New Roman" w:cs="Times New Roman"/>
          <w:color w:val="000000"/>
          <w:sz w:val="24"/>
          <w:szCs w:val="24"/>
        </w:rPr>
        <w:t>,0 рублей., софинансирование из бюджета ГО «Жатай» 40</w:t>
      </w:r>
      <w:r w:rsidR="00E046A3">
        <w:rPr>
          <w:rFonts w:ascii="Times New Roman" w:eastAsia="Times New Roman" w:hAnsi="Times New Roman" w:cs="Times New Roman"/>
          <w:color w:val="000000"/>
          <w:sz w:val="24"/>
          <w:szCs w:val="24"/>
        </w:rPr>
        <w:t xml:space="preserve"> 000</w:t>
      </w:r>
      <w:r w:rsidRPr="00BF37B9">
        <w:rPr>
          <w:rFonts w:ascii="Times New Roman" w:eastAsia="Times New Roman" w:hAnsi="Times New Roman" w:cs="Times New Roman"/>
          <w:color w:val="000000"/>
          <w:sz w:val="24"/>
          <w:szCs w:val="24"/>
        </w:rPr>
        <w:t>,0 рублей.) Приобретены аудиогиды.</w:t>
      </w: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b/>
          <w:bCs/>
          <w:color w:val="000000"/>
          <w:sz w:val="24"/>
          <w:szCs w:val="24"/>
        </w:rPr>
        <w:t xml:space="preserve">Мероприятие №2.4 </w:t>
      </w:r>
      <w:r w:rsidRPr="00BF37B9">
        <w:rPr>
          <w:rFonts w:ascii="Times New Roman" w:eastAsia="Times New Roman" w:hAnsi="Times New Roman" w:cs="Times New Roman"/>
          <w:color w:val="000000"/>
          <w:sz w:val="24"/>
          <w:szCs w:val="24"/>
        </w:rPr>
        <w:t>Информационное обеспечение и мероприятия, в сфере культуры, направленные на преодоление социальной разобщенности для детей-инвалидов и маломобильных групп населения. На данное мероприятие было выделены средства бюджета ГО «Жатай» в размере 9</w:t>
      </w:r>
      <w:r w:rsidR="00E046A3">
        <w:rPr>
          <w:rFonts w:ascii="Times New Roman" w:eastAsia="Times New Roman" w:hAnsi="Times New Roman" w:cs="Times New Roman"/>
          <w:color w:val="000000"/>
          <w:sz w:val="24"/>
          <w:szCs w:val="24"/>
        </w:rPr>
        <w:t> </w:t>
      </w:r>
      <w:r w:rsidRPr="00BF37B9">
        <w:rPr>
          <w:rFonts w:ascii="Times New Roman" w:eastAsia="Times New Roman" w:hAnsi="Times New Roman" w:cs="Times New Roman"/>
          <w:color w:val="000000"/>
          <w:sz w:val="24"/>
          <w:szCs w:val="24"/>
        </w:rPr>
        <w:t>8</w:t>
      </w:r>
      <w:r w:rsidR="00E046A3">
        <w:rPr>
          <w:rFonts w:ascii="Times New Roman" w:eastAsia="Times New Roman" w:hAnsi="Times New Roman" w:cs="Times New Roman"/>
          <w:color w:val="000000"/>
          <w:sz w:val="24"/>
          <w:szCs w:val="24"/>
        </w:rPr>
        <w:t>00,0</w:t>
      </w:r>
      <w:r w:rsidRPr="00BF37B9">
        <w:rPr>
          <w:rFonts w:ascii="Times New Roman" w:eastAsia="Times New Roman" w:hAnsi="Times New Roman" w:cs="Times New Roman"/>
          <w:color w:val="000000"/>
          <w:sz w:val="24"/>
          <w:szCs w:val="24"/>
        </w:rPr>
        <w:t xml:space="preserve"> рублей. Использованы в полном объеме (100 % освоение). Проведены культурно-массовые и спортивные мероприятия в сфере культуры. Для реализации данных мероприятий были выделены субсидии:</w:t>
      </w: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color w:val="000000"/>
          <w:sz w:val="24"/>
          <w:szCs w:val="24"/>
        </w:rPr>
        <w:t>- МБУ Дом культуры «Маяк» -  в размере 7</w:t>
      </w:r>
      <w:r w:rsidR="00E046A3">
        <w:rPr>
          <w:rFonts w:ascii="Times New Roman" w:eastAsia="Times New Roman" w:hAnsi="Times New Roman" w:cs="Times New Roman"/>
          <w:color w:val="000000"/>
          <w:sz w:val="24"/>
          <w:szCs w:val="24"/>
        </w:rPr>
        <w:t xml:space="preserve"> 800,0 </w:t>
      </w:r>
      <w:r w:rsidRPr="00BF37B9">
        <w:rPr>
          <w:rFonts w:ascii="Times New Roman" w:eastAsia="Times New Roman" w:hAnsi="Times New Roman" w:cs="Times New Roman"/>
          <w:color w:val="000000"/>
          <w:sz w:val="24"/>
          <w:szCs w:val="24"/>
        </w:rPr>
        <w:t>рублей на приобретение материалов для проведения мастер-класса «Я вам дарю свой яркий мир» для детей-инвалидов.</w:t>
      </w: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color w:val="000000"/>
          <w:sz w:val="24"/>
          <w:szCs w:val="24"/>
        </w:rPr>
        <w:t>- МБУ Музей ГО «Жатай» -   в размере 2</w:t>
      </w:r>
      <w:r w:rsidR="00E046A3">
        <w:rPr>
          <w:rFonts w:ascii="Times New Roman" w:eastAsia="Times New Roman" w:hAnsi="Times New Roman" w:cs="Times New Roman"/>
          <w:color w:val="000000"/>
          <w:sz w:val="24"/>
          <w:szCs w:val="24"/>
        </w:rPr>
        <w:t xml:space="preserve"> 000,0 </w:t>
      </w:r>
      <w:r w:rsidRPr="00BF37B9">
        <w:rPr>
          <w:rFonts w:ascii="Times New Roman" w:eastAsia="Times New Roman" w:hAnsi="Times New Roman" w:cs="Times New Roman"/>
          <w:color w:val="000000"/>
          <w:sz w:val="24"/>
          <w:szCs w:val="24"/>
        </w:rPr>
        <w:t xml:space="preserve">рублей на приобретение материалов для проведения мастер-класса </w:t>
      </w:r>
      <w:r w:rsidR="00E046A3">
        <w:rPr>
          <w:rFonts w:ascii="Times New Roman" w:eastAsia="Times New Roman" w:hAnsi="Times New Roman" w:cs="Times New Roman"/>
          <w:color w:val="000000"/>
          <w:sz w:val="24"/>
          <w:szCs w:val="24"/>
        </w:rPr>
        <w:t>«Изготовление символа года 2024»</w:t>
      </w:r>
      <w:r w:rsidRPr="00BF37B9">
        <w:rPr>
          <w:rFonts w:ascii="Times New Roman" w:eastAsia="Times New Roman" w:hAnsi="Times New Roman" w:cs="Times New Roman"/>
          <w:color w:val="000000"/>
          <w:sz w:val="24"/>
          <w:szCs w:val="24"/>
        </w:rPr>
        <w:t xml:space="preserve"> для детей-инвалидов.</w:t>
      </w:r>
    </w:p>
    <w:p w:rsidR="00E51319" w:rsidRPr="00BF37B9" w:rsidRDefault="00E51319" w:rsidP="00E51319">
      <w:pPr>
        <w:spacing w:after="0" w:line="240" w:lineRule="auto"/>
        <w:ind w:firstLine="709"/>
        <w:jc w:val="both"/>
        <w:rPr>
          <w:rFonts w:ascii="Times New Roman" w:eastAsia="Times New Roman" w:hAnsi="Times New Roman" w:cs="Times New Roman"/>
          <w:b/>
          <w:color w:val="000000"/>
          <w:sz w:val="24"/>
          <w:szCs w:val="24"/>
        </w:rPr>
      </w:pP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b/>
          <w:color w:val="000000"/>
          <w:sz w:val="24"/>
          <w:szCs w:val="24"/>
        </w:rPr>
        <w:t>Задача №. 3</w:t>
      </w:r>
      <w:r w:rsidRPr="00BF37B9">
        <w:rPr>
          <w:rFonts w:ascii="Times New Roman" w:eastAsia="Times New Roman" w:hAnsi="Times New Roman" w:cs="Times New Roman"/>
          <w:color w:val="000000"/>
          <w:sz w:val="24"/>
          <w:szCs w:val="24"/>
        </w:rPr>
        <w:t xml:space="preserve"> Повышение уровня доступности объектов Окружной Администрации Городского округа «Жатай» для инвалидов и других маломобильных групп населения к муниципальным услугам.</w:t>
      </w:r>
    </w:p>
    <w:p w:rsidR="00E51319" w:rsidRPr="008713B5" w:rsidRDefault="00E51319" w:rsidP="00E51319">
      <w:pPr>
        <w:spacing w:after="0" w:line="240" w:lineRule="auto"/>
        <w:ind w:firstLine="709"/>
        <w:jc w:val="both"/>
        <w:rPr>
          <w:rFonts w:ascii="Times New Roman" w:eastAsia="Times New Roman" w:hAnsi="Times New Roman" w:cs="Times New Roman"/>
          <w:color w:val="FF0000"/>
          <w:sz w:val="24"/>
          <w:szCs w:val="24"/>
        </w:rPr>
      </w:pPr>
      <w:r w:rsidRPr="00BF37B9">
        <w:rPr>
          <w:rFonts w:ascii="Times New Roman" w:eastAsia="Times New Roman" w:hAnsi="Times New Roman" w:cs="Times New Roman"/>
          <w:b/>
          <w:color w:val="000000"/>
          <w:sz w:val="24"/>
          <w:szCs w:val="24"/>
        </w:rPr>
        <w:t>Мероприятие №3.1</w:t>
      </w:r>
      <w:r w:rsidRPr="008713B5">
        <w:rPr>
          <w:rFonts w:ascii="Times New Roman" w:eastAsia="Times New Roman" w:hAnsi="Times New Roman" w:cs="Times New Roman"/>
          <w:sz w:val="24"/>
          <w:szCs w:val="24"/>
        </w:rPr>
        <w:t>Актуализация и разработка нормативных актов, регламентирующих работу инвалидами и других маломобильных групп населения</w:t>
      </w:r>
      <w:r>
        <w:rPr>
          <w:rFonts w:ascii="Times New Roman" w:eastAsia="Times New Roman" w:hAnsi="Times New Roman" w:cs="Times New Roman"/>
          <w:sz w:val="24"/>
          <w:szCs w:val="24"/>
        </w:rPr>
        <w:t xml:space="preserve"> Окружной Администрации Городского округа «Жатай». </w:t>
      </w:r>
      <w:r w:rsidRPr="003C7C47">
        <w:rPr>
          <w:rFonts w:ascii="Times New Roman" w:eastAsia="Times New Roman" w:hAnsi="Times New Roman" w:cs="Times New Roman"/>
          <w:bCs/>
          <w:color w:val="000000"/>
          <w:sz w:val="24"/>
          <w:szCs w:val="24"/>
          <w:lang w:eastAsia="ru-RU"/>
        </w:rPr>
        <w:t>Данное мероприятие проходит без выделения финансирования.</w:t>
      </w:r>
      <w:r w:rsidR="00E046A3">
        <w:rPr>
          <w:rFonts w:ascii="Times New Roman" w:eastAsia="Times New Roman" w:hAnsi="Times New Roman" w:cs="Times New Roman"/>
          <w:bCs/>
          <w:color w:val="000000"/>
          <w:sz w:val="24"/>
          <w:szCs w:val="24"/>
          <w:lang w:eastAsia="ru-RU"/>
        </w:rPr>
        <w:t xml:space="preserve"> </w:t>
      </w:r>
      <w:r w:rsidRPr="005F5E9C">
        <w:rPr>
          <w:rFonts w:ascii="Times New Roman" w:eastAsia="Times New Roman" w:hAnsi="Times New Roman" w:cs="Times New Roman"/>
          <w:sz w:val="24"/>
          <w:szCs w:val="24"/>
        </w:rPr>
        <w:t>Разработка нормативных актов</w:t>
      </w:r>
      <w:r w:rsidR="00E046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перенесено</w:t>
      </w:r>
      <w:r w:rsidRPr="005F5E9C">
        <w:rPr>
          <w:rFonts w:ascii="Times New Roman" w:eastAsia="Times New Roman" w:hAnsi="Times New Roman" w:cs="Times New Roman"/>
          <w:sz w:val="24"/>
          <w:szCs w:val="24"/>
        </w:rPr>
        <w:t xml:space="preserve"> на 2024 год.</w:t>
      </w:r>
    </w:p>
    <w:p w:rsidR="00E5131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b/>
          <w:bCs/>
          <w:color w:val="000000"/>
          <w:sz w:val="24"/>
          <w:szCs w:val="24"/>
        </w:rPr>
        <w:t xml:space="preserve">Мероприятие № 3.2. </w:t>
      </w:r>
      <w:r w:rsidRPr="00BF37B9">
        <w:rPr>
          <w:rFonts w:ascii="Times New Roman" w:eastAsia="Times New Roman" w:hAnsi="Times New Roman" w:cs="Times New Roman"/>
          <w:color w:val="000000"/>
          <w:sz w:val="24"/>
          <w:szCs w:val="24"/>
        </w:rPr>
        <w:t>Формирование доступной среды для инвалидов и маломобильных групп населения путем обеспечения необходимым приспособлениями оборудованием.</w:t>
      </w:r>
    </w:p>
    <w:p w:rsidR="00E51319" w:rsidRPr="00BF37B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color w:val="000000"/>
          <w:sz w:val="24"/>
          <w:szCs w:val="24"/>
        </w:rPr>
        <w:t>На данное мероприятие было выделено 30</w:t>
      </w:r>
      <w:r w:rsidR="00D15AF5">
        <w:rPr>
          <w:rFonts w:ascii="Times New Roman" w:eastAsia="Times New Roman" w:hAnsi="Times New Roman" w:cs="Times New Roman"/>
          <w:color w:val="000000"/>
          <w:sz w:val="24"/>
          <w:szCs w:val="24"/>
        </w:rPr>
        <w:t> 000,0</w:t>
      </w:r>
      <w:r w:rsidRPr="00BF37B9">
        <w:rPr>
          <w:rFonts w:ascii="Times New Roman" w:eastAsia="Times New Roman" w:hAnsi="Times New Roman" w:cs="Times New Roman"/>
          <w:color w:val="000000"/>
          <w:sz w:val="24"/>
          <w:szCs w:val="24"/>
        </w:rPr>
        <w:t xml:space="preserve"> рублей из средств бюджета ГО «Жатай»</w:t>
      </w:r>
      <w:r w:rsidR="00D15A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30</w:t>
      </w:r>
      <w:r w:rsidR="00D15AF5">
        <w:rPr>
          <w:rFonts w:ascii="Times New Roman" w:eastAsia="Times New Roman" w:hAnsi="Times New Roman" w:cs="Times New Roman"/>
          <w:color w:val="000000"/>
          <w:sz w:val="24"/>
          <w:szCs w:val="24"/>
        </w:rPr>
        <w:t xml:space="preserve"> 000</w:t>
      </w:r>
      <w:r>
        <w:rPr>
          <w:rFonts w:ascii="Times New Roman" w:eastAsia="Times New Roman" w:hAnsi="Times New Roman" w:cs="Times New Roman"/>
          <w:color w:val="000000"/>
          <w:sz w:val="24"/>
          <w:szCs w:val="24"/>
        </w:rPr>
        <w:t>,0 рублей). З</w:t>
      </w:r>
      <w:r w:rsidRPr="005F5E9C">
        <w:rPr>
          <w:rFonts w:ascii="Times New Roman" w:eastAsia="Times New Roman" w:hAnsi="Times New Roman" w:cs="Times New Roman"/>
          <w:color w:val="000000"/>
          <w:sz w:val="24"/>
          <w:szCs w:val="24"/>
        </w:rPr>
        <w:t>акуплена и установлена кнопка</w:t>
      </w:r>
      <w:r w:rsidRPr="00BF37B9">
        <w:rPr>
          <w:rFonts w:ascii="Times New Roman" w:eastAsia="Times New Roman" w:hAnsi="Times New Roman" w:cs="Times New Roman"/>
          <w:color w:val="000000"/>
          <w:sz w:val="24"/>
          <w:szCs w:val="24"/>
        </w:rPr>
        <w:t xml:space="preserve"> вызова персонала для Окружной Администрации ГО «Жатай».</w:t>
      </w:r>
    </w:p>
    <w:p w:rsidR="00E51319" w:rsidRDefault="00E51319" w:rsidP="00E51319">
      <w:pPr>
        <w:spacing w:after="0" w:line="240" w:lineRule="auto"/>
        <w:ind w:firstLine="709"/>
        <w:jc w:val="both"/>
        <w:rPr>
          <w:rFonts w:ascii="Times New Roman" w:eastAsia="Times New Roman" w:hAnsi="Times New Roman" w:cs="Times New Roman"/>
          <w:color w:val="000000"/>
          <w:sz w:val="24"/>
          <w:szCs w:val="24"/>
        </w:rPr>
      </w:pPr>
      <w:r w:rsidRPr="00BF37B9">
        <w:rPr>
          <w:rFonts w:ascii="Times New Roman" w:eastAsia="Times New Roman" w:hAnsi="Times New Roman" w:cs="Times New Roman"/>
          <w:b/>
          <w:bCs/>
          <w:color w:val="000000"/>
          <w:sz w:val="24"/>
          <w:szCs w:val="24"/>
        </w:rPr>
        <w:t xml:space="preserve">Мероприятие 3.4 </w:t>
      </w:r>
      <w:r w:rsidRPr="00BF37B9">
        <w:rPr>
          <w:rFonts w:ascii="Times New Roman" w:eastAsia="Times New Roman" w:hAnsi="Times New Roman" w:cs="Times New Roman"/>
          <w:bCs/>
          <w:color w:val="000000"/>
          <w:sz w:val="24"/>
          <w:szCs w:val="24"/>
        </w:rPr>
        <w:t>М</w:t>
      </w:r>
      <w:r w:rsidRPr="00BF37B9">
        <w:rPr>
          <w:rFonts w:ascii="Times New Roman" w:eastAsia="Times New Roman" w:hAnsi="Times New Roman" w:cs="Times New Roman"/>
          <w:color w:val="000000"/>
          <w:sz w:val="24"/>
          <w:szCs w:val="24"/>
        </w:rPr>
        <w:t>ероприятия, направленные на преодоление социальной разобщенности для детей-инвалидов и маломобильных групп населения. На данное мероприятие было заложено 40</w:t>
      </w:r>
      <w:r w:rsidR="00D15AF5">
        <w:rPr>
          <w:rFonts w:ascii="Times New Roman" w:eastAsia="Times New Roman" w:hAnsi="Times New Roman" w:cs="Times New Roman"/>
          <w:color w:val="000000"/>
          <w:sz w:val="24"/>
          <w:szCs w:val="24"/>
        </w:rPr>
        <w:t xml:space="preserve"> 000,0</w:t>
      </w:r>
      <w:r w:rsidRPr="00BF37B9">
        <w:rPr>
          <w:rFonts w:ascii="Times New Roman" w:eastAsia="Times New Roman" w:hAnsi="Times New Roman" w:cs="Times New Roman"/>
          <w:color w:val="000000"/>
          <w:sz w:val="24"/>
          <w:szCs w:val="24"/>
        </w:rPr>
        <w:t xml:space="preserve"> рублей из бюджета ГО «Жатай» 40</w:t>
      </w:r>
      <w:r w:rsidR="00D15AF5">
        <w:rPr>
          <w:rFonts w:ascii="Times New Roman" w:eastAsia="Times New Roman" w:hAnsi="Times New Roman" w:cs="Times New Roman"/>
          <w:color w:val="000000"/>
          <w:sz w:val="24"/>
          <w:szCs w:val="24"/>
        </w:rPr>
        <w:t xml:space="preserve"> 000</w:t>
      </w:r>
      <w:r w:rsidRPr="00BF37B9">
        <w:rPr>
          <w:rFonts w:ascii="Times New Roman" w:eastAsia="Times New Roman" w:hAnsi="Times New Roman" w:cs="Times New Roman"/>
          <w:color w:val="000000"/>
          <w:sz w:val="24"/>
          <w:szCs w:val="24"/>
        </w:rPr>
        <w:t>,0</w:t>
      </w:r>
      <w:r w:rsidR="00D15AF5">
        <w:rPr>
          <w:rFonts w:ascii="Times New Roman" w:eastAsia="Times New Roman" w:hAnsi="Times New Roman" w:cs="Times New Roman"/>
          <w:color w:val="000000"/>
          <w:sz w:val="24"/>
          <w:szCs w:val="24"/>
        </w:rPr>
        <w:t xml:space="preserve"> </w:t>
      </w:r>
      <w:r w:rsidRPr="00BF37B9">
        <w:rPr>
          <w:rFonts w:ascii="Times New Roman" w:eastAsia="Times New Roman" w:hAnsi="Times New Roman" w:cs="Times New Roman"/>
          <w:color w:val="000000"/>
          <w:sz w:val="24"/>
          <w:szCs w:val="24"/>
        </w:rPr>
        <w:t>рублей. Окружная Администрация ГО «Жатай» провела дистанционный творческий конкурс «Как прекрасен этот мир» в рамках проведения Декады инвалидов. (Были приобретены подарочные сертификаты «Одарич» для поощрения).</w:t>
      </w:r>
    </w:p>
    <w:p w:rsidR="00D15AF5" w:rsidRDefault="00D15AF5" w:rsidP="00E51319">
      <w:pPr>
        <w:spacing w:after="0" w:line="240" w:lineRule="auto"/>
        <w:ind w:firstLine="709"/>
        <w:jc w:val="both"/>
        <w:rPr>
          <w:rFonts w:ascii="Times New Roman" w:eastAsia="Times New Roman" w:hAnsi="Times New Roman" w:cs="Times New Roman"/>
          <w:color w:val="000000"/>
          <w:sz w:val="24"/>
          <w:szCs w:val="24"/>
        </w:rPr>
      </w:pPr>
    </w:p>
    <w:p w:rsidR="00D15AF5" w:rsidRDefault="00D15AF5" w:rsidP="00E51319">
      <w:pPr>
        <w:spacing w:after="0" w:line="240" w:lineRule="auto"/>
        <w:ind w:firstLine="709"/>
        <w:jc w:val="both"/>
        <w:rPr>
          <w:rFonts w:ascii="Times New Roman" w:eastAsia="Times New Roman" w:hAnsi="Times New Roman" w:cs="Times New Roman"/>
          <w:color w:val="000000"/>
          <w:sz w:val="24"/>
          <w:szCs w:val="24"/>
        </w:rPr>
      </w:pPr>
    </w:p>
    <w:p w:rsidR="00E51319" w:rsidRDefault="00E51319" w:rsidP="00E51319">
      <w:pPr>
        <w:spacing w:after="0" w:line="240" w:lineRule="auto"/>
        <w:ind w:firstLine="709"/>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000000"/>
          <w:sz w:val="24"/>
          <w:szCs w:val="24"/>
        </w:rPr>
        <w:t>Ц</w:t>
      </w:r>
      <w:r w:rsidRPr="00BF37B9">
        <w:rPr>
          <w:rFonts w:ascii="Times New Roman" w:eastAsia="Times New Roman" w:hAnsi="Times New Roman" w:cs="Times New Roman"/>
          <w:b/>
          <w:bCs/>
          <w:color w:val="000000"/>
          <w:sz w:val="24"/>
          <w:szCs w:val="24"/>
        </w:rPr>
        <w:t>елевые показатели</w:t>
      </w:r>
      <w:r>
        <w:rPr>
          <w:rFonts w:ascii="Times New Roman" w:eastAsia="Times New Roman" w:hAnsi="Times New Roman" w:cs="Times New Roman"/>
          <w:b/>
          <w:bCs/>
          <w:color w:val="000000"/>
          <w:sz w:val="24"/>
          <w:szCs w:val="24"/>
        </w:rPr>
        <w:t>,</w:t>
      </w:r>
      <w:r w:rsidRPr="00BF37B9">
        <w:rPr>
          <w:rFonts w:ascii="Times New Roman" w:eastAsia="Times New Roman" w:hAnsi="Times New Roman" w:cs="Times New Roman"/>
          <w:b/>
          <w:bCs/>
          <w:color w:val="000000"/>
          <w:sz w:val="24"/>
          <w:szCs w:val="24"/>
        </w:rPr>
        <w:t xml:space="preserve"> дос</w:t>
      </w:r>
      <w:r>
        <w:rPr>
          <w:rFonts w:ascii="Times New Roman" w:eastAsia="Times New Roman" w:hAnsi="Times New Roman" w:cs="Times New Roman"/>
          <w:b/>
          <w:bCs/>
          <w:color w:val="000000"/>
          <w:sz w:val="24"/>
          <w:szCs w:val="24"/>
        </w:rPr>
        <w:t>тигнутые</w:t>
      </w:r>
      <w:r w:rsidR="00D15AF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в 2023 году</w:t>
      </w:r>
      <w:r w:rsidRPr="00BF37B9">
        <w:rPr>
          <w:rFonts w:ascii="Times New Roman" w:eastAsia="Times New Roman" w:hAnsi="Times New Roman" w:cs="Times New Roman"/>
          <w:b/>
          <w:bCs/>
          <w:color w:val="000000"/>
          <w:sz w:val="24"/>
          <w:szCs w:val="24"/>
        </w:rPr>
        <w:t>:</w:t>
      </w:r>
    </w:p>
    <w:p w:rsidR="00E51319" w:rsidRPr="00BF37B9" w:rsidRDefault="00E51319" w:rsidP="00E51319">
      <w:pPr>
        <w:spacing w:after="0" w:line="240" w:lineRule="auto"/>
        <w:ind w:firstLine="709"/>
        <w:jc w:val="center"/>
        <w:rPr>
          <w:rFonts w:ascii="Times New Roman" w:eastAsia="Times New Roman" w:hAnsi="Times New Roman" w:cs="Times New Roman"/>
          <w:b/>
          <w:bCs/>
          <w:color w:val="FF0000"/>
          <w:sz w:val="24"/>
          <w:szCs w:val="24"/>
        </w:rPr>
      </w:pPr>
    </w:p>
    <w:p w:rsidR="00E51319" w:rsidRPr="00BF37B9" w:rsidRDefault="00E51319" w:rsidP="00E51319">
      <w:pPr>
        <w:pStyle w:val="a3"/>
        <w:numPr>
          <w:ilvl w:val="0"/>
          <w:numId w:val="47"/>
        </w:numPr>
        <w:tabs>
          <w:tab w:val="left" w:pos="142"/>
          <w:tab w:val="left" w:pos="284"/>
        </w:tabs>
        <w:spacing w:after="0" w:line="240" w:lineRule="auto"/>
        <w:ind w:left="0" w:firstLine="142"/>
        <w:jc w:val="both"/>
        <w:rPr>
          <w:rFonts w:ascii="Times New Roman" w:eastAsia="Calibri" w:hAnsi="Times New Roman" w:cs="Times New Roman"/>
          <w:sz w:val="24"/>
          <w:szCs w:val="24"/>
        </w:rPr>
      </w:pPr>
      <w:r w:rsidRPr="00BF37B9">
        <w:rPr>
          <w:rFonts w:ascii="Times New Roman" w:hAnsi="Times New Roman" w:cs="Times New Roman"/>
          <w:sz w:val="24"/>
          <w:szCs w:val="24"/>
        </w:rPr>
        <w:t>Показатель №1.1.1. Количество объектов образования, имеющих нормативные акты, регламентирующие работу с детьми - инвалидами и с ОВЗ в сфере образования.</w:t>
      </w:r>
      <w:r w:rsidR="009E5270">
        <w:rPr>
          <w:rFonts w:ascii="Times New Roman" w:hAnsi="Times New Roman" w:cs="Times New Roman"/>
          <w:sz w:val="24"/>
          <w:szCs w:val="24"/>
        </w:rPr>
        <w:t xml:space="preserve"> </w:t>
      </w:r>
      <w:r w:rsidRPr="00BF37B9">
        <w:rPr>
          <w:rFonts w:ascii="Times New Roman" w:hAnsi="Times New Roman" w:cs="Times New Roman"/>
          <w:sz w:val="24"/>
          <w:szCs w:val="24"/>
        </w:rPr>
        <w:t>Во всех образовательных учреждениях Городского округа «Жатай» разработаны и приняты НА регламентирующие работу с детьми-инвалидами и детьми с ОВЗ.</w:t>
      </w:r>
    </w:p>
    <w:p w:rsidR="00E51319" w:rsidRPr="00BF37B9" w:rsidRDefault="00E51319" w:rsidP="00E51319">
      <w:pPr>
        <w:pStyle w:val="a3"/>
        <w:tabs>
          <w:tab w:val="left" w:pos="142"/>
          <w:tab w:val="left" w:pos="284"/>
        </w:tabs>
        <w:spacing w:after="0" w:line="240" w:lineRule="auto"/>
        <w:ind w:left="0" w:firstLine="142"/>
        <w:jc w:val="both"/>
        <w:rPr>
          <w:rFonts w:ascii="Times New Roman" w:eastAsia="Calibri" w:hAnsi="Times New Roman" w:cs="Times New Roman"/>
          <w:sz w:val="24"/>
          <w:szCs w:val="24"/>
        </w:rPr>
      </w:pPr>
      <w:r w:rsidRPr="00BF37B9">
        <w:rPr>
          <w:rFonts w:ascii="Times New Roman" w:hAnsi="Times New Roman" w:cs="Times New Roman"/>
          <w:sz w:val="24"/>
          <w:szCs w:val="24"/>
        </w:rPr>
        <w:lastRenderedPageBreak/>
        <w:t>План -9ед</w:t>
      </w:r>
      <w:r>
        <w:rPr>
          <w:rFonts w:ascii="Times New Roman" w:hAnsi="Times New Roman" w:cs="Times New Roman"/>
          <w:sz w:val="24"/>
          <w:szCs w:val="24"/>
        </w:rPr>
        <w:t>.</w:t>
      </w:r>
      <w:r w:rsidRPr="00BF37B9">
        <w:rPr>
          <w:rFonts w:ascii="Times New Roman" w:hAnsi="Times New Roman" w:cs="Times New Roman"/>
          <w:sz w:val="24"/>
          <w:szCs w:val="24"/>
        </w:rPr>
        <w:t>, Факт -9 ед. Исполнение - 100%.</w:t>
      </w:r>
    </w:p>
    <w:p w:rsidR="00E51319" w:rsidRPr="00106F74" w:rsidRDefault="00E51319" w:rsidP="00E51319">
      <w:pPr>
        <w:pStyle w:val="a3"/>
        <w:numPr>
          <w:ilvl w:val="0"/>
          <w:numId w:val="47"/>
        </w:numPr>
        <w:tabs>
          <w:tab w:val="left" w:pos="142"/>
          <w:tab w:val="left" w:pos="284"/>
        </w:tabs>
        <w:spacing w:after="0" w:line="240" w:lineRule="auto"/>
        <w:ind w:left="0" w:firstLine="142"/>
        <w:jc w:val="both"/>
        <w:rPr>
          <w:rFonts w:ascii="Times New Roman" w:eastAsia="Calibri" w:hAnsi="Times New Roman" w:cs="Times New Roman"/>
          <w:color w:val="FF0000"/>
          <w:sz w:val="24"/>
          <w:szCs w:val="24"/>
        </w:rPr>
      </w:pPr>
      <w:r w:rsidRPr="00BF37B9">
        <w:rPr>
          <w:rFonts w:ascii="Times New Roman" w:hAnsi="Times New Roman" w:cs="Times New Roman"/>
          <w:sz w:val="24"/>
          <w:szCs w:val="24"/>
        </w:rPr>
        <w:t>Показатель №1.1.2. Доля объектов образования, обеспеченных необходимым оборудованием для детей-инвалидов и маломобильных групп.</w:t>
      </w:r>
      <w:r w:rsidR="009E5270">
        <w:rPr>
          <w:rFonts w:ascii="Times New Roman" w:hAnsi="Times New Roman" w:cs="Times New Roman"/>
          <w:sz w:val="24"/>
          <w:szCs w:val="24"/>
        </w:rPr>
        <w:t xml:space="preserve"> </w:t>
      </w:r>
      <w:r w:rsidRPr="00BF37B9">
        <w:rPr>
          <w:rFonts w:ascii="Times New Roman" w:hAnsi="Times New Roman" w:cs="Times New Roman"/>
          <w:sz w:val="24"/>
          <w:szCs w:val="24"/>
        </w:rPr>
        <w:t>План -40%, Факт-67%. Исполнение -167,5%.</w:t>
      </w:r>
      <w:r w:rsidRPr="00BD7869">
        <w:rPr>
          <w:rFonts w:ascii="Times New Roman" w:hAnsi="Times New Roman" w:cs="Times New Roman"/>
          <w:sz w:val="24"/>
          <w:szCs w:val="24"/>
        </w:rPr>
        <w:t>(по плану в 2023 году доля объектов образования обеспеченных необходимым оборудованием для детей-инвалидов и маломобильных групп населения - 40 %, что составляет 4 образовательных учреждения, по факту обеспечено 6 образовательных учреждений, что составляет 67 %, от общего количества.)</w:t>
      </w:r>
      <w:r w:rsidRPr="00106F74">
        <w:rPr>
          <w:rFonts w:ascii="Times New Roman" w:hAnsi="Times New Roman" w:cs="Times New Roman"/>
          <w:sz w:val="24"/>
          <w:szCs w:val="24"/>
        </w:rPr>
        <w:t xml:space="preserve">Процент исполнения показателя превышен по причине увеличения количества приоритетных объектов в сфере образования, обеспеченных </w:t>
      </w:r>
      <w:r w:rsidRPr="00106F74">
        <w:rPr>
          <w:rFonts w:ascii="Times New Roman" w:eastAsia="Times New Roman" w:hAnsi="Times New Roman" w:cs="Times New Roman"/>
          <w:color w:val="000000"/>
          <w:sz w:val="24"/>
          <w:szCs w:val="24"/>
        </w:rPr>
        <w:t>необходимыми приспособлениями и оборудованием для формирования доступной среды для инвалидов и маломобильных групп населения.</w:t>
      </w:r>
    </w:p>
    <w:p w:rsidR="00E51319" w:rsidRPr="00BF37B9" w:rsidRDefault="00E51319" w:rsidP="00E51319">
      <w:pPr>
        <w:pStyle w:val="a3"/>
        <w:numPr>
          <w:ilvl w:val="0"/>
          <w:numId w:val="47"/>
        </w:numPr>
        <w:spacing w:after="0" w:line="240" w:lineRule="auto"/>
        <w:ind w:left="0" w:firstLine="142"/>
        <w:jc w:val="both"/>
        <w:rPr>
          <w:rFonts w:ascii="Times New Roman" w:hAnsi="Times New Roman" w:cs="Times New Roman"/>
          <w:sz w:val="24"/>
          <w:szCs w:val="24"/>
        </w:rPr>
      </w:pPr>
      <w:r w:rsidRPr="00BF37B9">
        <w:rPr>
          <w:rFonts w:ascii="Times New Roman" w:hAnsi="Times New Roman" w:cs="Times New Roman"/>
          <w:sz w:val="24"/>
          <w:szCs w:val="24"/>
        </w:rPr>
        <w:t>Показатель 1.3.1. Количество образовательных учреждений, в которых созданы условия для социальной адаптации для детей-инвалидов и маломобильных групп населения.</w:t>
      </w:r>
    </w:p>
    <w:p w:rsidR="00E51319" w:rsidRPr="00BD7869" w:rsidRDefault="00E51319" w:rsidP="00E51319">
      <w:pPr>
        <w:pStyle w:val="a3"/>
        <w:spacing w:after="0" w:line="240" w:lineRule="auto"/>
        <w:ind w:left="0" w:firstLine="142"/>
        <w:jc w:val="both"/>
        <w:rPr>
          <w:rFonts w:ascii="Times New Roman" w:hAnsi="Times New Roman" w:cs="Times New Roman"/>
          <w:color w:val="FF0000"/>
          <w:sz w:val="24"/>
          <w:szCs w:val="24"/>
        </w:rPr>
      </w:pPr>
      <w:r w:rsidRPr="00BF37B9">
        <w:rPr>
          <w:rFonts w:ascii="Times New Roman" w:hAnsi="Times New Roman" w:cs="Times New Roman"/>
          <w:sz w:val="24"/>
          <w:szCs w:val="24"/>
        </w:rPr>
        <w:t>План</w:t>
      </w:r>
      <w:r>
        <w:rPr>
          <w:rFonts w:ascii="Times New Roman" w:hAnsi="Times New Roman" w:cs="Times New Roman"/>
          <w:sz w:val="24"/>
          <w:szCs w:val="24"/>
        </w:rPr>
        <w:t xml:space="preserve"> – </w:t>
      </w:r>
      <w:r w:rsidRPr="00BF37B9">
        <w:rPr>
          <w:rFonts w:ascii="Times New Roman" w:hAnsi="Times New Roman" w:cs="Times New Roman"/>
          <w:sz w:val="24"/>
          <w:szCs w:val="24"/>
        </w:rPr>
        <w:t>3ед</w:t>
      </w:r>
      <w:r>
        <w:rPr>
          <w:rFonts w:ascii="Times New Roman" w:hAnsi="Times New Roman" w:cs="Times New Roman"/>
          <w:sz w:val="24"/>
          <w:szCs w:val="24"/>
        </w:rPr>
        <w:t>.</w:t>
      </w:r>
      <w:r w:rsidRPr="00BF37B9">
        <w:rPr>
          <w:rFonts w:ascii="Times New Roman" w:hAnsi="Times New Roman" w:cs="Times New Roman"/>
          <w:sz w:val="24"/>
          <w:szCs w:val="24"/>
        </w:rPr>
        <w:t>, Факт</w:t>
      </w:r>
      <w:r>
        <w:rPr>
          <w:rFonts w:ascii="Times New Roman" w:hAnsi="Times New Roman" w:cs="Times New Roman"/>
          <w:sz w:val="24"/>
          <w:szCs w:val="24"/>
        </w:rPr>
        <w:t xml:space="preserve"> – </w:t>
      </w:r>
      <w:r w:rsidRPr="00BF37B9">
        <w:rPr>
          <w:rFonts w:ascii="Times New Roman" w:hAnsi="Times New Roman" w:cs="Times New Roman"/>
          <w:sz w:val="24"/>
          <w:szCs w:val="24"/>
        </w:rPr>
        <w:t>1ед. Исполнение – 33</w:t>
      </w:r>
      <w:proofErr w:type="gramStart"/>
      <w:r w:rsidRPr="00BF37B9">
        <w:rPr>
          <w:rFonts w:ascii="Times New Roman" w:hAnsi="Times New Roman" w:cs="Times New Roman"/>
          <w:sz w:val="24"/>
          <w:szCs w:val="24"/>
        </w:rPr>
        <w:t>%</w:t>
      </w:r>
      <w:r>
        <w:rPr>
          <w:rFonts w:ascii="Times New Roman" w:hAnsi="Times New Roman" w:cs="Times New Roman"/>
          <w:sz w:val="24"/>
          <w:szCs w:val="24"/>
        </w:rPr>
        <w:t>.</w:t>
      </w:r>
      <w:r w:rsidRPr="00BD7869">
        <w:rPr>
          <w:rFonts w:ascii="Times New Roman" w:hAnsi="Times New Roman" w:cs="Times New Roman"/>
          <w:sz w:val="24"/>
          <w:szCs w:val="24"/>
        </w:rPr>
        <w:t>В</w:t>
      </w:r>
      <w:proofErr w:type="gramEnd"/>
      <w:r w:rsidRPr="00BD7869">
        <w:rPr>
          <w:rFonts w:ascii="Times New Roman" w:hAnsi="Times New Roman" w:cs="Times New Roman"/>
          <w:sz w:val="24"/>
          <w:szCs w:val="24"/>
        </w:rPr>
        <w:t xml:space="preserve"> 2023 году</w:t>
      </w:r>
      <w:r w:rsidR="009E5270">
        <w:rPr>
          <w:rFonts w:ascii="Times New Roman" w:hAnsi="Times New Roman" w:cs="Times New Roman"/>
          <w:sz w:val="24"/>
          <w:szCs w:val="24"/>
        </w:rPr>
        <w:t xml:space="preserve"> </w:t>
      </w:r>
      <w:r w:rsidRPr="00BD7869">
        <w:rPr>
          <w:rFonts w:ascii="Times New Roman" w:hAnsi="Times New Roman" w:cs="Times New Roman"/>
          <w:sz w:val="24"/>
          <w:szCs w:val="24"/>
        </w:rPr>
        <w:t>созданы условия для социальной адаптации для детей-инвалидов и маломобильных групп населения в одном учреждении в МБДОУ Д/С№4 «Снежинка» (приобретено реабилитационное оборудование).</w:t>
      </w:r>
      <w:r>
        <w:rPr>
          <w:rFonts w:ascii="Times New Roman" w:hAnsi="Times New Roman" w:cs="Times New Roman"/>
          <w:sz w:val="24"/>
          <w:szCs w:val="24"/>
        </w:rPr>
        <w:t>В учреждениях</w:t>
      </w:r>
      <w:r w:rsidR="009E5270">
        <w:rPr>
          <w:rFonts w:ascii="Times New Roman" w:hAnsi="Times New Roman" w:cs="Times New Roman"/>
          <w:sz w:val="24"/>
          <w:szCs w:val="24"/>
        </w:rPr>
        <w:t xml:space="preserve"> </w:t>
      </w:r>
      <w:r w:rsidRPr="00BD7869">
        <w:rPr>
          <w:rFonts w:ascii="Times New Roman" w:hAnsi="Times New Roman" w:cs="Times New Roman"/>
          <w:sz w:val="24"/>
          <w:szCs w:val="24"/>
        </w:rPr>
        <w:t>МБДОУ Д/С№2 «Василек» и МБДОУ Д/С №1 № «Ручеек» приобретение реабилитационного оборудования перенесено</w:t>
      </w:r>
      <w:r w:rsidR="009E5270">
        <w:rPr>
          <w:rFonts w:ascii="Times New Roman" w:hAnsi="Times New Roman" w:cs="Times New Roman"/>
          <w:sz w:val="24"/>
          <w:szCs w:val="24"/>
        </w:rPr>
        <w:t xml:space="preserve"> </w:t>
      </w:r>
      <w:r w:rsidRPr="00BD7869">
        <w:rPr>
          <w:rFonts w:ascii="Times New Roman" w:hAnsi="Times New Roman" w:cs="Times New Roman"/>
          <w:sz w:val="24"/>
          <w:szCs w:val="24"/>
        </w:rPr>
        <w:t xml:space="preserve">на 2024 году.  </w:t>
      </w:r>
    </w:p>
    <w:p w:rsidR="00E51319" w:rsidRPr="00BF37B9" w:rsidRDefault="00E51319" w:rsidP="00E51319">
      <w:pPr>
        <w:pStyle w:val="a3"/>
        <w:numPr>
          <w:ilvl w:val="0"/>
          <w:numId w:val="47"/>
        </w:numPr>
        <w:tabs>
          <w:tab w:val="left" w:pos="142"/>
          <w:tab w:val="left" w:pos="284"/>
        </w:tabs>
        <w:spacing w:after="0" w:line="240" w:lineRule="auto"/>
        <w:ind w:left="0" w:firstLine="142"/>
        <w:jc w:val="both"/>
        <w:rPr>
          <w:rFonts w:ascii="Times New Roman" w:eastAsia="Calibri" w:hAnsi="Times New Roman" w:cs="Times New Roman"/>
          <w:sz w:val="24"/>
          <w:szCs w:val="24"/>
        </w:rPr>
      </w:pPr>
      <w:r w:rsidRPr="00BD7869">
        <w:rPr>
          <w:rFonts w:ascii="Times New Roman" w:hAnsi="Times New Roman" w:cs="Times New Roman"/>
          <w:sz w:val="24"/>
          <w:szCs w:val="24"/>
        </w:rPr>
        <w:t>Показатель 1.4.1. Доля граждан, положительно оценивающих</w:t>
      </w:r>
      <w:r w:rsidRPr="00BF37B9">
        <w:rPr>
          <w:rFonts w:ascii="Times New Roman" w:hAnsi="Times New Roman" w:cs="Times New Roman"/>
          <w:sz w:val="24"/>
          <w:szCs w:val="24"/>
        </w:rPr>
        <w:t xml:space="preserve"> отношение к проблемам инвалидов в сфере образования, в общей численности опрошенных.</w:t>
      </w:r>
      <w:r w:rsidR="009E5270">
        <w:rPr>
          <w:rFonts w:ascii="Times New Roman" w:hAnsi="Times New Roman" w:cs="Times New Roman"/>
          <w:sz w:val="24"/>
          <w:szCs w:val="24"/>
        </w:rPr>
        <w:t xml:space="preserve"> </w:t>
      </w:r>
      <w:r w:rsidRPr="00BF37B9">
        <w:rPr>
          <w:rFonts w:ascii="Times New Roman" w:hAnsi="Times New Roman" w:cs="Times New Roman"/>
          <w:sz w:val="24"/>
          <w:szCs w:val="24"/>
        </w:rPr>
        <w:t>План -30%, Факт –30%. Исполнение -100%.Согласно проведенному анкетированию в учреждениях образования ГО «Жатай» доля опрошенных граждан (39чел. из 129 чел. -30%; 76 чел. частично удовлетворены – 59%; 14 чел. оценивают неудовлетворительно – 11%).</w:t>
      </w:r>
    </w:p>
    <w:p w:rsidR="00E51319" w:rsidRPr="00BF37B9" w:rsidRDefault="00E51319" w:rsidP="00E51319">
      <w:pPr>
        <w:pStyle w:val="a3"/>
        <w:numPr>
          <w:ilvl w:val="0"/>
          <w:numId w:val="47"/>
        </w:numPr>
        <w:tabs>
          <w:tab w:val="left" w:pos="142"/>
          <w:tab w:val="left" w:pos="284"/>
        </w:tabs>
        <w:spacing w:after="0" w:line="240" w:lineRule="auto"/>
        <w:ind w:left="0" w:firstLine="142"/>
        <w:jc w:val="both"/>
        <w:rPr>
          <w:rFonts w:ascii="Times New Roman" w:eastAsia="Calibri" w:hAnsi="Times New Roman" w:cs="Times New Roman"/>
          <w:sz w:val="24"/>
          <w:szCs w:val="24"/>
        </w:rPr>
      </w:pPr>
      <w:r w:rsidRPr="00BF37B9">
        <w:rPr>
          <w:rFonts w:ascii="Times New Roman" w:hAnsi="Times New Roman" w:cs="Times New Roman"/>
          <w:sz w:val="24"/>
          <w:szCs w:val="24"/>
        </w:rPr>
        <w:t>Показатель № 2.1.1. количество объектов культуры, имеющих нормативные акты, регламентирующие работу с инвалидами и маломобильных групп населения</w:t>
      </w:r>
      <w:r w:rsidR="009E5270">
        <w:rPr>
          <w:rFonts w:ascii="Times New Roman" w:hAnsi="Times New Roman" w:cs="Times New Roman"/>
          <w:sz w:val="24"/>
          <w:szCs w:val="24"/>
        </w:rPr>
        <w:t xml:space="preserve">. </w:t>
      </w:r>
      <w:r w:rsidRPr="00BF37B9">
        <w:rPr>
          <w:rFonts w:ascii="Times New Roman" w:hAnsi="Times New Roman" w:cs="Times New Roman"/>
          <w:sz w:val="24"/>
          <w:szCs w:val="24"/>
        </w:rPr>
        <w:t>План – 2, Факт – 2. Исполнение – 100%. В МБУ «Музей ГО «Жатай», МБУ «Дом культуры «Маяк»» ГО «Жатай» разработаны и приняты нормативные акты</w:t>
      </w:r>
      <w:r>
        <w:rPr>
          <w:rFonts w:ascii="Times New Roman" w:hAnsi="Times New Roman" w:cs="Times New Roman"/>
          <w:sz w:val="24"/>
          <w:szCs w:val="24"/>
        </w:rPr>
        <w:t>,</w:t>
      </w:r>
      <w:r w:rsidRPr="00BF37B9">
        <w:rPr>
          <w:rFonts w:ascii="Times New Roman" w:hAnsi="Times New Roman" w:cs="Times New Roman"/>
          <w:sz w:val="24"/>
          <w:szCs w:val="24"/>
        </w:rPr>
        <w:t xml:space="preserve"> регламентирующие работу с детьми-инвалидами и детьми с ОВЗ.</w:t>
      </w:r>
    </w:p>
    <w:p w:rsidR="00E51319" w:rsidRPr="00B30270" w:rsidRDefault="00E51319" w:rsidP="00E51319">
      <w:pPr>
        <w:pStyle w:val="a3"/>
        <w:numPr>
          <w:ilvl w:val="0"/>
          <w:numId w:val="47"/>
        </w:numPr>
        <w:tabs>
          <w:tab w:val="left" w:pos="426"/>
        </w:tabs>
        <w:spacing w:after="0" w:line="240" w:lineRule="auto"/>
        <w:ind w:left="0" w:firstLine="142"/>
        <w:jc w:val="both"/>
        <w:rPr>
          <w:rFonts w:ascii="Times New Roman" w:eastAsia="Calibri" w:hAnsi="Times New Roman" w:cs="Times New Roman"/>
          <w:sz w:val="24"/>
          <w:szCs w:val="24"/>
        </w:rPr>
      </w:pPr>
      <w:r w:rsidRPr="00BF37B9">
        <w:rPr>
          <w:rFonts w:ascii="Times New Roman" w:hAnsi="Times New Roman" w:cs="Times New Roman"/>
          <w:sz w:val="24"/>
          <w:szCs w:val="24"/>
        </w:rPr>
        <w:t>Показатель №2.2.2. доля объектов культуры, обеспеченных необходимым оборудованием для инвалидов и маломобильных групп.</w:t>
      </w:r>
      <w:r w:rsidR="009E5270">
        <w:rPr>
          <w:rFonts w:ascii="Times New Roman" w:hAnsi="Times New Roman" w:cs="Times New Roman"/>
          <w:sz w:val="24"/>
          <w:szCs w:val="24"/>
        </w:rPr>
        <w:t xml:space="preserve"> </w:t>
      </w:r>
      <w:r w:rsidRPr="00BF37B9">
        <w:rPr>
          <w:rFonts w:ascii="Times New Roman" w:hAnsi="Times New Roman" w:cs="Times New Roman"/>
          <w:sz w:val="24"/>
          <w:szCs w:val="24"/>
        </w:rPr>
        <w:t>План -50%, Факт -</w:t>
      </w:r>
      <w:r>
        <w:rPr>
          <w:rFonts w:ascii="Times New Roman" w:hAnsi="Times New Roman" w:cs="Times New Roman"/>
          <w:sz w:val="24"/>
          <w:szCs w:val="24"/>
        </w:rPr>
        <w:t>50</w:t>
      </w:r>
      <w:r w:rsidRPr="00BF37B9">
        <w:rPr>
          <w:rFonts w:ascii="Times New Roman" w:hAnsi="Times New Roman" w:cs="Times New Roman"/>
          <w:sz w:val="24"/>
          <w:szCs w:val="24"/>
        </w:rPr>
        <w:t>%. Исполнение –</w:t>
      </w:r>
      <w:r>
        <w:rPr>
          <w:rFonts w:ascii="Times New Roman" w:hAnsi="Times New Roman" w:cs="Times New Roman"/>
          <w:sz w:val="24"/>
          <w:szCs w:val="24"/>
        </w:rPr>
        <w:t>100</w:t>
      </w:r>
      <w:r w:rsidRPr="00BF37B9">
        <w:rPr>
          <w:rFonts w:ascii="Times New Roman" w:hAnsi="Times New Roman" w:cs="Times New Roman"/>
          <w:sz w:val="24"/>
          <w:szCs w:val="24"/>
        </w:rPr>
        <w:t>%</w:t>
      </w:r>
      <w:r>
        <w:rPr>
          <w:rFonts w:ascii="Times New Roman" w:hAnsi="Times New Roman" w:cs="Times New Roman"/>
          <w:sz w:val="24"/>
          <w:szCs w:val="24"/>
        </w:rPr>
        <w:t>.</w:t>
      </w:r>
      <w:r w:rsidRPr="00B30270">
        <w:rPr>
          <w:rFonts w:ascii="Times New Roman" w:hAnsi="Times New Roman" w:cs="Times New Roman"/>
          <w:sz w:val="24"/>
          <w:szCs w:val="24"/>
        </w:rPr>
        <w:t>Согласно Аналитических справок приоритетных объектов культуры, общая обеспеченность необходимым оборудованием для инвалидов и маломобильных групп составляет 50% от общей доли обеспеченности необходимым оборудованием</w:t>
      </w:r>
      <w:r w:rsidRPr="00B30270">
        <w:rPr>
          <w:rFonts w:ascii="Times New Roman" w:hAnsi="Times New Roman" w:cs="Times New Roman"/>
        </w:rPr>
        <w:t xml:space="preserve">. </w:t>
      </w:r>
    </w:p>
    <w:p w:rsidR="00E51319" w:rsidRPr="000E3D8F" w:rsidRDefault="00E51319" w:rsidP="00E51319">
      <w:pPr>
        <w:pStyle w:val="a3"/>
        <w:numPr>
          <w:ilvl w:val="0"/>
          <w:numId w:val="47"/>
        </w:numPr>
        <w:tabs>
          <w:tab w:val="left" w:pos="142"/>
          <w:tab w:val="left" w:pos="284"/>
          <w:tab w:val="left" w:pos="426"/>
        </w:tabs>
        <w:spacing w:after="0" w:line="240" w:lineRule="auto"/>
        <w:ind w:left="0" w:firstLine="142"/>
        <w:jc w:val="both"/>
        <w:rPr>
          <w:rFonts w:ascii="Times New Roman" w:eastAsia="Calibri" w:hAnsi="Times New Roman" w:cs="Times New Roman"/>
          <w:sz w:val="24"/>
          <w:szCs w:val="24"/>
        </w:rPr>
      </w:pPr>
      <w:r w:rsidRPr="00BF37B9">
        <w:rPr>
          <w:rFonts w:ascii="Times New Roman" w:hAnsi="Times New Roman" w:cs="Times New Roman"/>
          <w:sz w:val="24"/>
          <w:szCs w:val="24"/>
        </w:rPr>
        <w:t>Показатель № 2.3.1. Количество объектов культуры, в которых созданы условия для социальной адаптации для инвалидов и маломобильных групп населения. План -1ед</w:t>
      </w:r>
      <w:r>
        <w:rPr>
          <w:rFonts w:ascii="Times New Roman" w:hAnsi="Times New Roman" w:cs="Times New Roman"/>
          <w:sz w:val="24"/>
          <w:szCs w:val="24"/>
        </w:rPr>
        <w:t>.</w:t>
      </w:r>
      <w:r w:rsidRPr="00BF37B9">
        <w:rPr>
          <w:rFonts w:ascii="Times New Roman" w:hAnsi="Times New Roman" w:cs="Times New Roman"/>
          <w:sz w:val="24"/>
          <w:szCs w:val="24"/>
        </w:rPr>
        <w:t xml:space="preserve">, Факт -2ед. </w:t>
      </w:r>
      <w:r w:rsidRPr="00B30270">
        <w:rPr>
          <w:rFonts w:ascii="Times New Roman" w:hAnsi="Times New Roman" w:cs="Times New Roman"/>
          <w:sz w:val="24"/>
          <w:szCs w:val="24"/>
        </w:rPr>
        <w:t>Исполнение –200 %</w:t>
      </w:r>
      <w:r>
        <w:rPr>
          <w:rFonts w:ascii="Times New Roman" w:hAnsi="Times New Roman" w:cs="Times New Roman"/>
          <w:sz w:val="24"/>
          <w:szCs w:val="24"/>
        </w:rPr>
        <w:t xml:space="preserve">. </w:t>
      </w:r>
      <w:r w:rsidRPr="00B30270">
        <w:rPr>
          <w:rFonts w:ascii="Times New Roman" w:hAnsi="Times New Roman" w:cs="Times New Roman"/>
          <w:sz w:val="24"/>
          <w:szCs w:val="24"/>
        </w:rPr>
        <w:t>Процент исполнения показателя превышен по причине увеличения количества</w:t>
      </w:r>
      <w:r>
        <w:rPr>
          <w:rFonts w:ascii="Times New Roman" w:hAnsi="Times New Roman" w:cs="Times New Roman"/>
          <w:sz w:val="24"/>
          <w:szCs w:val="24"/>
        </w:rPr>
        <w:t>,</w:t>
      </w:r>
      <w:r w:rsidR="009E5270">
        <w:rPr>
          <w:rFonts w:ascii="Times New Roman" w:hAnsi="Times New Roman" w:cs="Times New Roman"/>
          <w:sz w:val="24"/>
          <w:szCs w:val="24"/>
        </w:rPr>
        <w:t xml:space="preserve"> </w:t>
      </w:r>
      <w:r>
        <w:rPr>
          <w:rFonts w:ascii="Times New Roman" w:hAnsi="Times New Roman" w:cs="Times New Roman"/>
          <w:sz w:val="24"/>
          <w:szCs w:val="24"/>
        </w:rPr>
        <w:t xml:space="preserve">обеспеченных в 2023 году </w:t>
      </w:r>
      <w:r w:rsidRPr="000E3D8F">
        <w:rPr>
          <w:rFonts w:ascii="Times New Roman" w:hAnsi="Times New Roman" w:cs="Times New Roman"/>
          <w:sz w:val="24"/>
          <w:szCs w:val="24"/>
        </w:rPr>
        <w:t>приорит</w:t>
      </w:r>
      <w:r>
        <w:rPr>
          <w:rFonts w:ascii="Times New Roman" w:hAnsi="Times New Roman" w:cs="Times New Roman"/>
          <w:sz w:val="24"/>
          <w:szCs w:val="24"/>
        </w:rPr>
        <w:t xml:space="preserve">етных объектов в сфере культуры </w:t>
      </w:r>
      <w:r w:rsidRPr="00B30270">
        <w:rPr>
          <w:rFonts w:ascii="Times New Roman" w:hAnsi="Times New Roman" w:cs="Times New Roman"/>
          <w:sz w:val="24"/>
          <w:szCs w:val="24"/>
        </w:rPr>
        <w:t>(МБУ ГО «</w:t>
      </w:r>
      <w:proofErr w:type="spellStart"/>
      <w:r w:rsidRPr="00B30270">
        <w:rPr>
          <w:rFonts w:ascii="Times New Roman" w:hAnsi="Times New Roman" w:cs="Times New Roman"/>
          <w:sz w:val="24"/>
          <w:szCs w:val="24"/>
        </w:rPr>
        <w:t>Жатайская</w:t>
      </w:r>
      <w:proofErr w:type="spellEnd"/>
      <w:r w:rsidRPr="00B30270">
        <w:rPr>
          <w:rFonts w:ascii="Times New Roman" w:hAnsi="Times New Roman" w:cs="Times New Roman"/>
          <w:sz w:val="24"/>
          <w:szCs w:val="24"/>
        </w:rPr>
        <w:t xml:space="preserve"> городская библиотека, МБУ музей ГО «Жатай»)</w:t>
      </w:r>
      <w:r w:rsidRPr="000E3D8F">
        <w:rPr>
          <w:rFonts w:ascii="Times New Roman" w:eastAsia="Times New Roman" w:hAnsi="Times New Roman" w:cs="Times New Roman"/>
          <w:color w:val="000000"/>
          <w:sz w:val="24"/>
          <w:szCs w:val="24"/>
        </w:rPr>
        <w:t>.</w:t>
      </w:r>
    </w:p>
    <w:p w:rsidR="00E51319" w:rsidRDefault="00E51319" w:rsidP="00E51319">
      <w:pPr>
        <w:tabs>
          <w:tab w:val="left" w:pos="142"/>
          <w:tab w:val="left" w:pos="284"/>
        </w:tabs>
        <w:spacing w:after="0" w:line="240" w:lineRule="auto"/>
        <w:ind w:firstLine="142"/>
        <w:jc w:val="both"/>
        <w:rPr>
          <w:rFonts w:ascii="Times New Roman" w:hAnsi="Times New Roman" w:cs="Times New Roman"/>
          <w:sz w:val="24"/>
          <w:szCs w:val="24"/>
        </w:rPr>
      </w:pPr>
      <w:r w:rsidRPr="00BF37B9">
        <w:rPr>
          <w:rFonts w:ascii="Times New Roman" w:eastAsia="Times New Roman" w:hAnsi="Times New Roman" w:cs="Times New Roman"/>
          <w:color w:val="000000"/>
          <w:sz w:val="24"/>
          <w:szCs w:val="24"/>
        </w:rPr>
        <w:t xml:space="preserve">8) </w:t>
      </w:r>
      <w:r w:rsidRPr="00BF37B9">
        <w:rPr>
          <w:rFonts w:ascii="Times New Roman" w:hAnsi="Times New Roman" w:cs="Times New Roman"/>
          <w:sz w:val="24"/>
          <w:szCs w:val="24"/>
        </w:rPr>
        <w:t>Показатель № 2.4.1. Доля граждан, положительно оценивающих отношение к проблемам инвалидов в сфере культуры, в общей численности, опрошенных. Согласно проведенному анкетированию на объектах МБУ «Музей ГО «Жатай», МБУ ГО «</w:t>
      </w:r>
      <w:proofErr w:type="spellStart"/>
      <w:r w:rsidRPr="00BF37B9">
        <w:rPr>
          <w:rFonts w:ascii="Times New Roman" w:hAnsi="Times New Roman" w:cs="Times New Roman"/>
          <w:sz w:val="24"/>
          <w:szCs w:val="24"/>
        </w:rPr>
        <w:t>Жатайская</w:t>
      </w:r>
      <w:proofErr w:type="spellEnd"/>
      <w:r w:rsidRPr="00BF37B9">
        <w:rPr>
          <w:rFonts w:ascii="Times New Roman" w:hAnsi="Times New Roman" w:cs="Times New Roman"/>
          <w:sz w:val="24"/>
          <w:szCs w:val="24"/>
        </w:rPr>
        <w:t xml:space="preserve"> Городская Библиотека» МБУ «Дом культуры «Маяк»» ГО «Жатай» доля опрошенных граждан (8чел. из 37 чел</w:t>
      </w:r>
      <w:r>
        <w:rPr>
          <w:rFonts w:ascii="Times New Roman" w:hAnsi="Times New Roman" w:cs="Times New Roman"/>
          <w:sz w:val="24"/>
          <w:szCs w:val="24"/>
        </w:rPr>
        <w:t>. - удовлетворительно</w:t>
      </w:r>
      <w:r w:rsidRPr="00BF37B9">
        <w:rPr>
          <w:rFonts w:ascii="Times New Roman" w:hAnsi="Times New Roman" w:cs="Times New Roman"/>
          <w:sz w:val="24"/>
          <w:szCs w:val="24"/>
        </w:rPr>
        <w:t>; 21чел. затрудняются ответить – 57%; 8чел. оценивают неудовлетворительно – 22%) положительно оценивают отношение к проблемам инвалидов в сфере культуры.</w:t>
      </w:r>
      <w:r w:rsidR="009E5270">
        <w:rPr>
          <w:rFonts w:ascii="Times New Roman" w:hAnsi="Times New Roman" w:cs="Times New Roman"/>
          <w:sz w:val="24"/>
          <w:szCs w:val="24"/>
        </w:rPr>
        <w:t xml:space="preserve"> </w:t>
      </w:r>
      <w:r w:rsidRPr="00BF37B9">
        <w:rPr>
          <w:rFonts w:ascii="Times New Roman" w:hAnsi="Times New Roman" w:cs="Times New Roman"/>
          <w:sz w:val="24"/>
          <w:szCs w:val="24"/>
        </w:rPr>
        <w:t>План -20%, Факт – 21%. Исполнение -</w:t>
      </w:r>
      <w:r w:rsidRPr="00782273">
        <w:rPr>
          <w:rFonts w:ascii="Times New Roman" w:hAnsi="Times New Roman" w:cs="Times New Roman"/>
          <w:sz w:val="24"/>
          <w:szCs w:val="24"/>
        </w:rPr>
        <w:t>105%</w:t>
      </w:r>
      <w:r>
        <w:rPr>
          <w:rFonts w:ascii="Times New Roman" w:hAnsi="Times New Roman" w:cs="Times New Roman"/>
          <w:sz w:val="24"/>
          <w:szCs w:val="24"/>
        </w:rPr>
        <w:t>.Перевыполнение показателя, связано с увеличением количества опрошенных. В опросе участвовало 37 человек, из них оценивают удовлетворительно 8 человек.</w:t>
      </w:r>
    </w:p>
    <w:p w:rsidR="00E51319" w:rsidRPr="00BF37B9" w:rsidRDefault="00E51319" w:rsidP="00E51319">
      <w:pPr>
        <w:pStyle w:val="a3"/>
        <w:tabs>
          <w:tab w:val="left" w:pos="142"/>
          <w:tab w:val="left" w:pos="284"/>
        </w:tabs>
        <w:spacing w:after="0" w:line="240" w:lineRule="auto"/>
        <w:ind w:left="0" w:firstLine="142"/>
        <w:jc w:val="both"/>
        <w:rPr>
          <w:rFonts w:ascii="Times New Roman" w:eastAsia="Calibri" w:hAnsi="Times New Roman" w:cs="Times New Roman"/>
          <w:sz w:val="24"/>
          <w:szCs w:val="24"/>
        </w:rPr>
      </w:pPr>
      <w:r w:rsidRPr="00BF37B9">
        <w:rPr>
          <w:rFonts w:ascii="Times New Roman" w:hAnsi="Times New Roman" w:cs="Times New Roman"/>
          <w:sz w:val="24"/>
          <w:szCs w:val="24"/>
        </w:rPr>
        <w:t>9) Показатель № 3.1.1. Количество объе</w:t>
      </w:r>
      <w:r>
        <w:rPr>
          <w:rFonts w:ascii="Times New Roman" w:hAnsi="Times New Roman" w:cs="Times New Roman"/>
          <w:sz w:val="24"/>
          <w:szCs w:val="24"/>
        </w:rPr>
        <w:t>ктов Окружной Администрации ГО «</w:t>
      </w:r>
      <w:r w:rsidRPr="00BF37B9">
        <w:rPr>
          <w:rFonts w:ascii="Times New Roman" w:hAnsi="Times New Roman" w:cs="Times New Roman"/>
          <w:sz w:val="24"/>
          <w:szCs w:val="24"/>
        </w:rPr>
        <w:t>Жатай</w:t>
      </w:r>
      <w:r>
        <w:rPr>
          <w:rFonts w:ascii="Times New Roman" w:hAnsi="Times New Roman" w:cs="Times New Roman"/>
          <w:sz w:val="24"/>
          <w:szCs w:val="24"/>
        </w:rPr>
        <w:t>»</w:t>
      </w:r>
      <w:r w:rsidRPr="00BF37B9">
        <w:rPr>
          <w:rFonts w:ascii="Times New Roman" w:hAnsi="Times New Roman" w:cs="Times New Roman"/>
          <w:sz w:val="24"/>
          <w:szCs w:val="24"/>
        </w:rPr>
        <w:t>, имеющих объективную оценку состояния доступной среды для детей-инвалидов и маломобильных групп населения.</w:t>
      </w:r>
      <w:r w:rsidR="009E5270">
        <w:rPr>
          <w:rFonts w:ascii="Times New Roman" w:hAnsi="Times New Roman" w:cs="Times New Roman"/>
          <w:sz w:val="24"/>
          <w:szCs w:val="24"/>
        </w:rPr>
        <w:t xml:space="preserve">  </w:t>
      </w:r>
      <w:r w:rsidRPr="00BF37B9">
        <w:rPr>
          <w:rFonts w:ascii="Times New Roman" w:hAnsi="Times New Roman" w:cs="Times New Roman"/>
          <w:sz w:val="24"/>
          <w:szCs w:val="24"/>
        </w:rPr>
        <w:t xml:space="preserve">План – 0 ед., Факт – 0 </w:t>
      </w:r>
      <w:proofErr w:type="gramStart"/>
      <w:r w:rsidRPr="00BF37B9">
        <w:rPr>
          <w:rFonts w:ascii="Times New Roman" w:hAnsi="Times New Roman" w:cs="Times New Roman"/>
          <w:sz w:val="24"/>
          <w:szCs w:val="24"/>
        </w:rPr>
        <w:t>ед.(</w:t>
      </w:r>
      <w:proofErr w:type="gramEnd"/>
      <w:r w:rsidRPr="00BF37B9">
        <w:rPr>
          <w:rFonts w:ascii="Times New Roman" w:hAnsi="Times New Roman" w:cs="Times New Roman"/>
          <w:sz w:val="24"/>
          <w:szCs w:val="24"/>
        </w:rPr>
        <w:t>100%)</w:t>
      </w:r>
    </w:p>
    <w:p w:rsidR="00E51319" w:rsidRDefault="00E51319" w:rsidP="00E51319">
      <w:pPr>
        <w:pStyle w:val="a3"/>
        <w:tabs>
          <w:tab w:val="left" w:pos="142"/>
          <w:tab w:val="left" w:pos="284"/>
        </w:tabs>
        <w:spacing w:after="0" w:line="240" w:lineRule="auto"/>
        <w:ind w:left="0" w:firstLine="142"/>
        <w:jc w:val="both"/>
        <w:rPr>
          <w:rFonts w:ascii="Times New Roman" w:eastAsia="Calibri" w:hAnsi="Times New Roman" w:cs="Times New Roman"/>
          <w:sz w:val="24"/>
          <w:szCs w:val="24"/>
        </w:rPr>
      </w:pPr>
      <w:r w:rsidRPr="00BF37B9">
        <w:rPr>
          <w:rFonts w:ascii="Times New Roman" w:eastAsia="Calibri" w:hAnsi="Times New Roman" w:cs="Times New Roman"/>
          <w:sz w:val="24"/>
          <w:szCs w:val="24"/>
        </w:rPr>
        <w:t xml:space="preserve">10) </w:t>
      </w:r>
      <w:r w:rsidRPr="00BF37B9">
        <w:rPr>
          <w:rFonts w:ascii="Times New Roman" w:hAnsi="Times New Roman" w:cs="Times New Roman"/>
          <w:sz w:val="24"/>
          <w:szCs w:val="24"/>
        </w:rPr>
        <w:t xml:space="preserve">Показатель №3.2.1. Количество объектов Окружной Администрации, обеспеченных необходимым оборудованием для инвалидов и маломобильных </w:t>
      </w:r>
      <w:proofErr w:type="spellStart"/>
      <w:proofErr w:type="gramStart"/>
      <w:r w:rsidRPr="00BF37B9">
        <w:rPr>
          <w:rFonts w:ascii="Times New Roman" w:hAnsi="Times New Roman" w:cs="Times New Roman"/>
          <w:sz w:val="24"/>
          <w:szCs w:val="24"/>
        </w:rPr>
        <w:t>групп.</w:t>
      </w:r>
      <w:r w:rsidRPr="00BF37B9">
        <w:rPr>
          <w:rFonts w:ascii="Times New Roman" w:eastAsia="Calibri" w:hAnsi="Times New Roman" w:cs="Times New Roman"/>
          <w:sz w:val="24"/>
          <w:szCs w:val="24"/>
        </w:rPr>
        <w:t>План</w:t>
      </w:r>
      <w:proofErr w:type="spellEnd"/>
      <w:proofErr w:type="gramEnd"/>
      <w:r w:rsidRPr="00BF37B9">
        <w:rPr>
          <w:rFonts w:ascii="Times New Roman" w:eastAsia="Calibri" w:hAnsi="Times New Roman" w:cs="Times New Roman"/>
          <w:sz w:val="24"/>
          <w:szCs w:val="24"/>
        </w:rPr>
        <w:t xml:space="preserve"> – 1ед, Факт -1ед.Исполнение – 100%</w:t>
      </w:r>
      <w:r>
        <w:rPr>
          <w:rFonts w:ascii="Times New Roman" w:eastAsia="Calibri" w:hAnsi="Times New Roman" w:cs="Times New Roman"/>
          <w:sz w:val="24"/>
          <w:szCs w:val="24"/>
        </w:rPr>
        <w:t>.Окружная</w:t>
      </w:r>
      <w:r w:rsidRPr="00B05E50">
        <w:rPr>
          <w:rFonts w:ascii="Times New Roman" w:eastAsia="Calibri" w:hAnsi="Times New Roman" w:cs="Times New Roman"/>
          <w:sz w:val="24"/>
          <w:szCs w:val="24"/>
        </w:rPr>
        <w:t>Администраци</w:t>
      </w:r>
      <w:r>
        <w:rPr>
          <w:rFonts w:ascii="Times New Roman" w:eastAsia="Calibri" w:hAnsi="Times New Roman" w:cs="Times New Roman"/>
          <w:sz w:val="24"/>
          <w:szCs w:val="24"/>
        </w:rPr>
        <w:t>я</w:t>
      </w:r>
      <w:r w:rsidRPr="00B05E50">
        <w:rPr>
          <w:rFonts w:ascii="Times New Roman" w:eastAsia="Calibri" w:hAnsi="Times New Roman" w:cs="Times New Roman"/>
          <w:sz w:val="24"/>
          <w:szCs w:val="24"/>
        </w:rPr>
        <w:t xml:space="preserve"> ГО «Жатай» по адресу: ул. Северная д.29</w:t>
      </w:r>
      <w:r>
        <w:rPr>
          <w:rFonts w:ascii="Times New Roman" w:eastAsia="Calibri" w:hAnsi="Times New Roman" w:cs="Times New Roman"/>
          <w:sz w:val="24"/>
          <w:szCs w:val="24"/>
        </w:rPr>
        <w:t>обеспечена в 2023 г.</w:t>
      </w:r>
      <w:r w:rsidRPr="00B05E50">
        <w:rPr>
          <w:rFonts w:ascii="Times New Roman" w:eastAsia="Calibri" w:hAnsi="Times New Roman" w:cs="Times New Roman"/>
          <w:sz w:val="24"/>
          <w:szCs w:val="24"/>
        </w:rPr>
        <w:t xml:space="preserve"> кнопк</w:t>
      </w:r>
      <w:r>
        <w:rPr>
          <w:rFonts w:ascii="Times New Roman" w:eastAsia="Calibri" w:hAnsi="Times New Roman" w:cs="Times New Roman"/>
          <w:sz w:val="24"/>
          <w:szCs w:val="24"/>
        </w:rPr>
        <w:t>ой</w:t>
      </w:r>
      <w:r w:rsidR="009E5270">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вызова персонала.</w:t>
      </w:r>
    </w:p>
    <w:p w:rsidR="00E51319" w:rsidRPr="00BF37B9" w:rsidRDefault="00E51319" w:rsidP="00E51319">
      <w:pPr>
        <w:pStyle w:val="a3"/>
        <w:tabs>
          <w:tab w:val="left" w:pos="142"/>
          <w:tab w:val="left" w:pos="284"/>
        </w:tabs>
        <w:spacing w:after="0" w:line="240" w:lineRule="auto"/>
        <w:ind w:left="0" w:firstLine="142"/>
        <w:jc w:val="both"/>
        <w:rPr>
          <w:rFonts w:ascii="Times New Roman" w:eastAsia="Calibri" w:hAnsi="Times New Roman" w:cs="Times New Roman"/>
          <w:sz w:val="24"/>
          <w:szCs w:val="24"/>
        </w:rPr>
      </w:pPr>
      <w:r w:rsidRPr="00BF37B9">
        <w:rPr>
          <w:rFonts w:ascii="Times New Roman" w:hAnsi="Times New Roman" w:cs="Times New Roman"/>
          <w:sz w:val="24"/>
          <w:szCs w:val="24"/>
        </w:rPr>
        <w:t xml:space="preserve">11) Показатель № 3.3.1. Доля инвалидов и МГН, удовлетворенных условиями для социальной адаптации инвалидов и маломобильных групп населения, созданных в ГО «Жатай» в общей численности опрошенных инвалидов. Согласно проведенному </w:t>
      </w:r>
      <w:r w:rsidRPr="00BF37B9">
        <w:rPr>
          <w:rFonts w:ascii="Times New Roman" w:hAnsi="Times New Roman" w:cs="Times New Roman"/>
          <w:sz w:val="24"/>
          <w:szCs w:val="24"/>
        </w:rPr>
        <w:lastRenderedPageBreak/>
        <w:t xml:space="preserve">анкетированию Окружной Администрацией ГО «Жатай» доля опрошенных граждан (2 чел. из 11 чел.; 9чел. частично </w:t>
      </w:r>
      <w:proofErr w:type="spellStart"/>
      <w:r w:rsidRPr="00BF37B9">
        <w:rPr>
          <w:rFonts w:ascii="Times New Roman" w:hAnsi="Times New Roman" w:cs="Times New Roman"/>
          <w:sz w:val="24"/>
          <w:szCs w:val="24"/>
        </w:rPr>
        <w:t>удовл</w:t>
      </w:r>
      <w:proofErr w:type="spellEnd"/>
      <w:r w:rsidRPr="00BF37B9">
        <w:rPr>
          <w:rFonts w:ascii="Times New Roman" w:hAnsi="Times New Roman" w:cs="Times New Roman"/>
          <w:sz w:val="24"/>
          <w:szCs w:val="24"/>
        </w:rPr>
        <w:t>. – 81%; 0 чел. оценивают неудовлетворительно – 0%) положительно оценивают условия для социальной адаптации инвалидов, созданных в ГО «Жатай».</w:t>
      </w:r>
      <w:r w:rsidR="009E5270">
        <w:rPr>
          <w:rFonts w:ascii="Times New Roman" w:hAnsi="Times New Roman" w:cs="Times New Roman"/>
          <w:sz w:val="24"/>
          <w:szCs w:val="24"/>
        </w:rPr>
        <w:t xml:space="preserve"> </w:t>
      </w:r>
      <w:r w:rsidRPr="00BF37B9">
        <w:rPr>
          <w:rFonts w:ascii="Times New Roman" w:hAnsi="Times New Roman" w:cs="Times New Roman"/>
          <w:sz w:val="24"/>
          <w:szCs w:val="24"/>
        </w:rPr>
        <w:t xml:space="preserve">План – 10%, Факт –10%. Исполнение -100% </w:t>
      </w:r>
    </w:p>
    <w:p w:rsidR="00E51319" w:rsidRPr="00BF37B9" w:rsidRDefault="00E51319" w:rsidP="00E51319">
      <w:pPr>
        <w:pStyle w:val="a3"/>
        <w:tabs>
          <w:tab w:val="left" w:pos="142"/>
          <w:tab w:val="left" w:pos="284"/>
        </w:tabs>
        <w:spacing w:after="0" w:line="240" w:lineRule="auto"/>
        <w:ind w:left="0" w:firstLine="142"/>
        <w:jc w:val="both"/>
        <w:rPr>
          <w:rFonts w:ascii="Times New Roman" w:eastAsia="Calibri" w:hAnsi="Times New Roman" w:cs="Times New Roman"/>
          <w:sz w:val="24"/>
          <w:szCs w:val="24"/>
        </w:rPr>
      </w:pPr>
      <w:r w:rsidRPr="00BF37B9">
        <w:rPr>
          <w:rFonts w:ascii="Times New Roman" w:hAnsi="Times New Roman" w:cs="Times New Roman"/>
          <w:sz w:val="24"/>
          <w:szCs w:val="24"/>
        </w:rPr>
        <w:t>12) Показатель № 3.4.1. Доля инвалидов, удовлетворенных качеством информационного обеспечения и просветительских мероприятий в общей численности инвалидов ГО «Жатай». Согласно проведенному анкетированию Окружной Администрацией ГО «Жатай» доля опрошенных граждан (2 чел. из 11 чел.; 7 чел. затрудняются ответить – 64%; 2 чел. оценивают неудовлетворительно – 10%) удовлетворены качеством информационного обеспечения и просветительских мероприятий ГО «Жатай»</w:t>
      </w:r>
      <w:r>
        <w:rPr>
          <w:rFonts w:ascii="Times New Roman" w:eastAsia="Calibri" w:hAnsi="Times New Roman" w:cs="Times New Roman"/>
          <w:sz w:val="24"/>
          <w:szCs w:val="24"/>
        </w:rPr>
        <w:t>.</w:t>
      </w:r>
      <w:r w:rsidR="009E5270">
        <w:rPr>
          <w:rFonts w:ascii="Times New Roman" w:eastAsia="Calibri" w:hAnsi="Times New Roman" w:cs="Times New Roman"/>
          <w:sz w:val="24"/>
          <w:szCs w:val="24"/>
        </w:rPr>
        <w:t xml:space="preserve"> </w:t>
      </w:r>
      <w:r w:rsidRPr="00BF37B9">
        <w:rPr>
          <w:rFonts w:ascii="Times New Roman" w:hAnsi="Times New Roman" w:cs="Times New Roman"/>
          <w:sz w:val="24"/>
          <w:szCs w:val="24"/>
        </w:rPr>
        <w:t>План -10%, Факт –10%. Исполнение – 100%</w:t>
      </w:r>
      <w:r>
        <w:rPr>
          <w:rFonts w:ascii="Times New Roman" w:eastAsia="Calibri" w:hAnsi="Times New Roman" w:cs="Times New Roman"/>
          <w:sz w:val="24"/>
          <w:szCs w:val="24"/>
        </w:rPr>
        <w:t>.</w:t>
      </w:r>
    </w:p>
    <w:p w:rsidR="00E51319" w:rsidRPr="00BF37B9" w:rsidRDefault="00E51319" w:rsidP="00E51319">
      <w:pPr>
        <w:spacing w:after="0" w:line="240" w:lineRule="auto"/>
        <w:ind w:firstLine="142"/>
        <w:jc w:val="center"/>
        <w:rPr>
          <w:rFonts w:ascii="Times New Roman" w:eastAsia="Times New Roman" w:hAnsi="Times New Roman" w:cs="Times New Roman"/>
          <w:b/>
          <w:bCs/>
          <w:color w:val="FF0000"/>
          <w:sz w:val="24"/>
          <w:szCs w:val="24"/>
        </w:rPr>
      </w:pPr>
    </w:p>
    <w:p w:rsidR="00E51319" w:rsidRPr="00BF37B9" w:rsidRDefault="00E51319" w:rsidP="00E51319">
      <w:pPr>
        <w:tabs>
          <w:tab w:val="left" w:pos="142"/>
          <w:tab w:val="left" w:pos="284"/>
        </w:tabs>
        <w:suppressAutoHyphens/>
        <w:autoSpaceDE w:val="0"/>
        <w:autoSpaceDN w:val="0"/>
        <w:adjustRightInd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F37B9">
        <w:rPr>
          <w:rFonts w:ascii="Times New Roman" w:eastAsia="Times New Roman" w:hAnsi="Times New Roman" w:cs="Times New Roman"/>
          <w:sz w:val="24"/>
          <w:szCs w:val="24"/>
        </w:rPr>
        <w:t xml:space="preserve">Эффективность реализации мероприятий программы «Доступная среда ГО «Жатай» на 2023-2027 годы» за 2023 год равна </w:t>
      </w:r>
      <w:r w:rsidRPr="00DA5A92">
        <w:rPr>
          <w:rFonts w:ascii="Times New Roman" w:eastAsia="Times New Roman" w:hAnsi="Times New Roman" w:cs="Times New Roman"/>
          <w:b/>
          <w:sz w:val="24"/>
          <w:szCs w:val="24"/>
        </w:rPr>
        <w:t>1</w:t>
      </w:r>
      <w:r w:rsidRPr="00BF37B9">
        <w:rPr>
          <w:rFonts w:ascii="Times New Roman" w:eastAsia="Times New Roman" w:hAnsi="Times New Roman" w:cs="Times New Roman"/>
          <w:sz w:val="24"/>
          <w:szCs w:val="24"/>
        </w:rPr>
        <w:t xml:space="preserve"> и признается высокой.</w:t>
      </w:r>
    </w:p>
    <w:p w:rsidR="00E51319" w:rsidRPr="00BF37B9" w:rsidRDefault="00E51319" w:rsidP="00E51319">
      <w:pPr>
        <w:spacing w:after="0" w:line="240" w:lineRule="auto"/>
        <w:ind w:firstLine="142"/>
        <w:rPr>
          <w:rFonts w:ascii="Times New Roman" w:eastAsia="Calibri" w:hAnsi="Times New Roman" w:cs="Times New Roman"/>
          <w:sz w:val="24"/>
          <w:szCs w:val="24"/>
        </w:rPr>
      </w:pPr>
    </w:p>
    <w:p w:rsidR="00F07017" w:rsidRPr="00F07017" w:rsidRDefault="00F07017" w:rsidP="00EB2065">
      <w:pPr>
        <w:tabs>
          <w:tab w:val="left" w:pos="0"/>
        </w:tabs>
        <w:spacing w:after="0" w:line="240" w:lineRule="auto"/>
        <w:ind w:firstLine="567"/>
        <w:jc w:val="center"/>
        <w:rPr>
          <w:rFonts w:ascii="Times New Roman" w:eastAsia="Times New Roman" w:hAnsi="Times New Roman" w:cs="Times New Roman"/>
          <w:color w:val="000000"/>
          <w:sz w:val="24"/>
          <w:szCs w:val="24"/>
        </w:rPr>
      </w:pPr>
    </w:p>
    <w:p w:rsidR="008B727C" w:rsidRDefault="003F21F4" w:rsidP="00EB2065">
      <w:pPr>
        <w:pStyle w:val="a3"/>
        <w:tabs>
          <w:tab w:val="left" w:pos="0"/>
        </w:tabs>
        <w:spacing w:after="0" w:line="240" w:lineRule="auto"/>
        <w:ind w:left="0" w:firstLine="567"/>
        <w:jc w:val="center"/>
        <w:rPr>
          <w:rFonts w:ascii="Times New Roman" w:eastAsia="Times New Roman" w:hAnsi="Times New Roman" w:cs="Times New Roman"/>
          <w:b/>
          <w:sz w:val="24"/>
          <w:szCs w:val="24"/>
        </w:rPr>
      </w:pPr>
      <w:r w:rsidRPr="003F21F4">
        <w:rPr>
          <w:rFonts w:ascii="Times New Roman" w:eastAsia="Times New Roman" w:hAnsi="Times New Roman" w:cs="Times New Roman"/>
          <w:b/>
          <w:sz w:val="24"/>
          <w:szCs w:val="24"/>
        </w:rPr>
        <w:t xml:space="preserve">14. </w:t>
      </w:r>
      <w:r w:rsidR="008B727C" w:rsidRPr="00861577">
        <w:rPr>
          <w:rFonts w:ascii="Times New Roman" w:eastAsia="Times New Roman" w:hAnsi="Times New Roman" w:cs="Times New Roman"/>
          <w:b/>
          <w:sz w:val="24"/>
          <w:szCs w:val="24"/>
        </w:rPr>
        <w:t xml:space="preserve">Муниципальная программа </w:t>
      </w:r>
      <w:r w:rsidR="003036AD">
        <w:rPr>
          <w:rFonts w:ascii="Times New Roman" w:eastAsia="Times New Roman" w:hAnsi="Times New Roman" w:cs="Times New Roman"/>
          <w:b/>
          <w:sz w:val="24"/>
          <w:szCs w:val="24"/>
        </w:rPr>
        <w:t>«</w:t>
      </w:r>
      <w:r w:rsidR="008B727C" w:rsidRPr="00861577">
        <w:rPr>
          <w:rFonts w:ascii="Times New Roman" w:eastAsia="Times New Roman" w:hAnsi="Times New Roman" w:cs="Times New Roman"/>
          <w:b/>
          <w:sz w:val="24"/>
          <w:szCs w:val="24"/>
        </w:rPr>
        <w:t xml:space="preserve">Управление собственностью городского округа </w:t>
      </w:r>
      <w:r w:rsidR="003036AD">
        <w:rPr>
          <w:rFonts w:ascii="Times New Roman" w:eastAsia="Times New Roman" w:hAnsi="Times New Roman" w:cs="Times New Roman"/>
          <w:b/>
          <w:sz w:val="24"/>
          <w:szCs w:val="24"/>
        </w:rPr>
        <w:t>«</w:t>
      </w:r>
      <w:r w:rsidR="008B727C" w:rsidRPr="00861577">
        <w:rPr>
          <w:rFonts w:ascii="Times New Roman" w:eastAsia="Times New Roman" w:hAnsi="Times New Roman" w:cs="Times New Roman"/>
          <w:b/>
          <w:sz w:val="24"/>
          <w:szCs w:val="24"/>
        </w:rPr>
        <w:t>Жатай</w:t>
      </w:r>
      <w:r w:rsidR="003036AD">
        <w:rPr>
          <w:rFonts w:ascii="Times New Roman" w:eastAsia="Times New Roman" w:hAnsi="Times New Roman" w:cs="Times New Roman"/>
          <w:b/>
          <w:sz w:val="24"/>
          <w:szCs w:val="24"/>
        </w:rPr>
        <w:t>»</w:t>
      </w:r>
      <w:r w:rsidR="008B727C" w:rsidRPr="00861577">
        <w:rPr>
          <w:rFonts w:ascii="Times New Roman" w:eastAsia="Times New Roman" w:hAnsi="Times New Roman" w:cs="Times New Roman"/>
          <w:b/>
          <w:sz w:val="24"/>
          <w:szCs w:val="24"/>
        </w:rPr>
        <w:t xml:space="preserve"> РС (Я) на 2020-2024 годы</w:t>
      </w:r>
      <w:r w:rsidR="003036AD">
        <w:rPr>
          <w:rFonts w:ascii="Times New Roman" w:eastAsia="Times New Roman" w:hAnsi="Times New Roman" w:cs="Times New Roman"/>
          <w:b/>
          <w:sz w:val="24"/>
          <w:szCs w:val="24"/>
        </w:rPr>
        <w:t>»</w:t>
      </w:r>
    </w:p>
    <w:p w:rsidR="008611A9" w:rsidRPr="00306DF9" w:rsidRDefault="008611A9" w:rsidP="008611A9">
      <w:pPr>
        <w:spacing w:after="0" w:line="240" w:lineRule="auto"/>
        <w:ind w:left="1276"/>
        <w:contextualSpacing/>
        <w:rPr>
          <w:rFonts w:ascii="Times New Roman" w:eastAsia="Times New Roman" w:hAnsi="Times New Roman" w:cs="Times New Roman"/>
          <w:b/>
          <w:sz w:val="24"/>
          <w:szCs w:val="24"/>
        </w:rPr>
      </w:pPr>
    </w:p>
    <w:p w:rsidR="008611A9" w:rsidRPr="00306DF9" w:rsidRDefault="008611A9" w:rsidP="008611A9">
      <w:pPr>
        <w:spacing w:after="0" w:line="240" w:lineRule="auto"/>
        <w:ind w:firstLine="709"/>
        <w:jc w:val="both"/>
        <w:rPr>
          <w:rFonts w:ascii="Times New Roman" w:eastAsia="Times New Roman" w:hAnsi="Times New Roman" w:cs="Times New Roman"/>
          <w:sz w:val="24"/>
          <w:szCs w:val="24"/>
        </w:rPr>
      </w:pPr>
      <w:r w:rsidRPr="00306DF9">
        <w:rPr>
          <w:rFonts w:ascii="Times New Roman" w:eastAsia="Times New Roman" w:hAnsi="Times New Roman" w:cs="Times New Roman"/>
          <w:sz w:val="24"/>
          <w:szCs w:val="24"/>
        </w:rPr>
        <w:t>Муниципальная программа «Управление собственностью городского округа «Жатай» РС</w:t>
      </w:r>
      <w:r>
        <w:rPr>
          <w:rFonts w:ascii="Times New Roman" w:eastAsia="Times New Roman" w:hAnsi="Times New Roman" w:cs="Times New Roman"/>
          <w:sz w:val="24"/>
          <w:szCs w:val="24"/>
        </w:rPr>
        <w:t xml:space="preserve"> </w:t>
      </w:r>
      <w:r w:rsidRPr="00306DF9">
        <w:rPr>
          <w:rFonts w:ascii="Times New Roman" w:eastAsia="Times New Roman" w:hAnsi="Times New Roman" w:cs="Times New Roman"/>
          <w:sz w:val="24"/>
          <w:szCs w:val="24"/>
        </w:rPr>
        <w:t>(Я) на 2020-2024 годы» утверждена постановлением Окружной Администрации ГО «Жатай» от 10.12.2019 г. № 92-г.</w:t>
      </w:r>
    </w:p>
    <w:p w:rsidR="008611A9" w:rsidRPr="00306DF9" w:rsidRDefault="008611A9" w:rsidP="008611A9">
      <w:pPr>
        <w:spacing w:after="0" w:line="240" w:lineRule="auto"/>
        <w:ind w:firstLine="709"/>
        <w:jc w:val="both"/>
        <w:rPr>
          <w:rFonts w:ascii="Times New Roman" w:eastAsia="Times New Roman" w:hAnsi="Times New Roman" w:cs="Times New Roman"/>
          <w:sz w:val="24"/>
          <w:szCs w:val="24"/>
        </w:rPr>
      </w:pPr>
      <w:r w:rsidRPr="00306DF9">
        <w:rPr>
          <w:rFonts w:ascii="Times New Roman" w:eastAsia="Times New Roman" w:hAnsi="Times New Roman" w:cs="Times New Roman"/>
          <w:sz w:val="24"/>
          <w:szCs w:val="24"/>
        </w:rPr>
        <w:t>Основная цель Программы - сбалансированное управление муниципальной собственностью, обеспечивающее в необходимых размерах реализацию муниципальных полномочий в соответствии с законодательством и достижение роста неналоговых доходов от эффективного управления муниципальным имуществом.</w:t>
      </w:r>
    </w:p>
    <w:p w:rsidR="008611A9" w:rsidRPr="00306DF9" w:rsidRDefault="008611A9" w:rsidP="008611A9">
      <w:pPr>
        <w:tabs>
          <w:tab w:val="left" w:pos="142"/>
        </w:tabs>
        <w:spacing w:after="0" w:line="240" w:lineRule="auto"/>
        <w:ind w:firstLine="709"/>
        <w:jc w:val="both"/>
        <w:rPr>
          <w:rFonts w:ascii="Times New Roman" w:eastAsia="Times New Roman" w:hAnsi="Times New Roman" w:cs="Times New Roman"/>
          <w:sz w:val="24"/>
          <w:szCs w:val="24"/>
        </w:rPr>
      </w:pPr>
      <w:r w:rsidRPr="00306DF9">
        <w:rPr>
          <w:rFonts w:ascii="Times New Roman" w:eastAsia="Times New Roman" w:hAnsi="Times New Roman" w:cs="Times New Roman"/>
          <w:sz w:val="24"/>
          <w:szCs w:val="24"/>
        </w:rPr>
        <w:t>Достижение цели Программы обеспечивается путем выполнения задач, мероприятий, сгруппированных в 5-ти стратегических направлениях:</w:t>
      </w:r>
    </w:p>
    <w:p w:rsidR="008611A9" w:rsidRPr="00306DF9" w:rsidRDefault="008611A9" w:rsidP="008611A9">
      <w:pPr>
        <w:tabs>
          <w:tab w:val="left" w:pos="142"/>
        </w:tabs>
        <w:spacing w:after="0" w:line="240" w:lineRule="auto"/>
        <w:jc w:val="both"/>
        <w:rPr>
          <w:rFonts w:ascii="Times New Roman" w:eastAsia="Times New Roman" w:hAnsi="Times New Roman" w:cs="Times New Roman"/>
          <w:sz w:val="24"/>
          <w:szCs w:val="24"/>
        </w:rPr>
      </w:pPr>
      <w:r w:rsidRPr="00306DF9">
        <w:rPr>
          <w:rFonts w:ascii="Times New Roman" w:eastAsia="Times New Roman" w:hAnsi="Times New Roman" w:cs="Times New Roman"/>
          <w:sz w:val="24"/>
          <w:szCs w:val="24"/>
        </w:rPr>
        <w:t>1. «Управление имуществом»;</w:t>
      </w:r>
    </w:p>
    <w:p w:rsidR="008611A9" w:rsidRPr="00306DF9" w:rsidRDefault="008611A9" w:rsidP="008611A9">
      <w:pPr>
        <w:tabs>
          <w:tab w:val="left" w:pos="142"/>
        </w:tabs>
        <w:spacing w:after="0" w:line="240" w:lineRule="auto"/>
        <w:jc w:val="both"/>
        <w:rPr>
          <w:rFonts w:ascii="Times New Roman" w:eastAsia="Times New Roman" w:hAnsi="Times New Roman" w:cs="Times New Roman"/>
          <w:sz w:val="24"/>
          <w:szCs w:val="24"/>
        </w:rPr>
      </w:pPr>
      <w:r w:rsidRPr="00306DF9">
        <w:rPr>
          <w:rFonts w:ascii="Times New Roman" w:eastAsia="Times New Roman" w:hAnsi="Times New Roman" w:cs="Times New Roman"/>
          <w:sz w:val="24"/>
          <w:szCs w:val="24"/>
        </w:rPr>
        <w:t>2. «Управление земельными ресурсами»;</w:t>
      </w:r>
    </w:p>
    <w:p w:rsidR="008611A9" w:rsidRPr="00306DF9" w:rsidRDefault="008611A9" w:rsidP="008611A9">
      <w:pPr>
        <w:tabs>
          <w:tab w:val="left" w:pos="142"/>
        </w:tabs>
        <w:spacing w:after="0" w:line="240" w:lineRule="auto"/>
        <w:jc w:val="both"/>
        <w:rPr>
          <w:rFonts w:ascii="Times New Roman" w:eastAsia="Times New Roman" w:hAnsi="Times New Roman" w:cs="Times New Roman"/>
          <w:sz w:val="24"/>
          <w:szCs w:val="24"/>
        </w:rPr>
      </w:pPr>
      <w:r w:rsidRPr="00306DF9">
        <w:rPr>
          <w:rFonts w:ascii="Times New Roman" w:eastAsia="Times New Roman" w:hAnsi="Times New Roman" w:cs="Times New Roman"/>
          <w:sz w:val="24"/>
          <w:szCs w:val="24"/>
        </w:rPr>
        <w:t>3. «Имущественная поддержка субъектов малого и среднего предпринимательства (МСП)»;</w:t>
      </w:r>
    </w:p>
    <w:p w:rsidR="008611A9" w:rsidRPr="00306DF9" w:rsidRDefault="008611A9" w:rsidP="008611A9">
      <w:pPr>
        <w:tabs>
          <w:tab w:val="left" w:pos="142"/>
        </w:tabs>
        <w:spacing w:after="0" w:line="240" w:lineRule="auto"/>
        <w:jc w:val="both"/>
        <w:rPr>
          <w:rFonts w:ascii="Times New Roman" w:eastAsia="Times New Roman" w:hAnsi="Times New Roman" w:cs="Times New Roman"/>
          <w:sz w:val="24"/>
          <w:szCs w:val="24"/>
        </w:rPr>
      </w:pPr>
      <w:r w:rsidRPr="00306DF9">
        <w:rPr>
          <w:rFonts w:ascii="Times New Roman" w:eastAsia="Times New Roman" w:hAnsi="Times New Roman" w:cs="Times New Roman"/>
          <w:sz w:val="24"/>
          <w:szCs w:val="24"/>
        </w:rPr>
        <w:t>4. «Совершенствование, приведение в соответствие действующему законодательству нормативно-правовых актов в области управления муниципальной собственностью, в том числе обеспечивающих деятельность в сфере оказания имущественной поддержки МСП»;</w:t>
      </w:r>
    </w:p>
    <w:p w:rsidR="008611A9" w:rsidRPr="00306DF9" w:rsidRDefault="008611A9" w:rsidP="008611A9">
      <w:pPr>
        <w:tabs>
          <w:tab w:val="left" w:pos="142"/>
        </w:tabs>
        <w:spacing w:after="0" w:line="240" w:lineRule="auto"/>
        <w:jc w:val="both"/>
        <w:rPr>
          <w:rFonts w:ascii="Times New Roman" w:eastAsia="Times New Roman" w:hAnsi="Times New Roman" w:cs="Times New Roman"/>
          <w:sz w:val="24"/>
          <w:szCs w:val="24"/>
        </w:rPr>
      </w:pPr>
      <w:r w:rsidRPr="00306DF9">
        <w:rPr>
          <w:rFonts w:ascii="Times New Roman" w:eastAsia="Times New Roman" w:hAnsi="Times New Roman" w:cs="Times New Roman"/>
          <w:sz w:val="24"/>
          <w:szCs w:val="24"/>
        </w:rPr>
        <w:t>5. «Управление программой».</w:t>
      </w:r>
    </w:p>
    <w:p w:rsidR="008611A9" w:rsidRPr="00306DF9" w:rsidRDefault="008611A9" w:rsidP="008611A9">
      <w:pPr>
        <w:spacing w:after="0" w:line="240" w:lineRule="auto"/>
        <w:ind w:firstLine="284"/>
        <w:jc w:val="both"/>
        <w:rPr>
          <w:rFonts w:ascii="Times New Roman" w:eastAsia="Calibri" w:hAnsi="Times New Roman" w:cs="Times New Roman"/>
          <w:sz w:val="24"/>
          <w:szCs w:val="24"/>
        </w:rPr>
      </w:pPr>
    </w:p>
    <w:p w:rsidR="008611A9" w:rsidRPr="00306DF9" w:rsidRDefault="008611A9" w:rsidP="008611A9">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За 2023</w:t>
      </w:r>
      <w:r w:rsidRPr="00306DF9">
        <w:rPr>
          <w:rFonts w:ascii="Times New Roman" w:eastAsia="Calibri" w:hAnsi="Times New Roman" w:cs="Times New Roman"/>
          <w:sz w:val="24"/>
          <w:szCs w:val="24"/>
        </w:rPr>
        <w:t xml:space="preserve"> год в собственность, по договору купли-продажи, (в форме выкупа, без проведения торгов) предоставлено </w:t>
      </w:r>
      <w:r>
        <w:rPr>
          <w:rFonts w:ascii="Times New Roman" w:eastAsia="Calibri" w:hAnsi="Times New Roman" w:cs="Times New Roman"/>
          <w:sz w:val="24"/>
          <w:szCs w:val="24"/>
        </w:rPr>
        <w:t>189</w:t>
      </w:r>
      <w:r w:rsidRPr="00306DF9">
        <w:rPr>
          <w:rFonts w:ascii="Times New Roman" w:eastAsia="Calibri" w:hAnsi="Times New Roman" w:cs="Times New Roman"/>
          <w:sz w:val="24"/>
          <w:szCs w:val="24"/>
        </w:rPr>
        <w:t xml:space="preserve"> земельных участков (АППГ </w:t>
      </w:r>
      <w:r>
        <w:rPr>
          <w:rFonts w:ascii="Times New Roman" w:eastAsia="Calibri" w:hAnsi="Times New Roman" w:cs="Times New Roman"/>
          <w:sz w:val="24"/>
          <w:szCs w:val="24"/>
        </w:rPr>
        <w:t>210</w:t>
      </w:r>
      <w:r w:rsidRPr="00306DF9">
        <w:rPr>
          <w:rFonts w:ascii="Times New Roman" w:eastAsia="Calibri" w:hAnsi="Times New Roman" w:cs="Times New Roman"/>
          <w:sz w:val="24"/>
          <w:szCs w:val="24"/>
        </w:rPr>
        <w:t>), из них: 1</w:t>
      </w:r>
      <w:r>
        <w:rPr>
          <w:rFonts w:ascii="Times New Roman" w:eastAsia="Calibri" w:hAnsi="Times New Roman" w:cs="Times New Roman"/>
          <w:sz w:val="24"/>
          <w:szCs w:val="24"/>
        </w:rPr>
        <w:t>1</w:t>
      </w:r>
      <w:r w:rsidRPr="00306DF9">
        <w:rPr>
          <w:rFonts w:ascii="Times New Roman" w:eastAsia="Calibri" w:hAnsi="Times New Roman" w:cs="Times New Roman"/>
          <w:sz w:val="24"/>
          <w:szCs w:val="24"/>
        </w:rPr>
        <w:t xml:space="preserve"> земельных участка под ИЖС (АППГ 10)</w:t>
      </w:r>
      <w:r>
        <w:rPr>
          <w:rFonts w:ascii="Times New Roman" w:eastAsia="Calibri" w:hAnsi="Times New Roman" w:cs="Times New Roman"/>
          <w:sz w:val="24"/>
          <w:szCs w:val="24"/>
        </w:rPr>
        <w:t>, 163</w:t>
      </w:r>
      <w:r w:rsidRPr="00306DF9">
        <w:rPr>
          <w:rFonts w:ascii="Times New Roman" w:eastAsia="Calibri" w:hAnsi="Times New Roman" w:cs="Times New Roman"/>
          <w:sz w:val="24"/>
          <w:szCs w:val="24"/>
        </w:rPr>
        <w:t xml:space="preserve"> земельных участков для использования в целях ведения садоводства (АППГ 22); </w:t>
      </w:r>
      <w:r>
        <w:rPr>
          <w:rFonts w:ascii="Times New Roman" w:eastAsia="Calibri" w:hAnsi="Times New Roman" w:cs="Times New Roman"/>
          <w:sz w:val="24"/>
          <w:szCs w:val="24"/>
        </w:rPr>
        <w:t>12</w:t>
      </w:r>
      <w:r w:rsidRPr="00306DF9">
        <w:rPr>
          <w:rFonts w:ascii="Times New Roman" w:eastAsia="Calibri" w:hAnsi="Times New Roman" w:cs="Times New Roman"/>
          <w:sz w:val="24"/>
          <w:szCs w:val="24"/>
        </w:rPr>
        <w:t xml:space="preserve"> земельных участков для использования в целях размещения гаража (АППГ </w:t>
      </w:r>
      <w:r>
        <w:rPr>
          <w:rFonts w:ascii="Times New Roman" w:eastAsia="Calibri" w:hAnsi="Times New Roman" w:cs="Times New Roman"/>
          <w:sz w:val="24"/>
          <w:szCs w:val="24"/>
        </w:rPr>
        <w:t>16</w:t>
      </w:r>
      <w:r w:rsidRPr="00306DF9">
        <w:rPr>
          <w:rFonts w:ascii="Times New Roman" w:eastAsia="Calibri" w:hAnsi="Times New Roman" w:cs="Times New Roman"/>
          <w:sz w:val="24"/>
          <w:szCs w:val="24"/>
        </w:rPr>
        <w:t>);</w:t>
      </w:r>
      <w:r w:rsidRPr="006B6D93">
        <w:rPr>
          <w:rFonts w:ascii="Times New Roman" w:eastAsia="Calibri" w:hAnsi="Times New Roman" w:cs="Times New Roman"/>
          <w:sz w:val="24"/>
          <w:szCs w:val="24"/>
        </w:rPr>
        <w:t>выкуп участков с иными видами разрешенного использования 3.</w:t>
      </w:r>
      <w:r w:rsidRPr="00306DF9">
        <w:rPr>
          <w:rFonts w:ascii="Times New Roman" w:eastAsia="Calibri" w:hAnsi="Times New Roman" w:cs="Times New Roman"/>
          <w:sz w:val="24"/>
          <w:szCs w:val="24"/>
        </w:rPr>
        <w:t xml:space="preserve"> Видим заметный рост количества эффективных землевладельцев. </w:t>
      </w:r>
    </w:p>
    <w:p w:rsidR="008611A9" w:rsidRDefault="008611A9" w:rsidP="008611A9">
      <w:pPr>
        <w:spacing w:after="0" w:line="240" w:lineRule="auto"/>
        <w:ind w:firstLine="284"/>
        <w:jc w:val="both"/>
        <w:rPr>
          <w:rFonts w:ascii="Times New Roman" w:eastAsia="Calibri" w:hAnsi="Times New Roman" w:cs="Times New Roman"/>
          <w:sz w:val="24"/>
          <w:szCs w:val="24"/>
        </w:rPr>
      </w:pPr>
      <w:r w:rsidRPr="00306DF9">
        <w:rPr>
          <w:rFonts w:ascii="Times New Roman" w:eastAsia="Calibri" w:hAnsi="Times New Roman" w:cs="Times New Roman"/>
          <w:sz w:val="24"/>
          <w:szCs w:val="24"/>
        </w:rPr>
        <w:t xml:space="preserve">Поставлено на балансовый учет 15 объекта имущества, из них: </w:t>
      </w:r>
      <w:r>
        <w:rPr>
          <w:rFonts w:ascii="Times New Roman" w:eastAsia="Calibri" w:hAnsi="Times New Roman" w:cs="Times New Roman"/>
          <w:sz w:val="24"/>
          <w:szCs w:val="24"/>
        </w:rPr>
        <w:t>жилые помещения (квартиры) – 8</w:t>
      </w:r>
      <w:r w:rsidRPr="00306DF9">
        <w:rPr>
          <w:rFonts w:ascii="Times New Roman" w:eastAsia="Calibri" w:hAnsi="Times New Roman" w:cs="Times New Roman"/>
          <w:sz w:val="24"/>
          <w:szCs w:val="24"/>
        </w:rPr>
        <w:t xml:space="preserve"> ед.; земельные участки – 5 ед. В упрощенном (без проведения торгов) порядке заключено </w:t>
      </w:r>
      <w:r>
        <w:rPr>
          <w:rFonts w:ascii="Times New Roman" w:eastAsia="Calibri" w:hAnsi="Times New Roman" w:cs="Times New Roman"/>
          <w:sz w:val="24"/>
          <w:szCs w:val="24"/>
        </w:rPr>
        <w:t>159</w:t>
      </w:r>
      <w:r w:rsidRPr="00306DF9">
        <w:rPr>
          <w:rFonts w:ascii="Times New Roman" w:eastAsia="Calibri" w:hAnsi="Times New Roman" w:cs="Times New Roman"/>
          <w:sz w:val="24"/>
          <w:szCs w:val="24"/>
        </w:rPr>
        <w:t xml:space="preserve"> договор</w:t>
      </w:r>
      <w:r>
        <w:rPr>
          <w:rFonts w:ascii="Times New Roman" w:eastAsia="Calibri" w:hAnsi="Times New Roman" w:cs="Times New Roman"/>
          <w:sz w:val="24"/>
          <w:szCs w:val="24"/>
        </w:rPr>
        <w:t>ов</w:t>
      </w:r>
      <w:r w:rsidRPr="00306DF9">
        <w:rPr>
          <w:rFonts w:ascii="Times New Roman" w:eastAsia="Calibri" w:hAnsi="Times New Roman" w:cs="Times New Roman"/>
          <w:sz w:val="24"/>
          <w:szCs w:val="24"/>
        </w:rPr>
        <w:t xml:space="preserve"> аренды земли</w:t>
      </w:r>
      <w:r>
        <w:rPr>
          <w:rFonts w:ascii="Times New Roman" w:eastAsia="Calibri" w:hAnsi="Times New Roman" w:cs="Times New Roman"/>
          <w:sz w:val="24"/>
          <w:szCs w:val="24"/>
        </w:rPr>
        <w:t>.</w:t>
      </w:r>
    </w:p>
    <w:p w:rsidR="008611A9" w:rsidRPr="006B6D93" w:rsidRDefault="008611A9" w:rsidP="008611A9">
      <w:pPr>
        <w:spacing w:after="0" w:line="240" w:lineRule="auto"/>
        <w:ind w:firstLine="284"/>
        <w:jc w:val="both"/>
        <w:rPr>
          <w:rFonts w:ascii="Times New Roman" w:eastAsia="Calibri" w:hAnsi="Times New Roman" w:cs="Times New Roman"/>
          <w:sz w:val="24"/>
          <w:szCs w:val="24"/>
        </w:rPr>
      </w:pPr>
      <w:r w:rsidRPr="006B6D93">
        <w:rPr>
          <w:rFonts w:ascii="Times New Roman" w:eastAsia="Calibri" w:hAnsi="Times New Roman" w:cs="Times New Roman"/>
          <w:sz w:val="24"/>
          <w:szCs w:val="24"/>
        </w:rPr>
        <w:t xml:space="preserve">В целях сокращения очереди на предоставление земельных участков многодетным гражданам, заключен и исполнен контракт по формированию 38 земельных участков. </w:t>
      </w:r>
    </w:p>
    <w:p w:rsidR="008611A9" w:rsidRPr="006B6D93" w:rsidRDefault="008611A9" w:rsidP="008611A9">
      <w:pPr>
        <w:spacing w:after="0" w:line="240" w:lineRule="auto"/>
        <w:ind w:firstLine="284"/>
        <w:jc w:val="both"/>
        <w:rPr>
          <w:rFonts w:ascii="Times New Roman" w:eastAsia="Calibri" w:hAnsi="Times New Roman" w:cs="Times New Roman"/>
          <w:sz w:val="24"/>
          <w:szCs w:val="24"/>
        </w:rPr>
      </w:pPr>
      <w:r w:rsidRPr="006B6D93">
        <w:rPr>
          <w:rFonts w:ascii="Times New Roman" w:eastAsia="Calibri" w:hAnsi="Times New Roman" w:cs="Times New Roman"/>
          <w:sz w:val="24"/>
          <w:szCs w:val="24"/>
        </w:rPr>
        <w:t>В связи с проведением работ по формированию и кадастровому учету земельных участков в целях их реализации в рамках 24.1-24.3 Земельного кодекса Республики Саха (Якутия) в 2023 г. предоставление земельных участков семьям, имеющим троих и более детей, было приостановлено в связи с отсутстви</w:t>
      </w:r>
      <w:r>
        <w:rPr>
          <w:rFonts w:ascii="Times New Roman" w:eastAsia="Calibri" w:hAnsi="Times New Roman" w:cs="Times New Roman"/>
          <w:sz w:val="24"/>
          <w:szCs w:val="24"/>
        </w:rPr>
        <w:t>ем</w:t>
      </w:r>
      <w:r w:rsidRPr="006B6D93">
        <w:rPr>
          <w:rFonts w:ascii="Times New Roman" w:eastAsia="Calibri" w:hAnsi="Times New Roman" w:cs="Times New Roman"/>
          <w:sz w:val="24"/>
          <w:szCs w:val="24"/>
        </w:rPr>
        <w:t xml:space="preserve"> инженерной </w:t>
      </w:r>
      <w:r>
        <w:rPr>
          <w:rFonts w:ascii="Times New Roman" w:eastAsia="Calibri" w:hAnsi="Times New Roman" w:cs="Times New Roman"/>
          <w:sz w:val="24"/>
          <w:szCs w:val="24"/>
        </w:rPr>
        <w:t>инфраструктуры</w:t>
      </w:r>
      <w:r w:rsidRPr="006B6D93">
        <w:rPr>
          <w:rFonts w:ascii="Times New Roman" w:eastAsia="Calibri" w:hAnsi="Times New Roman" w:cs="Times New Roman"/>
          <w:sz w:val="24"/>
          <w:szCs w:val="24"/>
        </w:rPr>
        <w:t xml:space="preserve"> на данных земельных участках.</w:t>
      </w:r>
      <w:r>
        <w:rPr>
          <w:rFonts w:ascii="Times New Roman" w:eastAsia="Calibri" w:hAnsi="Times New Roman" w:cs="Times New Roman"/>
          <w:sz w:val="24"/>
          <w:szCs w:val="24"/>
        </w:rPr>
        <w:t xml:space="preserve"> </w:t>
      </w:r>
      <w:r w:rsidRPr="006B6D93">
        <w:rPr>
          <w:rFonts w:ascii="Times New Roman" w:eastAsia="Calibri" w:hAnsi="Times New Roman" w:cs="Times New Roman"/>
          <w:sz w:val="24"/>
          <w:szCs w:val="24"/>
        </w:rPr>
        <w:t>Возобновление предоставления земельных участков бесплатно в собственность многодетным гражданам планируется в 2024 г.</w:t>
      </w:r>
      <w:r>
        <w:rPr>
          <w:rFonts w:ascii="Times New Roman" w:eastAsia="Calibri" w:hAnsi="Times New Roman" w:cs="Times New Roman"/>
          <w:sz w:val="24"/>
          <w:szCs w:val="24"/>
        </w:rPr>
        <w:t xml:space="preserve"> </w:t>
      </w:r>
      <w:r w:rsidRPr="006B6D93">
        <w:rPr>
          <w:rFonts w:ascii="Times New Roman" w:eastAsia="Calibri" w:hAnsi="Times New Roman" w:cs="Times New Roman"/>
          <w:sz w:val="24"/>
          <w:szCs w:val="24"/>
        </w:rPr>
        <w:t>Многодетных граждан, не реализовавших свое право на бесплатное предоставление земельного участка, на отчетный период зарегистрировано 84. Из них поставлены на учет в 2023 году 23 семьи.</w:t>
      </w:r>
    </w:p>
    <w:p w:rsidR="008611A9" w:rsidRPr="002373B9" w:rsidRDefault="008611A9" w:rsidP="008611A9">
      <w:pPr>
        <w:spacing w:after="0" w:line="240" w:lineRule="auto"/>
        <w:ind w:firstLine="284"/>
        <w:jc w:val="both"/>
        <w:rPr>
          <w:rFonts w:ascii="Times New Roman" w:eastAsia="Calibri" w:hAnsi="Times New Roman" w:cs="Times New Roman"/>
          <w:sz w:val="24"/>
          <w:szCs w:val="24"/>
        </w:rPr>
      </w:pPr>
      <w:r w:rsidRPr="002373B9">
        <w:rPr>
          <w:rFonts w:ascii="Times New Roman" w:eastAsia="Times New Roman" w:hAnsi="Times New Roman" w:cs="Times New Roman"/>
          <w:color w:val="000000"/>
          <w:sz w:val="24"/>
          <w:szCs w:val="24"/>
          <w:lang w:eastAsia="ru-RU"/>
        </w:rPr>
        <w:t xml:space="preserve">В соответствии с планом КНМ проведены контрольные (надзорные) мероприятия без взаимодействия с контролируемым лицом в виде выездного обследования на 8 земельных </w:t>
      </w:r>
      <w:r w:rsidRPr="002373B9">
        <w:rPr>
          <w:rFonts w:ascii="Times New Roman" w:eastAsia="Times New Roman" w:hAnsi="Times New Roman" w:cs="Times New Roman"/>
          <w:color w:val="000000"/>
          <w:sz w:val="24"/>
          <w:szCs w:val="24"/>
          <w:lang w:eastAsia="ru-RU"/>
        </w:rPr>
        <w:lastRenderedPageBreak/>
        <w:t>участков, используемых для производства сельскохозяйственной продукции.</w:t>
      </w:r>
      <w:r>
        <w:rPr>
          <w:rFonts w:ascii="Times New Roman" w:eastAsia="Times New Roman" w:hAnsi="Times New Roman" w:cs="Times New Roman"/>
          <w:color w:val="000000"/>
          <w:sz w:val="24"/>
          <w:szCs w:val="24"/>
          <w:lang w:eastAsia="ru-RU"/>
        </w:rPr>
        <w:t xml:space="preserve"> </w:t>
      </w:r>
      <w:r w:rsidRPr="002373B9">
        <w:rPr>
          <w:rFonts w:ascii="Times New Roman" w:eastAsia="Times New Roman" w:hAnsi="Times New Roman" w:cs="Times New Roman"/>
          <w:color w:val="000000"/>
          <w:sz w:val="24"/>
          <w:szCs w:val="24"/>
          <w:lang w:eastAsia="ru-RU"/>
        </w:rPr>
        <w:t>Подконтрольные земельные участки относятся к категории земель населенных пунктов. Общая площадь обследованных земельных участков составляет 45,5 га</w:t>
      </w:r>
    </w:p>
    <w:p w:rsidR="008611A9" w:rsidRPr="00306DF9" w:rsidRDefault="008611A9" w:rsidP="008611A9">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06DF9">
        <w:rPr>
          <w:rFonts w:ascii="Times New Roman" w:eastAsia="Times New Roman" w:hAnsi="Times New Roman" w:cs="Times New Roman"/>
          <w:sz w:val="24"/>
          <w:szCs w:val="24"/>
        </w:rPr>
        <w:t>По итогам 202</w:t>
      </w:r>
      <w:r>
        <w:rPr>
          <w:rFonts w:ascii="Times New Roman" w:eastAsia="Times New Roman" w:hAnsi="Times New Roman" w:cs="Times New Roman"/>
          <w:sz w:val="24"/>
          <w:szCs w:val="24"/>
        </w:rPr>
        <w:t>3</w:t>
      </w:r>
      <w:r w:rsidRPr="00306DF9">
        <w:rPr>
          <w:rFonts w:ascii="Times New Roman" w:eastAsia="Times New Roman" w:hAnsi="Times New Roman" w:cs="Times New Roman"/>
          <w:sz w:val="24"/>
          <w:szCs w:val="24"/>
        </w:rPr>
        <w:t xml:space="preserve"> года в рамках реализации мероприятий Программы профинансировано и использовано </w:t>
      </w:r>
      <w:r>
        <w:rPr>
          <w:rFonts w:ascii="Times New Roman" w:eastAsia="Times New Roman" w:hAnsi="Times New Roman" w:cs="Times New Roman"/>
          <w:sz w:val="24"/>
          <w:szCs w:val="24"/>
        </w:rPr>
        <w:t>8</w:t>
      </w:r>
      <w:r w:rsidR="00D72386">
        <w:rPr>
          <w:rFonts w:ascii="Times New Roman" w:eastAsia="Times New Roman" w:hAnsi="Times New Roman" w:cs="Times New Roman"/>
          <w:sz w:val="24"/>
          <w:szCs w:val="24"/>
        </w:rPr>
        <w:t> </w:t>
      </w:r>
      <w:r>
        <w:rPr>
          <w:rFonts w:ascii="Times New Roman" w:eastAsia="Times New Roman" w:hAnsi="Times New Roman" w:cs="Times New Roman"/>
          <w:sz w:val="24"/>
          <w:szCs w:val="24"/>
        </w:rPr>
        <w:t>426</w:t>
      </w:r>
      <w:r w:rsidR="00D72386">
        <w:rPr>
          <w:rFonts w:ascii="Times New Roman" w:eastAsia="Times New Roman" w:hAnsi="Times New Roman" w:cs="Times New Roman"/>
          <w:sz w:val="24"/>
          <w:szCs w:val="24"/>
        </w:rPr>
        <w:t> 435,01</w:t>
      </w:r>
      <w:r w:rsidRPr="00306DF9">
        <w:rPr>
          <w:rFonts w:ascii="Times New Roman" w:eastAsia="Times New Roman" w:hAnsi="Times New Roman" w:cs="Times New Roman"/>
          <w:sz w:val="24"/>
          <w:szCs w:val="24"/>
        </w:rPr>
        <w:t xml:space="preserve"> рублей (100% исполнения). </w:t>
      </w:r>
    </w:p>
    <w:p w:rsidR="008611A9" w:rsidRPr="00306DF9" w:rsidRDefault="008611A9" w:rsidP="008611A9">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06DF9">
        <w:rPr>
          <w:rFonts w:ascii="Times New Roman" w:eastAsia="Times New Roman" w:hAnsi="Times New Roman" w:cs="Times New Roman"/>
          <w:sz w:val="24"/>
          <w:szCs w:val="24"/>
        </w:rPr>
        <w:t>В рамках запланированных мероприятий произведены следующие расходы:</w:t>
      </w:r>
    </w:p>
    <w:p w:rsidR="008611A9" w:rsidRPr="00306DF9" w:rsidRDefault="008611A9" w:rsidP="008611A9">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06DF9">
        <w:rPr>
          <w:rFonts w:ascii="Times New Roman" w:eastAsia="Times New Roman" w:hAnsi="Times New Roman" w:cs="Times New Roman"/>
          <w:sz w:val="24"/>
          <w:szCs w:val="24"/>
        </w:rPr>
        <w:t xml:space="preserve">- Содержание отдела </w:t>
      </w:r>
      <w:proofErr w:type="spellStart"/>
      <w:r w:rsidRPr="00306DF9">
        <w:rPr>
          <w:rFonts w:ascii="Times New Roman" w:eastAsia="Times New Roman" w:hAnsi="Times New Roman" w:cs="Times New Roman"/>
          <w:sz w:val="24"/>
          <w:szCs w:val="24"/>
        </w:rPr>
        <w:t>имущественно</w:t>
      </w:r>
      <w:proofErr w:type="spellEnd"/>
      <w:r w:rsidRPr="00306DF9">
        <w:rPr>
          <w:rFonts w:ascii="Times New Roman" w:eastAsia="Times New Roman" w:hAnsi="Times New Roman" w:cs="Times New Roman"/>
          <w:sz w:val="24"/>
          <w:szCs w:val="24"/>
        </w:rPr>
        <w:t xml:space="preserve"> - земельных отношений – </w:t>
      </w:r>
      <w:r>
        <w:rPr>
          <w:rFonts w:ascii="Times New Roman" w:eastAsia="Times New Roman" w:hAnsi="Times New Roman" w:cs="Times New Roman"/>
          <w:sz w:val="24"/>
          <w:szCs w:val="24"/>
        </w:rPr>
        <w:t>3</w:t>
      </w:r>
      <w:r w:rsidR="00D72386">
        <w:rPr>
          <w:rFonts w:ascii="Times New Roman" w:eastAsia="Times New Roman" w:hAnsi="Times New Roman" w:cs="Times New Roman"/>
          <w:sz w:val="24"/>
          <w:szCs w:val="24"/>
        </w:rPr>
        <w:t> 707 840,09</w:t>
      </w:r>
      <w:r w:rsidRPr="00306DF9">
        <w:rPr>
          <w:rFonts w:ascii="Times New Roman" w:eastAsia="Times New Roman" w:hAnsi="Times New Roman" w:cs="Times New Roman"/>
          <w:sz w:val="24"/>
          <w:szCs w:val="24"/>
        </w:rPr>
        <w:t xml:space="preserve"> рублей;</w:t>
      </w:r>
    </w:p>
    <w:p w:rsidR="008611A9" w:rsidRPr="00306DF9" w:rsidRDefault="008611A9" w:rsidP="008611A9">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06DF9">
        <w:rPr>
          <w:rFonts w:ascii="Times New Roman" w:eastAsia="Times New Roman" w:hAnsi="Times New Roman" w:cs="Times New Roman"/>
          <w:sz w:val="24"/>
          <w:szCs w:val="24"/>
        </w:rPr>
        <w:t xml:space="preserve">- Содержание и учет муниципального имущества (в т.ч. осуществление технической инвентаризации объектов капитального строительства казны и объектов капитального строительства муниципальных предприятий, учреждений, находящихся в муниципальной собственности ГО «Жатай», ведение реестра муниципального имущества, упорядочение состава муниципального имущества и обеспечение его учета, а также мониторинг муниципальной собственности и формирования сведений по объектам имущества в целях налогообложения в пределах своей компетенции), в том числе путем привлечения специалистов на основе гражданско-правовых договоров, налог на имущество, транспортный налог </w:t>
      </w:r>
      <w:r>
        <w:rPr>
          <w:rFonts w:ascii="Times New Roman" w:eastAsia="Times New Roman" w:hAnsi="Times New Roman" w:cs="Times New Roman"/>
          <w:sz w:val="24"/>
          <w:szCs w:val="24"/>
        </w:rPr>
        <w:t>–4</w:t>
      </w:r>
      <w:r w:rsidR="00D72386">
        <w:rPr>
          <w:rFonts w:ascii="Times New Roman" w:eastAsia="Times New Roman" w:hAnsi="Times New Roman" w:cs="Times New Roman"/>
          <w:sz w:val="24"/>
          <w:szCs w:val="24"/>
        </w:rPr>
        <w:t> </w:t>
      </w:r>
      <w:r>
        <w:rPr>
          <w:rFonts w:ascii="Times New Roman" w:eastAsia="Times New Roman" w:hAnsi="Times New Roman" w:cs="Times New Roman"/>
          <w:sz w:val="24"/>
          <w:szCs w:val="24"/>
        </w:rPr>
        <w:t>514</w:t>
      </w:r>
      <w:r w:rsidR="00D72386">
        <w:rPr>
          <w:rFonts w:ascii="Times New Roman" w:eastAsia="Times New Roman" w:hAnsi="Times New Roman" w:cs="Times New Roman"/>
          <w:sz w:val="24"/>
          <w:szCs w:val="24"/>
        </w:rPr>
        <w:t> 899,71</w:t>
      </w:r>
      <w:r w:rsidRPr="00306DF9">
        <w:rPr>
          <w:rFonts w:ascii="Times New Roman" w:eastAsia="Times New Roman" w:hAnsi="Times New Roman" w:cs="Times New Roman"/>
          <w:sz w:val="24"/>
          <w:szCs w:val="24"/>
        </w:rPr>
        <w:t xml:space="preserve"> рублей;</w:t>
      </w:r>
    </w:p>
    <w:p w:rsidR="008611A9" w:rsidRPr="00306DF9" w:rsidRDefault="008611A9" w:rsidP="008611A9">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06DF9">
        <w:rPr>
          <w:rFonts w:ascii="Times New Roman" w:eastAsia="Times New Roman" w:hAnsi="Times New Roman" w:cs="Times New Roman"/>
          <w:sz w:val="24"/>
          <w:szCs w:val="24"/>
        </w:rPr>
        <w:t xml:space="preserve">- Приобретение права собственности на объекты недвижимого, движимого имущества, средств автоматизации учета имущества, технического, программного обеспечения – </w:t>
      </w:r>
      <w:r>
        <w:rPr>
          <w:rFonts w:ascii="Times New Roman" w:eastAsia="Times New Roman" w:hAnsi="Times New Roman" w:cs="Times New Roman"/>
          <w:sz w:val="24"/>
          <w:szCs w:val="24"/>
        </w:rPr>
        <w:t>8</w:t>
      </w:r>
      <w:r w:rsidR="00D72386">
        <w:rPr>
          <w:rFonts w:ascii="Times New Roman" w:eastAsia="Times New Roman" w:hAnsi="Times New Roman" w:cs="Times New Roman"/>
          <w:sz w:val="24"/>
          <w:szCs w:val="24"/>
        </w:rPr>
        <w:t> 090,0</w:t>
      </w:r>
      <w:r w:rsidRPr="00306DF9">
        <w:rPr>
          <w:rFonts w:ascii="Times New Roman" w:eastAsia="Times New Roman" w:hAnsi="Times New Roman" w:cs="Times New Roman"/>
          <w:sz w:val="24"/>
          <w:szCs w:val="24"/>
        </w:rPr>
        <w:t xml:space="preserve"> рублей;</w:t>
      </w:r>
    </w:p>
    <w:p w:rsidR="008611A9" w:rsidRPr="00306DF9" w:rsidRDefault="008611A9" w:rsidP="008611A9">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06DF9">
        <w:rPr>
          <w:rFonts w:ascii="Times New Roman" w:eastAsia="Times New Roman" w:hAnsi="Times New Roman" w:cs="Times New Roman"/>
          <w:sz w:val="24"/>
          <w:szCs w:val="24"/>
        </w:rPr>
        <w:t>- Страхование муниципал</w:t>
      </w:r>
      <w:r>
        <w:rPr>
          <w:rFonts w:ascii="Times New Roman" w:eastAsia="Times New Roman" w:hAnsi="Times New Roman" w:cs="Times New Roman"/>
          <w:sz w:val="24"/>
          <w:szCs w:val="24"/>
        </w:rPr>
        <w:t>ьного имущества (автомашины) – 9</w:t>
      </w:r>
      <w:r w:rsidR="00D72386">
        <w:rPr>
          <w:rFonts w:ascii="Times New Roman" w:eastAsia="Times New Roman" w:hAnsi="Times New Roman" w:cs="Times New Roman"/>
          <w:sz w:val="24"/>
          <w:szCs w:val="24"/>
        </w:rPr>
        <w:t> 371,21</w:t>
      </w:r>
      <w:r w:rsidRPr="00306DF9">
        <w:rPr>
          <w:rFonts w:ascii="Times New Roman" w:eastAsia="Times New Roman" w:hAnsi="Times New Roman" w:cs="Times New Roman"/>
          <w:sz w:val="24"/>
          <w:szCs w:val="24"/>
        </w:rPr>
        <w:t xml:space="preserve"> рублей;</w:t>
      </w:r>
    </w:p>
    <w:p w:rsidR="008611A9" w:rsidRPr="00306DF9" w:rsidRDefault="008611A9" w:rsidP="008611A9">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06DF9">
        <w:rPr>
          <w:rFonts w:ascii="Times New Roman" w:eastAsia="Times New Roman" w:hAnsi="Times New Roman" w:cs="Times New Roman"/>
          <w:sz w:val="24"/>
          <w:szCs w:val="24"/>
        </w:rPr>
        <w:t xml:space="preserve">- Оценка имущества, земельных участков для принятия управленческих решений – </w:t>
      </w:r>
      <w:r w:rsidR="00D72386">
        <w:rPr>
          <w:rFonts w:ascii="Times New Roman" w:eastAsia="Times New Roman" w:hAnsi="Times New Roman" w:cs="Times New Roman"/>
          <w:sz w:val="24"/>
          <w:szCs w:val="24"/>
        </w:rPr>
        <w:t>19 994,0</w:t>
      </w:r>
      <w:r w:rsidRPr="00306DF9">
        <w:rPr>
          <w:rFonts w:ascii="Times New Roman" w:eastAsia="Times New Roman" w:hAnsi="Times New Roman" w:cs="Times New Roman"/>
          <w:sz w:val="24"/>
          <w:szCs w:val="24"/>
        </w:rPr>
        <w:t xml:space="preserve"> рублей;</w:t>
      </w:r>
    </w:p>
    <w:p w:rsidR="008611A9" w:rsidRPr="00306DF9" w:rsidRDefault="008611A9" w:rsidP="008611A9">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306DF9">
        <w:rPr>
          <w:rFonts w:ascii="Times New Roman" w:eastAsia="Times New Roman" w:hAnsi="Times New Roman" w:cs="Times New Roman"/>
          <w:sz w:val="24"/>
          <w:szCs w:val="24"/>
        </w:rPr>
        <w:t xml:space="preserve">- Проведение кадастровых работ на земельных участках, право собственности, на которые не разграничено и не вовлеченных в градостроительную деятельность, в том числе под многоквартирными домами, признанными аварийными и подлежащими сносу, объектами транспорта, связи, инженерных сооружений – </w:t>
      </w:r>
      <w:r>
        <w:rPr>
          <w:rFonts w:ascii="Times New Roman" w:eastAsia="Times New Roman" w:hAnsi="Times New Roman" w:cs="Times New Roman"/>
          <w:sz w:val="24"/>
          <w:szCs w:val="24"/>
        </w:rPr>
        <w:t>166</w:t>
      </w:r>
      <w:r w:rsidR="00D72386">
        <w:rPr>
          <w:rFonts w:ascii="Times New Roman" w:eastAsia="Times New Roman" w:hAnsi="Times New Roman" w:cs="Times New Roman"/>
          <w:sz w:val="24"/>
          <w:szCs w:val="24"/>
        </w:rPr>
        <w:t> 240,0</w:t>
      </w:r>
      <w:r w:rsidRPr="00306DF9">
        <w:rPr>
          <w:rFonts w:ascii="Times New Roman" w:eastAsia="Times New Roman" w:hAnsi="Times New Roman" w:cs="Times New Roman"/>
          <w:sz w:val="24"/>
          <w:szCs w:val="24"/>
        </w:rPr>
        <w:t xml:space="preserve"> рублей;</w:t>
      </w:r>
    </w:p>
    <w:p w:rsidR="008611A9" w:rsidRPr="00306DF9" w:rsidRDefault="008611A9" w:rsidP="008611A9">
      <w:pPr>
        <w:spacing w:before="120" w:after="0" w:line="240" w:lineRule="auto"/>
        <w:rPr>
          <w:rFonts w:ascii="Times New Roman" w:eastAsia="Times New Roman" w:hAnsi="Times New Roman" w:cs="Times New Roman"/>
          <w:sz w:val="24"/>
          <w:szCs w:val="24"/>
        </w:rPr>
      </w:pPr>
      <w:r w:rsidRPr="00306DF9">
        <w:rPr>
          <w:rFonts w:ascii="Times New Roman" w:eastAsia="Times New Roman" w:hAnsi="Times New Roman" w:cs="Times New Roman"/>
          <w:sz w:val="24"/>
          <w:szCs w:val="24"/>
        </w:rPr>
        <w:t>Сведения о показателях (индикаторах) муниципальной программы по итогам 202</w:t>
      </w:r>
      <w:r>
        <w:rPr>
          <w:rFonts w:ascii="Times New Roman" w:eastAsia="Times New Roman" w:hAnsi="Times New Roman" w:cs="Times New Roman"/>
          <w:sz w:val="24"/>
          <w:szCs w:val="24"/>
        </w:rPr>
        <w:t>3</w:t>
      </w:r>
      <w:r w:rsidRPr="00306DF9">
        <w:rPr>
          <w:rFonts w:ascii="Times New Roman" w:eastAsia="Times New Roman" w:hAnsi="Times New Roman" w:cs="Times New Roman"/>
          <w:sz w:val="24"/>
          <w:szCs w:val="24"/>
        </w:rPr>
        <w:t xml:space="preserve"> года:</w:t>
      </w:r>
    </w:p>
    <w:p w:rsidR="008611A9" w:rsidRPr="00306DF9" w:rsidRDefault="008611A9" w:rsidP="008611A9">
      <w:pPr>
        <w:spacing w:after="0" w:line="240" w:lineRule="auto"/>
        <w:ind w:left="284"/>
        <w:jc w:val="center"/>
        <w:rPr>
          <w:rFonts w:ascii="Times New Roman" w:eastAsia="Times New Roman" w:hAnsi="Times New Roman" w:cs="Times New Roman"/>
          <w:sz w:val="24"/>
          <w:szCs w:val="24"/>
        </w:rPr>
      </w:pPr>
    </w:p>
    <w:tbl>
      <w:tblPr>
        <w:tblW w:w="9782" w:type="dxa"/>
        <w:tblInd w:w="-34" w:type="dxa"/>
        <w:tblLayout w:type="fixed"/>
        <w:tblLook w:val="04A0" w:firstRow="1" w:lastRow="0" w:firstColumn="1" w:lastColumn="0" w:noHBand="0" w:noVBand="1"/>
      </w:tblPr>
      <w:tblGrid>
        <w:gridCol w:w="503"/>
        <w:gridCol w:w="4063"/>
        <w:gridCol w:w="915"/>
        <w:gridCol w:w="850"/>
        <w:gridCol w:w="708"/>
        <w:gridCol w:w="850"/>
        <w:gridCol w:w="1893"/>
      </w:tblGrid>
      <w:tr w:rsidR="008611A9" w:rsidRPr="00306DF9" w:rsidTr="008611A9">
        <w:trPr>
          <w:trHeight w:val="665"/>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11A9" w:rsidRPr="00306DF9" w:rsidRDefault="008611A9" w:rsidP="00937F04">
            <w:pPr>
              <w:spacing w:after="0" w:line="240" w:lineRule="auto"/>
              <w:jc w:val="center"/>
              <w:rPr>
                <w:rFonts w:ascii="Times New Roman" w:eastAsia="Times New Roman" w:hAnsi="Times New Roman" w:cs="Times New Roman"/>
                <w:sz w:val="20"/>
                <w:szCs w:val="20"/>
              </w:rPr>
            </w:pPr>
            <w:r w:rsidRPr="00306DF9">
              <w:rPr>
                <w:rFonts w:ascii="Times New Roman" w:eastAsia="Times New Roman" w:hAnsi="Times New Roman" w:cs="Times New Roman"/>
                <w:sz w:val="20"/>
                <w:szCs w:val="20"/>
              </w:rPr>
              <w:t>№ п/п</w:t>
            </w:r>
          </w:p>
        </w:tc>
        <w:tc>
          <w:tcPr>
            <w:tcW w:w="4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11A9" w:rsidRPr="00306DF9" w:rsidRDefault="008611A9" w:rsidP="00937F04">
            <w:pPr>
              <w:spacing w:after="0" w:line="240" w:lineRule="auto"/>
              <w:jc w:val="center"/>
              <w:rPr>
                <w:rFonts w:ascii="Times New Roman" w:eastAsia="Times New Roman" w:hAnsi="Times New Roman" w:cs="Times New Roman"/>
                <w:sz w:val="20"/>
                <w:szCs w:val="20"/>
                <w:lang w:val="en-US"/>
              </w:rPr>
            </w:pPr>
            <w:r w:rsidRPr="00306DF9">
              <w:rPr>
                <w:rFonts w:ascii="Times New Roman" w:eastAsia="Times New Roman" w:hAnsi="Times New Roman" w:cs="Times New Roman"/>
                <w:sz w:val="20"/>
                <w:szCs w:val="20"/>
              </w:rPr>
              <w:t xml:space="preserve">Наименование показателя </w:t>
            </w:r>
          </w:p>
          <w:p w:rsidR="008611A9" w:rsidRPr="00306DF9" w:rsidRDefault="008611A9" w:rsidP="00937F04">
            <w:pPr>
              <w:spacing w:after="0" w:line="240" w:lineRule="auto"/>
              <w:jc w:val="center"/>
              <w:rPr>
                <w:rFonts w:ascii="Times New Roman" w:eastAsia="Times New Roman" w:hAnsi="Times New Roman" w:cs="Times New Roman"/>
                <w:sz w:val="20"/>
                <w:szCs w:val="20"/>
              </w:rPr>
            </w:pPr>
            <w:r w:rsidRPr="00306DF9">
              <w:rPr>
                <w:rFonts w:ascii="Times New Roman" w:eastAsia="Times New Roman" w:hAnsi="Times New Roman" w:cs="Times New Roman"/>
                <w:sz w:val="20"/>
                <w:szCs w:val="20"/>
              </w:rPr>
              <w:t>(индикатора)</w:t>
            </w:r>
          </w:p>
        </w:tc>
        <w:tc>
          <w:tcPr>
            <w:tcW w:w="91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611A9" w:rsidRPr="00306DF9" w:rsidRDefault="008611A9" w:rsidP="00937F04">
            <w:pPr>
              <w:spacing w:after="0" w:line="240" w:lineRule="auto"/>
              <w:jc w:val="center"/>
              <w:rPr>
                <w:rFonts w:ascii="Times New Roman" w:eastAsia="Times New Roman" w:hAnsi="Times New Roman" w:cs="Times New Roman"/>
                <w:sz w:val="20"/>
                <w:szCs w:val="20"/>
                <w:lang w:val="en-US"/>
              </w:rPr>
            </w:pPr>
            <w:r w:rsidRPr="00306DF9">
              <w:rPr>
                <w:rFonts w:ascii="Times New Roman" w:eastAsia="Times New Roman" w:hAnsi="Times New Roman" w:cs="Times New Roman"/>
                <w:sz w:val="20"/>
                <w:szCs w:val="20"/>
              </w:rPr>
              <w:t xml:space="preserve">Единица </w:t>
            </w:r>
          </w:p>
          <w:p w:rsidR="008611A9" w:rsidRPr="00306DF9" w:rsidRDefault="008611A9" w:rsidP="00937F04">
            <w:pPr>
              <w:spacing w:after="0" w:line="240" w:lineRule="auto"/>
              <w:jc w:val="center"/>
              <w:rPr>
                <w:rFonts w:ascii="Times New Roman" w:eastAsia="Times New Roman" w:hAnsi="Times New Roman" w:cs="Times New Roman"/>
                <w:sz w:val="20"/>
                <w:szCs w:val="20"/>
              </w:rPr>
            </w:pPr>
            <w:r w:rsidRPr="00306DF9">
              <w:rPr>
                <w:rFonts w:ascii="Times New Roman" w:eastAsia="Times New Roman" w:hAnsi="Times New Roman" w:cs="Times New Roman"/>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11A9" w:rsidRPr="00306DF9" w:rsidRDefault="008611A9" w:rsidP="00937F04">
            <w:pPr>
              <w:spacing w:after="0" w:line="240" w:lineRule="auto"/>
              <w:jc w:val="center"/>
              <w:rPr>
                <w:rFonts w:ascii="Times New Roman" w:eastAsia="Times New Roman" w:hAnsi="Times New Roman" w:cs="Times New Roman"/>
                <w:sz w:val="20"/>
                <w:szCs w:val="20"/>
              </w:rPr>
            </w:pPr>
            <w:r w:rsidRPr="00306DF9">
              <w:rPr>
                <w:rFonts w:ascii="Times New Roman" w:eastAsia="Times New Roman" w:hAnsi="Times New Roman" w:cs="Times New Roman"/>
                <w:sz w:val="20"/>
                <w:szCs w:val="20"/>
              </w:rPr>
              <w:t>Процент исполнения</w:t>
            </w:r>
          </w:p>
        </w:tc>
        <w:tc>
          <w:tcPr>
            <w:tcW w:w="1558" w:type="dxa"/>
            <w:gridSpan w:val="2"/>
            <w:tcBorders>
              <w:top w:val="single" w:sz="4" w:space="0" w:color="auto"/>
              <w:left w:val="nil"/>
              <w:bottom w:val="single" w:sz="4" w:space="0" w:color="auto"/>
              <w:right w:val="single" w:sz="4" w:space="0" w:color="auto"/>
            </w:tcBorders>
            <w:shd w:val="clear" w:color="auto" w:fill="auto"/>
            <w:vAlign w:val="center"/>
            <w:hideMark/>
          </w:tcPr>
          <w:p w:rsidR="008611A9" w:rsidRPr="00306DF9" w:rsidRDefault="008611A9" w:rsidP="00937F04">
            <w:pPr>
              <w:spacing w:after="0" w:line="240" w:lineRule="auto"/>
              <w:ind w:left="-135" w:right="-145"/>
              <w:jc w:val="center"/>
              <w:rPr>
                <w:rFonts w:ascii="Times New Roman" w:eastAsia="Times New Roman" w:hAnsi="Times New Roman" w:cs="Times New Roman"/>
                <w:sz w:val="20"/>
                <w:szCs w:val="20"/>
              </w:rPr>
            </w:pPr>
            <w:r w:rsidRPr="00306DF9">
              <w:rPr>
                <w:rFonts w:ascii="Times New Roman" w:eastAsia="Times New Roman" w:hAnsi="Times New Roman" w:cs="Times New Roman"/>
                <w:sz w:val="20"/>
                <w:szCs w:val="20"/>
              </w:rPr>
              <w:t>Значение показателей (индикаторов)</w:t>
            </w:r>
          </w:p>
          <w:p w:rsidR="008611A9" w:rsidRPr="00306DF9" w:rsidRDefault="008611A9" w:rsidP="00937F04">
            <w:pPr>
              <w:spacing w:after="0" w:line="240" w:lineRule="auto"/>
              <w:jc w:val="center"/>
              <w:rPr>
                <w:rFonts w:ascii="Times New Roman" w:eastAsia="Times New Roman" w:hAnsi="Times New Roman" w:cs="Times New Roman"/>
                <w:sz w:val="20"/>
                <w:szCs w:val="20"/>
              </w:rPr>
            </w:pPr>
            <w:r w:rsidRPr="00306DF9">
              <w:rPr>
                <w:rFonts w:ascii="Times New Roman" w:eastAsia="Times New Roman" w:hAnsi="Times New Roman" w:cs="Times New Roman"/>
                <w:sz w:val="20"/>
                <w:szCs w:val="20"/>
              </w:rPr>
              <w:t>202</w:t>
            </w:r>
            <w:r>
              <w:rPr>
                <w:rFonts w:ascii="Times New Roman" w:eastAsia="Times New Roman" w:hAnsi="Times New Roman" w:cs="Times New Roman"/>
                <w:sz w:val="20"/>
                <w:szCs w:val="20"/>
              </w:rPr>
              <w:t>3</w:t>
            </w:r>
            <w:r w:rsidRPr="00306DF9">
              <w:rPr>
                <w:rFonts w:ascii="Times New Roman" w:eastAsia="Times New Roman" w:hAnsi="Times New Roman" w:cs="Times New Roman"/>
                <w:sz w:val="20"/>
                <w:szCs w:val="20"/>
              </w:rPr>
              <w:t xml:space="preserve"> г.</w:t>
            </w:r>
          </w:p>
        </w:tc>
        <w:tc>
          <w:tcPr>
            <w:tcW w:w="1893" w:type="dxa"/>
            <w:vMerge w:val="restart"/>
            <w:tcBorders>
              <w:top w:val="single" w:sz="4" w:space="0" w:color="auto"/>
              <w:left w:val="nil"/>
              <w:right w:val="single" w:sz="4" w:space="0" w:color="auto"/>
            </w:tcBorders>
          </w:tcPr>
          <w:p w:rsidR="008611A9" w:rsidRPr="00306DF9" w:rsidRDefault="008611A9" w:rsidP="00937F04">
            <w:pPr>
              <w:spacing w:after="0" w:line="240" w:lineRule="auto"/>
              <w:ind w:left="-135" w:right="-145"/>
              <w:jc w:val="center"/>
              <w:rPr>
                <w:rFonts w:ascii="Times New Roman" w:eastAsia="Times New Roman" w:hAnsi="Times New Roman" w:cs="Times New Roman"/>
                <w:sz w:val="20"/>
                <w:szCs w:val="20"/>
                <w:highlight w:val="yellow"/>
              </w:rPr>
            </w:pPr>
          </w:p>
          <w:p w:rsidR="008611A9" w:rsidRPr="00306DF9" w:rsidRDefault="008611A9" w:rsidP="00937F04">
            <w:pPr>
              <w:spacing w:after="0" w:line="240" w:lineRule="auto"/>
              <w:ind w:left="-135" w:right="-145"/>
              <w:jc w:val="center"/>
              <w:rPr>
                <w:rFonts w:ascii="Times New Roman" w:eastAsia="Times New Roman" w:hAnsi="Times New Roman" w:cs="Times New Roman"/>
                <w:sz w:val="20"/>
                <w:szCs w:val="20"/>
                <w:highlight w:val="yellow"/>
              </w:rPr>
            </w:pPr>
          </w:p>
          <w:p w:rsidR="008611A9" w:rsidRPr="00306DF9" w:rsidRDefault="008611A9" w:rsidP="00937F04">
            <w:pPr>
              <w:spacing w:after="0" w:line="240" w:lineRule="auto"/>
              <w:ind w:left="-135" w:right="-145"/>
              <w:jc w:val="center"/>
              <w:rPr>
                <w:rFonts w:ascii="Times New Roman" w:eastAsia="Times New Roman" w:hAnsi="Times New Roman" w:cs="Times New Roman"/>
                <w:sz w:val="20"/>
                <w:szCs w:val="20"/>
              </w:rPr>
            </w:pPr>
            <w:r w:rsidRPr="00306DF9">
              <w:rPr>
                <w:rFonts w:ascii="Times New Roman" w:eastAsia="Times New Roman" w:hAnsi="Times New Roman" w:cs="Times New Roman"/>
                <w:sz w:val="20"/>
                <w:szCs w:val="20"/>
              </w:rPr>
              <w:t>Причина отклонения</w:t>
            </w:r>
          </w:p>
        </w:tc>
      </w:tr>
      <w:tr w:rsidR="008611A9" w:rsidRPr="00306DF9" w:rsidTr="008611A9">
        <w:trPr>
          <w:trHeight w:val="59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8611A9" w:rsidRPr="00306DF9" w:rsidRDefault="008611A9" w:rsidP="00937F04">
            <w:pPr>
              <w:rPr>
                <w:rFonts w:ascii="Times New Roman" w:eastAsia="Times New Roman" w:hAnsi="Times New Roman" w:cs="Times New Roman"/>
                <w:sz w:val="20"/>
                <w:szCs w:val="20"/>
              </w:rPr>
            </w:pPr>
          </w:p>
        </w:tc>
        <w:tc>
          <w:tcPr>
            <w:tcW w:w="4063" w:type="dxa"/>
            <w:vMerge/>
            <w:tcBorders>
              <w:top w:val="single" w:sz="4" w:space="0" w:color="auto"/>
              <w:left w:val="single" w:sz="4" w:space="0" w:color="auto"/>
              <w:bottom w:val="single" w:sz="4" w:space="0" w:color="auto"/>
              <w:right w:val="single" w:sz="4" w:space="0" w:color="auto"/>
            </w:tcBorders>
            <w:vAlign w:val="center"/>
            <w:hideMark/>
          </w:tcPr>
          <w:p w:rsidR="008611A9" w:rsidRPr="00306DF9" w:rsidRDefault="008611A9" w:rsidP="00937F04">
            <w:pPr>
              <w:rPr>
                <w:rFonts w:ascii="Times New Roman" w:eastAsia="Times New Roman" w:hAnsi="Times New Roman" w:cs="Times New Roman"/>
                <w:sz w:val="20"/>
                <w:szCs w:val="20"/>
              </w:rPr>
            </w:pPr>
          </w:p>
        </w:tc>
        <w:tc>
          <w:tcPr>
            <w:tcW w:w="915" w:type="dxa"/>
            <w:vMerge/>
            <w:tcBorders>
              <w:top w:val="single" w:sz="4" w:space="0" w:color="auto"/>
              <w:left w:val="single" w:sz="4" w:space="0" w:color="auto"/>
              <w:bottom w:val="single" w:sz="4" w:space="0" w:color="000000"/>
              <w:right w:val="single" w:sz="4" w:space="0" w:color="auto"/>
            </w:tcBorders>
            <w:vAlign w:val="center"/>
            <w:hideMark/>
          </w:tcPr>
          <w:p w:rsidR="008611A9" w:rsidRPr="00306DF9" w:rsidRDefault="008611A9" w:rsidP="00937F04">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11A9" w:rsidRPr="00306DF9" w:rsidRDefault="008611A9" w:rsidP="00937F04">
            <w:pPr>
              <w:spacing w:after="0" w:line="240" w:lineRule="auto"/>
              <w:rPr>
                <w:rFonts w:ascii="Times New Roman" w:eastAsia="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8611A9" w:rsidRPr="00306DF9" w:rsidRDefault="008611A9" w:rsidP="00937F04">
            <w:pPr>
              <w:spacing w:after="0" w:line="240" w:lineRule="auto"/>
              <w:jc w:val="center"/>
              <w:rPr>
                <w:rFonts w:ascii="Times New Roman" w:eastAsia="Times New Roman" w:hAnsi="Times New Roman" w:cs="Times New Roman"/>
                <w:sz w:val="20"/>
                <w:szCs w:val="20"/>
              </w:rPr>
            </w:pPr>
            <w:r w:rsidRPr="00306DF9">
              <w:rPr>
                <w:rFonts w:ascii="Times New Roman" w:eastAsia="Times New Roman" w:hAnsi="Times New Roman" w:cs="Times New Roman"/>
                <w:sz w:val="20"/>
                <w:szCs w:val="20"/>
              </w:rPr>
              <w:t>план</w:t>
            </w:r>
          </w:p>
        </w:tc>
        <w:tc>
          <w:tcPr>
            <w:tcW w:w="850" w:type="dxa"/>
            <w:tcBorders>
              <w:top w:val="single" w:sz="4" w:space="0" w:color="auto"/>
              <w:left w:val="nil"/>
              <w:bottom w:val="single" w:sz="4" w:space="0" w:color="auto"/>
              <w:right w:val="single" w:sz="4" w:space="0" w:color="auto"/>
            </w:tcBorders>
            <w:textDirection w:val="btLr"/>
          </w:tcPr>
          <w:p w:rsidR="008611A9" w:rsidRPr="00306DF9" w:rsidRDefault="008611A9" w:rsidP="00937F04">
            <w:pPr>
              <w:spacing w:after="0" w:line="240" w:lineRule="auto"/>
              <w:jc w:val="center"/>
              <w:rPr>
                <w:rFonts w:ascii="Times New Roman" w:eastAsia="Times New Roman" w:hAnsi="Times New Roman" w:cs="Times New Roman"/>
                <w:sz w:val="20"/>
                <w:szCs w:val="20"/>
              </w:rPr>
            </w:pPr>
            <w:r w:rsidRPr="00306DF9">
              <w:rPr>
                <w:rFonts w:ascii="Times New Roman" w:eastAsia="Times New Roman" w:hAnsi="Times New Roman" w:cs="Times New Roman"/>
                <w:sz w:val="20"/>
                <w:szCs w:val="20"/>
              </w:rPr>
              <w:t>факт</w:t>
            </w:r>
          </w:p>
        </w:tc>
        <w:tc>
          <w:tcPr>
            <w:tcW w:w="1893" w:type="dxa"/>
            <w:vMerge/>
            <w:tcBorders>
              <w:left w:val="nil"/>
              <w:bottom w:val="single" w:sz="4" w:space="0" w:color="auto"/>
              <w:right w:val="single" w:sz="4" w:space="0" w:color="auto"/>
            </w:tcBorders>
            <w:textDirection w:val="btLr"/>
          </w:tcPr>
          <w:p w:rsidR="008611A9" w:rsidRPr="00306DF9" w:rsidRDefault="008611A9" w:rsidP="00937F04">
            <w:pPr>
              <w:spacing w:after="0" w:line="240" w:lineRule="auto"/>
              <w:jc w:val="center"/>
              <w:rPr>
                <w:rFonts w:ascii="Times New Roman" w:eastAsia="Times New Roman" w:hAnsi="Times New Roman" w:cs="Times New Roman"/>
                <w:sz w:val="20"/>
                <w:szCs w:val="20"/>
              </w:rPr>
            </w:pPr>
          </w:p>
        </w:tc>
      </w:tr>
      <w:tr w:rsidR="008611A9" w:rsidRPr="00306DF9" w:rsidTr="008611A9">
        <w:trPr>
          <w:trHeight w:val="64"/>
        </w:trPr>
        <w:tc>
          <w:tcPr>
            <w:tcW w:w="503" w:type="dxa"/>
            <w:tcBorders>
              <w:top w:val="nil"/>
              <w:left w:val="single" w:sz="4" w:space="0" w:color="auto"/>
              <w:bottom w:val="single" w:sz="4" w:space="0" w:color="auto"/>
              <w:right w:val="single" w:sz="4" w:space="0" w:color="auto"/>
            </w:tcBorders>
            <w:shd w:val="clear" w:color="auto" w:fill="auto"/>
            <w:hideMark/>
          </w:tcPr>
          <w:p w:rsidR="008611A9" w:rsidRPr="00306DF9" w:rsidRDefault="008611A9" w:rsidP="00937F04">
            <w:pPr>
              <w:spacing w:after="0" w:line="240" w:lineRule="auto"/>
              <w:jc w:val="center"/>
              <w:rPr>
                <w:rFonts w:ascii="Times New Roman" w:eastAsia="Times New Roman" w:hAnsi="Times New Roman" w:cs="Times New Roman"/>
                <w:b/>
                <w:sz w:val="20"/>
                <w:szCs w:val="20"/>
              </w:rPr>
            </w:pPr>
            <w:r w:rsidRPr="00306DF9">
              <w:rPr>
                <w:rFonts w:ascii="Times New Roman" w:eastAsia="Times New Roman" w:hAnsi="Times New Roman" w:cs="Times New Roman"/>
                <w:b/>
                <w:sz w:val="20"/>
                <w:szCs w:val="20"/>
              </w:rPr>
              <w:t>1</w:t>
            </w:r>
          </w:p>
        </w:tc>
        <w:tc>
          <w:tcPr>
            <w:tcW w:w="4063" w:type="dxa"/>
            <w:tcBorders>
              <w:top w:val="nil"/>
              <w:left w:val="nil"/>
              <w:bottom w:val="single" w:sz="4" w:space="0" w:color="auto"/>
              <w:right w:val="single" w:sz="4" w:space="0" w:color="auto"/>
            </w:tcBorders>
            <w:shd w:val="clear" w:color="auto" w:fill="auto"/>
            <w:hideMark/>
          </w:tcPr>
          <w:p w:rsidR="008611A9" w:rsidRPr="00306DF9" w:rsidRDefault="008611A9" w:rsidP="00937F04">
            <w:pPr>
              <w:spacing w:after="0" w:line="240" w:lineRule="auto"/>
              <w:jc w:val="center"/>
              <w:rPr>
                <w:rFonts w:ascii="Times New Roman" w:eastAsia="Times New Roman" w:hAnsi="Times New Roman" w:cs="Times New Roman"/>
                <w:b/>
                <w:sz w:val="20"/>
                <w:szCs w:val="20"/>
              </w:rPr>
            </w:pPr>
            <w:r w:rsidRPr="00306DF9">
              <w:rPr>
                <w:rFonts w:ascii="Times New Roman" w:eastAsia="Times New Roman" w:hAnsi="Times New Roman" w:cs="Times New Roman"/>
                <w:b/>
                <w:sz w:val="20"/>
                <w:szCs w:val="20"/>
              </w:rPr>
              <w:t>2</w:t>
            </w:r>
          </w:p>
        </w:tc>
        <w:tc>
          <w:tcPr>
            <w:tcW w:w="915" w:type="dxa"/>
            <w:tcBorders>
              <w:top w:val="nil"/>
              <w:left w:val="nil"/>
              <w:bottom w:val="single" w:sz="4" w:space="0" w:color="auto"/>
              <w:right w:val="single" w:sz="4" w:space="0" w:color="auto"/>
            </w:tcBorders>
            <w:shd w:val="clear" w:color="auto" w:fill="auto"/>
            <w:hideMark/>
          </w:tcPr>
          <w:p w:rsidR="008611A9" w:rsidRPr="00306DF9" w:rsidRDefault="008611A9" w:rsidP="00937F04">
            <w:pPr>
              <w:spacing w:after="0" w:line="240" w:lineRule="auto"/>
              <w:jc w:val="center"/>
              <w:rPr>
                <w:rFonts w:ascii="Times New Roman" w:eastAsia="Times New Roman" w:hAnsi="Times New Roman" w:cs="Times New Roman"/>
                <w:b/>
                <w:sz w:val="20"/>
                <w:szCs w:val="20"/>
              </w:rPr>
            </w:pPr>
            <w:r w:rsidRPr="00306DF9">
              <w:rPr>
                <w:rFonts w:ascii="Times New Roman" w:eastAsia="Times New Roman" w:hAnsi="Times New Roman" w:cs="Times New Roman"/>
                <w:b/>
                <w:sz w:val="20"/>
                <w:szCs w:val="20"/>
              </w:rPr>
              <w:t>3</w:t>
            </w:r>
          </w:p>
        </w:tc>
        <w:tc>
          <w:tcPr>
            <w:tcW w:w="850" w:type="dxa"/>
            <w:tcBorders>
              <w:top w:val="nil"/>
              <w:left w:val="nil"/>
              <w:bottom w:val="single" w:sz="4" w:space="0" w:color="auto"/>
              <w:right w:val="single" w:sz="4" w:space="0" w:color="auto"/>
            </w:tcBorders>
            <w:shd w:val="clear" w:color="auto" w:fill="auto"/>
            <w:hideMark/>
          </w:tcPr>
          <w:p w:rsidR="008611A9" w:rsidRPr="00306DF9" w:rsidRDefault="008611A9" w:rsidP="00937F04">
            <w:pPr>
              <w:spacing w:after="0" w:line="240" w:lineRule="auto"/>
              <w:jc w:val="center"/>
              <w:rPr>
                <w:rFonts w:ascii="Times New Roman" w:eastAsia="Times New Roman" w:hAnsi="Times New Roman" w:cs="Times New Roman"/>
                <w:b/>
                <w:sz w:val="20"/>
                <w:szCs w:val="20"/>
              </w:rPr>
            </w:pPr>
            <w:r w:rsidRPr="00306DF9">
              <w:rPr>
                <w:rFonts w:ascii="Times New Roman" w:eastAsia="Times New Roman" w:hAnsi="Times New Roman" w:cs="Times New Roman"/>
                <w:b/>
                <w:sz w:val="20"/>
                <w:szCs w:val="20"/>
              </w:rPr>
              <w:t>4</w:t>
            </w:r>
          </w:p>
        </w:tc>
        <w:tc>
          <w:tcPr>
            <w:tcW w:w="708" w:type="dxa"/>
            <w:tcBorders>
              <w:top w:val="nil"/>
              <w:left w:val="nil"/>
              <w:bottom w:val="single" w:sz="4" w:space="0" w:color="auto"/>
              <w:right w:val="single" w:sz="4" w:space="0" w:color="auto"/>
            </w:tcBorders>
            <w:shd w:val="clear" w:color="auto" w:fill="auto"/>
            <w:hideMark/>
          </w:tcPr>
          <w:p w:rsidR="008611A9" w:rsidRPr="00306DF9" w:rsidRDefault="008611A9" w:rsidP="00937F04">
            <w:pPr>
              <w:spacing w:after="0" w:line="240" w:lineRule="auto"/>
              <w:jc w:val="center"/>
              <w:rPr>
                <w:rFonts w:ascii="Times New Roman" w:eastAsia="Times New Roman" w:hAnsi="Times New Roman" w:cs="Times New Roman"/>
                <w:b/>
                <w:sz w:val="20"/>
                <w:szCs w:val="20"/>
              </w:rPr>
            </w:pPr>
            <w:r w:rsidRPr="00306DF9">
              <w:rPr>
                <w:rFonts w:ascii="Times New Roman" w:eastAsia="Times New Roman" w:hAnsi="Times New Roman" w:cs="Times New Roman"/>
                <w:b/>
                <w:sz w:val="20"/>
                <w:szCs w:val="20"/>
              </w:rPr>
              <w:t>5</w:t>
            </w:r>
          </w:p>
        </w:tc>
        <w:tc>
          <w:tcPr>
            <w:tcW w:w="850" w:type="dxa"/>
            <w:tcBorders>
              <w:top w:val="nil"/>
              <w:left w:val="nil"/>
              <w:bottom w:val="single" w:sz="4" w:space="0" w:color="auto"/>
              <w:right w:val="single" w:sz="4" w:space="0" w:color="auto"/>
            </w:tcBorders>
          </w:tcPr>
          <w:p w:rsidR="008611A9" w:rsidRPr="00306DF9" w:rsidRDefault="008611A9" w:rsidP="00937F04">
            <w:pPr>
              <w:spacing w:after="0" w:line="240" w:lineRule="auto"/>
              <w:jc w:val="center"/>
              <w:rPr>
                <w:rFonts w:ascii="Times New Roman" w:eastAsia="Times New Roman" w:hAnsi="Times New Roman" w:cs="Times New Roman"/>
                <w:b/>
                <w:sz w:val="20"/>
                <w:szCs w:val="20"/>
              </w:rPr>
            </w:pPr>
            <w:r w:rsidRPr="00306DF9">
              <w:rPr>
                <w:rFonts w:ascii="Times New Roman" w:eastAsia="Times New Roman" w:hAnsi="Times New Roman" w:cs="Times New Roman"/>
                <w:b/>
                <w:sz w:val="20"/>
                <w:szCs w:val="20"/>
              </w:rPr>
              <w:t>6</w:t>
            </w:r>
          </w:p>
        </w:tc>
        <w:tc>
          <w:tcPr>
            <w:tcW w:w="1893" w:type="dxa"/>
            <w:tcBorders>
              <w:top w:val="nil"/>
              <w:left w:val="nil"/>
              <w:bottom w:val="single" w:sz="4" w:space="0" w:color="auto"/>
              <w:right w:val="single" w:sz="4" w:space="0" w:color="auto"/>
            </w:tcBorders>
          </w:tcPr>
          <w:p w:rsidR="008611A9" w:rsidRPr="00306DF9" w:rsidRDefault="008611A9" w:rsidP="00937F04">
            <w:pPr>
              <w:spacing w:after="0" w:line="240" w:lineRule="auto"/>
              <w:jc w:val="center"/>
              <w:rPr>
                <w:rFonts w:ascii="Times New Roman" w:eastAsia="Times New Roman" w:hAnsi="Times New Roman" w:cs="Times New Roman"/>
                <w:b/>
                <w:sz w:val="20"/>
                <w:szCs w:val="20"/>
              </w:rPr>
            </w:pPr>
            <w:r w:rsidRPr="00306DF9">
              <w:rPr>
                <w:rFonts w:ascii="Times New Roman" w:eastAsia="Times New Roman" w:hAnsi="Times New Roman" w:cs="Times New Roman"/>
                <w:b/>
                <w:sz w:val="20"/>
                <w:szCs w:val="20"/>
              </w:rPr>
              <w:t>7</w:t>
            </w:r>
          </w:p>
        </w:tc>
      </w:tr>
      <w:tr w:rsidR="008611A9" w:rsidRPr="00306DF9" w:rsidTr="008611A9">
        <w:trPr>
          <w:trHeight w:val="446"/>
        </w:trPr>
        <w:tc>
          <w:tcPr>
            <w:tcW w:w="503" w:type="dxa"/>
            <w:tcBorders>
              <w:top w:val="nil"/>
              <w:left w:val="single" w:sz="4" w:space="0" w:color="auto"/>
              <w:bottom w:val="single" w:sz="4" w:space="0" w:color="auto"/>
              <w:right w:val="single" w:sz="4" w:space="0" w:color="auto"/>
            </w:tcBorders>
            <w:shd w:val="clear" w:color="auto" w:fill="auto"/>
            <w:hideMark/>
          </w:tcPr>
          <w:p w:rsidR="008611A9" w:rsidRPr="00306DF9" w:rsidRDefault="008611A9" w:rsidP="00937F04">
            <w:pPr>
              <w:spacing w:after="0" w:line="240" w:lineRule="auto"/>
              <w:jc w:val="both"/>
              <w:rPr>
                <w:rFonts w:ascii="Times New Roman" w:eastAsia="Times New Roman" w:hAnsi="Times New Roman" w:cs="Times New Roman"/>
                <w:sz w:val="20"/>
                <w:szCs w:val="20"/>
              </w:rPr>
            </w:pPr>
            <w:r w:rsidRPr="00306DF9">
              <w:rPr>
                <w:rFonts w:ascii="Times New Roman" w:eastAsia="Times New Roman" w:hAnsi="Times New Roman" w:cs="Times New Roman"/>
                <w:sz w:val="20"/>
                <w:szCs w:val="20"/>
              </w:rPr>
              <w:t>1</w:t>
            </w:r>
          </w:p>
        </w:tc>
        <w:tc>
          <w:tcPr>
            <w:tcW w:w="4063" w:type="dxa"/>
            <w:tcBorders>
              <w:top w:val="single" w:sz="4" w:space="0" w:color="auto"/>
              <w:left w:val="nil"/>
              <w:bottom w:val="single" w:sz="4" w:space="0" w:color="auto"/>
              <w:right w:val="single" w:sz="4" w:space="0" w:color="auto"/>
            </w:tcBorders>
            <w:shd w:val="clear" w:color="auto" w:fill="auto"/>
            <w:hideMark/>
          </w:tcPr>
          <w:p w:rsidR="008611A9" w:rsidRPr="00306DF9" w:rsidRDefault="008611A9" w:rsidP="00937F04">
            <w:pPr>
              <w:spacing w:after="0" w:line="240" w:lineRule="auto"/>
              <w:rPr>
                <w:rFonts w:ascii="Times New Roman" w:eastAsia="Times New Roman" w:hAnsi="Times New Roman" w:cs="Times New Roman"/>
                <w:color w:val="000000"/>
                <w:sz w:val="20"/>
                <w:szCs w:val="20"/>
              </w:rPr>
            </w:pPr>
            <w:r w:rsidRPr="00306DF9">
              <w:rPr>
                <w:rFonts w:ascii="Times New Roman" w:eastAsia="Times New Roman" w:hAnsi="Times New Roman" w:cs="Times New Roman"/>
                <w:color w:val="000000"/>
                <w:sz w:val="20"/>
                <w:szCs w:val="20"/>
              </w:rPr>
              <w:t>Увеличение площади земельных участков, зарегистрированных на праве муниципальной собственности, собственности юридических и физических лиц</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8611A9" w:rsidRPr="00306DF9" w:rsidRDefault="008611A9" w:rsidP="00937F04">
            <w:pPr>
              <w:spacing w:after="0" w:line="240" w:lineRule="auto"/>
              <w:jc w:val="center"/>
              <w:rPr>
                <w:rFonts w:ascii="Times New Roman" w:eastAsia="Times New Roman" w:hAnsi="Times New Roman" w:cs="Times New Roman"/>
                <w:color w:val="000000"/>
                <w:sz w:val="20"/>
                <w:szCs w:val="20"/>
              </w:rPr>
            </w:pPr>
            <w:r w:rsidRPr="00306DF9">
              <w:rPr>
                <w:rFonts w:ascii="Times New Roman" w:eastAsia="Times New Roman" w:hAnsi="Times New Roman" w:cs="Times New Roman"/>
                <w:color w:val="000000"/>
                <w:sz w:val="20"/>
                <w:szCs w:val="20"/>
              </w:rPr>
              <w:t>га</w:t>
            </w:r>
          </w:p>
        </w:tc>
        <w:tc>
          <w:tcPr>
            <w:tcW w:w="850" w:type="dxa"/>
            <w:tcBorders>
              <w:top w:val="single" w:sz="4" w:space="0" w:color="auto"/>
              <w:left w:val="nil"/>
              <w:bottom w:val="single" w:sz="4" w:space="0" w:color="auto"/>
              <w:right w:val="single" w:sz="4" w:space="0" w:color="auto"/>
            </w:tcBorders>
            <w:shd w:val="clear" w:color="auto" w:fill="auto"/>
            <w:vAlign w:val="center"/>
          </w:tcPr>
          <w:p w:rsidR="008611A9" w:rsidRPr="00306DF9" w:rsidRDefault="008611A9" w:rsidP="00937F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r w:rsidR="00D7238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8611A9" w:rsidRPr="00306DF9" w:rsidRDefault="008611A9" w:rsidP="00937F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850" w:type="dxa"/>
            <w:tcBorders>
              <w:top w:val="single" w:sz="4" w:space="0" w:color="auto"/>
              <w:left w:val="nil"/>
              <w:bottom w:val="single" w:sz="4" w:space="0" w:color="auto"/>
              <w:right w:val="single" w:sz="4" w:space="0" w:color="auto"/>
            </w:tcBorders>
            <w:vAlign w:val="center"/>
          </w:tcPr>
          <w:p w:rsidR="008611A9" w:rsidRPr="00306DF9" w:rsidRDefault="008611A9" w:rsidP="00937F04">
            <w:pPr>
              <w:spacing w:before="12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893" w:type="dxa"/>
            <w:tcBorders>
              <w:top w:val="single" w:sz="4" w:space="0" w:color="auto"/>
              <w:left w:val="nil"/>
              <w:bottom w:val="single" w:sz="4" w:space="0" w:color="auto"/>
              <w:right w:val="single" w:sz="4" w:space="0" w:color="auto"/>
            </w:tcBorders>
          </w:tcPr>
          <w:p w:rsidR="008611A9" w:rsidRPr="00306DF9" w:rsidRDefault="008611A9" w:rsidP="00937F04">
            <w:pPr>
              <w:spacing w:before="120" w:after="0" w:line="240" w:lineRule="auto"/>
              <w:jc w:val="center"/>
              <w:rPr>
                <w:rFonts w:ascii="Times New Roman" w:eastAsia="Times New Roman" w:hAnsi="Times New Roman" w:cs="Times New Roman"/>
                <w:color w:val="000000"/>
                <w:sz w:val="20"/>
                <w:szCs w:val="20"/>
              </w:rPr>
            </w:pPr>
          </w:p>
          <w:p w:rsidR="008611A9" w:rsidRPr="00306DF9" w:rsidRDefault="008611A9" w:rsidP="00937F04">
            <w:pPr>
              <w:spacing w:before="120" w:after="0" w:line="240" w:lineRule="auto"/>
              <w:rPr>
                <w:rFonts w:ascii="Times New Roman" w:eastAsia="Times New Roman" w:hAnsi="Times New Roman" w:cs="Times New Roman"/>
                <w:color w:val="000000"/>
                <w:sz w:val="20"/>
                <w:szCs w:val="20"/>
              </w:rPr>
            </w:pPr>
            <w:r w:rsidRPr="00306DF9">
              <w:rPr>
                <w:rFonts w:ascii="Times New Roman" w:eastAsia="Times New Roman" w:hAnsi="Times New Roman" w:cs="Times New Roman"/>
                <w:color w:val="000000"/>
                <w:sz w:val="20"/>
                <w:szCs w:val="20"/>
              </w:rPr>
              <w:t>Высокая активность граждан</w:t>
            </w:r>
          </w:p>
        </w:tc>
      </w:tr>
      <w:tr w:rsidR="008611A9" w:rsidRPr="00306DF9" w:rsidTr="008611A9">
        <w:trPr>
          <w:trHeight w:val="311"/>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8611A9" w:rsidRPr="00306DF9" w:rsidRDefault="008611A9" w:rsidP="00937F04">
            <w:pPr>
              <w:spacing w:after="0" w:line="240" w:lineRule="auto"/>
              <w:jc w:val="both"/>
              <w:rPr>
                <w:rFonts w:ascii="Times New Roman" w:eastAsia="Times New Roman" w:hAnsi="Times New Roman" w:cs="Times New Roman"/>
                <w:sz w:val="20"/>
                <w:szCs w:val="20"/>
              </w:rPr>
            </w:pPr>
            <w:r w:rsidRPr="00306DF9">
              <w:rPr>
                <w:rFonts w:ascii="Times New Roman" w:eastAsia="Times New Roman" w:hAnsi="Times New Roman" w:cs="Times New Roman"/>
                <w:sz w:val="20"/>
                <w:szCs w:val="20"/>
              </w:rPr>
              <w:t>2</w:t>
            </w:r>
          </w:p>
        </w:tc>
        <w:tc>
          <w:tcPr>
            <w:tcW w:w="4063" w:type="dxa"/>
            <w:tcBorders>
              <w:top w:val="single" w:sz="4" w:space="0" w:color="auto"/>
              <w:left w:val="nil"/>
              <w:bottom w:val="single" w:sz="4" w:space="0" w:color="auto"/>
              <w:right w:val="single" w:sz="4" w:space="0" w:color="auto"/>
            </w:tcBorders>
            <w:shd w:val="clear" w:color="auto" w:fill="auto"/>
            <w:hideMark/>
          </w:tcPr>
          <w:p w:rsidR="008611A9" w:rsidRPr="00306DF9" w:rsidRDefault="008611A9" w:rsidP="00937F04">
            <w:pPr>
              <w:spacing w:after="0" w:line="240" w:lineRule="auto"/>
              <w:rPr>
                <w:rFonts w:ascii="Times New Roman" w:eastAsia="Times New Roman" w:hAnsi="Times New Roman" w:cs="Times New Roman"/>
                <w:color w:val="000000"/>
                <w:sz w:val="20"/>
                <w:szCs w:val="20"/>
              </w:rPr>
            </w:pPr>
            <w:r w:rsidRPr="00306DF9">
              <w:rPr>
                <w:rFonts w:ascii="Times New Roman" w:eastAsia="Times New Roman" w:hAnsi="Times New Roman" w:cs="Times New Roman"/>
                <w:color w:val="000000"/>
                <w:sz w:val="20"/>
                <w:szCs w:val="20"/>
              </w:rPr>
              <w:t>Увеличение количества земельных участков, поставленных на государственный кадастровый учет в целях регистрации права  муниципальной собственности</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8611A9" w:rsidRPr="00306DF9" w:rsidRDefault="008611A9" w:rsidP="00937F04">
            <w:pPr>
              <w:spacing w:after="0" w:line="240" w:lineRule="auto"/>
              <w:jc w:val="center"/>
              <w:rPr>
                <w:rFonts w:ascii="Times New Roman" w:eastAsia="Times New Roman" w:hAnsi="Times New Roman" w:cs="Times New Roman"/>
                <w:color w:val="000000"/>
                <w:sz w:val="20"/>
                <w:szCs w:val="20"/>
              </w:rPr>
            </w:pPr>
            <w:r w:rsidRPr="00306DF9">
              <w:rPr>
                <w:rFonts w:ascii="Times New Roman" w:eastAsia="Times New Roman" w:hAnsi="Times New Roman" w:cs="Times New Roman"/>
                <w:color w:val="000000"/>
                <w:sz w:val="20"/>
                <w:szCs w:val="20"/>
              </w:rPr>
              <w:t>ед.</w:t>
            </w:r>
          </w:p>
        </w:tc>
        <w:tc>
          <w:tcPr>
            <w:tcW w:w="850" w:type="dxa"/>
            <w:tcBorders>
              <w:top w:val="single" w:sz="4" w:space="0" w:color="auto"/>
              <w:left w:val="nil"/>
              <w:bottom w:val="single" w:sz="4" w:space="0" w:color="auto"/>
              <w:right w:val="single" w:sz="4" w:space="0" w:color="auto"/>
            </w:tcBorders>
            <w:shd w:val="clear" w:color="auto" w:fill="auto"/>
            <w:vAlign w:val="center"/>
          </w:tcPr>
          <w:p w:rsidR="008611A9" w:rsidRPr="00306DF9" w:rsidRDefault="008611A9" w:rsidP="00937F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w:t>
            </w:r>
            <w:r w:rsidR="00D7238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8611A9" w:rsidRPr="00306DF9" w:rsidRDefault="008611A9" w:rsidP="00937F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850" w:type="dxa"/>
            <w:tcBorders>
              <w:top w:val="single" w:sz="4" w:space="0" w:color="auto"/>
              <w:left w:val="nil"/>
              <w:bottom w:val="single" w:sz="4" w:space="0" w:color="auto"/>
              <w:right w:val="single" w:sz="4" w:space="0" w:color="auto"/>
            </w:tcBorders>
            <w:vAlign w:val="center"/>
          </w:tcPr>
          <w:p w:rsidR="008611A9" w:rsidRPr="00306DF9" w:rsidRDefault="008611A9" w:rsidP="00937F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893" w:type="dxa"/>
            <w:tcBorders>
              <w:top w:val="single" w:sz="4" w:space="0" w:color="auto"/>
              <w:left w:val="nil"/>
              <w:bottom w:val="single" w:sz="4" w:space="0" w:color="auto"/>
              <w:right w:val="single" w:sz="4" w:space="0" w:color="auto"/>
            </w:tcBorders>
          </w:tcPr>
          <w:p w:rsidR="008611A9" w:rsidRPr="00306DF9" w:rsidRDefault="008611A9" w:rsidP="00937F04">
            <w:pPr>
              <w:spacing w:after="0" w:line="240" w:lineRule="auto"/>
              <w:jc w:val="center"/>
              <w:rPr>
                <w:rFonts w:ascii="Times New Roman" w:eastAsia="Times New Roman" w:hAnsi="Times New Roman" w:cs="Times New Roman"/>
                <w:color w:val="000000"/>
                <w:sz w:val="20"/>
                <w:szCs w:val="20"/>
              </w:rPr>
            </w:pPr>
          </w:p>
          <w:p w:rsidR="008611A9" w:rsidRPr="00306DF9" w:rsidRDefault="008611A9" w:rsidP="00937F04">
            <w:pPr>
              <w:spacing w:after="0" w:line="240" w:lineRule="auto"/>
              <w:rPr>
                <w:rFonts w:ascii="Times New Roman" w:eastAsia="Times New Roman" w:hAnsi="Times New Roman" w:cs="Times New Roman"/>
                <w:color w:val="000000"/>
                <w:sz w:val="20"/>
                <w:szCs w:val="20"/>
              </w:rPr>
            </w:pPr>
            <w:r w:rsidRPr="00306DF9">
              <w:rPr>
                <w:rFonts w:ascii="Times New Roman" w:eastAsia="Times New Roman" w:hAnsi="Times New Roman" w:cs="Times New Roman"/>
                <w:color w:val="000000"/>
                <w:sz w:val="20"/>
                <w:szCs w:val="20"/>
              </w:rPr>
              <w:t>Высокая активность граждан</w:t>
            </w:r>
          </w:p>
        </w:tc>
      </w:tr>
    </w:tbl>
    <w:p w:rsidR="008611A9" w:rsidRPr="00306DF9" w:rsidRDefault="008611A9" w:rsidP="008611A9">
      <w:pPr>
        <w:widowControl w:val="0"/>
        <w:autoSpaceDE w:val="0"/>
        <w:autoSpaceDN w:val="0"/>
        <w:spacing w:after="120" w:line="240" w:lineRule="auto"/>
        <w:rPr>
          <w:rFonts w:ascii="Times New Roman" w:eastAsia="Times New Roman" w:hAnsi="Times New Roman" w:cs="Times New Roman"/>
          <w:sz w:val="24"/>
          <w:szCs w:val="24"/>
        </w:rPr>
      </w:pPr>
    </w:p>
    <w:p w:rsidR="008611A9" w:rsidRPr="00306DF9" w:rsidRDefault="008F34D1" w:rsidP="008F34D1">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Значение </w:t>
      </w:r>
      <w:r w:rsidR="008611A9" w:rsidRPr="00306DF9">
        <w:rPr>
          <w:rFonts w:ascii="Times New Roman" w:eastAsia="Times New Roman" w:hAnsi="Times New Roman" w:cs="Times New Roman"/>
          <w:sz w:val="24"/>
          <w:szCs w:val="24"/>
        </w:rPr>
        <w:t>эффективност</w:t>
      </w:r>
      <w:r>
        <w:rPr>
          <w:rFonts w:ascii="Times New Roman" w:eastAsia="Times New Roman" w:hAnsi="Times New Roman" w:cs="Times New Roman"/>
          <w:sz w:val="24"/>
          <w:szCs w:val="24"/>
        </w:rPr>
        <w:t>и</w:t>
      </w:r>
      <w:r w:rsidR="008611A9" w:rsidRPr="00306DF9">
        <w:rPr>
          <w:rFonts w:ascii="Times New Roman" w:eastAsia="Times New Roman" w:hAnsi="Times New Roman" w:cs="Times New Roman"/>
          <w:sz w:val="24"/>
          <w:szCs w:val="24"/>
        </w:rPr>
        <w:t xml:space="preserve"> реализации программы</w:t>
      </w:r>
      <w:r>
        <w:rPr>
          <w:rFonts w:ascii="Times New Roman" w:eastAsia="Times New Roman" w:hAnsi="Times New Roman" w:cs="Times New Roman"/>
          <w:sz w:val="24"/>
          <w:szCs w:val="24"/>
        </w:rPr>
        <w:t xml:space="preserve"> составило </w:t>
      </w:r>
      <w:r w:rsidR="008611A9">
        <w:rPr>
          <w:rFonts w:ascii="Times New Roman" w:eastAsia="Times New Roman" w:hAnsi="Times New Roman" w:cs="Times New Roman"/>
          <w:b/>
          <w:sz w:val="24"/>
          <w:szCs w:val="24"/>
        </w:rPr>
        <w:t>1,</w:t>
      </w:r>
      <w:proofErr w:type="gramStart"/>
      <w:r w:rsidR="008611A9">
        <w:rPr>
          <w:rFonts w:ascii="Times New Roman" w:eastAsia="Times New Roman" w:hAnsi="Times New Roman" w:cs="Times New Roman"/>
          <w:b/>
          <w:sz w:val="24"/>
          <w:szCs w:val="24"/>
        </w:rPr>
        <w:t>1</w:t>
      </w:r>
      <w:r w:rsidR="008611A9" w:rsidRPr="00306DF9">
        <w:rPr>
          <w:rFonts w:ascii="Times New Roman" w:eastAsia="Times New Roman" w:hAnsi="Times New Roman" w:cs="Times New Roman"/>
          <w:b/>
          <w:sz w:val="24"/>
          <w:szCs w:val="24"/>
        </w:rPr>
        <w:t>0 ,</w:t>
      </w:r>
      <w:proofErr w:type="gramEnd"/>
      <w:r w:rsidR="008611A9" w:rsidRPr="00306DF9">
        <w:rPr>
          <w:rFonts w:ascii="Times New Roman" w:eastAsia="Times New Roman" w:hAnsi="Times New Roman" w:cs="Times New Roman"/>
          <w:sz w:val="24"/>
          <w:szCs w:val="24"/>
        </w:rPr>
        <w:t xml:space="preserve"> что соответствует высокой оценке реализации программы «Управление собственностью городского округа «Жатай» РС (Я) на 2020-2024 годы» за 202</w:t>
      </w:r>
      <w:r w:rsidR="008611A9">
        <w:rPr>
          <w:rFonts w:ascii="Times New Roman" w:eastAsia="Times New Roman" w:hAnsi="Times New Roman" w:cs="Times New Roman"/>
          <w:sz w:val="24"/>
          <w:szCs w:val="24"/>
        </w:rPr>
        <w:t>3</w:t>
      </w:r>
      <w:r w:rsidR="008611A9" w:rsidRPr="00306DF9">
        <w:rPr>
          <w:rFonts w:ascii="Times New Roman" w:eastAsia="Times New Roman" w:hAnsi="Times New Roman" w:cs="Times New Roman"/>
          <w:sz w:val="24"/>
          <w:szCs w:val="24"/>
        </w:rPr>
        <w:t xml:space="preserve"> год.</w:t>
      </w:r>
    </w:p>
    <w:p w:rsidR="00E51319" w:rsidRPr="00D24E63" w:rsidRDefault="00E51319" w:rsidP="00EB2065">
      <w:pPr>
        <w:pStyle w:val="a3"/>
        <w:tabs>
          <w:tab w:val="left" w:pos="0"/>
        </w:tabs>
        <w:spacing w:after="0" w:line="240" w:lineRule="auto"/>
        <w:ind w:left="0" w:firstLine="567"/>
        <w:jc w:val="center"/>
        <w:rPr>
          <w:rFonts w:ascii="Times New Roman" w:hAnsi="Times New Roman" w:cs="Times New Roman"/>
          <w:b/>
          <w:sz w:val="24"/>
          <w:szCs w:val="24"/>
        </w:rPr>
      </w:pPr>
    </w:p>
    <w:p w:rsidR="002B19FE" w:rsidRDefault="003F21F4" w:rsidP="00EB2065">
      <w:pPr>
        <w:pStyle w:val="a3"/>
        <w:tabs>
          <w:tab w:val="left" w:pos="0"/>
        </w:tabs>
        <w:spacing w:after="0" w:line="240" w:lineRule="auto"/>
        <w:ind w:left="0" w:firstLine="567"/>
        <w:jc w:val="center"/>
        <w:rPr>
          <w:rFonts w:ascii="Times New Roman" w:eastAsia="Times New Roman" w:hAnsi="Times New Roman" w:cs="Times New Roman"/>
          <w:b/>
          <w:sz w:val="24"/>
          <w:szCs w:val="24"/>
        </w:rPr>
      </w:pPr>
      <w:r w:rsidRPr="003F21F4">
        <w:rPr>
          <w:rFonts w:ascii="Times New Roman" w:eastAsia="Times New Roman" w:hAnsi="Times New Roman" w:cs="Times New Roman"/>
          <w:b/>
          <w:sz w:val="24"/>
          <w:szCs w:val="24"/>
        </w:rPr>
        <w:t xml:space="preserve">15. </w:t>
      </w:r>
      <w:r w:rsidR="002B19FE">
        <w:rPr>
          <w:rFonts w:ascii="Times New Roman" w:eastAsia="Times New Roman" w:hAnsi="Times New Roman" w:cs="Times New Roman"/>
          <w:b/>
          <w:sz w:val="24"/>
          <w:szCs w:val="24"/>
        </w:rPr>
        <w:t>Муниципальная программа</w:t>
      </w:r>
      <w:r w:rsidRPr="003F21F4">
        <w:rPr>
          <w:rFonts w:ascii="Times New Roman" w:eastAsia="Times New Roman" w:hAnsi="Times New Roman" w:cs="Times New Roman"/>
          <w:b/>
          <w:sz w:val="24"/>
          <w:szCs w:val="24"/>
        </w:rPr>
        <w:t xml:space="preserve"> </w:t>
      </w:r>
      <w:r w:rsidR="003036AD">
        <w:rPr>
          <w:rFonts w:ascii="Times New Roman" w:eastAsia="Times New Roman" w:hAnsi="Times New Roman" w:cs="Times New Roman"/>
          <w:b/>
          <w:sz w:val="24"/>
          <w:szCs w:val="24"/>
        </w:rPr>
        <w:t>«</w:t>
      </w:r>
      <w:r w:rsidR="002B19FE" w:rsidRPr="00B32D2F">
        <w:rPr>
          <w:rFonts w:ascii="Times New Roman" w:eastAsia="Times New Roman" w:hAnsi="Times New Roman" w:cs="Times New Roman"/>
          <w:b/>
          <w:sz w:val="24"/>
          <w:szCs w:val="24"/>
        </w:rPr>
        <w:t xml:space="preserve">Поддержка и развитие предпринимательства в </w:t>
      </w:r>
      <w:r w:rsidR="002B19FE">
        <w:rPr>
          <w:rFonts w:ascii="Times New Roman" w:eastAsia="Times New Roman" w:hAnsi="Times New Roman" w:cs="Times New Roman"/>
          <w:b/>
          <w:sz w:val="24"/>
          <w:szCs w:val="24"/>
        </w:rPr>
        <w:t>ГО</w:t>
      </w:r>
      <w:r w:rsidR="008611A9">
        <w:rPr>
          <w:rFonts w:ascii="Times New Roman" w:eastAsia="Times New Roman" w:hAnsi="Times New Roman" w:cs="Times New Roman"/>
          <w:b/>
          <w:sz w:val="24"/>
          <w:szCs w:val="24"/>
        </w:rPr>
        <w:t xml:space="preserve"> </w:t>
      </w:r>
      <w:r w:rsidR="003036AD">
        <w:rPr>
          <w:rFonts w:ascii="Times New Roman" w:eastAsia="Times New Roman" w:hAnsi="Times New Roman" w:cs="Times New Roman"/>
          <w:b/>
          <w:sz w:val="24"/>
          <w:szCs w:val="24"/>
        </w:rPr>
        <w:t>«</w:t>
      </w:r>
      <w:r w:rsidR="002B19FE" w:rsidRPr="00B32D2F">
        <w:rPr>
          <w:rFonts w:ascii="Times New Roman" w:eastAsia="Times New Roman" w:hAnsi="Times New Roman" w:cs="Times New Roman"/>
          <w:b/>
          <w:sz w:val="24"/>
          <w:szCs w:val="24"/>
        </w:rPr>
        <w:t>Жатай</w:t>
      </w:r>
      <w:r w:rsidR="003036AD">
        <w:rPr>
          <w:rFonts w:ascii="Times New Roman" w:eastAsia="Times New Roman" w:hAnsi="Times New Roman" w:cs="Times New Roman"/>
          <w:b/>
          <w:sz w:val="24"/>
          <w:szCs w:val="24"/>
        </w:rPr>
        <w:t>»</w:t>
      </w:r>
      <w:r w:rsidR="002B19FE" w:rsidRPr="00B32D2F">
        <w:rPr>
          <w:rFonts w:ascii="Times New Roman" w:eastAsia="Times New Roman" w:hAnsi="Times New Roman" w:cs="Times New Roman"/>
          <w:b/>
          <w:sz w:val="24"/>
          <w:szCs w:val="24"/>
        </w:rPr>
        <w:t xml:space="preserve"> на 202</w:t>
      </w:r>
      <w:r w:rsidRPr="003F21F4">
        <w:rPr>
          <w:rFonts w:ascii="Times New Roman" w:eastAsia="Times New Roman" w:hAnsi="Times New Roman" w:cs="Times New Roman"/>
          <w:b/>
          <w:sz w:val="24"/>
          <w:szCs w:val="24"/>
        </w:rPr>
        <w:t>3</w:t>
      </w:r>
      <w:r w:rsidR="002B19FE" w:rsidRPr="00B32D2F">
        <w:rPr>
          <w:rFonts w:ascii="Times New Roman" w:eastAsia="Times New Roman" w:hAnsi="Times New Roman" w:cs="Times New Roman"/>
          <w:b/>
          <w:sz w:val="24"/>
          <w:szCs w:val="24"/>
        </w:rPr>
        <w:t>-202</w:t>
      </w:r>
      <w:r w:rsidRPr="003F21F4">
        <w:rPr>
          <w:rFonts w:ascii="Times New Roman" w:eastAsia="Times New Roman" w:hAnsi="Times New Roman" w:cs="Times New Roman"/>
          <w:b/>
          <w:sz w:val="24"/>
          <w:szCs w:val="24"/>
        </w:rPr>
        <w:t>7</w:t>
      </w:r>
      <w:r w:rsidR="002B19FE" w:rsidRPr="00B32D2F">
        <w:rPr>
          <w:rFonts w:ascii="Times New Roman" w:eastAsia="Times New Roman" w:hAnsi="Times New Roman" w:cs="Times New Roman"/>
          <w:b/>
          <w:sz w:val="24"/>
          <w:szCs w:val="24"/>
        </w:rPr>
        <w:t xml:space="preserve"> годы</w:t>
      </w:r>
      <w:r w:rsidR="003036AD">
        <w:rPr>
          <w:rFonts w:ascii="Times New Roman" w:eastAsia="Times New Roman" w:hAnsi="Times New Roman" w:cs="Times New Roman"/>
          <w:b/>
          <w:sz w:val="24"/>
          <w:szCs w:val="24"/>
        </w:rPr>
        <w:t>»</w:t>
      </w:r>
    </w:p>
    <w:p w:rsidR="001C6465" w:rsidRDefault="001C6465" w:rsidP="00EB2065">
      <w:pPr>
        <w:pStyle w:val="a3"/>
        <w:tabs>
          <w:tab w:val="left" w:pos="0"/>
        </w:tabs>
        <w:spacing w:after="0" w:line="240" w:lineRule="auto"/>
        <w:ind w:left="0" w:firstLine="567"/>
        <w:jc w:val="center"/>
        <w:rPr>
          <w:rFonts w:ascii="Times New Roman" w:eastAsia="Times New Roman" w:hAnsi="Times New Roman" w:cs="Times New Roman"/>
          <w:b/>
          <w:sz w:val="24"/>
          <w:szCs w:val="24"/>
        </w:rPr>
      </w:pPr>
    </w:p>
    <w:p w:rsidR="00A825D8" w:rsidRDefault="00A825D8" w:rsidP="00A825D8">
      <w:pPr>
        <w:widowControl w:val="0"/>
        <w:shd w:val="clear" w:color="auto" w:fill="FFFFFF"/>
        <w:spacing w:after="0" w:line="240" w:lineRule="auto"/>
        <w:ind w:firstLine="539"/>
        <w:jc w:val="both"/>
        <w:rPr>
          <w:rFonts w:ascii="Times New Roman" w:eastAsia="Times New Roman" w:hAnsi="Times New Roman" w:cs="Times New Roman"/>
          <w:sz w:val="24"/>
          <w:szCs w:val="24"/>
        </w:rPr>
      </w:pPr>
      <w:r w:rsidRPr="00550F0B">
        <w:rPr>
          <w:rFonts w:ascii="Times New Roman" w:eastAsia="Times New Roman" w:hAnsi="Times New Roman" w:cs="Times New Roman"/>
          <w:sz w:val="24"/>
          <w:szCs w:val="24"/>
        </w:rPr>
        <w:t>Муниципальная программа «Поддержка и развитие предпринимательства в ГО «Жатай» на 202</w:t>
      </w:r>
      <w:r>
        <w:rPr>
          <w:rFonts w:ascii="Times New Roman" w:eastAsia="Times New Roman" w:hAnsi="Times New Roman" w:cs="Times New Roman"/>
          <w:sz w:val="24"/>
          <w:szCs w:val="24"/>
        </w:rPr>
        <w:t>3</w:t>
      </w:r>
      <w:r w:rsidRPr="00550F0B">
        <w:rPr>
          <w:rFonts w:ascii="Times New Roman" w:eastAsia="Times New Roman" w:hAnsi="Times New Roman" w:cs="Times New Roman"/>
          <w:sz w:val="24"/>
          <w:szCs w:val="24"/>
        </w:rPr>
        <w:t>-202</w:t>
      </w:r>
      <w:r>
        <w:rPr>
          <w:rFonts w:ascii="Times New Roman" w:eastAsia="Times New Roman" w:hAnsi="Times New Roman" w:cs="Times New Roman"/>
          <w:sz w:val="24"/>
          <w:szCs w:val="24"/>
        </w:rPr>
        <w:t>7</w:t>
      </w:r>
      <w:r w:rsidRPr="00550F0B">
        <w:rPr>
          <w:rFonts w:ascii="Times New Roman" w:eastAsia="Times New Roman" w:hAnsi="Times New Roman" w:cs="Times New Roman"/>
          <w:sz w:val="24"/>
          <w:szCs w:val="24"/>
        </w:rPr>
        <w:t xml:space="preserve"> годы» утверждена Постановлением Окружной Администрации ГО «Жатай» №</w:t>
      </w:r>
      <w:r>
        <w:rPr>
          <w:rFonts w:ascii="Times New Roman" w:eastAsia="Times New Roman" w:hAnsi="Times New Roman" w:cs="Times New Roman"/>
          <w:sz w:val="24"/>
          <w:szCs w:val="24"/>
        </w:rPr>
        <w:t xml:space="preserve"> 44</w:t>
      </w:r>
      <w:r w:rsidRPr="00550F0B">
        <w:rPr>
          <w:rFonts w:ascii="Times New Roman" w:eastAsia="Times New Roman" w:hAnsi="Times New Roman" w:cs="Times New Roman"/>
          <w:sz w:val="24"/>
          <w:szCs w:val="24"/>
        </w:rPr>
        <w:t xml:space="preserve">-г от </w:t>
      </w:r>
      <w:r>
        <w:rPr>
          <w:rFonts w:ascii="Times New Roman" w:eastAsia="Times New Roman" w:hAnsi="Times New Roman" w:cs="Times New Roman"/>
          <w:sz w:val="24"/>
          <w:szCs w:val="24"/>
        </w:rPr>
        <w:t>02.08</w:t>
      </w:r>
      <w:r w:rsidRPr="00550F0B">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22 </w:t>
      </w:r>
      <w:r w:rsidRPr="00550F0B">
        <w:rPr>
          <w:rFonts w:ascii="Times New Roman" w:eastAsia="Times New Roman" w:hAnsi="Times New Roman" w:cs="Times New Roman"/>
          <w:sz w:val="24"/>
          <w:szCs w:val="24"/>
        </w:rPr>
        <w:t>г.</w:t>
      </w:r>
    </w:p>
    <w:p w:rsidR="00A825D8" w:rsidRPr="00AA70E5" w:rsidRDefault="00A825D8" w:rsidP="00A825D8">
      <w:pPr>
        <w:numPr>
          <w:ilvl w:val="0"/>
          <w:numId w:val="53"/>
        </w:numPr>
        <w:tabs>
          <w:tab w:val="left" w:pos="284"/>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550F0B">
        <w:rPr>
          <w:rFonts w:ascii="Times New Roman" w:eastAsia="Times New Roman" w:hAnsi="Times New Roman" w:cs="Times New Roman"/>
          <w:sz w:val="24"/>
          <w:szCs w:val="24"/>
        </w:rPr>
        <w:t>Стратегическими направлениями программы являются:</w:t>
      </w:r>
      <w:r w:rsidR="00937F04">
        <w:rPr>
          <w:rFonts w:ascii="Times New Roman" w:eastAsia="Times New Roman" w:hAnsi="Times New Roman" w:cs="Times New Roman"/>
          <w:sz w:val="24"/>
          <w:szCs w:val="24"/>
        </w:rPr>
        <w:t xml:space="preserve"> </w:t>
      </w:r>
      <w:r w:rsidRPr="00AA70E5">
        <w:rPr>
          <w:rFonts w:ascii="Times New Roman" w:eastAsia="Times New Roman" w:hAnsi="Times New Roman" w:cs="Times New Roman"/>
          <w:sz w:val="24"/>
          <w:szCs w:val="24"/>
        </w:rPr>
        <w:t xml:space="preserve">обеспечение благоприятных условий для развития субъектов МСП; </w:t>
      </w:r>
    </w:p>
    <w:p w:rsidR="00A825D8" w:rsidRPr="00AA70E5" w:rsidRDefault="00A825D8" w:rsidP="00A825D8">
      <w:pPr>
        <w:numPr>
          <w:ilvl w:val="0"/>
          <w:numId w:val="53"/>
        </w:numPr>
        <w:tabs>
          <w:tab w:val="left" w:pos="284"/>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A70E5">
        <w:rPr>
          <w:rFonts w:ascii="Times New Roman" w:eastAsia="Times New Roman" w:hAnsi="Times New Roman" w:cs="Times New Roman"/>
          <w:sz w:val="24"/>
          <w:szCs w:val="24"/>
        </w:rPr>
        <w:lastRenderedPageBreak/>
        <w:t xml:space="preserve">содействие обеспечению конкурентоспособности субъектов МСП; </w:t>
      </w:r>
    </w:p>
    <w:p w:rsidR="00A825D8" w:rsidRPr="00AA70E5" w:rsidRDefault="00A825D8" w:rsidP="00A825D8">
      <w:pPr>
        <w:numPr>
          <w:ilvl w:val="0"/>
          <w:numId w:val="53"/>
        </w:numPr>
        <w:tabs>
          <w:tab w:val="left" w:pos="284"/>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A70E5">
        <w:rPr>
          <w:rFonts w:ascii="Times New Roman" w:eastAsia="Times New Roman" w:hAnsi="Times New Roman" w:cs="Times New Roman"/>
          <w:sz w:val="24"/>
          <w:szCs w:val="24"/>
        </w:rPr>
        <w:t xml:space="preserve">оказание содействия субъектам малого МСП в продвижении производимых ими товаров (работ, услуг), результатов интеллектуальной деятельности на республиканский рынок; </w:t>
      </w:r>
    </w:p>
    <w:p w:rsidR="00A825D8" w:rsidRPr="00AA70E5" w:rsidRDefault="00A825D8" w:rsidP="00A825D8">
      <w:pPr>
        <w:numPr>
          <w:ilvl w:val="0"/>
          <w:numId w:val="53"/>
        </w:numPr>
        <w:tabs>
          <w:tab w:val="left" w:pos="284"/>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A70E5">
        <w:rPr>
          <w:rFonts w:ascii="Times New Roman" w:eastAsia="Times New Roman" w:hAnsi="Times New Roman" w:cs="Times New Roman"/>
          <w:sz w:val="24"/>
          <w:szCs w:val="24"/>
        </w:rPr>
        <w:t xml:space="preserve">создание новых рабочих мест, в том числе для молодежи и незащищенных слоев населения, обеспечение снижения уровня безработицы, социальной напряженности и экономического неравенства; </w:t>
      </w:r>
    </w:p>
    <w:p w:rsidR="00A825D8" w:rsidRPr="00AA70E5" w:rsidRDefault="00A825D8" w:rsidP="00A825D8">
      <w:pPr>
        <w:numPr>
          <w:ilvl w:val="0"/>
          <w:numId w:val="53"/>
        </w:numPr>
        <w:tabs>
          <w:tab w:val="left" w:pos="284"/>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A70E5">
        <w:rPr>
          <w:rFonts w:ascii="Times New Roman" w:eastAsia="Times New Roman" w:hAnsi="Times New Roman" w:cs="Times New Roman"/>
          <w:sz w:val="24"/>
          <w:szCs w:val="24"/>
        </w:rPr>
        <w:t>увеличение доли производимых субъектами МСП товаров (работ, услуг) в объеме отгруженных товаров, выполненных работ, оказанных услуг на территории п. Жатай;</w:t>
      </w:r>
    </w:p>
    <w:p w:rsidR="00A825D8" w:rsidRPr="00AA70E5" w:rsidRDefault="00A825D8" w:rsidP="00A825D8">
      <w:pPr>
        <w:numPr>
          <w:ilvl w:val="0"/>
          <w:numId w:val="53"/>
        </w:numPr>
        <w:tabs>
          <w:tab w:val="left" w:pos="284"/>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A70E5">
        <w:rPr>
          <w:rFonts w:ascii="Times New Roman" w:eastAsia="Times New Roman" w:hAnsi="Times New Roman" w:cs="Times New Roman"/>
          <w:sz w:val="24"/>
          <w:szCs w:val="24"/>
        </w:rPr>
        <w:t>увеличение поступления налогов в местный бюджет.</w:t>
      </w:r>
      <w:r w:rsidRPr="00AA70E5">
        <w:rPr>
          <w:rFonts w:ascii="Times New Roman" w:eastAsia="Times New Roman" w:hAnsi="Times New Roman" w:cs="Times New Roman"/>
          <w:sz w:val="24"/>
          <w:szCs w:val="24"/>
        </w:rPr>
        <w:tab/>
      </w:r>
    </w:p>
    <w:p w:rsidR="00A825D8" w:rsidRPr="00A230AA" w:rsidRDefault="00A825D8" w:rsidP="00A825D8">
      <w:pPr>
        <w:spacing w:after="0" w:line="240" w:lineRule="auto"/>
        <w:ind w:firstLine="708"/>
        <w:jc w:val="both"/>
        <w:rPr>
          <w:rFonts w:ascii="Times New Roman" w:eastAsia="Calibri" w:hAnsi="Times New Roman" w:cs="Times New Roman"/>
          <w:color w:val="000000"/>
          <w:sz w:val="24"/>
          <w:szCs w:val="24"/>
        </w:rPr>
      </w:pPr>
      <w:r w:rsidRPr="00A230AA">
        <w:rPr>
          <w:rFonts w:ascii="Times New Roman" w:eastAsia="Calibri" w:hAnsi="Times New Roman" w:cs="Times New Roman"/>
          <w:color w:val="000000"/>
          <w:sz w:val="24"/>
          <w:szCs w:val="24"/>
        </w:rPr>
        <w:t>На территории ГО «Жатай», по состоянию на 01.01.202</w:t>
      </w:r>
      <w:r>
        <w:rPr>
          <w:rFonts w:ascii="Times New Roman" w:eastAsia="Calibri" w:hAnsi="Times New Roman" w:cs="Times New Roman"/>
          <w:color w:val="000000"/>
          <w:sz w:val="24"/>
          <w:szCs w:val="24"/>
        </w:rPr>
        <w:t>4</w:t>
      </w:r>
      <w:r w:rsidRPr="00A230AA">
        <w:rPr>
          <w:rFonts w:ascii="Times New Roman" w:eastAsia="Calibri" w:hAnsi="Times New Roman" w:cs="Times New Roman"/>
          <w:color w:val="000000"/>
          <w:sz w:val="24"/>
          <w:szCs w:val="24"/>
        </w:rPr>
        <w:t xml:space="preserve"> г. года число субъектов малого и среднего предпринимательства составляет 368 единиц. В их числе: индивидуальных предпринимателей, состоящих на учёте в </w:t>
      </w:r>
      <w:proofErr w:type="spellStart"/>
      <w:r w:rsidRPr="00A230AA">
        <w:rPr>
          <w:rFonts w:ascii="Times New Roman" w:eastAsia="Calibri" w:hAnsi="Times New Roman" w:cs="Times New Roman"/>
          <w:color w:val="000000"/>
          <w:sz w:val="24"/>
          <w:szCs w:val="24"/>
        </w:rPr>
        <w:t>Статрегистре</w:t>
      </w:r>
      <w:proofErr w:type="spellEnd"/>
      <w:r w:rsidRPr="00A230AA">
        <w:rPr>
          <w:rFonts w:ascii="Times New Roman" w:eastAsia="Calibri" w:hAnsi="Times New Roman" w:cs="Times New Roman"/>
          <w:color w:val="000000"/>
          <w:sz w:val="24"/>
          <w:szCs w:val="24"/>
        </w:rPr>
        <w:t xml:space="preserve"> - 276 человек, 32 - микро и малые предприятия. Кроме того, по данным налогового органа по адресу регистрации по месту жительства на территории ГО «Жатай» числится 60 плательщиков на лога на профессиональный доход – граждане, имеющие статус «</w:t>
      </w:r>
      <w:proofErr w:type="spellStart"/>
      <w:r w:rsidRPr="00A230AA">
        <w:rPr>
          <w:rFonts w:ascii="Times New Roman" w:eastAsia="Calibri" w:hAnsi="Times New Roman" w:cs="Times New Roman"/>
          <w:color w:val="000000"/>
          <w:sz w:val="24"/>
          <w:szCs w:val="24"/>
        </w:rPr>
        <w:t>самозанятый</w:t>
      </w:r>
      <w:proofErr w:type="spellEnd"/>
      <w:r w:rsidRPr="00A230AA">
        <w:rPr>
          <w:rFonts w:ascii="Times New Roman" w:eastAsia="Calibri" w:hAnsi="Times New Roman" w:cs="Times New Roman"/>
          <w:color w:val="000000"/>
          <w:sz w:val="24"/>
          <w:szCs w:val="24"/>
        </w:rPr>
        <w:t>». Данных о видах деятельности этой категории нет.</w:t>
      </w:r>
    </w:p>
    <w:p w:rsidR="00A825D8" w:rsidRPr="00A230AA" w:rsidRDefault="00A825D8" w:rsidP="00A825D8">
      <w:pPr>
        <w:spacing w:after="0" w:line="240" w:lineRule="auto"/>
        <w:ind w:firstLine="708"/>
        <w:jc w:val="both"/>
        <w:rPr>
          <w:rFonts w:ascii="Times New Roman" w:eastAsia="Calibri" w:hAnsi="Times New Roman" w:cs="Times New Roman"/>
          <w:color w:val="000000"/>
          <w:sz w:val="24"/>
          <w:szCs w:val="24"/>
        </w:rPr>
      </w:pPr>
      <w:r w:rsidRPr="00A230AA">
        <w:rPr>
          <w:rFonts w:ascii="Times New Roman" w:eastAsia="Calibri" w:hAnsi="Times New Roman" w:cs="Times New Roman"/>
          <w:color w:val="000000"/>
          <w:sz w:val="24"/>
          <w:szCs w:val="24"/>
        </w:rPr>
        <w:t xml:space="preserve">В числе микро и макро предприятий по видам экономической деятельности (ОКВЭД): 9 -  промышленных; 6 - строительных организаций; 3 - предприятия транспорта и связи; 5 - предприятий торговли и общественного питания; 9 – прочие виды деятельности. </w:t>
      </w:r>
    </w:p>
    <w:p w:rsidR="00A825D8" w:rsidRPr="00A230AA" w:rsidRDefault="00A825D8" w:rsidP="00A825D8">
      <w:pPr>
        <w:spacing w:after="0" w:line="240" w:lineRule="auto"/>
        <w:jc w:val="both"/>
        <w:rPr>
          <w:rFonts w:ascii="Times New Roman" w:eastAsia="Calibri" w:hAnsi="Times New Roman" w:cs="Times New Roman"/>
          <w:color w:val="000000"/>
          <w:sz w:val="24"/>
          <w:szCs w:val="24"/>
        </w:rPr>
      </w:pPr>
      <w:r w:rsidRPr="00A230AA">
        <w:rPr>
          <w:rFonts w:ascii="Times New Roman" w:eastAsia="Calibri" w:hAnsi="Times New Roman" w:cs="Times New Roman"/>
          <w:color w:val="000000"/>
          <w:sz w:val="24"/>
          <w:szCs w:val="24"/>
        </w:rPr>
        <w:t>В числе индивидуальных предпринимателей</w:t>
      </w:r>
      <w:r w:rsidR="00937F04">
        <w:rPr>
          <w:rFonts w:ascii="Times New Roman" w:eastAsia="Calibri" w:hAnsi="Times New Roman" w:cs="Times New Roman"/>
          <w:color w:val="000000"/>
          <w:sz w:val="24"/>
          <w:szCs w:val="24"/>
        </w:rPr>
        <w:t xml:space="preserve"> </w:t>
      </w:r>
      <w:r w:rsidRPr="00A230AA">
        <w:rPr>
          <w:rFonts w:ascii="Times New Roman" w:eastAsia="Calibri" w:hAnsi="Times New Roman" w:cs="Times New Roman"/>
          <w:color w:val="000000"/>
          <w:sz w:val="24"/>
          <w:szCs w:val="24"/>
        </w:rPr>
        <w:t>по видам экономической деятельности (ОКВЭД): сельское хозяйство – 13, обрабатывающие производства – 21, строительство – 40, торговля оптовая и розничная, включая ремонт транспортных средств и мотоциклов – 95, транспортировка и хранение – 45, деятельность предприятий общественного питания – 10, деятельность профессиональная, научная и техническая – 15, предоставление прочих видов услуг – 21 человек.</w:t>
      </w:r>
    </w:p>
    <w:p w:rsidR="00A825D8" w:rsidRPr="00A230AA" w:rsidRDefault="00A825D8" w:rsidP="00A825D8">
      <w:pPr>
        <w:spacing w:after="0" w:line="240" w:lineRule="auto"/>
        <w:ind w:firstLine="708"/>
        <w:jc w:val="both"/>
        <w:rPr>
          <w:rFonts w:ascii="Times New Roman" w:eastAsia="Calibri" w:hAnsi="Times New Roman" w:cs="Times New Roman"/>
          <w:color w:val="000000"/>
          <w:sz w:val="24"/>
          <w:szCs w:val="24"/>
        </w:rPr>
      </w:pPr>
      <w:r w:rsidRPr="00A230AA">
        <w:rPr>
          <w:rFonts w:ascii="Times New Roman" w:eastAsia="Calibri" w:hAnsi="Times New Roman" w:cs="Times New Roman"/>
          <w:color w:val="000000"/>
          <w:sz w:val="24"/>
          <w:szCs w:val="24"/>
        </w:rPr>
        <w:t>Структура малого предпринимательства (ИП) характеризуется высокой долей организаций торговли и ремонта автотранспо</w:t>
      </w:r>
      <w:r>
        <w:rPr>
          <w:rFonts w:ascii="Times New Roman" w:eastAsia="Calibri" w:hAnsi="Times New Roman" w:cs="Times New Roman"/>
          <w:color w:val="000000"/>
          <w:sz w:val="24"/>
          <w:szCs w:val="24"/>
        </w:rPr>
        <w:t>ртных средств – 34,4</w:t>
      </w:r>
      <w:r w:rsidRPr="00A230AA">
        <w:rPr>
          <w:rFonts w:ascii="Times New Roman" w:eastAsia="Calibri" w:hAnsi="Times New Roman" w:cs="Times New Roman"/>
          <w:color w:val="000000"/>
          <w:sz w:val="24"/>
          <w:szCs w:val="24"/>
        </w:rPr>
        <w:t xml:space="preserve">%, транспортировка и хранение – </w:t>
      </w:r>
      <w:r>
        <w:rPr>
          <w:rFonts w:ascii="Times New Roman" w:eastAsia="Calibri" w:hAnsi="Times New Roman" w:cs="Times New Roman"/>
          <w:color w:val="000000"/>
          <w:sz w:val="24"/>
          <w:szCs w:val="24"/>
        </w:rPr>
        <w:t>16,3</w:t>
      </w:r>
      <w:r w:rsidRPr="00A230AA">
        <w:rPr>
          <w:rFonts w:ascii="Times New Roman" w:eastAsia="Calibri" w:hAnsi="Times New Roman" w:cs="Times New Roman"/>
          <w:color w:val="000000"/>
          <w:sz w:val="24"/>
          <w:szCs w:val="24"/>
        </w:rPr>
        <w:t xml:space="preserve"> %, строительных организаций – </w:t>
      </w:r>
      <w:r>
        <w:rPr>
          <w:rFonts w:ascii="Times New Roman" w:eastAsia="Calibri" w:hAnsi="Times New Roman" w:cs="Times New Roman"/>
          <w:color w:val="000000"/>
          <w:sz w:val="24"/>
          <w:szCs w:val="24"/>
        </w:rPr>
        <w:t>14,5</w:t>
      </w:r>
      <w:r w:rsidRPr="00A230AA">
        <w:rPr>
          <w:rFonts w:ascii="Times New Roman" w:eastAsia="Calibri" w:hAnsi="Times New Roman" w:cs="Times New Roman"/>
          <w:color w:val="000000"/>
          <w:sz w:val="24"/>
          <w:szCs w:val="24"/>
        </w:rPr>
        <w:t xml:space="preserve">%, в общем количестве индивидуальных предпринимателей, по основной деятельности. </w:t>
      </w:r>
    </w:p>
    <w:p w:rsidR="00A825D8" w:rsidRPr="00A230AA" w:rsidRDefault="00A825D8" w:rsidP="00A825D8">
      <w:pPr>
        <w:spacing w:after="0" w:line="240" w:lineRule="auto"/>
        <w:ind w:firstLine="708"/>
        <w:jc w:val="both"/>
        <w:rPr>
          <w:rFonts w:ascii="Times New Roman" w:eastAsia="Calibri" w:hAnsi="Times New Roman" w:cs="Times New Roman"/>
          <w:color w:val="000000"/>
          <w:sz w:val="24"/>
          <w:szCs w:val="24"/>
        </w:rPr>
      </w:pPr>
      <w:r w:rsidRPr="00A230AA">
        <w:rPr>
          <w:rFonts w:ascii="Times New Roman" w:eastAsia="Calibri" w:hAnsi="Times New Roman" w:cs="Times New Roman"/>
          <w:color w:val="000000"/>
          <w:sz w:val="24"/>
          <w:szCs w:val="24"/>
        </w:rPr>
        <w:t>На территории посёлка действует 41 предприятие розничной торговли (включая магазины, павильоны, киоски), общая площадь которых 7862</w:t>
      </w:r>
      <w:r>
        <w:rPr>
          <w:rFonts w:ascii="Times New Roman" w:eastAsia="Calibri" w:hAnsi="Times New Roman" w:cs="Times New Roman"/>
          <w:color w:val="000000"/>
          <w:sz w:val="24"/>
          <w:szCs w:val="24"/>
        </w:rPr>
        <w:t>,3</w:t>
      </w:r>
      <w:r w:rsidRPr="00A230AA">
        <w:rPr>
          <w:rFonts w:ascii="Times New Roman" w:eastAsia="Calibri" w:hAnsi="Times New Roman" w:cs="Times New Roman"/>
          <w:color w:val="000000"/>
          <w:sz w:val="24"/>
          <w:szCs w:val="24"/>
        </w:rPr>
        <w:t xml:space="preserve"> квадратных метров, торгующие продовольственными товарами в широком ассортименте, детским питанием, промышленными и хозяйственными товарами, овощами, фруктами, живыми цветами, ритуальными принадлежностями. Три объекта общей площадью 1895,3 квадратных метров находятся на стадии строительства, представляют из себя объекты придорожного сервиса, ввод в эксплуатацию которых планируется в 2024 году. Организован розлив и доставка бутилированной питьевой воды населению и организациям, предоставляются услуги по техническому осмотру автотранспортных средств, оформлению автостраховки. Работают два предприятия по оказанию ритуальных услуг. </w:t>
      </w:r>
    </w:p>
    <w:p w:rsidR="00A825D8" w:rsidRPr="00A230AA" w:rsidRDefault="00A825D8" w:rsidP="00A825D8">
      <w:pPr>
        <w:spacing w:after="0" w:line="240" w:lineRule="auto"/>
        <w:ind w:firstLine="708"/>
        <w:jc w:val="both"/>
        <w:rPr>
          <w:rFonts w:ascii="Times New Roman" w:eastAsia="Calibri" w:hAnsi="Times New Roman" w:cs="Times New Roman"/>
          <w:color w:val="000000"/>
          <w:sz w:val="24"/>
          <w:szCs w:val="24"/>
        </w:rPr>
      </w:pPr>
      <w:r w:rsidRPr="00A230AA">
        <w:rPr>
          <w:rFonts w:ascii="Times New Roman" w:eastAsia="Calibri" w:hAnsi="Times New Roman" w:cs="Times New Roman"/>
          <w:color w:val="000000"/>
          <w:sz w:val="24"/>
          <w:szCs w:val="24"/>
        </w:rPr>
        <w:t>Успешно функционирует ООО «</w:t>
      </w:r>
      <w:proofErr w:type="spellStart"/>
      <w:r w:rsidRPr="00A230AA">
        <w:rPr>
          <w:rFonts w:ascii="Times New Roman" w:eastAsia="Calibri" w:hAnsi="Times New Roman" w:cs="Times New Roman"/>
          <w:color w:val="000000"/>
          <w:sz w:val="24"/>
          <w:szCs w:val="24"/>
        </w:rPr>
        <w:t>Жатайский</w:t>
      </w:r>
      <w:proofErr w:type="spellEnd"/>
      <w:r w:rsidRPr="00A230AA">
        <w:rPr>
          <w:rFonts w:ascii="Times New Roman" w:eastAsia="Calibri" w:hAnsi="Times New Roman" w:cs="Times New Roman"/>
          <w:color w:val="000000"/>
          <w:sz w:val="24"/>
          <w:szCs w:val="24"/>
        </w:rPr>
        <w:t xml:space="preserve"> завод металлоконструкций». По предоставлению аналогичных услуг предприятие конкурирует с предприятиями РФ. Предоставляются услуги такси.</w:t>
      </w:r>
    </w:p>
    <w:p w:rsidR="00A825D8" w:rsidRPr="00A230AA" w:rsidRDefault="00A825D8" w:rsidP="00A825D8">
      <w:pPr>
        <w:spacing w:after="0" w:line="240" w:lineRule="auto"/>
        <w:ind w:firstLine="708"/>
        <w:jc w:val="both"/>
        <w:rPr>
          <w:rFonts w:ascii="Times New Roman" w:eastAsia="Calibri" w:hAnsi="Times New Roman" w:cs="Times New Roman"/>
          <w:color w:val="000000"/>
          <w:sz w:val="24"/>
          <w:szCs w:val="24"/>
        </w:rPr>
      </w:pPr>
      <w:r w:rsidRPr="00A230AA">
        <w:rPr>
          <w:rFonts w:ascii="Times New Roman" w:eastAsia="Calibri" w:hAnsi="Times New Roman" w:cs="Times New Roman"/>
          <w:color w:val="000000"/>
          <w:sz w:val="24"/>
          <w:szCs w:val="24"/>
        </w:rPr>
        <w:t>На территории ГО «Жатай» действует ООО «Аварийное спасательное формирование Сервис промышленной безопасности». Предприятие занимается организацией и проведением мероприятий по ликвидации последствий ЧС природного и техногенного характера, локализацией и ликвидацией аварийных разливов нефти и нефтепродуктов на суше и акваториях  рек РС (Я), проводит мероприятия, обеспечивающие безопасность жизнедеятельности населения  в период весеннего половодья, организует и проводит аварийно-спасательные и другие неотложные работы по спасению людей и материальных ценностей в сложных ситуациях.</w:t>
      </w:r>
    </w:p>
    <w:p w:rsidR="00A825D8" w:rsidRPr="00A230AA" w:rsidRDefault="00A825D8" w:rsidP="00A825D8">
      <w:pPr>
        <w:spacing w:after="0" w:line="240" w:lineRule="auto"/>
        <w:ind w:firstLine="708"/>
        <w:jc w:val="both"/>
        <w:rPr>
          <w:rFonts w:ascii="Times New Roman" w:eastAsia="Calibri" w:hAnsi="Times New Roman" w:cs="Times New Roman"/>
          <w:color w:val="000000"/>
          <w:sz w:val="24"/>
          <w:szCs w:val="24"/>
        </w:rPr>
      </w:pPr>
      <w:r w:rsidRPr="00A230AA">
        <w:rPr>
          <w:rFonts w:ascii="Times New Roman" w:eastAsia="Calibri" w:hAnsi="Times New Roman" w:cs="Times New Roman"/>
          <w:color w:val="000000"/>
          <w:sz w:val="24"/>
          <w:szCs w:val="24"/>
        </w:rPr>
        <w:t xml:space="preserve">Большую нишу в производстве продукции занимают предприятия сельского хозяйства. Основной вид деятельности – овощеводство и картофелеводство. Кроме того, развивается пчеловодство и птицеводство, табунное коневодство. В 2023 году из бюджета Республики Саха (Якутия) на поддержку и развитие отраслей сельского хозяйства предпринимателям ГО «Жатай» предоставлено субсидий на </w:t>
      </w:r>
      <w:r w:rsidRPr="00A825D8">
        <w:rPr>
          <w:rFonts w:ascii="Times New Roman" w:eastAsia="Calibri" w:hAnsi="Times New Roman" w:cs="Times New Roman"/>
          <w:color w:val="000000"/>
          <w:sz w:val="24"/>
          <w:szCs w:val="24"/>
        </w:rPr>
        <w:t>сумму 4289,2 тыс. рублей.</w:t>
      </w:r>
    </w:p>
    <w:p w:rsidR="00A825D8" w:rsidRPr="00A230AA" w:rsidRDefault="00A825D8" w:rsidP="00A825D8">
      <w:pPr>
        <w:spacing w:after="0" w:line="240" w:lineRule="auto"/>
        <w:ind w:firstLine="708"/>
        <w:jc w:val="both"/>
        <w:rPr>
          <w:rFonts w:ascii="Times New Roman" w:eastAsia="Calibri" w:hAnsi="Times New Roman" w:cs="Times New Roman"/>
          <w:color w:val="000000"/>
          <w:sz w:val="24"/>
          <w:szCs w:val="24"/>
        </w:rPr>
      </w:pPr>
      <w:r w:rsidRPr="00A230AA">
        <w:rPr>
          <w:rFonts w:ascii="Times New Roman" w:hAnsi="Times New Roman" w:cs="Times New Roman"/>
          <w:sz w:val="24"/>
          <w:szCs w:val="24"/>
        </w:rPr>
        <w:lastRenderedPageBreak/>
        <w:t>Предприятия малого бизнеса присутствуют практически во всех отраслях экономики и являются ее неотъемлемой частью. Наиболее привлекательной для малого бизнеса остается сфера оптовой и розничной торговли, что объясняется быстрым оборотом денежных средств.</w:t>
      </w:r>
    </w:p>
    <w:p w:rsidR="00A825D8" w:rsidRPr="00A230AA" w:rsidRDefault="00A825D8" w:rsidP="00A825D8">
      <w:pPr>
        <w:spacing w:after="0" w:line="240" w:lineRule="auto"/>
        <w:ind w:firstLine="708"/>
        <w:jc w:val="both"/>
        <w:rPr>
          <w:rFonts w:ascii="Times New Roman" w:eastAsia="Calibri" w:hAnsi="Times New Roman" w:cs="Times New Roman"/>
          <w:color w:val="000000"/>
          <w:sz w:val="24"/>
          <w:szCs w:val="24"/>
        </w:rPr>
      </w:pPr>
      <w:r w:rsidRPr="00A230AA">
        <w:rPr>
          <w:rFonts w:ascii="Times New Roman" w:eastAsia="Calibri" w:hAnsi="Times New Roman" w:cs="Times New Roman"/>
          <w:color w:val="000000"/>
          <w:sz w:val="24"/>
          <w:szCs w:val="24"/>
        </w:rPr>
        <w:t xml:space="preserve">Субъекты МСП оказывают широкий спектр бытовых услуг. Большой спрос на услуги ателье по пошиву и ремонту одежды, ремонту обуви. Широко представлен ассортимент парикмахерских и косметических услуг, действует 10 предприятий. Оказываются полиграфические услуги. Работает прачечная. Работает автомойка. Оказываются услуги по ремонту помещений, установке пластиковых окон, натяжных потолков, монтажу пластиковых труб, систем отопления, кондиционеров, ремонту бытовой техники любой сложности, предоставляются юридические услуги. </w:t>
      </w:r>
    </w:p>
    <w:p w:rsidR="00A825D8" w:rsidRPr="00A230AA" w:rsidRDefault="00A825D8" w:rsidP="00A825D8">
      <w:pPr>
        <w:spacing w:after="0" w:line="240" w:lineRule="auto"/>
        <w:ind w:firstLine="708"/>
        <w:jc w:val="both"/>
        <w:rPr>
          <w:rFonts w:ascii="Times New Roman" w:eastAsia="Calibri" w:hAnsi="Times New Roman" w:cs="Times New Roman"/>
          <w:color w:val="000000"/>
          <w:sz w:val="24"/>
          <w:szCs w:val="24"/>
        </w:rPr>
      </w:pPr>
      <w:r w:rsidRPr="00A230AA">
        <w:rPr>
          <w:rFonts w:ascii="Times New Roman" w:eastAsia="Calibri" w:hAnsi="Times New Roman" w:cs="Times New Roman"/>
          <w:color w:val="000000"/>
          <w:sz w:val="24"/>
          <w:szCs w:val="24"/>
        </w:rPr>
        <w:t xml:space="preserve">Оборот продукции (работ, услуг), </w:t>
      </w:r>
      <w:proofErr w:type="gramStart"/>
      <w:r w:rsidRPr="00A230AA">
        <w:rPr>
          <w:rFonts w:ascii="Times New Roman" w:eastAsia="Calibri" w:hAnsi="Times New Roman" w:cs="Times New Roman"/>
          <w:color w:val="000000"/>
          <w:sz w:val="24"/>
          <w:szCs w:val="24"/>
        </w:rPr>
        <w:t>производимых  СМСП</w:t>
      </w:r>
      <w:proofErr w:type="gramEnd"/>
      <w:r w:rsidRPr="00A230AA">
        <w:rPr>
          <w:rFonts w:ascii="Times New Roman" w:eastAsia="Calibri" w:hAnsi="Times New Roman" w:cs="Times New Roman"/>
          <w:color w:val="000000"/>
          <w:sz w:val="24"/>
          <w:szCs w:val="24"/>
        </w:rPr>
        <w:t xml:space="preserve"> составил по предварительным итогам в 2023 году 823,</w:t>
      </w:r>
      <w:r>
        <w:rPr>
          <w:rFonts w:ascii="Times New Roman" w:eastAsia="Calibri" w:hAnsi="Times New Roman" w:cs="Times New Roman"/>
          <w:color w:val="000000"/>
          <w:sz w:val="24"/>
          <w:szCs w:val="24"/>
        </w:rPr>
        <w:t>9</w:t>
      </w:r>
      <w:r w:rsidRPr="00A230AA">
        <w:rPr>
          <w:rFonts w:ascii="Times New Roman" w:eastAsia="Calibri" w:hAnsi="Times New Roman" w:cs="Times New Roman"/>
          <w:color w:val="000000"/>
          <w:sz w:val="24"/>
          <w:szCs w:val="24"/>
        </w:rPr>
        <w:t xml:space="preserve"> </w:t>
      </w:r>
      <w:proofErr w:type="spellStart"/>
      <w:r w:rsidRPr="00A230AA">
        <w:rPr>
          <w:rFonts w:ascii="Times New Roman" w:eastAsia="Calibri" w:hAnsi="Times New Roman" w:cs="Times New Roman"/>
          <w:color w:val="000000"/>
          <w:sz w:val="24"/>
          <w:szCs w:val="24"/>
        </w:rPr>
        <w:t>тыс.руб</w:t>
      </w:r>
      <w:proofErr w:type="spellEnd"/>
      <w:r w:rsidRPr="00A230AA">
        <w:rPr>
          <w:rFonts w:ascii="Times New Roman" w:eastAsia="Calibri" w:hAnsi="Times New Roman" w:cs="Times New Roman"/>
          <w:color w:val="000000"/>
          <w:sz w:val="24"/>
          <w:szCs w:val="24"/>
        </w:rPr>
        <w:t>., что на 126,5% выше аналогичного показателя за 2022 год.</w:t>
      </w:r>
    </w:p>
    <w:p w:rsidR="00A825D8" w:rsidRPr="00A230AA" w:rsidRDefault="00A825D8" w:rsidP="00A825D8">
      <w:pPr>
        <w:widowControl w:val="0"/>
        <w:spacing w:after="0" w:line="240" w:lineRule="auto"/>
        <w:ind w:firstLine="708"/>
        <w:jc w:val="both"/>
        <w:rPr>
          <w:rFonts w:ascii="Times New Roman" w:eastAsia="Calibri" w:hAnsi="Times New Roman" w:cs="Times New Roman"/>
          <w:color w:val="000000"/>
          <w:sz w:val="24"/>
          <w:szCs w:val="24"/>
        </w:rPr>
      </w:pPr>
      <w:r w:rsidRPr="00A230AA">
        <w:rPr>
          <w:rFonts w:ascii="Times New Roman" w:eastAsia="Calibri" w:hAnsi="Times New Roman" w:cs="Times New Roman"/>
          <w:color w:val="000000"/>
          <w:sz w:val="24"/>
          <w:szCs w:val="24"/>
        </w:rPr>
        <w:t>Сумма заключённых контрактов с субъектами малого и среднего предпринимательства по итогам 2023 года составила 33638,1 тыс.</w:t>
      </w:r>
      <w:r w:rsidR="00CA1615">
        <w:rPr>
          <w:rFonts w:ascii="Times New Roman" w:eastAsia="Calibri" w:hAnsi="Times New Roman" w:cs="Times New Roman"/>
          <w:color w:val="000000"/>
          <w:sz w:val="24"/>
          <w:szCs w:val="24"/>
        </w:rPr>
        <w:t xml:space="preserve"> </w:t>
      </w:r>
      <w:r w:rsidRPr="00A230AA">
        <w:rPr>
          <w:rFonts w:ascii="Times New Roman" w:eastAsia="Calibri" w:hAnsi="Times New Roman" w:cs="Times New Roman"/>
          <w:color w:val="000000"/>
          <w:sz w:val="24"/>
          <w:szCs w:val="24"/>
        </w:rPr>
        <w:t xml:space="preserve">рублей, что составляет 16,7 % от общей суммы заключённых контрактов в 2023 году </w:t>
      </w:r>
      <w:r>
        <w:rPr>
          <w:rFonts w:ascii="Times New Roman" w:eastAsia="Calibri" w:hAnsi="Times New Roman" w:cs="Times New Roman"/>
          <w:color w:val="000000"/>
          <w:sz w:val="24"/>
          <w:szCs w:val="24"/>
        </w:rPr>
        <w:t>–</w:t>
      </w:r>
      <w:r w:rsidRPr="00A230AA">
        <w:rPr>
          <w:rFonts w:ascii="Times New Roman" w:eastAsia="Calibri" w:hAnsi="Times New Roman" w:cs="Times New Roman"/>
          <w:color w:val="000000"/>
          <w:sz w:val="24"/>
          <w:szCs w:val="24"/>
        </w:rPr>
        <w:t xml:space="preserve"> 200956,5 тыс. рублей. Всего заключено 106 контрактов, из них с субъектами малого и среднего предпринимательства 83 контракта.</w:t>
      </w:r>
    </w:p>
    <w:p w:rsidR="00A825D8" w:rsidRPr="00A230AA" w:rsidRDefault="00A825D8" w:rsidP="00A825D8">
      <w:pPr>
        <w:spacing w:after="0" w:line="240" w:lineRule="auto"/>
        <w:ind w:firstLine="708"/>
        <w:jc w:val="both"/>
        <w:rPr>
          <w:rFonts w:ascii="Times New Roman" w:eastAsia="Calibri" w:hAnsi="Times New Roman" w:cs="Times New Roman"/>
          <w:color w:val="000000"/>
          <w:sz w:val="24"/>
          <w:szCs w:val="24"/>
        </w:rPr>
      </w:pPr>
      <w:r w:rsidRPr="00A230AA">
        <w:rPr>
          <w:rFonts w:ascii="Times New Roman" w:eastAsia="Calibri" w:hAnsi="Times New Roman" w:cs="Times New Roman"/>
          <w:color w:val="000000"/>
          <w:sz w:val="24"/>
          <w:szCs w:val="24"/>
        </w:rPr>
        <w:t>Доля площади арендованных объектов муниципального недвижимого имущества, находящегося в пользовании СМСП по итогам 2023 г. составила: по земельным участкам – 77,64 % (всего в аренде – 169,41 га, из них у СМСП – 131,53 га) по помещениям и зданиям – 78,01 % (всего в аренде 1455,04 м², из них у СМСП – 1136,44 м²).</w:t>
      </w:r>
    </w:p>
    <w:p w:rsidR="00A825D8" w:rsidRPr="00A230AA" w:rsidRDefault="00A825D8" w:rsidP="00A825D8">
      <w:pPr>
        <w:spacing w:after="0" w:line="240" w:lineRule="auto"/>
        <w:ind w:firstLine="708"/>
        <w:jc w:val="both"/>
        <w:rPr>
          <w:rFonts w:ascii="Times New Roman" w:eastAsia="Calibri" w:hAnsi="Times New Roman" w:cs="Times New Roman"/>
          <w:color w:val="000000"/>
          <w:sz w:val="24"/>
          <w:szCs w:val="24"/>
        </w:rPr>
      </w:pPr>
      <w:r w:rsidRPr="00A230AA">
        <w:rPr>
          <w:rFonts w:ascii="Times New Roman" w:eastAsia="Calibri" w:hAnsi="Times New Roman" w:cs="Times New Roman"/>
          <w:color w:val="000000"/>
          <w:sz w:val="24"/>
          <w:szCs w:val="24"/>
        </w:rPr>
        <w:t>На территории ГО «Жатай» действует Координационный совет по развитию предпринимательства при Главе Городского округа «Жатай». В состав КС входит 10 представителей предпринимательского сообщества и 3 представителя администрации.</w:t>
      </w:r>
    </w:p>
    <w:p w:rsidR="00A825D8" w:rsidRDefault="00A825D8" w:rsidP="00A825D8">
      <w:pPr>
        <w:spacing w:after="0" w:line="240" w:lineRule="auto"/>
        <w:ind w:firstLine="709"/>
        <w:jc w:val="both"/>
        <w:rPr>
          <w:rFonts w:ascii="Times New Roman" w:eastAsia="Calibri" w:hAnsi="Times New Roman" w:cs="Times New Roman"/>
          <w:color w:val="000000"/>
          <w:sz w:val="24"/>
          <w:szCs w:val="24"/>
        </w:rPr>
      </w:pPr>
      <w:r w:rsidRPr="00A230AA">
        <w:rPr>
          <w:rFonts w:ascii="Times New Roman" w:eastAsia="Calibri" w:hAnsi="Times New Roman" w:cs="Times New Roman"/>
          <w:color w:val="000000"/>
          <w:sz w:val="24"/>
          <w:szCs w:val="24"/>
        </w:rPr>
        <w:t xml:space="preserve">В соответствии с Приложением № 3 Решения Окружного Совета депутатов ГО «Жатай» № 29-2 от 23 декабря 2021 г. «Об утверждении бюджета Городского округа «Жатай» на 2022 год и плановый период 2023-2024 годов» и Муниципальной программой «Поддержка и развитие предпринимательства в ГО «Жатай» на 2023-2027 годы», утверждённой Постановлением Главы окружной Администрации Городского округа «Жатай» № 48-Г от 02 августа 2022 года, в бюджете Городского округа «Жатай» в 2023 году на предоставление субсидий субъектам малого и среднего предпринимательства, оказывающим социально – значимые услуги утверждена сумма в размере 300 000 рублей. </w:t>
      </w:r>
      <w:r w:rsidRPr="00550F0B">
        <w:rPr>
          <w:rFonts w:ascii="Times New Roman" w:eastAsia="Calibri" w:hAnsi="Times New Roman" w:cs="Times New Roman"/>
          <w:color w:val="000000"/>
          <w:sz w:val="24"/>
          <w:szCs w:val="24"/>
        </w:rPr>
        <w:t>Конкурс состоялся, средства субсидии выданы</w:t>
      </w:r>
      <w:r>
        <w:rPr>
          <w:rFonts w:ascii="Times New Roman" w:eastAsia="Calibri" w:hAnsi="Times New Roman" w:cs="Times New Roman"/>
          <w:color w:val="000000"/>
          <w:sz w:val="24"/>
          <w:szCs w:val="24"/>
        </w:rPr>
        <w:t xml:space="preserve"> </w:t>
      </w:r>
      <w:r w:rsidRPr="00550F0B">
        <w:rPr>
          <w:rFonts w:ascii="Times New Roman" w:eastAsia="Calibri" w:hAnsi="Times New Roman" w:cs="Times New Roman"/>
          <w:color w:val="000000"/>
          <w:sz w:val="24"/>
          <w:szCs w:val="24"/>
        </w:rPr>
        <w:t>двум получателям</w:t>
      </w:r>
      <w:r>
        <w:rPr>
          <w:rFonts w:ascii="Times New Roman" w:eastAsia="Calibri" w:hAnsi="Times New Roman" w:cs="Times New Roman"/>
          <w:color w:val="000000"/>
          <w:sz w:val="24"/>
          <w:szCs w:val="24"/>
        </w:rPr>
        <w:t xml:space="preserve"> </w:t>
      </w:r>
      <w:r w:rsidRPr="00550F0B">
        <w:rPr>
          <w:rFonts w:ascii="Times New Roman" w:eastAsia="Calibri" w:hAnsi="Times New Roman" w:cs="Times New Roman"/>
          <w:color w:val="000000"/>
          <w:sz w:val="24"/>
          <w:szCs w:val="24"/>
        </w:rPr>
        <w:t>субъектам СМСП в соответствии с установленными требованиями.</w:t>
      </w:r>
    </w:p>
    <w:p w:rsidR="00A825D8" w:rsidRPr="00550F0B" w:rsidRDefault="00A825D8" w:rsidP="00A825D8">
      <w:pPr>
        <w:pStyle w:val="ConsPlusNormal"/>
        <w:ind w:firstLine="540"/>
        <w:jc w:val="both"/>
        <w:rPr>
          <w:rFonts w:ascii="Times New Roman" w:hAnsi="Times New Roman" w:cs="Times New Roman"/>
          <w:sz w:val="24"/>
          <w:szCs w:val="24"/>
        </w:rPr>
      </w:pPr>
      <w:r w:rsidRPr="00550F0B">
        <w:rPr>
          <w:rFonts w:ascii="Times New Roman" w:hAnsi="Times New Roman" w:cs="Times New Roman"/>
          <w:sz w:val="24"/>
          <w:szCs w:val="24"/>
        </w:rPr>
        <w:t>В течение 202</w:t>
      </w:r>
      <w:r>
        <w:rPr>
          <w:rFonts w:ascii="Times New Roman" w:hAnsi="Times New Roman" w:cs="Times New Roman"/>
          <w:sz w:val="24"/>
          <w:szCs w:val="24"/>
        </w:rPr>
        <w:t>3</w:t>
      </w:r>
      <w:r w:rsidRPr="00550F0B">
        <w:rPr>
          <w:rFonts w:ascii="Times New Roman" w:hAnsi="Times New Roman" w:cs="Times New Roman"/>
          <w:sz w:val="24"/>
          <w:szCs w:val="24"/>
        </w:rPr>
        <w:t xml:space="preserve"> года оказывалась консультационная и информативная поддержка СМСП по вопросам бухгалтерского учёта, налогообложения, субсидирования, легализации занятости, защиты прав потребителей. Оказывалась поддержка производственной деятельности СМП посредством размещения муниципальных заказов у субъектов малого и среднего предпринимательства (на конкурсной основе).  </w:t>
      </w:r>
    </w:p>
    <w:p w:rsidR="00A825D8" w:rsidRPr="00550F0B" w:rsidRDefault="00A825D8" w:rsidP="00A825D8">
      <w:pPr>
        <w:pStyle w:val="ConsPlusNormal"/>
        <w:ind w:firstLine="540"/>
        <w:jc w:val="both"/>
        <w:rPr>
          <w:rFonts w:ascii="Times New Roman" w:hAnsi="Times New Roman" w:cs="Times New Roman"/>
          <w:sz w:val="24"/>
          <w:szCs w:val="24"/>
        </w:rPr>
      </w:pPr>
      <w:r w:rsidRPr="00550F0B">
        <w:rPr>
          <w:rFonts w:ascii="Times New Roman" w:hAnsi="Times New Roman" w:cs="Times New Roman"/>
          <w:sz w:val="24"/>
          <w:szCs w:val="24"/>
        </w:rPr>
        <w:t xml:space="preserve">Оказывалась информационная поддержка действующих малых предприятий, участвующих в выставках, конференциях, ярмарках и иных мероприятиях, связанных с продвижением на республиканские и региональные рынки продукции, товаров и услуг. </w:t>
      </w:r>
      <w:r w:rsidRPr="00970AB4">
        <w:rPr>
          <w:rFonts w:ascii="Times New Roman" w:hAnsi="Times New Roman" w:cs="Times New Roman"/>
          <w:sz w:val="24"/>
          <w:szCs w:val="24"/>
        </w:rPr>
        <w:t>Задача 4</w:t>
      </w:r>
      <w:r w:rsidRPr="00550F0B">
        <w:rPr>
          <w:rFonts w:ascii="Times New Roman" w:hAnsi="Times New Roman" w:cs="Times New Roman"/>
          <w:sz w:val="24"/>
          <w:szCs w:val="24"/>
        </w:rPr>
        <w:t xml:space="preserve"> Плана реализации муниципальной программы, включающая мероприятия по пропаганде и популяризации предпринимательской деятельности, содействию росту конкурентоспособности и продвижению продукции субъектов малого и среднего предпринимательства, консультационной поддержки, выполнена.</w:t>
      </w:r>
    </w:p>
    <w:p w:rsidR="00A825D8" w:rsidRPr="00550F0B" w:rsidRDefault="00A825D8" w:rsidP="00A825D8">
      <w:pPr>
        <w:pStyle w:val="ConsPlusNormal"/>
        <w:ind w:firstLine="540"/>
        <w:jc w:val="both"/>
        <w:rPr>
          <w:rFonts w:ascii="Times New Roman" w:hAnsi="Times New Roman" w:cs="Times New Roman"/>
          <w:sz w:val="24"/>
          <w:szCs w:val="24"/>
        </w:rPr>
      </w:pPr>
      <w:r w:rsidRPr="00550F0B">
        <w:rPr>
          <w:rFonts w:ascii="Times New Roman" w:hAnsi="Times New Roman" w:cs="Times New Roman"/>
          <w:sz w:val="24"/>
          <w:szCs w:val="24"/>
        </w:rPr>
        <w:t>При анализе эффективности программы следует учитывать, что в Плане реализации муниципальной программы «Поддержка и развитие предпринимательства в Городском округе «Жатай»» содержатся мероприятия, не требующие специального финансирования, и эти мероприятия выполнены.</w:t>
      </w:r>
    </w:p>
    <w:p w:rsidR="00A825D8" w:rsidRPr="00550F0B" w:rsidRDefault="00A825D8" w:rsidP="00A825D8">
      <w:pPr>
        <w:spacing w:after="0" w:line="240" w:lineRule="auto"/>
        <w:ind w:firstLine="708"/>
        <w:jc w:val="both"/>
        <w:rPr>
          <w:rFonts w:ascii="Times New Roman" w:hAnsi="Times New Roman" w:cs="Times New Roman"/>
          <w:color w:val="000000"/>
          <w:sz w:val="24"/>
          <w:szCs w:val="24"/>
        </w:rPr>
      </w:pPr>
      <w:r w:rsidRPr="00550F0B">
        <w:rPr>
          <w:rFonts w:ascii="Times New Roman" w:hAnsi="Times New Roman" w:cs="Times New Roman"/>
          <w:sz w:val="24"/>
          <w:szCs w:val="24"/>
        </w:rPr>
        <w:t>В 202</w:t>
      </w:r>
      <w:r>
        <w:rPr>
          <w:rFonts w:ascii="Times New Roman" w:hAnsi="Times New Roman" w:cs="Times New Roman"/>
          <w:sz w:val="24"/>
          <w:szCs w:val="24"/>
        </w:rPr>
        <w:t>3</w:t>
      </w:r>
      <w:r w:rsidRPr="00550F0B">
        <w:rPr>
          <w:rFonts w:ascii="Times New Roman" w:hAnsi="Times New Roman" w:cs="Times New Roman"/>
          <w:sz w:val="24"/>
          <w:szCs w:val="24"/>
        </w:rPr>
        <w:t xml:space="preserve"> году в рамках обеспечения реализации муниципальной программы Соглашение между</w:t>
      </w:r>
      <w:r>
        <w:rPr>
          <w:rFonts w:ascii="Times New Roman" w:hAnsi="Times New Roman" w:cs="Times New Roman"/>
          <w:sz w:val="24"/>
          <w:szCs w:val="24"/>
        </w:rPr>
        <w:t xml:space="preserve"> </w:t>
      </w:r>
      <w:r w:rsidRPr="00550F0B">
        <w:rPr>
          <w:rFonts w:ascii="Times New Roman" w:hAnsi="Times New Roman" w:cs="Times New Roman"/>
          <w:sz w:val="24"/>
          <w:szCs w:val="24"/>
        </w:rPr>
        <w:t xml:space="preserve">Окружной Администрацией ГО «Жатай» и Министерством предпринимательства, торговли и туризма РС (Я) не заключалось, средства из </w:t>
      </w:r>
      <w:r>
        <w:rPr>
          <w:rFonts w:ascii="Times New Roman" w:hAnsi="Times New Roman" w:cs="Times New Roman"/>
          <w:sz w:val="24"/>
          <w:szCs w:val="24"/>
        </w:rPr>
        <w:t xml:space="preserve">республиканского </w:t>
      </w:r>
      <w:r w:rsidRPr="00550F0B">
        <w:rPr>
          <w:rFonts w:ascii="Times New Roman" w:hAnsi="Times New Roman" w:cs="Times New Roman"/>
          <w:sz w:val="24"/>
          <w:szCs w:val="24"/>
        </w:rPr>
        <w:t xml:space="preserve">и </w:t>
      </w:r>
      <w:r>
        <w:rPr>
          <w:rFonts w:ascii="Times New Roman" w:hAnsi="Times New Roman" w:cs="Times New Roman"/>
          <w:sz w:val="24"/>
          <w:szCs w:val="24"/>
        </w:rPr>
        <w:t>федерального бюджетов</w:t>
      </w:r>
      <w:r w:rsidRPr="00550F0B">
        <w:rPr>
          <w:rFonts w:ascii="Times New Roman" w:hAnsi="Times New Roman" w:cs="Times New Roman"/>
          <w:sz w:val="24"/>
          <w:szCs w:val="24"/>
        </w:rPr>
        <w:t xml:space="preserve"> не </w:t>
      </w:r>
      <w:r>
        <w:rPr>
          <w:rFonts w:ascii="Times New Roman" w:hAnsi="Times New Roman" w:cs="Times New Roman"/>
          <w:sz w:val="24"/>
          <w:szCs w:val="24"/>
        </w:rPr>
        <w:t>выделялись</w:t>
      </w:r>
      <w:r w:rsidRPr="00550F0B">
        <w:rPr>
          <w:rFonts w:ascii="Times New Roman" w:hAnsi="Times New Roman" w:cs="Times New Roman"/>
          <w:sz w:val="24"/>
          <w:szCs w:val="24"/>
        </w:rPr>
        <w:t>.</w:t>
      </w:r>
    </w:p>
    <w:p w:rsidR="00A825D8" w:rsidRDefault="00A825D8" w:rsidP="00A825D8">
      <w:pPr>
        <w:pStyle w:val="ConsPlusNormal"/>
        <w:ind w:firstLine="539"/>
        <w:jc w:val="both"/>
        <w:rPr>
          <w:rFonts w:ascii="Times New Roman" w:hAnsi="Times New Roman" w:cs="Times New Roman"/>
          <w:sz w:val="24"/>
          <w:szCs w:val="24"/>
        </w:rPr>
      </w:pPr>
    </w:p>
    <w:p w:rsidR="00A825D8" w:rsidRPr="00550F0B" w:rsidRDefault="00A825D8" w:rsidP="00A825D8">
      <w:pPr>
        <w:pStyle w:val="ConsPlusNormal"/>
        <w:ind w:firstLine="539"/>
        <w:jc w:val="both"/>
        <w:rPr>
          <w:rFonts w:ascii="Times New Roman" w:hAnsi="Times New Roman" w:cs="Times New Roman"/>
          <w:sz w:val="24"/>
          <w:szCs w:val="24"/>
        </w:rPr>
      </w:pPr>
      <w:r w:rsidRPr="00550F0B">
        <w:rPr>
          <w:rFonts w:ascii="Times New Roman" w:hAnsi="Times New Roman" w:cs="Times New Roman"/>
          <w:sz w:val="24"/>
          <w:szCs w:val="24"/>
        </w:rPr>
        <w:t>По всем целевым индикаторам достигнуты</w:t>
      </w:r>
      <w:r>
        <w:rPr>
          <w:rFonts w:ascii="Times New Roman" w:hAnsi="Times New Roman" w:cs="Times New Roman"/>
          <w:sz w:val="24"/>
          <w:szCs w:val="24"/>
        </w:rPr>
        <w:t xml:space="preserve"> </w:t>
      </w:r>
      <w:r w:rsidRPr="00550F0B">
        <w:rPr>
          <w:rFonts w:ascii="Times New Roman" w:hAnsi="Times New Roman" w:cs="Times New Roman"/>
          <w:sz w:val="24"/>
          <w:szCs w:val="24"/>
        </w:rPr>
        <w:t>значения:</w:t>
      </w:r>
    </w:p>
    <w:p w:rsidR="00A825D8" w:rsidRPr="00550F0B" w:rsidRDefault="00A825D8" w:rsidP="00A825D8">
      <w:pPr>
        <w:pStyle w:val="a3"/>
        <w:widowControl w:val="0"/>
        <w:numPr>
          <w:ilvl w:val="0"/>
          <w:numId w:val="52"/>
        </w:numPr>
        <w:tabs>
          <w:tab w:val="left" w:pos="284"/>
        </w:tabs>
        <w:autoSpaceDE w:val="0"/>
        <w:autoSpaceDN w:val="0"/>
        <w:spacing w:after="0" w:line="240" w:lineRule="auto"/>
        <w:ind w:left="0" w:firstLine="0"/>
        <w:jc w:val="both"/>
        <w:rPr>
          <w:rFonts w:ascii="Times New Roman" w:eastAsia="Times New Roman" w:hAnsi="Times New Roman" w:cs="Times New Roman"/>
          <w:color w:val="000000"/>
          <w:sz w:val="24"/>
          <w:szCs w:val="24"/>
        </w:rPr>
      </w:pPr>
      <w:r w:rsidRPr="00550F0B">
        <w:rPr>
          <w:rFonts w:ascii="Times New Roman" w:eastAsia="Times New Roman" w:hAnsi="Times New Roman" w:cs="Times New Roman"/>
          <w:color w:val="000000"/>
          <w:sz w:val="24"/>
          <w:szCs w:val="24"/>
        </w:rPr>
        <w:t xml:space="preserve">Количество вновь сформированных рабочих мест – </w:t>
      </w:r>
      <w:r>
        <w:rPr>
          <w:rFonts w:ascii="Times New Roman" w:eastAsia="Times New Roman" w:hAnsi="Times New Roman" w:cs="Times New Roman"/>
          <w:color w:val="000000"/>
          <w:sz w:val="24"/>
          <w:szCs w:val="24"/>
        </w:rPr>
        <w:t xml:space="preserve">22 </w:t>
      </w:r>
      <w:r w:rsidRPr="00550F0B">
        <w:rPr>
          <w:rFonts w:ascii="Times New Roman" w:eastAsia="Times New Roman" w:hAnsi="Times New Roman" w:cs="Times New Roman"/>
          <w:color w:val="000000"/>
          <w:sz w:val="24"/>
          <w:szCs w:val="24"/>
        </w:rPr>
        <w:t>шт.</w:t>
      </w:r>
    </w:p>
    <w:p w:rsidR="00A825D8" w:rsidRDefault="00A825D8" w:rsidP="00A825D8">
      <w:pPr>
        <w:pStyle w:val="a3"/>
        <w:widowControl w:val="0"/>
        <w:numPr>
          <w:ilvl w:val="0"/>
          <w:numId w:val="52"/>
        </w:numPr>
        <w:tabs>
          <w:tab w:val="left" w:pos="284"/>
        </w:tabs>
        <w:autoSpaceDE w:val="0"/>
        <w:autoSpaceDN w:val="0"/>
        <w:spacing w:after="0" w:line="240" w:lineRule="auto"/>
        <w:ind w:left="0" w:firstLine="0"/>
        <w:jc w:val="both"/>
        <w:rPr>
          <w:rFonts w:ascii="Times New Roman" w:eastAsia="Times New Roman" w:hAnsi="Times New Roman" w:cs="Times New Roman"/>
          <w:color w:val="000000"/>
          <w:sz w:val="24"/>
          <w:szCs w:val="24"/>
        </w:rPr>
      </w:pPr>
      <w:r w:rsidRPr="00550F0B">
        <w:rPr>
          <w:rFonts w:ascii="Times New Roman" w:eastAsia="Times New Roman" w:hAnsi="Times New Roman" w:cs="Times New Roman"/>
          <w:color w:val="000000"/>
          <w:sz w:val="24"/>
          <w:szCs w:val="24"/>
        </w:rPr>
        <w:lastRenderedPageBreak/>
        <w:t xml:space="preserve">Оборот малых и средних предприятий– </w:t>
      </w:r>
      <w:r>
        <w:rPr>
          <w:rFonts w:ascii="Times New Roman" w:eastAsia="Times New Roman" w:hAnsi="Times New Roman" w:cs="Times New Roman"/>
          <w:color w:val="000000"/>
          <w:sz w:val="24"/>
          <w:szCs w:val="24"/>
        </w:rPr>
        <w:t>823,9</w:t>
      </w:r>
      <w:r w:rsidRPr="00550F0B">
        <w:rPr>
          <w:rFonts w:ascii="Times New Roman" w:eastAsia="Times New Roman" w:hAnsi="Times New Roman" w:cs="Times New Roman"/>
          <w:color w:val="000000"/>
          <w:sz w:val="24"/>
          <w:szCs w:val="24"/>
        </w:rPr>
        <w:t xml:space="preserve"> млн. рублей.</w:t>
      </w:r>
    </w:p>
    <w:p w:rsidR="00A825D8" w:rsidRDefault="00A825D8" w:rsidP="00A825D8">
      <w:pPr>
        <w:pStyle w:val="a3"/>
        <w:widowControl w:val="0"/>
        <w:numPr>
          <w:ilvl w:val="0"/>
          <w:numId w:val="52"/>
        </w:numPr>
        <w:tabs>
          <w:tab w:val="left" w:pos="284"/>
        </w:tabs>
        <w:autoSpaceDE w:val="0"/>
        <w:autoSpaceDN w:val="0"/>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Ежегодное </w:t>
      </w:r>
      <w:r w:rsidRPr="00402575">
        <w:rPr>
          <w:rFonts w:ascii="Times New Roman" w:eastAsia="Times New Roman" w:hAnsi="Times New Roman" w:cs="Times New Roman"/>
          <w:color w:val="000000"/>
          <w:sz w:val="24"/>
          <w:szCs w:val="24"/>
        </w:rPr>
        <w:t>увеличение количества имущества (включая земельные участки) в Перечне муниципального имущества ГО «Жатай», свободного от прав третьих лиц (за исключением имущественных прав субъектов малого и среднего предпринимательства), предусмотренным частью 4</w:t>
      </w:r>
      <w:r>
        <w:rPr>
          <w:rFonts w:ascii="Times New Roman" w:eastAsia="Times New Roman" w:hAnsi="Times New Roman" w:cs="Times New Roman"/>
          <w:color w:val="000000"/>
          <w:sz w:val="24"/>
          <w:szCs w:val="24"/>
        </w:rPr>
        <w:t xml:space="preserve"> статьи 18 Федерального закона «</w:t>
      </w:r>
      <w:r w:rsidRPr="00402575">
        <w:rPr>
          <w:rFonts w:ascii="Times New Roman" w:eastAsia="Times New Roman" w:hAnsi="Times New Roman" w:cs="Times New Roman"/>
          <w:color w:val="000000"/>
          <w:sz w:val="24"/>
          <w:szCs w:val="24"/>
        </w:rPr>
        <w:t>О развитии малого и среднего предпринимательства в Российской Федерации</w:t>
      </w:r>
      <w:r>
        <w:rPr>
          <w:rFonts w:ascii="Times New Roman" w:eastAsia="Times New Roman" w:hAnsi="Times New Roman" w:cs="Times New Roman"/>
          <w:color w:val="000000"/>
          <w:sz w:val="24"/>
          <w:szCs w:val="24"/>
        </w:rPr>
        <w:t>»</w:t>
      </w:r>
      <w:r w:rsidRPr="00402575">
        <w:rPr>
          <w:rFonts w:ascii="Times New Roman" w:eastAsia="Times New Roman" w:hAnsi="Times New Roman" w:cs="Times New Roman"/>
          <w:color w:val="000000"/>
          <w:sz w:val="24"/>
          <w:szCs w:val="24"/>
        </w:rPr>
        <w:t xml:space="preserve"> не менее, чем на 10%.</w:t>
      </w:r>
      <w:r>
        <w:rPr>
          <w:rFonts w:ascii="Times New Roman" w:eastAsia="Times New Roman" w:hAnsi="Times New Roman" w:cs="Times New Roman"/>
          <w:color w:val="000000"/>
          <w:sz w:val="24"/>
          <w:szCs w:val="24"/>
        </w:rPr>
        <w:t xml:space="preserve"> – 29 единиц.</w:t>
      </w:r>
    </w:p>
    <w:p w:rsidR="00A825D8" w:rsidRDefault="00A825D8" w:rsidP="00A825D8">
      <w:pPr>
        <w:pStyle w:val="a3"/>
        <w:widowControl w:val="0"/>
        <w:numPr>
          <w:ilvl w:val="0"/>
          <w:numId w:val="52"/>
        </w:numPr>
        <w:tabs>
          <w:tab w:val="left" w:pos="284"/>
        </w:tabs>
        <w:autoSpaceDE w:val="0"/>
        <w:autoSpaceDN w:val="0"/>
        <w:spacing w:after="0" w:line="240" w:lineRule="auto"/>
        <w:ind w:left="0" w:firstLine="0"/>
        <w:jc w:val="both"/>
        <w:rPr>
          <w:rFonts w:ascii="Times New Roman" w:eastAsia="Times New Roman" w:hAnsi="Times New Roman" w:cs="Times New Roman"/>
          <w:color w:val="000000"/>
          <w:sz w:val="24"/>
          <w:szCs w:val="24"/>
        </w:rPr>
      </w:pPr>
      <w:r w:rsidRPr="00402575">
        <w:rPr>
          <w:rFonts w:ascii="Times New Roman" w:eastAsia="Times New Roman" w:hAnsi="Times New Roman" w:cs="Times New Roman"/>
          <w:color w:val="000000"/>
          <w:sz w:val="24"/>
          <w:szCs w:val="24"/>
        </w:rPr>
        <w:t>Количество публикаций</w:t>
      </w:r>
      <w:r>
        <w:rPr>
          <w:rFonts w:ascii="Times New Roman" w:eastAsia="Times New Roman" w:hAnsi="Times New Roman" w:cs="Times New Roman"/>
          <w:color w:val="000000"/>
          <w:sz w:val="24"/>
          <w:szCs w:val="24"/>
        </w:rPr>
        <w:t xml:space="preserve"> – 25</w:t>
      </w:r>
    </w:p>
    <w:p w:rsidR="00A825D8" w:rsidRPr="00550F0B" w:rsidRDefault="00A825D8" w:rsidP="00A825D8">
      <w:pPr>
        <w:pStyle w:val="a3"/>
        <w:widowControl w:val="0"/>
        <w:tabs>
          <w:tab w:val="left" w:pos="284"/>
        </w:tabs>
        <w:autoSpaceDE w:val="0"/>
        <w:autoSpaceDN w:val="0"/>
        <w:spacing w:after="0" w:line="240" w:lineRule="auto"/>
        <w:ind w:left="0"/>
        <w:jc w:val="both"/>
        <w:rPr>
          <w:rFonts w:ascii="Times New Roman" w:eastAsia="Times New Roman" w:hAnsi="Times New Roman" w:cs="Times New Roman"/>
          <w:color w:val="000000"/>
          <w:sz w:val="24"/>
          <w:szCs w:val="24"/>
        </w:rPr>
      </w:pPr>
    </w:p>
    <w:p w:rsidR="00A825D8" w:rsidRPr="00550F0B" w:rsidRDefault="00A825D8" w:rsidP="00A825D8">
      <w:pPr>
        <w:widowControl w:val="0"/>
        <w:autoSpaceDE w:val="0"/>
        <w:autoSpaceDN w:val="0"/>
        <w:spacing w:after="0" w:line="240" w:lineRule="auto"/>
        <w:ind w:firstLine="539"/>
        <w:jc w:val="both"/>
        <w:rPr>
          <w:rFonts w:ascii="Times New Roman" w:hAnsi="Times New Roman" w:cs="Times New Roman"/>
          <w:sz w:val="24"/>
          <w:szCs w:val="24"/>
        </w:rPr>
      </w:pPr>
      <w:r w:rsidRPr="00550F0B">
        <w:rPr>
          <w:rFonts w:ascii="Times New Roman" w:eastAsia="Times New Roman" w:hAnsi="Times New Roman" w:cs="Times New Roman"/>
          <w:sz w:val="24"/>
          <w:szCs w:val="24"/>
        </w:rPr>
        <w:t xml:space="preserve">Эффективность реализации программы оценивается в зависимости от значений оценки степени реализации муниципальной программы и оценки эффективности использования бюджетных средств. </w:t>
      </w:r>
      <w:r>
        <w:rPr>
          <w:rFonts w:ascii="Times New Roman" w:eastAsia="Times New Roman" w:hAnsi="Times New Roman" w:cs="Times New Roman"/>
          <w:sz w:val="24"/>
          <w:szCs w:val="24"/>
        </w:rPr>
        <w:t xml:space="preserve"> </w:t>
      </w:r>
      <w:r w:rsidRPr="00550F0B">
        <w:rPr>
          <w:rFonts w:ascii="Times New Roman" w:eastAsia="Times New Roman" w:hAnsi="Times New Roman" w:cs="Times New Roman"/>
          <w:sz w:val="24"/>
          <w:szCs w:val="24"/>
        </w:rPr>
        <w:t xml:space="preserve">Показатель </w:t>
      </w:r>
      <w:proofErr w:type="spellStart"/>
      <w:r w:rsidRPr="00550F0B">
        <w:rPr>
          <w:rFonts w:ascii="Times New Roman" w:eastAsia="Times New Roman" w:hAnsi="Times New Roman" w:cs="Times New Roman"/>
          <w:sz w:val="24"/>
          <w:szCs w:val="24"/>
        </w:rPr>
        <w:t>Эрмп</w:t>
      </w:r>
      <w:proofErr w:type="spellEnd"/>
      <w:r w:rsidRPr="00550F0B">
        <w:rPr>
          <w:rFonts w:ascii="Times New Roman" w:eastAsia="Times New Roman" w:hAnsi="Times New Roman" w:cs="Times New Roman"/>
          <w:sz w:val="24"/>
          <w:szCs w:val="24"/>
        </w:rPr>
        <w:t xml:space="preserve"> – эффективность реализации программы – равен </w:t>
      </w:r>
      <w:r w:rsidRPr="00970AB4">
        <w:rPr>
          <w:rFonts w:ascii="Times New Roman" w:eastAsia="Times New Roman" w:hAnsi="Times New Roman" w:cs="Times New Roman"/>
          <w:b/>
          <w:sz w:val="24"/>
          <w:szCs w:val="24"/>
        </w:rPr>
        <w:t>1,3</w:t>
      </w:r>
      <w:r w:rsidRPr="00550F0B">
        <w:rPr>
          <w:rFonts w:ascii="Times New Roman" w:eastAsia="Times New Roman" w:hAnsi="Times New Roman" w:cs="Times New Roman"/>
          <w:sz w:val="24"/>
          <w:szCs w:val="24"/>
        </w:rPr>
        <w:t>, что означает высокий уровень эффективности программы.</w:t>
      </w:r>
    </w:p>
    <w:p w:rsidR="008611A9" w:rsidRDefault="008611A9" w:rsidP="00EB2065">
      <w:pPr>
        <w:pStyle w:val="a3"/>
        <w:tabs>
          <w:tab w:val="left" w:pos="0"/>
        </w:tabs>
        <w:spacing w:after="0" w:line="240" w:lineRule="auto"/>
        <w:ind w:left="0" w:firstLine="567"/>
        <w:jc w:val="center"/>
        <w:rPr>
          <w:rFonts w:ascii="Times New Roman" w:eastAsia="Times New Roman" w:hAnsi="Times New Roman" w:cs="Times New Roman"/>
          <w:b/>
          <w:sz w:val="24"/>
          <w:szCs w:val="24"/>
        </w:rPr>
      </w:pPr>
    </w:p>
    <w:p w:rsidR="00283D1F" w:rsidRDefault="003F21F4" w:rsidP="00EB2065">
      <w:pPr>
        <w:pStyle w:val="a3"/>
        <w:tabs>
          <w:tab w:val="left" w:pos="0"/>
        </w:tabs>
        <w:spacing w:after="0" w:line="240" w:lineRule="auto"/>
        <w:ind w:left="0" w:firstLine="567"/>
        <w:rPr>
          <w:rFonts w:ascii="Times New Roman" w:eastAsia="Times New Roman" w:hAnsi="Times New Roman" w:cs="Times New Roman"/>
          <w:b/>
          <w:sz w:val="24"/>
          <w:szCs w:val="24"/>
          <w:lang w:eastAsia="ru-RU"/>
        </w:rPr>
      </w:pPr>
      <w:r w:rsidRPr="003F21F4">
        <w:rPr>
          <w:rFonts w:ascii="Times New Roman" w:eastAsia="Times New Roman" w:hAnsi="Times New Roman" w:cs="Times New Roman"/>
          <w:b/>
          <w:sz w:val="24"/>
          <w:szCs w:val="24"/>
          <w:lang w:eastAsia="ru-RU"/>
        </w:rPr>
        <w:t xml:space="preserve">16. </w:t>
      </w:r>
      <w:r w:rsidR="00FB0AF5" w:rsidRPr="00283D1F">
        <w:rPr>
          <w:rFonts w:ascii="Times New Roman" w:eastAsia="Times New Roman" w:hAnsi="Times New Roman" w:cs="Times New Roman"/>
          <w:b/>
          <w:sz w:val="24"/>
          <w:szCs w:val="24"/>
          <w:lang w:eastAsia="ru-RU"/>
        </w:rPr>
        <w:t xml:space="preserve">Муниципальная программа </w:t>
      </w:r>
      <w:r w:rsidR="003036AD">
        <w:rPr>
          <w:rFonts w:ascii="Times New Roman" w:eastAsia="Times New Roman" w:hAnsi="Times New Roman" w:cs="Times New Roman"/>
          <w:b/>
          <w:sz w:val="24"/>
          <w:szCs w:val="24"/>
          <w:lang w:eastAsia="ru-RU"/>
        </w:rPr>
        <w:t>«</w:t>
      </w:r>
      <w:r w:rsidR="00FB0AF5" w:rsidRPr="00283D1F">
        <w:rPr>
          <w:rFonts w:ascii="Times New Roman" w:eastAsia="Times New Roman" w:hAnsi="Times New Roman" w:cs="Times New Roman"/>
          <w:b/>
          <w:sz w:val="24"/>
          <w:szCs w:val="24"/>
          <w:lang w:eastAsia="ru-RU"/>
        </w:rPr>
        <w:t xml:space="preserve">Содействие занятости населения ГО </w:t>
      </w:r>
      <w:r w:rsidR="003036AD">
        <w:rPr>
          <w:rFonts w:ascii="Times New Roman" w:eastAsia="Times New Roman" w:hAnsi="Times New Roman" w:cs="Times New Roman"/>
          <w:b/>
          <w:sz w:val="24"/>
          <w:szCs w:val="24"/>
          <w:lang w:eastAsia="ru-RU"/>
        </w:rPr>
        <w:t>«</w:t>
      </w:r>
      <w:r w:rsidR="00FB0AF5" w:rsidRPr="00283D1F">
        <w:rPr>
          <w:rFonts w:ascii="Times New Roman" w:eastAsia="Times New Roman" w:hAnsi="Times New Roman" w:cs="Times New Roman"/>
          <w:b/>
          <w:sz w:val="24"/>
          <w:szCs w:val="24"/>
          <w:lang w:eastAsia="ru-RU"/>
        </w:rPr>
        <w:t>Жатай</w:t>
      </w:r>
      <w:r w:rsidR="003036AD">
        <w:rPr>
          <w:rFonts w:ascii="Times New Roman" w:eastAsia="Times New Roman" w:hAnsi="Times New Roman" w:cs="Times New Roman"/>
          <w:b/>
          <w:sz w:val="24"/>
          <w:szCs w:val="24"/>
          <w:lang w:eastAsia="ru-RU"/>
        </w:rPr>
        <w:t>»</w:t>
      </w:r>
    </w:p>
    <w:p w:rsidR="00FB0AF5" w:rsidRDefault="003F21F4" w:rsidP="00EB2065">
      <w:pPr>
        <w:pStyle w:val="a3"/>
        <w:tabs>
          <w:tab w:val="left" w:pos="0"/>
        </w:tabs>
        <w:spacing w:after="0" w:line="240" w:lineRule="auto"/>
        <w:ind w:left="0"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w:t>
      </w:r>
      <w:r w:rsidRPr="00973BBF">
        <w:rPr>
          <w:rFonts w:ascii="Times New Roman" w:eastAsia="Times New Roman" w:hAnsi="Times New Roman" w:cs="Times New Roman"/>
          <w:b/>
          <w:sz w:val="24"/>
          <w:szCs w:val="24"/>
          <w:lang w:eastAsia="ru-RU"/>
        </w:rPr>
        <w:t>23</w:t>
      </w:r>
      <w:r w:rsidR="00FB0AF5" w:rsidRPr="00283D1F">
        <w:rPr>
          <w:rFonts w:ascii="Times New Roman" w:eastAsia="Times New Roman" w:hAnsi="Times New Roman" w:cs="Times New Roman"/>
          <w:b/>
          <w:sz w:val="24"/>
          <w:szCs w:val="24"/>
          <w:lang w:eastAsia="ru-RU"/>
        </w:rPr>
        <w:t>-202</w:t>
      </w:r>
      <w:r w:rsidRPr="00973BBF">
        <w:rPr>
          <w:rFonts w:ascii="Times New Roman" w:eastAsia="Times New Roman" w:hAnsi="Times New Roman" w:cs="Times New Roman"/>
          <w:b/>
          <w:sz w:val="24"/>
          <w:szCs w:val="24"/>
          <w:lang w:eastAsia="ru-RU"/>
        </w:rPr>
        <w:t>7</w:t>
      </w:r>
      <w:r w:rsidR="00FB0AF5" w:rsidRPr="00283D1F">
        <w:rPr>
          <w:rFonts w:ascii="Times New Roman" w:eastAsia="Times New Roman" w:hAnsi="Times New Roman" w:cs="Times New Roman"/>
          <w:b/>
          <w:sz w:val="24"/>
          <w:szCs w:val="24"/>
          <w:lang w:eastAsia="ru-RU"/>
        </w:rPr>
        <w:t>годы</w:t>
      </w:r>
      <w:r w:rsidR="003036AD">
        <w:rPr>
          <w:rFonts w:ascii="Times New Roman" w:eastAsia="Times New Roman" w:hAnsi="Times New Roman" w:cs="Times New Roman"/>
          <w:b/>
          <w:sz w:val="24"/>
          <w:szCs w:val="24"/>
          <w:lang w:eastAsia="ru-RU"/>
        </w:rPr>
        <w:t>»</w:t>
      </w:r>
    </w:p>
    <w:p w:rsidR="00937F04" w:rsidRDefault="00937F04" w:rsidP="00EB2065">
      <w:pPr>
        <w:pStyle w:val="a3"/>
        <w:tabs>
          <w:tab w:val="left" w:pos="0"/>
        </w:tabs>
        <w:spacing w:after="0" w:line="240" w:lineRule="auto"/>
        <w:ind w:left="0" w:firstLine="567"/>
        <w:jc w:val="center"/>
        <w:rPr>
          <w:rFonts w:ascii="Times New Roman" w:eastAsia="Times New Roman" w:hAnsi="Times New Roman" w:cs="Times New Roman"/>
          <w:b/>
          <w:sz w:val="24"/>
          <w:szCs w:val="24"/>
          <w:lang w:eastAsia="ru-RU"/>
        </w:rPr>
      </w:pPr>
    </w:p>
    <w:p w:rsidR="00937F04" w:rsidRPr="00937F04" w:rsidRDefault="00937F04" w:rsidP="0093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w:t>
      </w:r>
      <w:r w:rsidRPr="00937F04">
        <w:rPr>
          <w:rFonts w:ascii="Times New Roman" w:hAnsi="Times New Roman" w:cs="Times New Roman"/>
          <w:sz w:val="24"/>
          <w:szCs w:val="24"/>
        </w:rPr>
        <w:t xml:space="preserve">Содействие занятости населения ГО </w:t>
      </w:r>
      <w:r>
        <w:rPr>
          <w:rFonts w:ascii="Times New Roman" w:hAnsi="Times New Roman" w:cs="Times New Roman"/>
          <w:sz w:val="24"/>
          <w:szCs w:val="24"/>
        </w:rPr>
        <w:t>«</w:t>
      </w:r>
      <w:r w:rsidRPr="00937F04">
        <w:rPr>
          <w:rFonts w:ascii="Times New Roman" w:hAnsi="Times New Roman" w:cs="Times New Roman"/>
          <w:sz w:val="24"/>
          <w:szCs w:val="24"/>
        </w:rPr>
        <w:t>Жатай</w:t>
      </w:r>
      <w:r>
        <w:rPr>
          <w:rFonts w:ascii="Times New Roman" w:hAnsi="Times New Roman" w:cs="Times New Roman"/>
          <w:sz w:val="24"/>
          <w:szCs w:val="24"/>
        </w:rPr>
        <w:t>»</w:t>
      </w:r>
      <w:r w:rsidRPr="00937F04">
        <w:rPr>
          <w:rFonts w:ascii="Times New Roman" w:hAnsi="Times New Roman" w:cs="Times New Roman"/>
          <w:sz w:val="24"/>
          <w:szCs w:val="24"/>
        </w:rPr>
        <w:t xml:space="preserve"> на 2023-2027 годы» была разработана на основе анализа основных тенденций в сфере занятости населения, прогноза социально-экономического развития Окружной Администрации ГО "Жатай". Программа определяет основные направления и приоритеты государственной политики занятости на 2023-2027 годы. </w:t>
      </w:r>
    </w:p>
    <w:p w:rsidR="00937F04" w:rsidRPr="00937F04" w:rsidRDefault="00937F04" w:rsidP="0093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937F04">
        <w:rPr>
          <w:rFonts w:ascii="Times New Roman" w:hAnsi="Times New Roman" w:cs="Times New Roman"/>
          <w:sz w:val="24"/>
          <w:szCs w:val="24"/>
        </w:rPr>
        <w:t xml:space="preserve">Целью Программы является обеспечение эффективно функционирующего рынка труда ГО «Жатай», позволяющего преодолеть последствия финансово-экономического кризиса, реализация мер, направленных на активизацию политики занятости, обеспечение    продуктивной   занятости   экономически активного населения. </w:t>
      </w:r>
    </w:p>
    <w:p w:rsidR="00937F04" w:rsidRPr="00937F04" w:rsidRDefault="00937F04" w:rsidP="00937F04">
      <w:pPr>
        <w:spacing w:after="0" w:line="240" w:lineRule="auto"/>
        <w:ind w:right="-2" w:firstLine="567"/>
        <w:jc w:val="both"/>
        <w:rPr>
          <w:rFonts w:ascii="Times New Roman" w:hAnsi="Times New Roman" w:cs="Times New Roman"/>
          <w:sz w:val="24"/>
          <w:szCs w:val="24"/>
        </w:rPr>
      </w:pPr>
      <w:r w:rsidRPr="00937F04">
        <w:rPr>
          <w:rFonts w:ascii="Times New Roman" w:hAnsi="Times New Roman" w:cs="Times New Roman"/>
          <w:sz w:val="24"/>
          <w:szCs w:val="24"/>
        </w:rPr>
        <w:t>Приоритетными задачами являются:</w:t>
      </w:r>
    </w:p>
    <w:p w:rsidR="00937F04" w:rsidRPr="00937F04" w:rsidRDefault="00937F04" w:rsidP="00937F04">
      <w:pPr>
        <w:spacing w:after="0" w:line="240" w:lineRule="auto"/>
        <w:ind w:right="-2" w:firstLine="567"/>
        <w:jc w:val="both"/>
        <w:rPr>
          <w:rFonts w:ascii="Times New Roman" w:hAnsi="Times New Roman" w:cs="Times New Roman"/>
          <w:sz w:val="24"/>
          <w:szCs w:val="24"/>
        </w:rPr>
      </w:pPr>
      <w:r w:rsidRPr="00937F04">
        <w:rPr>
          <w:rFonts w:ascii="Times New Roman" w:hAnsi="Times New Roman" w:cs="Times New Roman"/>
          <w:sz w:val="24"/>
          <w:szCs w:val="24"/>
        </w:rPr>
        <w:t>- содействие трудоустройству граждан, зарег</w:t>
      </w:r>
      <w:r w:rsidR="001866F3">
        <w:rPr>
          <w:rFonts w:ascii="Times New Roman" w:hAnsi="Times New Roman" w:cs="Times New Roman"/>
          <w:sz w:val="24"/>
          <w:szCs w:val="24"/>
        </w:rPr>
        <w:t>истрированных на территории ГО «</w:t>
      </w:r>
      <w:r w:rsidRPr="00937F04">
        <w:rPr>
          <w:rFonts w:ascii="Times New Roman" w:hAnsi="Times New Roman" w:cs="Times New Roman"/>
          <w:sz w:val="24"/>
          <w:szCs w:val="24"/>
        </w:rPr>
        <w:t>Жатай</w:t>
      </w:r>
      <w:r w:rsidR="001866F3">
        <w:rPr>
          <w:rFonts w:ascii="Times New Roman" w:hAnsi="Times New Roman" w:cs="Times New Roman"/>
          <w:sz w:val="24"/>
          <w:szCs w:val="24"/>
        </w:rPr>
        <w:t>»</w:t>
      </w:r>
      <w:r w:rsidRPr="00937F04">
        <w:rPr>
          <w:rFonts w:ascii="Times New Roman" w:hAnsi="Times New Roman" w:cs="Times New Roman"/>
          <w:sz w:val="24"/>
          <w:szCs w:val="24"/>
        </w:rPr>
        <w:t>, и испытывающих трудности в поиске работы, путем организации общественных работ;</w:t>
      </w:r>
    </w:p>
    <w:p w:rsidR="00937F04" w:rsidRPr="00937F04" w:rsidRDefault="00937F04" w:rsidP="00937F04">
      <w:pPr>
        <w:spacing w:after="0" w:line="240" w:lineRule="auto"/>
        <w:ind w:right="-2" w:firstLine="567"/>
        <w:jc w:val="both"/>
        <w:rPr>
          <w:rFonts w:ascii="Times New Roman" w:hAnsi="Times New Roman" w:cs="Times New Roman"/>
          <w:sz w:val="24"/>
          <w:szCs w:val="24"/>
        </w:rPr>
      </w:pPr>
      <w:r w:rsidRPr="00937F04">
        <w:rPr>
          <w:rFonts w:ascii="Times New Roman" w:hAnsi="Times New Roman" w:cs="Times New Roman"/>
          <w:sz w:val="24"/>
          <w:szCs w:val="24"/>
        </w:rPr>
        <w:t>- организация временного трудоустройства граждан, зарегистрированных на территории ГО</w:t>
      </w:r>
      <w:r>
        <w:rPr>
          <w:rFonts w:ascii="Times New Roman" w:hAnsi="Times New Roman" w:cs="Times New Roman"/>
          <w:sz w:val="24"/>
          <w:szCs w:val="24"/>
        </w:rPr>
        <w:t xml:space="preserve"> «</w:t>
      </w:r>
      <w:r w:rsidRPr="00937F04">
        <w:rPr>
          <w:rFonts w:ascii="Times New Roman" w:hAnsi="Times New Roman" w:cs="Times New Roman"/>
          <w:sz w:val="24"/>
          <w:szCs w:val="24"/>
        </w:rPr>
        <w:t>Жатай</w:t>
      </w:r>
      <w:r>
        <w:rPr>
          <w:rFonts w:ascii="Times New Roman" w:hAnsi="Times New Roman" w:cs="Times New Roman"/>
          <w:sz w:val="24"/>
          <w:szCs w:val="24"/>
        </w:rPr>
        <w:t>»</w:t>
      </w:r>
      <w:r w:rsidRPr="00937F04">
        <w:rPr>
          <w:rFonts w:ascii="Times New Roman" w:hAnsi="Times New Roman" w:cs="Times New Roman"/>
          <w:sz w:val="24"/>
          <w:szCs w:val="24"/>
        </w:rPr>
        <w:t>, в возрасте от 14 до 18 лет.</w:t>
      </w:r>
    </w:p>
    <w:p w:rsidR="00937F04" w:rsidRPr="00937F04" w:rsidRDefault="00937F04" w:rsidP="00937F04">
      <w:pPr>
        <w:pStyle w:val="a7"/>
        <w:jc w:val="both"/>
        <w:rPr>
          <w:rFonts w:ascii="Times New Roman" w:hAnsi="Times New Roman" w:cs="Times New Roman"/>
          <w:sz w:val="24"/>
          <w:szCs w:val="24"/>
        </w:rPr>
      </w:pPr>
      <w:r w:rsidRPr="00937F04">
        <w:rPr>
          <w:rFonts w:ascii="Times New Roman" w:hAnsi="Times New Roman" w:cs="Times New Roman"/>
          <w:sz w:val="24"/>
          <w:szCs w:val="24"/>
          <w:lang w:eastAsia="ru-RU"/>
        </w:rPr>
        <w:t xml:space="preserve"> </w:t>
      </w:r>
      <w:r w:rsidRPr="00937F04">
        <w:rPr>
          <w:rFonts w:ascii="Times New Roman" w:hAnsi="Times New Roman" w:cs="Times New Roman"/>
          <w:sz w:val="24"/>
          <w:szCs w:val="24"/>
          <w:lang w:eastAsia="ru-RU"/>
        </w:rPr>
        <w:tab/>
        <w:t xml:space="preserve"> В соответствии с планом реализации муниципальной программы </w:t>
      </w:r>
      <w:r w:rsidRPr="00937F04">
        <w:rPr>
          <w:rFonts w:ascii="Times New Roman" w:hAnsi="Times New Roman" w:cs="Times New Roman"/>
          <w:sz w:val="24"/>
          <w:szCs w:val="24"/>
        </w:rPr>
        <w:t xml:space="preserve">объем финансирования за счет средств ГО «Жатай» в 2023 году составляет </w:t>
      </w:r>
      <w:r w:rsidR="001866F3" w:rsidRPr="00937F04">
        <w:rPr>
          <w:rFonts w:ascii="Times New Roman" w:eastAsia="Times New Roman" w:hAnsi="Times New Roman" w:cs="Times New Roman"/>
          <w:sz w:val="24"/>
          <w:szCs w:val="24"/>
          <w:lang w:eastAsia="ru-RU"/>
        </w:rPr>
        <w:t>1</w:t>
      </w:r>
      <w:r w:rsidR="001866F3">
        <w:rPr>
          <w:rFonts w:ascii="Times New Roman" w:eastAsia="Times New Roman" w:hAnsi="Times New Roman" w:cs="Times New Roman"/>
          <w:sz w:val="24"/>
          <w:szCs w:val="24"/>
          <w:lang w:eastAsia="ru-RU"/>
        </w:rPr>
        <w:t> </w:t>
      </w:r>
      <w:r w:rsidR="001866F3" w:rsidRPr="00937F04">
        <w:rPr>
          <w:rFonts w:ascii="Times New Roman" w:eastAsia="Times New Roman" w:hAnsi="Times New Roman" w:cs="Times New Roman"/>
          <w:sz w:val="24"/>
          <w:szCs w:val="24"/>
          <w:lang w:eastAsia="ru-RU"/>
        </w:rPr>
        <w:t>104</w:t>
      </w:r>
      <w:r w:rsidR="001866F3">
        <w:rPr>
          <w:rFonts w:ascii="Times New Roman" w:eastAsia="Times New Roman" w:hAnsi="Times New Roman" w:cs="Times New Roman"/>
          <w:sz w:val="24"/>
          <w:szCs w:val="24"/>
          <w:lang w:eastAsia="ru-RU"/>
        </w:rPr>
        <w:t xml:space="preserve"> 386,49</w:t>
      </w:r>
      <w:r w:rsidRPr="00937F04">
        <w:rPr>
          <w:rFonts w:ascii="Times New Roman" w:hAnsi="Times New Roman" w:cs="Times New Roman"/>
          <w:sz w:val="24"/>
          <w:szCs w:val="24"/>
        </w:rPr>
        <w:t xml:space="preserve"> рублей, в том числе: </w:t>
      </w:r>
    </w:p>
    <w:p w:rsidR="00937F04" w:rsidRPr="00937F04" w:rsidRDefault="00937F04" w:rsidP="00937F04">
      <w:pPr>
        <w:pStyle w:val="a7"/>
        <w:ind w:firstLine="708"/>
        <w:jc w:val="both"/>
        <w:rPr>
          <w:rFonts w:ascii="Times New Roman" w:hAnsi="Times New Roman" w:cs="Times New Roman"/>
          <w:iCs/>
          <w:sz w:val="24"/>
          <w:szCs w:val="24"/>
        </w:rPr>
      </w:pPr>
      <w:r w:rsidRPr="00937F04">
        <w:rPr>
          <w:rFonts w:ascii="Times New Roman" w:hAnsi="Times New Roman" w:cs="Times New Roman"/>
          <w:sz w:val="24"/>
          <w:szCs w:val="24"/>
        </w:rPr>
        <w:t xml:space="preserve">- расходы на организацию временной занятости несовершеннолетних граждан в возрасте от 14 до 18 лет составляют </w:t>
      </w:r>
      <w:r w:rsidR="001866F3">
        <w:rPr>
          <w:rFonts w:ascii="Times New Roman" w:hAnsi="Times New Roman" w:cs="Times New Roman"/>
          <w:iCs/>
          <w:sz w:val="24"/>
          <w:szCs w:val="24"/>
        </w:rPr>
        <w:t xml:space="preserve">1 019 935,24 </w:t>
      </w:r>
      <w:r w:rsidRPr="00937F04">
        <w:rPr>
          <w:rFonts w:ascii="Times New Roman" w:hAnsi="Times New Roman" w:cs="Times New Roman"/>
          <w:iCs/>
          <w:sz w:val="24"/>
          <w:szCs w:val="24"/>
        </w:rPr>
        <w:t>рублей;</w:t>
      </w:r>
    </w:p>
    <w:p w:rsidR="00937F04" w:rsidRPr="00937F04" w:rsidRDefault="00937F04" w:rsidP="00937F04">
      <w:pPr>
        <w:pStyle w:val="a7"/>
        <w:ind w:firstLine="708"/>
        <w:jc w:val="both"/>
        <w:rPr>
          <w:rFonts w:ascii="Times New Roman" w:hAnsi="Times New Roman" w:cs="Times New Roman"/>
          <w:iCs/>
          <w:sz w:val="24"/>
          <w:szCs w:val="24"/>
        </w:rPr>
      </w:pPr>
      <w:r w:rsidRPr="00937F04">
        <w:rPr>
          <w:rFonts w:ascii="Times New Roman" w:hAnsi="Times New Roman" w:cs="Times New Roman"/>
          <w:iCs/>
          <w:sz w:val="24"/>
          <w:szCs w:val="24"/>
        </w:rPr>
        <w:t xml:space="preserve">- </w:t>
      </w:r>
      <w:r w:rsidRPr="00937F04">
        <w:rPr>
          <w:rFonts w:ascii="Times New Roman" w:hAnsi="Times New Roman" w:cs="Times New Roman"/>
          <w:sz w:val="24"/>
          <w:szCs w:val="24"/>
        </w:rPr>
        <w:t xml:space="preserve">расходы на организацию общественных работ граждан, признанных в установленном порядке безработными, и граждан, ищущих работу </w:t>
      </w:r>
      <w:r w:rsidR="001866F3">
        <w:rPr>
          <w:rFonts w:ascii="Times New Roman" w:hAnsi="Times New Roman" w:cs="Times New Roman"/>
          <w:sz w:val="24"/>
          <w:szCs w:val="24"/>
        </w:rPr>
        <w:t>–</w:t>
      </w:r>
      <w:r w:rsidRPr="00937F04">
        <w:rPr>
          <w:rFonts w:ascii="Times New Roman" w:hAnsi="Times New Roman" w:cs="Times New Roman"/>
          <w:sz w:val="24"/>
          <w:szCs w:val="24"/>
        </w:rPr>
        <w:t xml:space="preserve"> 84</w:t>
      </w:r>
      <w:r w:rsidR="001866F3">
        <w:rPr>
          <w:rFonts w:ascii="Times New Roman" w:hAnsi="Times New Roman" w:cs="Times New Roman"/>
          <w:sz w:val="24"/>
          <w:szCs w:val="24"/>
        </w:rPr>
        <w:t xml:space="preserve"> 451,25 </w:t>
      </w:r>
      <w:r w:rsidRPr="00937F04">
        <w:rPr>
          <w:rFonts w:ascii="Times New Roman" w:hAnsi="Times New Roman" w:cs="Times New Roman"/>
          <w:iCs/>
          <w:sz w:val="24"/>
          <w:szCs w:val="24"/>
        </w:rPr>
        <w:t>рублей</w:t>
      </w:r>
    </w:p>
    <w:p w:rsidR="00937F04" w:rsidRPr="00937F04" w:rsidRDefault="00937F04" w:rsidP="00937F04">
      <w:pPr>
        <w:pStyle w:val="a7"/>
        <w:jc w:val="both"/>
        <w:rPr>
          <w:rFonts w:ascii="Times New Roman" w:hAnsi="Times New Roman" w:cs="Times New Roman"/>
          <w:iCs/>
          <w:sz w:val="24"/>
          <w:szCs w:val="24"/>
        </w:rPr>
      </w:pPr>
      <w:r w:rsidRPr="00937F04">
        <w:rPr>
          <w:rFonts w:ascii="Times New Roman" w:hAnsi="Times New Roman" w:cs="Times New Roman"/>
          <w:iCs/>
          <w:sz w:val="24"/>
          <w:szCs w:val="24"/>
        </w:rPr>
        <w:t xml:space="preserve"> </w:t>
      </w:r>
      <w:r w:rsidRPr="00937F04">
        <w:rPr>
          <w:rFonts w:ascii="Times New Roman" w:hAnsi="Times New Roman" w:cs="Times New Roman"/>
          <w:iCs/>
          <w:sz w:val="24"/>
          <w:szCs w:val="24"/>
        </w:rPr>
        <w:tab/>
        <w:t xml:space="preserve"> </w:t>
      </w:r>
      <w:r w:rsidRPr="00937F04">
        <w:rPr>
          <w:rFonts w:ascii="Times New Roman" w:eastAsia="Times New Roman" w:hAnsi="Times New Roman" w:cs="Times New Roman"/>
          <w:sz w:val="24"/>
          <w:szCs w:val="24"/>
          <w:lang w:eastAsia="ru-RU"/>
        </w:rPr>
        <w:t>За 2023 год на реализацию указанной программы при плане 1</w:t>
      </w:r>
      <w:r w:rsidR="001866F3">
        <w:rPr>
          <w:rFonts w:ascii="Times New Roman" w:eastAsia="Times New Roman" w:hAnsi="Times New Roman" w:cs="Times New Roman"/>
          <w:sz w:val="24"/>
          <w:szCs w:val="24"/>
          <w:lang w:eastAsia="ru-RU"/>
        </w:rPr>
        <w:t> </w:t>
      </w:r>
      <w:r w:rsidRPr="00937F04">
        <w:rPr>
          <w:rFonts w:ascii="Times New Roman" w:eastAsia="Times New Roman" w:hAnsi="Times New Roman" w:cs="Times New Roman"/>
          <w:sz w:val="24"/>
          <w:szCs w:val="24"/>
          <w:lang w:eastAsia="ru-RU"/>
        </w:rPr>
        <w:t>104</w:t>
      </w:r>
      <w:r w:rsidR="001866F3">
        <w:rPr>
          <w:rFonts w:ascii="Times New Roman" w:eastAsia="Times New Roman" w:hAnsi="Times New Roman" w:cs="Times New Roman"/>
          <w:sz w:val="24"/>
          <w:szCs w:val="24"/>
          <w:lang w:eastAsia="ru-RU"/>
        </w:rPr>
        <w:t xml:space="preserve"> 386,49 </w:t>
      </w:r>
      <w:r w:rsidRPr="00937F04">
        <w:rPr>
          <w:rFonts w:ascii="Times New Roman" w:eastAsia="Times New Roman" w:hAnsi="Times New Roman" w:cs="Times New Roman"/>
          <w:sz w:val="24"/>
          <w:szCs w:val="24"/>
          <w:lang w:eastAsia="ru-RU"/>
        </w:rPr>
        <w:t>рублей израсходовано</w:t>
      </w:r>
      <w:r w:rsidR="00A84F79">
        <w:rPr>
          <w:rFonts w:ascii="Times New Roman" w:eastAsia="Times New Roman" w:hAnsi="Times New Roman" w:cs="Times New Roman"/>
          <w:sz w:val="24"/>
          <w:szCs w:val="24"/>
          <w:lang w:eastAsia="ru-RU"/>
        </w:rPr>
        <w:t xml:space="preserve"> </w:t>
      </w:r>
      <w:r w:rsidR="00CA1615" w:rsidRPr="00937F04">
        <w:rPr>
          <w:rFonts w:ascii="Times New Roman" w:eastAsia="Times New Roman" w:hAnsi="Times New Roman" w:cs="Times New Roman"/>
          <w:sz w:val="24"/>
          <w:szCs w:val="24"/>
          <w:lang w:eastAsia="ru-RU"/>
        </w:rPr>
        <w:t>1</w:t>
      </w:r>
      <w:r w:rsidR="00CA1615">
        <w:rPr>
          <w:rFonts w:ascii="Times New Roman" w:eastAsia="Times New Roman" w:hAnsi="Times New Roman" w:cs="Times New Roman"/>
          <w:sz w:val="24"/>
          <w:szCs w:val="24"/>
          <w:lang w:eastAsia="ru-RU"/>
        </w:rPr>
        <w:t> </w:t>
      </w:r>
      <w:r w:rsidR="00CA1615" w:rsidRPr="00937F04">
        <w:rPr>
          <w:rFonts w:ascii="Times New Roman" w:eastAsia="Times New Roman" w:hAnsi="Times New Roman" w:cs="Times New Roman"/>
          <w:sz w:val="24"/>
          <w:szCs w:val="24"/>
          <w:lang w:eastAsia="ru-RU"/>
        </w:rPr>
        <w:t>104</w:t>
      </w:r>
      <w:r w:rsidR="00CA1615">
        <w:rPr>
          <w:rFonts w:ascii="Times New Roman" w:eastAsia="Times New Roman" w:hAnsi="Times New Roman" w:cs="Times New Roman"/>
          <w:sz w:val="24"/>
          <w:szCs w:val="24"/>
          <w:lang w:eastAsia="ru-RU"/>
        </w:rPr>
        <w:t xml:space="preserve"> 386,49</w:t>
      </w:r>
      <w:r w:rsidRPr="00937F04">
        <w:rPr>
          <w:rFonts w:ascii="Times New Roman" w:eastAsia="Times New Roman" w:hAnsi="Times New Roman" w:cs="Times New Roman"/>
          <w:sz w:val="24"/>
          <w:szCs w:val="24"/>
          <w:lang w:eastAsia="ru-RU"/>
        </w:rPr>
        <w:t xml:space="preserve"> рублей бюджета ГО «Жатай». Выполнение плана составило - 100%. </w:t>
      </w:r>
    </w:p>
    <w:p w:rsidR="00937F04" w:rsidRPr="00937F04" w:rsidRDefault="00937F04" w:rsidP="00937F04">
      <w:pPr>
        <w:pStyle w:val="a7"/>
        <w:ind w:firstLine="708"/>
        <w:jc w:val="both"/>
        <w:rPr>
          <w:rFonts w:ascii="Times New Roman" w:hAnsi="Times New Roman" w:cs="Times New Roman"/>
          <w:iCs/>
          <w:sz w:val="24"/>
          <w:szCs w:val="24"/>
        </w:rPr>
      </w:pPr>
      <w:r w:rsidRPr="00937F04">
        <w:rPr>
          <w:rFonts w:ascii="Times New Roman" w:hAnsi="Times New Roman" w:cs="Times New Roman"/>
          <w:sz w:val="24"/>
          <w:szCs w:val="24"/>
          <w:lang w:eastAsia="ru-RU"/>
        </w:rPr>
        <w:t>В рамках выделенных ассигнований произведены следующие расходы:</w:t>
      </w:r>
    </w:p>
    <w:p w:rsidR="00937F04" w:rsidRPr="00937F04" w:rsidRDefault="00937F04" w:rsidP="00937F04">
      <w:pPr>
        <w:spacing w:after="0" w:line="240" w:lineRule="auto"/>
        <w:ind w:firstLine="709"/>
        <w:contextualSpacing/>
        <w:jc w:val="both"/>
        <w:rPr>
          <w:rFonts w:ascii="Times New Roman" w:hAnsi="Times New Roman" w:cs="Times New Roman"/>
          <w:sz w:val="24"/>
          <w:szCs w:val="24"/>
        </w:rPr>
      </w:pPr>
      <w:r w:rsidRPr="00937F04">
        <w:rPr>
          <w:rFonts w:ascii="Times New Roman" w:hAnsi="Times New Roman" w:cs="Times New Roman"/>
          <w:sz w:val="24"/>
          <w:szCs w:val="24"/>
        </w:rPr>
        <w:t xml:space="preserve">- Занятость несовершеннолетних 14-18 лет – фактические расходы </w:t>
      </w:r>
      <w:r w:rsidR="001866F3" w:rsidRPr="00A84F79">
        <w:rPr>
          <w:rFonts w:ascii="Times New Roman" w:hAnsi="Times New Roman" w:cs="Times New Roman"/>
          <w:sz w:val="24"/>
          <w:szCs w:val="24"/>
        </w:rPr>
        <w:t>1 019 935,24</w:t>
      </w:r>
      <w:r w:rsidRPr="00937F04">
        <w:rPr>
          <w:rFonts w:ascii="Times New Roman" w:hAnsi="Times New Roman" w:cs="Times New Roman"/>
          <w:sz w:val="24"/>
          <w:szCs w:val="24"/>
        </w:rPr>
        <w:t xml:space="preserve"> </w:t>
      </w:r>
      <w:r w:rsidR="00CA1615">
        <w:rPr>
          <w:rFonts w:ascii="Times New Roman" w:hAnsi="Times New Roman" w:cs="Times New Roman"/>
          <w:sz w:val="24"/>
          <w:szCs w:val="24"/>
        </w:rPr>
        <w:t xml:space="preserve">рублей </w:t>
      </w:r>
      <w:r w:rsidRPr="00937F04">
        <w:rPr>
          <w:rFonts w:ascii="Times New Roman" w:hAnsi="Times New Roman" w:cs="Times New Roman"/>
          <w:sz w:val="24"/>
          <w:szCs w:val="24"/>
        </w:rPr>
        <w:t>(из них расходы на оплату труда   - 932</w:t>
      </w:r>
      <w:r w:rsidR="001866F3">
        <w:rPr>
          <w:rFonts w:ascii="Times New Roman" w:hAnsi="Times New Roman" w:cs="Times New Roman"/>
          <w:sz w:val="24"/>
          <w:szCs w:val="24"/>
        </w:rPr>
        <w:t> 350,38</w:t>
      </w:r>
      <w:r>
        <w:rPr>
          <w:rFonts w:ascii="Times New Roman" w:hAnsi="Times New Roman" w:cs="Times New Roman"/>
          <w:sz w:val="24"/>
          <w:szCs w:val="24"/>
        </w:rPr>
        <w:t xml:space="preserve"> </w:t>
      </w:r>
      <w:r w:rsidRPr="00937F04">
        <w:rPr>
          <w:rFonts w:ascii="Times New Roman" w:hAnsi="Times New Roman" w:cs="Times New Roman"/>
          <w:sz w:val="24"/>
          <w:szCs w:val="24"/>
        </w:rPr>
        <w:t>рубле</w:t>
      </w:r>
      <w:r w:rsidR="001866F3">
        <w:rPr>
          <w:rFonts w:ascii="Times New Roman" w:hAnsi="Times New Roman" w:cs="Times New Roman"/>
          <w:sz w:val="24"/>
          <w:szCs w:val="24"/>
        </w:rPr>
        <w:t>й на 36 несовершеннолетних; 72 884,86</w:t>
      </w:r>
      <w:r w:rsidRPr="00937F04">
        <w:rPr>
          <w:rFonts w:ascii="Times New Roman" w:hAnsi="Times New Roman" w:cs="Times New Roman"/>
          <w:sz w:val="24"/>
          <w:szCs w:val="24"/>
        </w:rPr>
        <w:t xml:space="preserve"> рублей составляют расходы на приобретение мелкого инвентаря и спецодежды</w:t>
      </w:r>
      <w:r w:rsidR="001866F3">
        <w:rPr>
          <w:rFonts w:ascii="Times New Roman" w:hAnsi="Times New Roman" w:cs="Times New Roman"/>
          <w:sz w:val="24"/>
          <w:szCs w:val="24"/>
        </w:rPr>
        <w:t>;</w:t>
      </w:r>
      <w:r w:rsidRPr="00937F04">
        <w:rPr>
          <w:rFonts w:ascii="Times New Roman" w:hAnsi="Times New Roman" w:cs="Times New Roman"/>
          <w:sz w:val="24"/>
          <w:szCs w:val="24"/>
        </w:rPr>
        <w:t xml:space="preserve"> 14</w:t>
      </w:r>
      <w:r w:rsidR="001866F3">
        <w:rPr>
          <w:rFonts w:ascii="Times New Roman" w:hAnsi="Times New Roman" w:cs="Times New Roman"/>
          <w:sz w:val="24"/>
          <w:szCs w:val="24"/>
        </w:rPr>
        <w:t> 700,0</w:t>
      </w:r>
      <w:r>
        <w:rPr>
          <w:rFonts w:ascii="Times New Roman" w:hAnsi="Times New Roman" w:cs="Times New Roman"/>
          <w:sz w:val="24"/>
          <w:szCs w:val="24"/>
        </w:rPr>
        <w:t xml:space="preserve"> </w:t>
      </w:r>
      <w:r w:rsidRPr="00937F04">
        <w:rPr>
          <w:rFonts w:ascii="Times New Roman" w:hAnsi="Times New Roman" w:cs="Times New Roman"/>
          <w:sz w:val="24"/>
          <w:szCs w:val="24"/>
        </w:rPr>
        <w:t>руб</w:t>
      </w:r>
      <w:r>
        <w:rPr>
          <w:rFonts w:ascii="Times New Roman" w:hAnsi="Times New Roman" w:cs="Times New Roman"/>
          <w:sz w:val="24"/>
          <w:szCs w:val="24"/>
        </w:rPr>
        <w:t>лей</w:t>
      </w:r>
      <w:r w:rsidRPr="00937F04">
        <w:rPr>
          <w:rFonts w:ascii="Times New Roman" w:hAnsi="Times New Roman" w:cs="Times New Roman"/>
          <w:sz w:val="24"/>
          <w:szCs w:val="24"/>
        </w:rPr>
        <w:t xml:space="preserve"> на представительские расходы – приобретение воды в бутылках)</w:t>
      </w:r>
    </w:p>
    <w:p w:rsidR="00937F04" w:rsidRDefault="00937F04" w:rsidP="00937F04">
      <w:pPr>
        <w:spacing w:after="0" w:line="240" w:lineRule="auto"/>
        <w:ind w:firstLine="709"/>
        <w:contextualSpacing/>
        <w:jc w:val="both"/>
        <w:rPr>
          <w:rFonts w:ascii="Times New Roman" w:hAnsi="Times New Roman" w:cs="Times New Roman"/>
          <w:sz w:val="24"/>
          <w:szCs w:val="24"/>
        </w:rPr>
      </w:pPr>
      <w:r w:rsidRPr="00937F04">
        <w:rPr>
          <w:rFonts w:ascii="Times New Roman" w:hAnsi="Times New Roman" w:cs="Times New Roman"/>
          <w:sz w:val="24"/>
          <w:szCs w:val="24"/>
        </w:rPr>
        <w:t>- Занятость безработных граждан, испытывающих трудности в поиске работы (общественные работы) – фактические расходы на оплату труда составили 84</w:t>
      </w:r>
      <w:r w:rsidR="001866F3">
        <w:rPr>
          <w:rFonts w:ascii="Times New Roman" w:hAnsi="Times New Roman" w:cs="Times New Roman"/>
          <w:sz w:val="24"/>
          <w:szCs w:val="24"/>
        </w:rPr>
        <w:t> 451,25</w:t>
      </w:r>
      <w:r w:rsidRPr="00937F04">
        <w:rPr>
          <w:rFonts w:ascii="Times New Roman" w:hAnsi="Times New Roman" w:cs="Times New Roman"/>
          <w:sz w:val="24"/>
          <w:szCs w:val="24"/>
        </w:rPr>
        <w:t xml:space="preserve"> рублей. (охват –  2 человека, из них: 2 – делопроизводителя).</w:t>
      </w:r>
    </w:p>
    <w:p w:rsidR="008E40E2" w:rsidRDefault="008E40E2" w:rsidP="00937F04">
      <w:pPr>
        <w:spacing w:after="0" w:line="240" w:lineRule="auto"/>
        <w:ind w:firstLine="709"/>
        <w:contextualSpacing/>
        <w:jc w:val="both"/>
        <w:rPr>
          <w:rFonts w:ascii="Times New Roman" w:hAnsi="Times New Roman" w:cs="Times New Roman"/>
          <w:sz w:val="24"/>
          <w:szCs w:val="24"/>
        </w:rPr>
      </w:pPr>
    </w:p>
    <w:p w:rsidR="008E40E2" w:rsidRDefault="008E40E2" w:rsidP="008E40E2">
      <w:pPr>
        <w:pStyle w:val="a7"/>
        <w:jc w:val="center"/>
        <w:rPr>
          <w:rFonts w:ascii="Times New Roman" w:eastAsia="Times New Roman" w:hAnsi="Times New Roman"/>
          <w:b/>
          <w:sz w:val="24"/>
          <w:szCs w:val="24"/>
          <w:lang w:eastAsia="ru-RU"/>
        </w:rPr>
      </w:pPr>
      <w:r w:rsidRPr="00110959">
        <w:rPr>
          <w:rFonts w:ascii="Times New Roman" w:eastAsia="Times New Roman" w:hAnsi="Times New Roman"/>
          <w:b/>
          <w:sz w:val="24"/>
          <w:szCs w:val="24"/>
          <w:lang w:eastAsia="ru-RU"/>
        </w:rPr>
        <w:t xml:space="preserve">Сведения о показателях (индикаторах) муниципальной программы </w:t>
      </w:r>
    </w:p>
    <w:p w:rsidR="008E40E2" w:rsidRPr="00110959" w:rsidRDefault="008E40E2" w:rsidP="008E40E2">
      <w:pPr>
        <w:pStyle w:val="a7"/>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w:t>
      </w:r>
      <w:r w:rsidRPr="00110959">
        <w:rPr>
          <w:rFonts w:ascii="Times New Roman" w:eastAsia="Times New Roman" w:hAnsi="Times New Roman"/>
          <w:b/>
          <w:sz w:val="24"/>
          <w:szCs w:val="24"/>
          <w:lang w:eastAsia="ru-RU"/>
        </w:rPr>
        <w:t>Сод</w:t>
      </w:r>
      <w:r>
        <w:rPr>
          <w:rFonts w:ascii="Times New Roman" w:eastAsia="Times New Roman" w:hAnsi="Times New Roman"/>
          <w:b/>
          <w:sz w:val="24"/>
          <w:szCs w:val="24"/>
          <w:lang w:eastAsia="ru-RU"/>
        </w:rPr>
        <w:t>ействие занятости населения ГО «</w:t>
      </w:r>
      <w:r w:rsidRPr="00110959">
        <w:rPr>
          <w:rFonts w:ascii="Times New Roman" w:eastAsia="Times New Roman" w:hAnsi="Times New Roman"/>
          <w:b/>
          <w:sz w:val="24"/>
          <w:szCs w:val="24"/>
          <w:lang w:eastAsia="ru-RU"/>
        </w:rPr>
        <w:t>Жатай</w:t>
      </w: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w:t>
      </w:r>
      <w:r w:rsidRPr="008E40E2">
        <w:rPr>
          <w:rFonts w:ascii="Times New Roman" w:eastAsia="Times New Roman" w:hAnsi="Times New Roman"/>
          <w:b/>
          <w:sz w:val="24"/>
          <w:szCs w:val="24"/>
          <w:lang w:eastAsia="ru-RU"/>
        </w:rPr>
        <w:t>за 2023 год:</w:t>
      </w:r>
    </w:p>
    <w:p w:rsidR="00937F04" w:rsidRPr="00937F04" w:rsidRDefault="00937F04" w:rsidP="00937F04">
      <w:pPr>
        <w:spacing w:after="0" w:line="240" w:lineRule="auto"/>
        <w:ind w:firstLine="709"/>
        <w:contextualSpacing/>
        <w:jc w:val="both"/>
        <w:rPr>
          <w:rFonts w:ascii="Times New Roman" w:hAnsi="Times New Roman" w:cs="Times New Roman"/>
          <w:sz w:val="24"/>
          <w:szCs w:val="24"/>
        </w:rPr>
      </w:pPr>
    </w:p>
    <w:tbl>
      <w:tblPr>
        <w:tblW w:w="10491" w:type="dxa"/>
        <w:tblInd w:w="-318" w:type="dxa"/>
        <w:tblLayout w:type="fixed"/>
        <w:tblLook w:val="04A0" w:firstRow="1" w:lastRow="0" w:firstColumn="1" w:lastColumn="0" w:noHBand="0" w:noVBand="1"/>
      </w:tblPr>
      <w:tblGrid>
        <w:gridCol w:w="3687"/>
        <w:gridCol w:w="1006"/>
        <w:gridCol w:w="1120"/>
        <w:gridCol w:w="1134"/>
        <w:gridCol w:w="1134"/>
        <w:gridCol w:w="2410"/>
      </w:tblGrid>
      <w:tr w:rsidR="00937F04" w:rsidTr="001866F3">
        <w:trPr>
          <w:trHeight w:val="949"/>
        </w:trPr>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4" w:rsidRPr="00937F04" w:rsidRDefault="00937F04" w:rsidP="00937F04">
            <w:pPr>
              <w:jc w:val="center"/>
              <w:rPr>
                <w:rFonts w:ascii="Times New Roman" w:hAnsi="Times New Roman" w:cs="Times New Roman"/>
                <w:color w:val="000000"/>
              </w:rPr>
            </w:pPr>
            <w:r w:rsidRPr="00937F04">
              <w:rPr>
                <w:rFonts w:ascii="Times New Roman" w:hAnsi="Times New Roman" w:cs="Times New Roman"/>
                <w:color w:val="000000"/>
              </w:rPr>
              <w:t>Наименование показателя (индикатора)</w:t>
            </w:r>
          </w:p>
          <w:p w:rsidR="00937F04" w:rsidRPr="00937F04" w:rsidRDefault="00937F04" w:rsidP="00937F04">
            <w:pPr>
              <w:jc w:val="center"/>
              <w:rPr>
                <w:rFonts w:ascii="Times New Roman" w:hAnsi="Times New Roman" w:cs="Times New Roman"/>
                <w:color w:val="00000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4" w:rsidRPr="00937F04" w:rsidRDefault="00937F04" w:rsidP="00937F04">
            <w:pPr>
              <w:jc w:val="center"/>
              <w:rPr>
                <w:rFonts w:ascii="Times New Roman" w:hAnsi="Times New Roman" w:cs="Times New Roman"/>
                <w:color w:val="000000"/>
                <w:sz w:val="20"/>
                <w:szCs w:val="20"/>
              </w:rPr>
            </w:pPr>
            <w:r w:rsidRPr="00937F04">
              <w:rPr>
                <w:rFonts w:ascii="Times New Roman" w:hAnsi="Times New Roman" w:cs="Times New Roman"/>
                <w:color w:val="000000"/>
                <w:sz w:val="20"/>
                <w:szCs w:val="20"/>
              </w:rPr>
              <w:t>Единица измерения</w:t>
            </w:r>
          </w:p>
        </w:tc>
        <w:tc>
          <w:tcPr>
            <w:tcW w:w="1120" w:type="dxa"/>
            <w:tcBorders>
              <w:top w:val="single" w:sz="4" w:space="0" w:color="auto"/>
              <w:left w:val="single" w:sz="4" w:space="0" w:color="auto"/>
              <w:bottom w:val="single" w:sz="4" w:space="0" w:color="auto"/>
              <w:right w:val="single" w:sz="4" w:space="0" w:color="auto"/>
            </w:tcBorders>
            <w:vAlign w:val="center"/>
          </w:tcPr>
          <w:p w:rsidR="00937F04" w:rsidRPr="00937F04" w:rsidRDefault="00937F04" w:rsidP="00937F04">
            <w:pPr>
              <w:jc w:val="center"/>
              <w:rPr>
                <w:rFonts w:ascii="Times New Roman" w:hAnsi="Times New Roman" w:cs="Times New Roman"/>
                <w:color w:val="000000"/>
              </w:rPr>
            </w:pPr>
            <w:r w:rsidRPr="00937F04">
              <w:rPr>
                <w:rFonts w:ascii="Times New Roman" w:hAnsi="Times New Roman" w:cs="Times New Roman"/>
                <w:color w:val="000000"/>
              </w:rPr>
              <w:t>План</w:t>
            </w:r>
          </w:p>
        </w:tc>
        <w:tc>
          <w:tcPr>
            <w:tcW w:w="1134" w:type="dxa"/>
            <w:tcBorders>
              <w:top w:val="single" w:sz="4" w:space="0" w:color="auto"/>
              <w:left w:val="single" w:sz="4" w:space="0" w:color="auto"/>
              <w:bottom w:val="single" w:sz="4" w:space="0" w:color="auto"/>
              <w:right w:val="single" w:sz="4" w:space="0" w:color="auto"/>
            </w:tcBorders>
            <w:vAlign w:val="center"/>
          </w:tcPr>
          <w:p w:rsidR="00937F04" w:rsidRPr="00937F04" w:rsidRDefault="00937F04" w:rsidP="00937F04">
            <w:pPr>
              <w:jc w:val="center"/>
              <w:rPr>
                <w:rFonts w:ascii="Times New Roman" w:hAnsi="Times New Roman" w:cs="Times New Roman"/>
                <w:color w:val="000000"/>
              </w:rPr>
            </w:pPr>
            <w:r w:rsidRPr="00937F04">
              <w:rPr>
                <w:rFonts w:ascii="Times New Roman" w:hAnsi="Times New Roman" w:cs="Times New Roman"/>
                <w:color w:val="000000"/>
              </w:rPr>
              <w:t>Факт</w:t>
            </w:r>
          </w:p>
        </w:tc>
        <w:tc>
          <w:tcPr>
            <w:tcW w:w="1134" w:type="dxa"/>
            <w:tcBorders>
              <w:top w:val="single" w:sz="4" w:space="0" w:color="auto"/>
              <w:left w:val="single" w:sz="4" w:space="0" w:color="auto"/>
              <w:bottom w:val="single" w:sz="4" w:space="0" w:color="auto"/>
              <w:right w:val="single" w:sz="4" w:space="0" w:color="auto"/>
            </w:tcBorders>
            <w:vAlign w:val="center"/>
          </w:tcPr>
          <w:p w:rsidR="00937F04" w:rsidRPr="00937F04" w:rsidRDefault="00937F04" w:rsidP="00937F04">
            <w:pPr>
              <w:jc w:val="center"/>
              <w:rPr>
                <w:rFonts w:ascii="Times New Roman" w:hAnsi="Times New Roman" w:cs="Times New Roman"/>
                <w:color w:val="000000"/>
              </w:rPr>
            </w:pPr>
            <w:r w:rsidRPr="00937F04">
              <w:rPr>
                <w:rFonts w:ascii="Times New Roman" w:hAnsi="Times New Roman" w:cs="Times New Roman"/>
                <w:color w:val="000000"/>
              </w:rPr>
              <w:t>% исполнения</w:t>
            </w:r>
          </w:p>
        </w:tc>
        <w:tc>
          <w:tcPr>
            <w:tcW w:w="2410" w:type="dxa"/>
            <w:tcBorders>
              <w:top w:val="single" w:sz="4" w:space="0" w:color="auto"/>
              <w:left w:val="single" w:sz="4" w:space="0" w:color="auto"/>
              <w:bottom w:val="single" w:sz="4" w:space="0" w:color="auto"/>
              <w:right w:val="single" w:sz="4" w:space="0" w:color="auto"/>
            </w:tcBorders>
            <w:vAlign w:val="center"/>
          </w:tcPr>
          <w:p w:rsidR="00937F04" w:rsidRPr="00937F04" w:rsidRDefault="00937F04" w:rsidP="00937F04">
            <w:pPr>
              <w:jc w:val="center"/>
              <w:rPr>
                <w:rFonts w:ascii="Times New Roman" w:hAnsi="Times New Roman" w:cs="Times New Roman"/>
                <w:color w:val="000000"/>
              </w:rPr>
            </w:pPr>
            <w:r w:rsidRPr="00937F04">
              <w:rPr>
                <w:rFonts w:ascii="Times New Roman" w:hAnsi="Times New Roman" w:cs="Times New Roman"/>
              </w:rPr>
              <w:t>Примечание (причина перевыполнения/</w:t>
            </w:r>
            <w:proofErr w:type="spellStart"/>
            <w:r w:rsidRPr="00937F04">
              <w:rPr>
                <w:rFonts w:ascii="Times New Roman" w:hAnsi="Times New Roman" w:cs="Times New Roman"/>
              </w:rPr>
              <w:t>недостижения</w:t>
            </w:r>
            <w:proofErr w:type="spellEnd"/>
            <w:r w:rsidRPr="00937F04">
              <w:rPr>
                <w:rFonts w:ascii="Times New Roman" w:hAnsi="Times New Roman" w:cs="Times New Roman"/>
              </w:rPr>
              <w:t>)</w:t>
            </w:r>
          </w:p>
        </w:tc>
      </w:tr>
      <w:tr w:rsidR="00E76629" w:rsidRPr="00937F04" w:rsidTr="001866F3">
        <w:trPr>
          <w:trHeight w:val="2240"/>
        </w:trPr>
        <w:tc>
          <w:tcPr>
            <w:tcW w:w="36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6629" w:rsidRPr="008E40E2" w:rsidRDefault="00E76629" w:rsidP="001866F3">
            <w:pPr>
              <w:rPr>
                <w:rFonts w:ascii="Times New Roman" w:hAnsi="Times New Roman" w:cs="Times New Roman"/>
                <w:b/>
                <w:bCs/>
                <w:color w:val="000000"/>
                <w:sz w:val="24"/>
                <w:szCs w:val="24"/>
              </w:rPr>
            </w:pPr>
            <w:r w:rsidRPr="008E40E2">
              <w:rPr>
                <w:rFonts w:ascii="Times New Roman" w:hAnsi="Times New Roman" w:cs="Times New Roman"/>
                <w:b/>
                <w:bCs/>
                <w:color w:val="000000"/>
                <w:sz w:val="18"/>
                <w:szCs w:val="18"/>
              </w:rPr>
              <w:lastRenderedPageBreak/>
              <w:t xml:space="preserve">Обеспечение эффективно функционирующего рынка труда ГО </w:t>
            </w:r>
            <w:r w:rsidR="001866F3">
              <w:rPr>
                <w:rFonts w:ascii="Times New Roman" w:hAnsi="Times New Roman" w:cs="Times New Roman"/>
                <w:b/>
                <w:bCs/>
                <w:color w:val="000000"/>
                <w:sz w:val="18"/>
                <w:szCs w:val="18"/>
              </w:rPr>
              <w:t>«</w:t>
            </w:r>
            <w:r w:rsidRPr="008E40E2">
              <w:rPr>
                <w:rFonts w:ascii="Times New Roman" w:hAnsi="Times New Roman" w:cs="Times New Roman"/>
                <w:b/>
                <w:bCs/>
                <w:color w:val="000000"/>
                <w:sz w:val="18"/>
                <w:szCs w:val="18"/>
              </w:rPr>
              <w:t>Жатай</w:t>
            </w:r>
            <w:r w:rsidR="001866F3">
              <w:rPr>
                <w:rFonts w:ascii="Times New Roman" w:hAnsi="Times New Roman" w:cs="Times New Roman"/>
                <w:b/>
                <w:bCs/>
                <w:color w:val="000000"/>
                <w:sz w:val="18"/>
                <w:szCs w:val="18"/>
              </w:rPr>
              <w:t>»</w:t>
            </w:r>
            <w:r w:rsidRPr="008E40E2">
              <w:rPr>
                <w:rFonts w:ascii="Times New Roman" w:hAnsi="Times New Roman" w:cs="Times New Roman"/>
                <w:b/>
                <w:bCs/>
                <w:color w:val="000000"/>
                <w:sz w:val="18"/>
                <w:szCs w:val="18"/>
              </w:rPr>
              <w:t>, позволяющего преодолеть последствия финансово-экономического кризиса, реализации мер, направленных на активизацию политики занятости, обеспечение продуктивной занятости экономически активного населения (уровень регистрируемой безработицы)</w:t>
            </w:r>
          </w:p>
        </w:tc>
        <w:tc>
          <w:tcPr>
            <w:tcW w:w="1006" w:type="dxa"/>
            <w:tcBorders>
              <w:top w:val="nil"/>
              <w:left w:val="nil"/>
              <w:bottom w:val="single" w:sz="4" w:space="0" w:color="auto"/>
              <w:right w:val="single" w:sz="4" w:space="0" w:color="auto"/>
            </w:tcBorders>
            <w:shd w:val="clear" w:color="000000" w:fill="FFFFFF"/>
            <w:vAlign w:val="center"/>
            <w:hideMark/>
          </w:tcPr>
          <w:p w:rsidR="00E76629" w:rsidRPr="008E40E2" w:rsidRDefault="00E76629" w:rsidP="001866F3">
            <w:pPr>
              <w:jc w:val="center"/>
              <w:rPr>
                <w:rFonts w:ascii="Times New Roman" w:hAnsi="Times New Roman" w:cs="Times New Roman"/>
                <w:color w:val="000000"/>
                <w:sz w:val="24"/>
                <w:szCs w:val="24"/>
              </w:rPr>
            </w:pPr>
            <w:r w:rsidRPr="008E40E2">
              <w:rPr>
                <w:rFonts w:ascii="Times New Roman" w:hAnsi="Times New Roman" w:cs="Times New Roman"/>
                <w:color w:val="000000"/>
                <w:sz w:val="24"/>
                <w:szCs w:val="24"/>
              </w:rPr>
              <w:t>%</w:t>
            </w:r>
          </w:p>
        </w:tc>
        <w:tc>
          <w:tcPr>
            <w:tcW w:w="1120" w:type="dxa"/>
            <w:tcBorders>
              <w:top w:val="nil"/>
              <w:left w:val="single" w:sz="4" w:space="0" w:color="auto"/>
              <w:bottom w:val="single" w:sz="4" w:space="0" w:color="auto"/>
              <w:right w:val="single" w:sz="4" w:space="0" w:color="auto"/>
            </w:tcBorders>
            <w:shd w:val="clear" w:color="000000" w:fill="FFFFFF"/>
            <w:vAlign w:val="center"/>
          </w:tcPr>
          <w:p w:rsidR="00E76629" w:rsidRPr="00B02DFA" w:rsidRDefault="00E76629" w:rsidP="001866F3">
            <w:pPr>
              <w:jc w:val="center"/>
              <w:rPr>
                <w:rFonts w:ascii="Times New Roman" w:hAnsi="Times New Roman" w:cs="Times New Roman"/>
                <w:color w:val="000000"/>
                <w:sz w:val="24"/>
                <w:szCs w:val="24"/>
              </w:rPr>
            </w:pPr>
            <w:r w:rsidRPr="00B02DFA">
              <w:rPr>
                <w:rFonts w:ascii="Times New Roman" w:hAnsi="Times New Roman" w:cs="Times New Roman"/>
                <w:color w:val="000000"/>
                <w:sz w:val="24"/>
                <w:szCs w:val="24"/>
              </w:rPr>
              <w:t>0,4</w:t>
            </w:r>
          </w:p>
        </w:tc>
        <w:tc>
          <w:tcPr>
            <w:tcW w:w="1134" w:type="dxa"/>
            <w:tcBorders>
              <w:top w:val="nil"/>
              <w:left w:val="nil"/>
              <w:bottom w:val="single" w:sz="4" w:space="0" w:color="auto"/>
              <w:right w:val="single" w:sz="4" w:space="0" w:color="auto"/>
            </w:tcBorders>
            <w:shd w:val="clear" w:color="000000" w:fill="FFFFFF"/>
            <w:vAlign w:val="center"/>
          </w:tcPr>
          <w:p w:rsidR="00E76629" w:rsidRPr="00B02DFA" w:rsidRDefault="00E76629" w:rsidP="00937F04">
            <w:pPr>
              <w:jc w:val="center"/>
              <w:rPr>
                <w:rFonts w:ascii="Times New Roman" w:hAnsi="Times New Roman" w:cs="Times New Roman"/>
                <w:color w:val="000000"/>
                <w:sz w:val="24"/>
                <w:szCs w:val="24"/>
              </w:rPr>
            </w:pPr>
            <w:r w:rsidRPr="00B02DFA">
              <w:rPr>
                <w:rFonts w:ascii="Times New Roman" w:hAnsi="Times New Roman" w:cs="Times New Roman"/>
                <w:color w:val="000000"/>
                <w:sz w:val="24"/>
                <w:szCs w:val="24"/>
              </w:rPr>
              <w:t>0,4</w:t>
            </w:r>
          </w:p>
        </w:tc>
        <w:tc>
          <w:tcPr>
            <w:tcW w:w="1134" w:type="dxa"/>
            <w:tcBorders>
              <w:top w:val="nil"/>
              <w:left w:val="nil"/>
              <w:bottom w:val="single" w:sz="4" w:space="0" w:color="auto"/>
              <w:right w:val="single" w:sz="4" w:space="0" w:color="auto"/>
            </w:tcBorders>
            <w:shd w:val="clear" w:color="000000" w:fill="FFFFFF"/>
            <w:vAlign w:val="center"/>
          </w:tcPr>
          <w:p w:rsidR="00E76629" w:rsidRPr="00B02DFA" w:rsidRDefault="00E76629" w:rsidP="00937F04">
            <w:pPr>
              <w:jc w:val="center"/>
              <w:rPr>
                <w:rFonts w:ascii="Times New Roman" w:hAnsi="Times New Roman" w:cs="Times New Roman"/>
                <w:color w:val="FF0000"/>
                <w:sz w:val="24"/>
                <w:szCs w:val="24"/>
              </w:rPr>
            </w:pPr>
            <w:r w:rsidRPr="00B02DFA">
              <w:rPr>
                <w:rFonts w:ascii="Times New Roman" w:hAnsi="Times New Roman" w:cs="Times New Roman"/>
                <w:color w:val="000000"/>
                <w:sz w:val="24"/>
                <w:szCs w:val="24"/>
              </w:rPr>
              <w:t xml:space="preserve">100% </w:t>
            </w:r>
          </w:p>
        </w:tc>
        <w:tc>
          <w:tcPr>
            <w:tcW w:w="2410" w:type="dxa"/>
            <w:tcBorders>
              <w:top w:val="nil"/>
              <w:left w:val="nil"/>
              <w:bottom w:val="single" w:sz="4" w:space="0" w:color="auto"/>
              <w:right w:val="single" w:sz="4" w:space="0" w:color="auto"/>
            </w:tcBorders>
            <w:shd w:val="clear" w:color="000000" w:fill="FFFFFF"/>
            <w:vAlign w:val="center"/>
          </w:tcPr>
          <w:p w:rsidR="00E76629" w:rsidRPr="00937F04" w:rsidRDefault="00E76629" w:rsidP="00937F04">
            <w:pPr>
              <w:jc w:val="both"/>
              <w:rPr>
                <w:rFonts w:ascii="Times New Roman" w:hAnsi="Times New Roman" w:cs="Times New Roman"/>
                <w:sz w:val="18"/>
                <w:szCs w:val="18"/>
              </w:rPr>
            </w:pPr>
          </w:p>
        </w:tc>
      </w:tr>
      <w:tr w:rsidR="00937F04" w:rsidRPr="00937F04" w:rsidTr="001866F3">
        <w:trPr>
          <w:trHeight w:val="70"/>
        </w:trPr>
        <w:tc>
          <w:tcPr>
            <w:tcW w:w="36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F04" w:rsidRPr="00937F04" w:rsidRDefault="00937F04" w:rsidP="00E76629">
            <w:pPr>
              <w:rPr>
                <w:rFonts w:ascii="Times New Roman" w:hAnsi="Times New Roman" w:cs="Times New Roman"/>
                <w:color w:val="000000"/>
                <w:sz w:val="24"/>
                <w:szCs w:val="24"/>
              </w:rPr>
            </w:pPr>
            <w:r w:rsidRPr="00937F04">
              <w:rPr>
                <w:rFonts w:ascii="Times New Roman" w:hAnsi="Times New Roman" w:cs="Times New Roman"/>
                <w:b/>
                <w:bCs/>
                <w:color w:val="000000"/>
                <w:sz w:val="24"/>
                <w:szCs w:val="24"/>
              </w:rPr>
              <w:t>Показатель 1.1.1</w:t>
            </w:r>
            <w:r w:rsidRPr="00937F04">
              <w:rPr>
                <w:rFonts w:ascii="Times New Roman" w:hAnsi="Times New Roman" w:cs="Times New Roman"/>
                <w:color w:val="000000"/>
                <w:sz w:val="24"/>
                <w:szCs w:val="24"/>
              </w:rPr>
              <w:t>: Количество человек привлеченных к общественным работам</w:t>
            </w:r>
          </w:p>
        </w:tc>
        <w:tc>
          <w:tcPr>
            <w:tcW w:w="1006" w:type="dxa"/>
            <w:tcBorders>
              <w:top w:val="nil"/>
              <w:left w:val="nil"/>
              <w:bottom w:val="single" w:sz="4" w:space="0" w:color="auto"/>
              <w:right w:val="single" w:sz="4" w:space="0" w:color="auto"/>
            </w:tcBorders>
            <w:shd w:val="clear" w:color="000000" w:fill="FFFFFF"/>
            <w:vAlign w:val="center"/>
            <w:hideMark/>
          </w:tcPr>
          <w:p w:rsidR="00937F04" w:rsidRPr="00937F04" w:rsidRDefault="00937F04" w:rsidP="001866F3">
            <w:pPr>
              <w:jc w:val="center"/>
              <w:rPr>
                <w:rFonts w:ascii="Times New Roman" w:hAnsi="Times New Roman" w:cs="Times New Roman"/>
                <w:color w:val="000000"/>
                <w:sz w:val="24"/>
                <w:szCs w:val="24"/>
              </w:rPr>
            </w:pPr>
            <w:r w:rsidRPr="00937F04">
              <w:rPr>
                <w:rFonts w:ascii="Times New Roman" w:hAnsi="Times New Roman" w:cs="Times New Roman"/>
                <w:color w:val="000000"/>
                <w:sz w:val="24"/>
                <w:szCs w:val="24"/>
              </w:rPr>
              <w:t>чел.</w:t>
            </w:r>
          </w:p>
        </w:tc>
        <w:tc>
          <w:tcPr>
            <w:tcW w:w="1120" w:type="dxa"/>
            <w:tcBorders>
              <w:top w:val="nil"/>
              <w:left w:val="single" w:sz="4" w:space="0" w:color="auto"/>
              <w:bottom w:val="single" w:sz="4" w:space="0" w:color="auto"/>
              <w:right w:val="single" w:sz="4" w:space="0" w:color="auto"/>
            </w:tcBorders>
            <w:shd w:val="clear" w:color="000000" w:fill="FFFFFF"/>
            <w:vAlign w:val="center"/>
          </w:tcPr>
          <w:p w:rsidR="00937F04" w:rsidRPr="00A84F79" w:rsidRDefault="001866F3" w:rsidP="008E40E2">
            <w:pPr>
              <w:jc w:val="center"/>
              <w:rPr>
                <w:rFonts w:ascii="Times New Roman" w:hAnsi="Times New Roman" w:cs="Times New Roman"/>
                <w:color w:val="000000"/>
                <w:sz w:val="24"/>
                <w:szCs w:val="24"/>
              </w:rPr>
            </w:pPr>
            <w:r w:rsidRPr="00A84F79">
              <w:rPr>
                <w:rFonts w:ascii="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000000" w:fill="FFFFFF"/>
            <w:vAlign w:val="center"/>
          </w:tcPr>
          <w:p w:rsidR="00937F04" w:rsidRPr="00A84F79" w:rsidRDefault="00937F04" w:rsidP="008E40E2">
            <w:pPr>
              <w:jc w:val="center"/>
              <w:rPr>
                <w:rFonts w:ascii="Times New Roman" w:hAnsi="Times New Roman" w:cs="Times New Roman"/>
                <w:color w:val="000000"/>
                <w:sz w:val="24"/>
                <w:szCs w:val="24"/>
              </w:rPr>
            </w:pPr>
            <w:r w:rsidRPr="00A84F79">
              <w:rPr>
                <w:rFonts w:ascii="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000000" w:fill="FFFFFF"/>
            <w:vAlign w:val="center"/>
          </w:tcPr>
          <w:p w:rsidR="00937F04" w:rsidRPr="00A84F79" w:rsidRDefault="001866F3" w:rsidP="008E40E2">
            <w:pPr>
              <w:jc w:val="center"/>
              <w:rPr>
                <w:rFonts w:ascii="Times New Roman" w:hAnsi="Times New Roman" w:cs="Times New Roman"/>
                <w:color w:val="000000"/>
                <w:sz w:val="24"/>
                <w:szCs w:val="24"/>
              </w:rPr>
            </w:pPr>
            <w:r w:rsidRPr="00A84F79">
              <w:rPr>
                <w:rFonts w:ascii="Times New Roman" w:hAnsi="Times New Roman" w:cs="Times New Roman"/>
                <w:color w:val="000000"/>
                <w:sz w:val="24"/>
                <w:szCs w:val="24"/>
              </w:rPr>
              <w:t>10</w:t>
            </w:r>
            <w:r w:rsidR="00937F04" w:rsidRPr="00A84F79">
              <w:rPr>
                <w:rFonts w:ascii="Times New Roman" w:hAnsi="Times New Roman" w:cs="Times New Roman"/>
                <w:color w:val="000000"/>
                <w:sz w:val="24"/>
                <w:szCs w:val="24"/>
              </w:rPr>
              <w:t>0%</w:t>
            </w:r>
          </w:p>
        </w:tc>
        <w:tc>
          <w:tcPr>
            <w:tcW w:w="2410" w:type="dxa"/>
            <w:tcBorders>
              <w:top w:val="nil"/>
              <w:left w:val="nil"/>
              <w:bottom w:val="single" w:sz="4" w:space="0" w:color="auto"/>
              <w:right w:val="single" w:sz="4" w:space="0" w:color="auto"/>
            </w:tcBorders>
            <w:shd w:val="clear" w:color="000000" w:fill="FFFFFF"/>
            <w:vAlign w:val="center"/>
          </w:tcPr>
          <w:p w:rsidR="00937F04" w:rsidRPr="00937F04" w:rsidRDefault="00937F04" w:rsidP="001866F3">
            <w:pPr>
              <w:rPr>
                <w:rFonts w:ascii="Times New Roman" w:hAnsi="Times New Roman" w:cs="Times New Roman"/>
                <w:color w:val="000000"/>
                <w:sz w:val="18"/>
                <w:szCs w:val="18"/>
              </w:rPr>
            </w:pPr>
            <w:r w:rsidRPr="00937F04">
              <w:rPr>
                <w:rFonts w:ascii="Times New Roman" w:hAnsi="Times New Roman" w:cs="Times New Roman"/>
                <w:sz w:val="18"/>
                <w:szCs w:val="18"/>
              </w:rPr>
              <w:t>трудности при наборе работников из-за нежелания граждан состоящих на учете в Управление занятости населения городских округов ГКУ РС (Я) «Центр занятости населения Республики Саха (Якутия)» сняться с учета на 1 месяц и устроиться на работу.</w:t>
            </w:r>
          </w:p>
        </w:tc>
      </w:tr>
      <w:tr w:rsidR="00937F04" w:rsidRPr="00937F04" w:rsidTr="001866F3">
        <w:trPr>
          <w:trHeight w:val="552"/>
        </w:trPr>
        <w:tc>
          <w:tcPr>
            <w:tcW w:w="3687" w:type="dxa"/>
            <w:tcBorders>
              <w:top w:val="single" w:sz="4" w:space="0" w:color="auto"/>
              <w:left w:val="single" w:sz="4" w:space="0" w:color="auto"/>
              <w:bottom w:val="single" w:sz="4" w:space="0" w:color="auto"/>
              <w:right w:val="single" w:sz="4" w:space="0" w:color="auto"/>
            </w:tcBorders>
            <w:shd w:val="clear" w:color="000000" w:fill="FFFFFF"/>
            <w:hideMark/>
          </w:tcPr>
          <w:p w:rsidR="00937F04" w:rsidRPr="00937F04" w:rsidRDefault="00937F04" w:rsidP="00937F04">
            <w:pPr>
              <w:rPr>
                <w:rFonts w:ascii="Times New Roman" w:hAnsi="Times New Roman" w:cs="Times New Roman"/>
                <w:color w:val="000000"/>
                <w:sz w:val="24"/>
                <w:szCs w:val="24"/>
              </w:rPr>
            </w:pPr>
            <w:r w:rsidRPr="00937F04">
              <w:rPr>
                <w:rFonts w:ascii="Times New Roman" w:hAnsi="Times New Roman" w:cs="Times New Roman"/>
                <w:b/>
                <w:bCs/>
                <w:color w:val="000000"/>
                <w:sz w:val="24"/>
                <w:szCs w:val="24"/>
              </w:rPr>
              <w:t>Показатель 2.1.1</w:t>
            </w:r>
            <w:r w:rsidRPr="00937F04">
              <w:rPr>
                <w:rFonts w:ascii="Times New Roman" w:hAnsi="Times New Roman" w:cs="Times New Roman"/>
                <w:color w:val="000000"/>
                <w:sz w:val="24"/>
                <w:szCs w:val="24"/>
              </w:rPr>
              <w:t>: Количество временно трудоустроенных несовершеннолетних граждан в возрасте от 14 до 18 лет</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937F04" w:rsidRPr="00937F04" w:rsidRDefault="00937F04" w:rsidP="00937F04">
            <w:pPr>
              <w:jc w:val="center"/>
              <w:rPr>
                <w:rFonts w:ascii="Times New Roman" w:hAnsi="Times New Roman" w:cs="Times New Roman"/>
                <w:color w:val="000000"/>
                <w:sz w:val="24"/>
                <w:szCs w:val="24"/>
              </w:rPr>
            </w:pPr>
            <w:r w:rsidRPr="00937F04">
              <w:rPr>
                <w:rFonts w:ascii="Times New Roman" w:hAnsi="Times New Roman" w:cs="Times New Roman"/>
                <w:color w:val="000000"/>
                <w:sz w:val="24"/>
                <w:szCs w:val="24"/>
              </w:rPr>
              <w:t>чел.</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937F04" w:rsidRPr="00A84F79" w:rsidRDefault="008E40E2" w:rsidP="001866F3">
            <w:pPr>
              <w:jc w:val="center"/>
              <w:rPr>
                <w:rFonts w:ascii="Times New Roman" w:hAnsi="Times New Roman" w:cs="Times New Roman"/>
                <w:color w:val="000000"/>
                <w:sz w:val="24"/>
                <w:szCs w:val="24"/>
              </w:rPr>
            </w:pPr>
            <w:r w:rsidRPr="00A84F79">
              <w:rPr>
                <w:rFonts w:ascii="Times New Roman" w:hAnsi="Times New Roman" w:cs="Times New Roman"/>
                <w:color w:val="000000"/>
                <w:sz w:val="24"/>
                <w:szCs w:val="24"/>
              </w:rPr>
              <w:t>3</w:t>
            </w:r>
            <w:r w:rsidR="001866F3" w:rsidRPr="00A84F79">
              <w:rPr>
                <w:rFonts w:ascii="Times New Roman" w:hAnsi="Times New Roman" w:cs="Times New Roman"/>
                <w:color w:val="000000"/>
                <w:sz w:val="24"/>
                <w:szCs w:val="24"/>
              </w:rPr>
              <w:t>6</w:t>
            </w:r>
          </w:p>
        </w:tc>
        <w:tc>
          <w:tcPr>
            <w:tcW w:w="1134" w:type="dxa"/>
            <w:tcBorders>
              <w:top w:val="single" w:sz="4" w:space="0" w:color="auto"/>
              <w:left w:val="nil"/>
              <w:bottom w:val="single" w:sz="4" w:space="0" w:color="auto"/>
              <w:right w:val="single" w:sz="4" w:space="0" w:color="auto"/>
            </w:tcBorders>
            <w:shd w:val="clear" w:color="000000" w:fill="FFFFFF"/>
          </w:tcPr>
          <w:p w:rsidR="00937F04" w:rsidRPr="00A84F79" w:rsidRDefault="00937F04" w:rsidP="008E40E2">
            <w:pPr>
              <w:jc w:val="center"/>
              <w:rPr>
                <w:rFonts w:ascii="Times New Roman" w:hAnsi="Times New Roman" w:cs="Times New Roman"/>
                <w:color w:val="000000"/>
                <w:sz w:val="24"/>
                <w:szCs w:val="24"/>
              </w:rPr>
            </w:pPr>
          </w:p>
          <w:p w:rsidR="00937F04" w:rsidRPr="00A84F79" w:rsidRDefault="00937F04" w:rsidP="008E40E2">
            <w:pPr>
              <w:jc w:val="center"/>
              <w:rPr>
                <w:rFonts w:ascii="Times New Roman" w:hAnsi="Times New Roman" w:cs="Times New Roman"/>
                <w:color w:val="000000"/>
                <w:sz w:val="24"/>
                <w:szCs w:val="24"/>
              </w:rPr>
            </w:pPr>
            <w:r w:rsidRPr="00A84F79">
              <w:rPr>
                <w:rFonts w:ascii="Times New Roman" w:hAnsi="Times New Roman" w:cs="Times New Roman"/>
                <w:color w:val="000000"/>
                <w:sz w:val="24"/>
                <w:szCs w:val="24"/>
              </w:rPr>
              <w:t>36</w:t>
            </w:r>
          </w:p>
        </w:tc>
        <w:tc>
          <w:tcPr>
            <w:tcW w:w="1134" w:type="dxa"/>
            <w:tcBorders>
              <w:top w:val="single" w:sz="4" w:space="0" w:color="auto"/>
              <w:left w:val="nil"/>
              <w:bottom w:val="single" w:sz="4" w:space="0" w:color="auto"/>
              <w:right w:val="single" w:sz="4" w:space="0" w:color="auto"/>
            </w:tcBorders>
            <w:shd w:val="clear" w:color="000000" w:fill="FFFFFF"/>
          </w:tcPr>
          <w:p w:rsidR="00937F04" w:rsidRPr="00A84F79" w:rsidRDefault="00937F04" w:rsidP="008E40E2">
            <w:pPr>
              <w:jc w:val="center"/>
              <w:rPr>
                <w:rFonts w:ascii="Times New Roman" w:hAnsi="Times New Roman" w:cs="Times New Roman"/>
                <w:color w:val="000000"/>
                <w:sz w:val="24"/>
                <w:szCs w:val="24"/>
              </w:rPr>
            </w:pPr>
          </w:p>
          <w:p w:rsidR="00937F04" w:rsidRPr="00A84F79" w:rsidRDefault="00937F04" w:rsidP="001866F3">
            <w:pPr>
              <w:jc w:val="center"/>
              <w:rPr>
                <w:rFonts w:ascii="Times New Roman" w:hAnsi="Times New Roman" w:cs="Times New Roman"/>
                <w:color w:val="000000"/>
                <w:sz w:val="24"/>
                <w:szCs w:val="24"/>
              </w:rPr>
            </w:pPr>
            <w:r w:rsidRPr="00A84F79">
              <w:rPr>
                <w:rFonts w:ascii="Times New Roman" w:hAnsi="Times New Roman" w:cs="Times New Roman"/>
                <w:color w:val="000000"/>
                <w:sz w:val="24"/>
                <w:szCs w:val="24"/>
              </w:rPr>
              <w:t>1</w:t>
            </w:r>
            <w:r w:rsidR="001866F3" w:rsidRPr="00A84F79">
              <w:rPr>
                <w:rFonts w:ascii="Times New Roman" w:hAnsi="Times New Roman" w:cs="Times New Roman"/>
                <w:color w:val="000000"/>
                <w:sz w:val="24"/>
                <w:szCs w:val="24"/>
              </w:rPr>
              <w:t>0</w:t>
            </w:r>
            <w:r w:rsidRPr="00A84F79">
              <w:rPr>
                <w:rFonts w:ascii="Times New Roman" w:hAnsi="Times New Roman" w:cs="Times New Roman"/>
                <w:color w:val="000000"/>
                <w:sz w:val="24"/>
                <w:szCs w:val="24"/>
              </w:rPr>
              <w:t>0%</w:t>
            </w:r>
          </w:p>
        </w:tc>
        <w:tc>
          <w:tcPr>
            <w:tcW w:w="2410" w:type="dxa"/>
            <w:tcBorders>
              <w:top w:val="single" w:sz="4" w:space="0" w:color="auto"/>
              <w:left w:val="nil"/>
              <w:bottom w:val="single" w:sz="4" w:space="0" w:color="auto"/>
              <w:right w:val="single" w:sz="4" w:space="0" w:color="auto"/>
            </w:tcBorders>
            <w:shd w:val="clear" w:color="000000" w:fill="FFFFFF"/>
          </w:tcPr>
          <w:p w:rsidR="00937F04" w:rsidRPr="00937F04" w:rsidRDefault="00937F04" w:rsidP="001866F3">
            <w:pPr>
              <w:rPr>
                <w:rFonts w:ascii="Times New Roman" w:hAnsi="Times New Roman" w:cs="Times New Roman"/>
                <w:color w:val="000000"/>
                <w:sz w:val="20"/>
                <w:szCs w:val="20"/>
              </w:rPr>
            </w:pPr>
            <w:r w:rsidRPr="00937F04">
              <w:rPr>
                <w:rFonts w:ascii="Times New Roman" w:hAnsi="Times New Roman" w:cs="Times New Roman"/>
                <w:color w:val="000000"/>
                <w:sz w:val="20"/>
                <w:szCs w:val="20"/>
              </w:rPr>
              <w:t>За 3 взрослых, которых не набрали на общественные работы, приняли еще 6 несовершеннолетних.</w:t>
            </w:r>
          </w:p>
        </w:tc>
      </w:tr>
      <w:tr w:rsidR="00937F04" w:rsidRPr="00937F04" w:rsidTr="001866F3">
        <w:trPr>
          <w:trHeight w:val="559"/>
        </w:trPr>
        <w:tc>
          <w:tcPr>
            <w:tcW w:w="36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F04" w:rsidRPr="00937F04" w:rsidRDefault="00937F04" w:rsidP="00937F04">
            <w:pPr>
              <w:rPr>
                <w:rFonts w:ascii="Times New Roman" w:hAnsi="Times New Roman" w:cs="Times New Roman"/>
                <w:color w:val="000000"/>
                <w:sz w:val="24"/>
                <w:szCs w:val="24"/>
              </w:rPr>
            </w:pPr>
            <w:r w:rsidRPr="00937F04">
              <w:rPr>
                <w:rFonts w:ascii="Times New Roman" w:hAnsi="Times New Roman" w:cs="Times New Roman"/>
                <w:b/>
                <w:bCs/>
                <w:color w:val="000000"/>
                <w:sz w:val="24"/>
                <w:szCs w:val="24"/>
              </w:rPr>
              <w:t>Показатель 2.2.1</w:t>
            </w:r>
            <w:r w:rsidRPr="00937F04">
              <w:rPr>
                <w:rFonts w:ascii="Times New Roman" w:hAnsi="Times New Roman" w:cs="Times New Roman"/>
                <w:color w:val="000000"/>
                <w:sz w:val="24"/>
                <w:szCs w:val="24"/>
              </w:rPr>
              <w:t>: Приобретение перчаток х/б, мешков для строительного мусора</w:t>
            </w:r>
          </w:p>
        </w:tc>
        <w:tc>
          <w:tcPr>
            <w:tcW w:w="1006" w:type="dxa"/>
            <w:tcBorders>
              <w:top w:val="nil"/>
              <w:left w:val="nil"/>
              <w:bottom w:val="single" w:sz="4" w:space="0" w:color="auto"/>
              <w:right w:val="single" w:sz="4" w:space="0" w:color="auto"/>
            </w:tcBorders>
            <w:shd w:val="clear" w:color="000000" w:fill="FFFFFF"/>
            <w:vAlign w:val="center"/>
            <w:hideMark/>
          </w:tcPr>
          <w:p w:rsidR="00937F04" w:rsidRPr="00937F04" w:rsidRDefault="00937F04" w:rsidP="00937F04">
            <w:pPr>
              <w:jc w:val="center"/>
              <w:rPr>
                <w:rFonts w:ascii="Times New Roman" w:hAnsi="Times New Roman" w:cs="Times New Roman"/>
                <w:color w:val="000000"/>
                <w:sz w:val="24"/>
                <w:szCs w:val="24"/>
              </w:rPr>
            </w:pPr>
            <w:r w:rsidRPr="00937F04">
              <w:rPr>
                <w:rFonts w:ascii="Times New Roman" w:hAnsi="Times New Roman" w:cs="Times New Roman"/>
                <w:color w:val="000000"/>
                <w:sz w:val="24"/>
                <w:szCs w:val="24"/>
              </w:rPr>
              <w:t>шт.</w:t>
            </w:r>
          </w:p>
        </w:tc>
        <w:tc>
          <w:tcPr>
            <w:tcW w:w="1120" w:type="dxa"/>
            <w:tcBorders>
              <w:top w:val="nil"/>
              <w:left w:val="single" w:sz="4" w:space="0" w:color="auto"/>
              <w:bottom w:val="single" w:sz="4" w:space="0" w:color="auto"/>
              <w:right w:val="single" w:sz="4" w:space="0" w:color="auto"/>
            </w:tcBorders>
            <w:shd w:val="clear" w:color="000000" w:fill="FFFFFF"/>
            <w:vAlign w:val="center"/>
          </w:tcPr>
          <w:p w:rsidR="00937F04" w:rsidRPr="00937F04" w:rsidRDefault="00937F04" w:rsidP="00937F04">
            <w:pPr>
              <w:rPr>
                <w:rFonts w:ascii="Times New Roman" w:hAnsi="Times New Roman" w:cs="Times New Roman"/>
                <w:color w:val="000000"/>
                <w:sz w:val="24"/>
                <w:szCs w:val="24"/>
              </w:rPr>
            </w:pPr>
            <w:r w:rsidRPr="00937F04">
              <w:rPr>
                <w:rFonts w:ascii="Times New Roman" w:hAnsi="Times New Roman" w:cs="Times New Roman"/>
                <w:color w:val="000000"/>
                <w:sz w:val="24"/>
                <w:szCs w:val="24"/>
              </w:rPr>
              <w:t>перчатки - 480, мешки- 1700</w:t>
            </w:r>
          </w:p>
        </w:tc>
        <w:tc>
          <w:tcPr>
            <w:tcW w:w="1134" w:type="dxa"/>
            <w:tcBorders>
              <w:top w:val="nil"/>
              <w:left w:val="nil"/>
              <w:bottom w:val="single" w:sz="4" w:space="0" w:color="auto"/>
              <w:right w:val="single" w:sz="4" w:space="0" w:color="auto"/>
            </w:tcBorders>
            <w:shd w:val="clear" w:color="000000" w:fill="FFFFFF"/>
            <w:vAlign w:val="center"/>
          </w:tcPr>
          <w:p w:rsidR="00937F04" w:rsidRPr="00937F04" w:rsidRDefault="00937F04" w:rsidP="00937F04">
            <w:pPr>
              <w:jc w:val="center"/>
              <w:rPr>
                <w:rFonts w:ascii="Times New Roman" w:hAnsi="Times New Roman" w:cs="Times New Roman"/>
                <w:color w:val="000000"/>
                <w:sz w:val="24"/>
                <w:szCs w:val="24"/>
              </w:rPr>
            </w:pPr>
            <w:r w:rsidRPr="00937F04">
              <w:rPr>
                <w:rFonts w:ascii="Times New Roman" w:hAnsi="Times New Roman" w:cs="Times New Roman"/>
                <w:color w:val="000000"/>
                <w:sz w:val="24"/>
                <w:szCs w:val="24"/>
              </w:rPr>
              <w:t>перчатки - 480, мешки- 1700</w:t>
            </w:r>
          </w:p>
        </w:tc>
        <w:tc>
          <w:tcPr>
            <w:tcW w:w="1134" w:type="dxa"/>
            <w:tcBorders>
              <w:top w:val="nil"/>
              <w:left w:val="nil"/>
              <w:bottom w:val="single" w:sz="4" w:space="0" w:color="auto"/>
              <w:right w:val="single" w:sz="4" w:space="0" w:color="auto"/>
            </w:tcBorders>
            <w:shd w:val="clear" w:color="000000" w:fill="FFFFFF"/>
            <w:vAlign w:val="center"/>
          </w:tcPr>
          <w:p w:rsidR="00937F04" w:rsidRPr="00937F04" w:rsidRDefault="00937F04" w:rsidP="00937F04">
            <w:pPr>
              <w:jc w:val="center"/>
              <w:rPr>
                <w:rFonts w:ascii="Times New Roman" w:hAnsi="Times New Roman" w:cs="Times New Roman"/>
                <w:color w:val="000000"/>
                <w:sz w:val="24"/>
                <w:szCs w:val="24"/>
              </w:rPr>
            </w:pPr>
          </w:p>
          <w:p w:rsidR="00937F04" w:rsidRPr="00937F04" w:rsidRDefault="00937F04" w:rsidP="00937F0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p w:rsidR="00937F04" w:rsidRPr="00937F04" w:rsidRDefault="00937F04" w:rsidP="00937F04">
            <w:pPr>
              <w:jc w:val="center"/>
              <w:rPr>
                <w:rFonts w:ascii="Times New Roman" w:hAnsi="Times New Roman" w:cs="Times New Roman"/>
                <w:color w:val="000000"/>
                <w:sz w:val="24"/>
                <w:szCs w:val="24"/>
              </w:rPr>
            </w:pPr>
          </w:p>
        </w:tc>
        <w:tc>
          <w:tcPr>
            <w:tcW w:w="2410" w:type="dxa"/>
            <w:tcBorders>
              <w:top w:val="nil"/>
              <w:left w:val="nil"/>
              <w:bottom w:val="single" w:sz="4" w:space="0" w:color="auto"/>
              <w:right w:val="single" w:sz="4" w:space="0" w:color="auto"/>
            </w:tcBorders>
            <w:shd w:val="clear" w:color="000000" w:fill="FFFFFF"/>
            <w:vAlign w:val="center"/>
          </w:tcPr>
          <w:p w:rsidR="00937F04" w:rsidRPr="00937F04" w:rsidRDefault="00937F04" w:rsidP="00937F04">
            <w:pPr>
              <w:jc w:val="center"/>
              <w:rPr>
                <w:rFonts w:ascii="Times New Roman" w:hAnsi="Times New Roman" w:cs="Times New Roman"/>
                <w:color w:val="000000"/>
                <w:sz w:val="24"/>
                <w:szCs w:val="24"/>
              </w:rPr>
            </w:pPr>
          </w:p>
        </w:tc>
      </w:tr>
      <w:tr w:rsidR="00937F04" w:rsidRPr="00937F04" w:rsidTr="001866F3">
        <w:trPr>
          <w:trHeight w:val="276"/>
        </w:trPr>
        <w:tc>
          <w:tcPr>
            <w:tcW w:w="36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F04" w:rsidRPr="00937F04" w:rsidRDefault="00937F04" w:rsidP="00937F04">
            <w:pPr>
              <w:rPr>
                <w:rFonts w:ascii="Times New Roman" w:hAnsi="Times New Roman" w:cs="Times New Roman"/>
                <w:color w:val="000000"/>
                <w:sz w:val="24"/>
                <w:szCs w:val="24"/>
              </w:rPr>
            </w:pPr>
            <w:r w:rsidRPr="00937F04">
              <w:rPr>
                <w:rFonts w:ascii="Times New Roman" w:hAnsi="Times New Roman" w:cs="Times New Roman"/>
                <w:b/>
                <w:bCs/>
                <w:color w:val="000000"/>
                <w:sz w:val="24"/>
                <w:szCs w:val="24"/>
              </w:rPr>
              <w:t>Показатель 2.3.1</w:t>
            </w:r>
            <w:r w:rsidRPr="00937F04">
              <w:rPr>
                <w:rFonts w:ascii="Times New Roman" w:hAnsi="Times New Roman" w:cs="Times New Roman"/>
                <w:color w:val="000000"/>
                <w:sz w:val="24"/>
                <w:szCs w:val="24"/>
              </w:rPr>
              <w:t>: Приобретение воды в бутылках 0,5 мл</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F04" w:rsidRPr="00937F04" w:rsidRDefault="00937F04" w:rsidP="00937F04">
            <w:pPr>
              <w:jc w:val="center"/>
              <w:rPr>
                <w:rFonts w:ascii="Times New Roman" w:hAnsi="Times New Roman" w:cs="Times New Roman"/>
                <w:color w:val="000000"/>
                <w:sz w:val="24"/>
                <w:szCs w:val="24"/>
              </w:rPr>
            </w:pPr>
            <w:r w:rsidRPr="00937F04">
              <w:rPr>
                <w:rFonts w:ascii="Times New Roman" w:hAnsi="Times New Roman" w:cs="Times New Roman"/>
                <w:color w:val="000000"/>
                <w:sz w:val="24"/>
                <w:szCs w:val="24"/>
              </w:rPr>
              <w:t>шт.</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937F04" w:rsidRPr="00937F04" w:rsidRDefault="00937F04" w:rsidP="001866F3">
            <w:pPr>
              <w:jc w:val="center"/>
              <w:rPr>
                <w:rFonts w:ascii="Times New Roman" w:hAnsi="Times New Roman" w:cs="Times New Roman"/>
                <w:color w:val="000000"/>
                <w:sz w:val="24"/>
                <w:szCs w:val="24"/>
              </w:rPr>
            </w:pPr>
            <w:r w:rsidRPr="00937F04">
              <w:rPr>
                <w:rFonts w:ascii="Times New Roman" w:hAnsi="Times New Roman" w:cs="Times New Roman"/>
                <w:color w:val="000000"/>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37F04" w:rsidRPr="00937F04" w:rsidRDefault="00937F04" w:rsidP="00186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37F04" w:rsidRPr="00937F04" w:rsidRDefault="00937F04" w:rsidP="001866F3">
            <w:pPr>
              <w:jc w:val="center"/>
              <w:rPr>
                <w:rFonts w:ascii="Times New Roman" w:hAnsi="Times New Roman" w:cs="Times New Roman"/>
                <w:color w:val="000000"/>
                <w:sz w:val="24"/>
                <w:szCs w:val="24"/>
              </w:rPr>
            </w:pPr>
            <w:r w:rsidRPr="00937F04">
              <w:rPr>
                <w:rFonts w:ascii="Times New Roman" w:hAnsi="Times New Roman" w:cs="Times New Roman"/>
                <w:color w:val="000000"/>
                <w:sz w:val="24"/>
                <w:szCs w:val="24"/>
              </w:rPr>
              <w:t>100%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937F04" w:rsidRPr="00937F04" w:rsidRDefault="00937F04" w:rsidP="00937F04">
            <w:pPr>
              <w:jc w:val="center"/>
              <w:rPr>
                <w:rFonts w:ascii="Times New Roman" w:hAnsi="Times New Roman" w:cs="Times New Roman"/>
                <w:color w:val="000000"/>
                <w:sz w:val="24"/>
                <w:szCs w:val="24"/>
              </w:rPr>
            </w:pPr>
          </w:p>
        </w:tc>
      </w:tr>
    </w:tbl>
    <w:p w:rsidR="008E40E2" w:rsidRDefault="008E40E2" w:rsidP="008E40E2">
      <w:pPr>
        <w:ind w:firstLine="709"/>
        <w:contextualSpacing/>
        <w:jc w:val="both"/>
      </w:pPr>
    </w:p>
    <w:p w:rsidR="008E40E2" w:rsidRPr="008E40E2" w:rsidRDefault="008E40E2" w:rsidP="008E40E2">
      <w:pPr>
        <w:spacing w:after="0" w:line="240" w:lineRule="auto"/>
        <w:ind w:firstLine="709"/>
        <w:jc w:val="both"/>
        <w:rPr>
          <w:rFonts w:ascii="Times New Roman" w:hAnsi="Times New Roman" w:cs="Times New Roman"/>
          <w:sz w:val="24"/>
          <w:szCs w:val="24"/>
        </w:rPr>
      </w:pPr>
      <w:r w:rsidRPr="008E40E2">
        <w:rPr>
          <w:rFonts w:ascii="Times New Roman" w:hAnsi="Times New Roman" w:cs="Times New Roman"/>
          <w:sz w:val="24"/>
          <w:szCs w:val="24"/>
        </w:rPr>
        <w:t xml:space="preserve">  По общественным работам возникает трудности при наборе работников из-за нежелания граждан состоящих на учете в Управление занятости населения городских округов ГКУ РС (Я) «Центр занятости населения Республики Саха (Якутия)» сняться с учета на </w:t>
      </w:r>
      <w:r w:rsidRPr="001866F3">
        <w:rPr>
          <w:rFonts w:ascii="Times New Roman" w:hAnsi="Times New Roman" w:cs="Times New Roman"/>
          <w:b/>
          <w:sz w:val="24"/>
          <w:szCs w:val="24"/>
        </w:rPr>
        <w:t>1</w:t>
      </w:r>
      <w:r w:rsidRPr="008E40E2">
        <w:rPr>
          <w:rFonts w:ascii="Times New Roman" w:hAnsi="Times New Roman" w:cs="Times New Roman"/>
          <w:sz w:val="24"/>
          <w:szCs w:val="24"/>
        </w:rPr>
        <w:t xml:space="preserve"> месяц и устроиться на работу.</w:t>
      </w:r>
    </w:p>
    <w:p w:rsidR="008E40E2" w:rsidRPr="008E40E2" w:rsidRDefault="008E40E2" w:rsidP="008E40E2">
      <w:pPr>
        <w:tabs>
          <w:tab w:val="left" w:pos="142"/>
        </w:tabs>
        <w:spacing w:after="0" w:line="240" w:lineRule="auto"/>
        <w:rPr>
          <w:rFonts w:ascii="Times New Roman" w:hAnsi="Times New Roman" w:cs="Times New Roman"/>
          <w:sz w:val="24"/>
          <w:szCs w:val="24"/>
        </w:rPr>
      </w:pPr>
      <w:r w:rsidRPr="008E40E2">
        <w:rPr>
          <w:rFonts w:ascii="Times New Roman" w:hAnsi="Times New Roman" w:cs="Times New Roman"/>
          <w:sz w:val="24"/>
          <w:szCs w:val="24"/>
        </w:rPr>
        <w:t>мы</w:t>
      </w:r>
    </w:p>
    <w:p w:rsidR="008E40E2" w:rsidRPr="008E40E2" w:rsidRDefault="001866F3" w:rsidP="008E40E2">
      <w:pPr>
        <w:widowControl w:val="0"/>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Эф</w:t>
      </w:r>
      <w:r w:rsidR="008E40E2" w:rsidRPr="008E40E2">
        <w:rPr>
          <w:rFonts w:ascii="Times New Roman" w:hAnsi="Times New Roman" w:cs="Times New Roman"/>
          <w:sz w:val="24"/>
          <w:szCs w:val="24"/>
        </w:rPr>
        <w:t xml:space="preserve">фективность реализации программы </w:t>
      </w:r>
      <w:r>
        <w:rPr>
          <w:rFonts w:ascii="Times New Roman" w:hAnsi="Times New Roman" w:cs="Times New Roman"/>
          <w:sz w:val="24"/>
          <w:szCs w:val="24"/>
        </w:rPr>
        <w:t>«</w:t>
      </w:r>
      <w:r w:rsidRPr="00937F04">
        <w:rPr>
          <w:rFonts w:ascii="Times New Roman" w:hAnsi="Times New Roman" w:cs="Times New Roman"/>
          <w:sz w:val="24"/>
          <w:szCs w:val="24"/>
        </w:rPr>
        <w:t xml:space="preserve">Содействие занятости населения ГО </w:t>
      </w:r>
      <w:r>
        <w:rPr>
          <w:rFonts w:ascii="Times New Roman" w:hAnsi="Times New Roman" w:cs="Times New Roman"/>
          <w:sz w:val="24"/>
          <w:szCs w:val="24"/>
        </w:rPr>
        <w:t>«</w:t>
      </w:r>
      <w:r w:rsidRPr="00937F04">
        <w:rPr>
          <w:rFonts w:ascii="Times New Roman" w:hAnsi="Times New Roman" w:cs="Times New Roman"/>
          <w:sz w:val="24"/>
          <w:szCs w:val="24"/>
        </w:rPr>
        <w:t>Жатай</w:t>
      </w:r>
      <w:r>
        <w:rPr>
          <w:rFonts w:ascii="Times New Roman" w:hAnsi="Times New Roman" w:cs="Times New Roman"/>
          <w:sz w:val="24"/>
          <w:szCs w:val="24"/>
        </w:rPr>
        <w:t>»</w:t>
      </w:r>
      <w:r w:rsidRPr="00937F04">
        <w:rPr>
          <w:rFonts w:ascii="Times New Roman" w:hAnsi="Times New Roman" w:cs="Times New Roman"/>
          <w:sz w:val="24"/>
          <w:szCs w:val="24"/>
        </w:rPr>
        <w:t xml:space="preserve"> на 2023-2027 годы»</w:t>
      </w:r>
      <w:r>
        <w:rPr>
          <w:rFonts w:ascii="Times New Roman" w:hAnsi="Times New Roman" w:cs="Times New Roman"/>
          <w:sz w:val="24"/>
          <w:szCs w:val="24"/>
        </w:rPr>
        <w:t xml:space="preserve"> за 2023 год </w:t>
      </w:r>
      <w:r w:rsidR="008E40E2" w:rsidRPr="008E40E2">
        <w:rPr>
          <w:rFonts w:ascii="Times New Roman" w:hAnsi="Times New Roman" w:cs="Times New Roman"/>
          <w:sz w:val="24"/>
          <w:szCs w:val="24"/>
        </w:rPr>
        <w:t xml:space="preserve">признается высокой, так как значение </w:t>
      </w:r>
      <w:r>
        <w:rPr>
          <w:rFonts w:ascii="Times New Roman" w:hAnsi="Times New Roman" w:cs="Times New Roman"/>
          <w:sz w:val="24"/>
          <w:szCs w:val="24"/>
        </w:rPr>
        <w:t>эф</w:t>
      </w:r>
      <w:r w:rsidRPr="008E40E2">
        <w:rPr>
          <w:rFonts w:ascii="Times New Roman" w:hAnsi="Times New Roman" w:cs="Times New Roman"/>
          <w:sz w:val="24"/>
          <w:szCs w:val="24"/>
        </w:rPr>
        <w:t>фективност</w:t>
      </w:r>
      <w:r>
        <w:rPr>
          <w:rFonts w:ascii="Times New Roman" w:hAnsi="Times New Roman" w:cs="Times New Roman"/>
          <w:sz w:val="24"/>
          <w:szCs w:val="24"/>
        </w:rPr>
        <w:t>и</w:t>
      </w:r>
      <w:r w:rsidRPr="008E40E2">
        <w:rPr>
          <w:rFonts w:ascii="Times New Roman" w:hAnsi="Times New Roman" w:cs="Times New Roman"/>
          <w:sz w:val="24"/>
          <w:szCs w:val="24"/>
        </w:rPr>
        <w:t xml:space="preserve"> </w:t>
      </w:r>
      <w:r w:rsidR="008E40E2" w:rsidRPr="008E40E2">
        <w:rPr>
          <w:rFonts w:ascii="Times New Roman" w:hAnsi="Times New Roman" w:cs="Times New Roman"/>
          <w:sz w:val="24"/>
          <w:szCs w:val="24"/>
        </w:rPr>
        <w:t xml:space="preserve">составляет </w:t>
      </w:r>
      <w:proofErr w:type="gramStart"/>
      <w:r w:rsidR="00B02DFA">
        <w:rPr>
          <w:rFonts w:ascii="Times New Roman" w:hAnsi="Times New Roman" w:cs="Times New Roman"/>
          <w:b/>
          <w:sz w:val="24"/>
          <w:szCs w:val="24"/>
        </w:rPr>
        <w:t>1 .</w:t>
      </w:r>
      <w:proofErr w:type="gramEnd"/>
    </w:p>
    <w:p w:rsidR="008E40E2" w:rsidRPr="00110959" w:rsidRDefault="008E40E2" w:rsidP="008E40E2">
      <w:pPr>
        <w:ind w:firstLine="567"/>
        <w:contextualSpacing/>
        <w:jc w:val="both"/>
      </w:pPr>
    </w:p>
    <w:p w:rsidR="008E40E2" w:rsidRPr="00937F04" w:rsidRDefault="008E40E2" w:rsidP="00EB2065">
      <w:pPr>
        <w:pStyle w:val="a3"/>
        <w:tabs>
          <w:tab w:val="left" w:pos="0"/>
        </w:tabs>
        <w:spacing w:after="0" w:line="240" w:lineRule="auto"/>
        <w:ind w:left="0" w:firstLine="567"/>
        <w:jc w:val="center"/>
        <w:rPr>
          <w:rFonts w:ascii="Times New Roman" w:eastAsia="Times New Roman" w:hAnsi="Times New Roman" w:cs="Times New Roman"/>
          <w:b/>
          <w:sz w:val="24"/>
          <w:szCs w:val="24"/>
          <w:lang w:eastAsia="ru-RU"/>
        </w:rPr>
      </w:pPr>
    </w:p>
    <w:sectPr w:rsidR="008E40E2" w:rsidRPr="00937F04" w:rsidSect="00010665">
      <w:pgSz w:w="11906" w:h="16838"/>
      <w:pgMar w:top="851" w:right="992"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17A"/>
    <w:multiLevelType w:val="hybridMultilevel"/>
    <w:tmpl w:val="D0280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A0494"/>
    <w:multiLevelType w:val="hybridMultilevel"/>
    <w:tmpl w:val="A4F86E14"/>
    <w:lvl w:ilvl="0" w:tplc="6A4690C8">
      <w:start w:val="5"/>
      <w:numFmt w:val="decimal"/>
      <w:lvlText w:val="%1."/>
      <w:lvlJc w:val="left"/>
      <w:pPr>
        <w:ind w:left="1779" w:hanging="360"/>
      </w:pPr>
      <w:rPr>
        <w:rFonts w:hint="default"/>
        <w:b/>
      </w:rPr>
    </w:lvl>
    <w:lvl w:ilvl="1" w:tplc="891C5E7E">
      <w:start w:val="1"/>
      <w:numFmt w:val="lowerLetter"/>
      <w:lvlText w:val="%2."/>
      <w:lvlJc w:val="left"/>
      <w:pPr>
        <w:ind w:left="1364" w:hanging="360"/>
      </w:pPr>
      <w:rPr>
        <w:color w:val="000000" w:themeColor="text1"/>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D3C56D0"/>
    <w:multiLevelType w:val="hybridMultilevel"/>
    <w:tmpl w:val="EAC8A09C"/>
    <w:lvl w:ilvl="0" w:tplc="D1680DFC">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1A53E8"/>
    <w:multiLevelType w:val="hybridMultilevel"/>
    <w:tmpl w:val="93105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6D72C2"/>
    <w:multiLevelType w:val="hybridMultilevel"/>
    <w:tmpl w:val="7632DE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F2251C"/>
    <w:multiLevelType w:val="hybridMultilevel"/>
    <w:tmpl w:val="EAC8A09C"/>
    <w:lvl w:ilvl="0" w:tplc="D1680DFC">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4C1898"/>
    <w:multiLevelType w:val="hybridMultilevel"/>
    <w:tmpl w:val="D0503040"/>
    <w:lvl w:ilvl="0" w:tplc="63F8B110">
      <w:start w:val="3"/>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AC939FE"/>
    <w:multiLevelType w:val="hybridMultilevel"/>
    <w:tmpl w:val="39D05396"/>
    <w:lvl w:ilvl="0" w:tplc="34F87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AFF5818"/>
    <w:multiLevelType w:val="hybridMultilevel"/>
    <w:tmpl w:val="EAC8A09C"/>
    <w:lvl w:ilvl="0" w:tplc="D1680DFC">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C644F9F"/>
    <w:multiLevelType w:val="hybridMultilevel"/>
    <w:tmpl w:val="2318D8F0"/>
    <w:lvl w:ilvl="0" w:tplc="5664CE6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CCA2F80"/>
    <w:multiLevelType w:val="hybridMultilevel"/>
    <w:tmpl w:val="95D8002A"/>
    <w:lvl w:ilvl="0" w:tplc="1DC8C246">
      <w:start w:val="1"/>
      <w:numFmt w:val="decimal"/>
      <w:lvlText w:val="%1)"/>
      <w:lvlJc w:val="left"/>
      <w:pPr>
        <w:ind w:left="900" w:hanging="360"/>
      </w:pPr>
      <w:rPr>
        <w:rFonts w:hint="default"/>
      </w:rPr>
    </w:lvl>
    <w:lvl w:ilvl="1" w:tplc="04190019">
      <w:start w:val="1"/>
      <w:numFmt w:val="lowerLetter"/>
      <w:lvlText w:val="%2."/>
      <w:lvlJc w:val="left"/>
      <w:pPr>
        <w:ind w:left="1494"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E584625"/>
    <w:multiLevelType w:val="hybridMultilevel"/>
    <w:tmpl w:val="7632DE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F2373D"/>
    <w:multiLevelType w:val="hybridMultilevel"/>
    <w:tmpl w:val="D0503040"/>
    <w:lvl w:ilvl="0" w:tplc="63F8B110">
      <w:start w:val="3"/>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1213744"/>
    <w:multiLevelType w:val="hybridMultilevel"/>
    <w:tmpl w:val="6908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14106A"/>
    <w:multiLevelType w:val="hybridMultilevel"/>
    <w:tmpl w:val="7632DE7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27932AF"/>
    <w:multiLevelType w:val="multilevel"/>
    <w:tmpl w:val="000AC2F4"/>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3."/>
      <w:lvlJc w:val="left"/>
      <w:pPr>
        <w:ind w:left="2149" w:hanging="720"/>
      </w:pPr>
      <w:rPr>
        <w:rFonts w:ascii="Times New Roman" w:eastAsia="Times New Roman" w:hAnsi="Times New Roman" w:cs="Times New Roman"/>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6" w15:restartNumberingAfterBreak="0">
    <w:nsid w:val="228F0565"/>
    <w:multiLevelType w:val="hybridMultilevel"/>
    <w:tmpl w:val="36B656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5DD3FB4"/>
    <w:multiLevelType w:val="hybridMultilevel"/>
    <w:tmpl w:val="3DC413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4321F0"/>
    <w:multiLevelType w:val="hybridMultilevel"/>
    <w:tmpl w:val="CB46BC68"/>
    <w:lvl w:ilvl="0" w:tplc="1E04E7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ED97B3B"/>
    <w:multiLevelType w:val="hybridMultilevel"/>
    <w:tmpl w:val="8B9E9978"/>
    <w:lvl w:ilvl="0" w:tplc="462A4A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7B6065A"/>
    <w:multiLevelType w:val="hybridMultilevel"/>
    <w:tmpl w:val="61D6B81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6E4D56"/>
    <w:multiLevelType w:val="hybridMultilevel"/>
    <w:tmpl w:val="E3C0EB7C"/>
    <w:lvl w:ilvl="0" w:tplc="694622D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C026ABA"/>
    <w:multiLevelType w:val="hybridMultilevel"/>
    <w:tmpl w:val="2286C34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550F94"/>
    <w:multiLevelType w:val="hybridMultilevel"/>
    <w:tmpl w:val="32D46E68"/>
    <w:lvl w:ilvl="0" w:tplc="9308153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406115F7"/>
    <w:multiLevelType w:val="hybridMultilevel"/>
    <w:tmpl w:val="44F60B32"/>
    <w:lvl w:ilvl="0" w:tplc="9A02B6E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446D442D"/>
    <w:multiLevelType w:val="hybridMultilevel"/>
    <w:tmpl w:val="2CEC9F76"/>
    <w:lvl w:ilvl="0" w:tplc="EAF2FB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7D914E8"/>
    <w:multiLevelType w:val="multilevel"/>
    <w:tmpl w:val="94CA76EE"/>
    <w:lvl w:ilvl="0">
      <w:start w:val="1"/>
      <w:numFmt w:val="bullet"/>
      <w:lvlText w:val=""/>
      <w:lvlJc w:val="left"/>
      <w:pPr>
        <w:tabs>
          <w:tab w:val="num" w:pos="1500"/>
        </w:tabs>
        <w:ind w:left="1500" w:hanging="360"/>
      </w:pPr>
      <w:rPr>
        <w:rFonts w:ascii="Wingdings" w:hAnsi="Wingdings"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8D25DD3"/>
    <w:multiLevelType w:val="hybridMultilevel"/>
    <w:tmpl w:val="7632DE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9712D0"/>
    <w:multiLevelType w:val="hybridMultilevel"/>
    <w:tmpl w:val="3B9E8A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D8D5B48"/>
    <w:multiLevelType w:val="hybridMultilevel"/>
    <w:tmpl w:val="5790A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907FC9"/>
    <w:multiLevelType w:val="hybridMultilevel"/>
    <w:tmpl w:val="6450D49E"/>
    <w:lvl w:ilvl="0" w:tplc="4020963C">
      <w:start w:val="1"/>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1267179"/>
    <w:multiLevelType w:val="hybridMultilevel"/>
    <w:tmpl w:val="D0503040"/>
    <w:lvl w:ilvl="0" w:tplc="63F8B110">
      <w:start w:val="3"/>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2DC7D3B"/>
    <w:multiLevelType w:val="multilevel"/>
    <w:tmpl w:val="092E85B8"/>
    <w:lvl w:ilvl="0">
      <w:start w:val="5"/>
      <w:numFmt w:val="decimal"/>
      <w:lvlText w:val="%1"/>
      <w:lvlJc w:val="left"/>
      <w:pPr>
        <w:ind w:left="1211"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5A052B9F"/>
    <w:multiLevelType w:val="hybridMultilevel"/>
    <w:tmpl w:val="A6D6F4A2"/>
    <w:lvl w:ilvl="0" w:tplc="B366E436">
      <w:start w:val="6"/>
      <w:numFmt w:val="decimal"/>
      <w:lvlText w:val="%1)"/>
      <w:lvlJc w:val="left"/>
      <w:pPr>
        <w:ind w:left="928" w:hanging="36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5A507DD7"/>
    <w:multiLevelType w:val="hybridMultilevel"/>
    <w:tmpl w:val="2E168BE6"/>
    <w:lvl w:ilvl="0" w:tplc="4F44568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C1568B8"/>
    <w:multiLevelType w:val="hybridMultilevel"/>
    <w:tmpl w:val="EAC8A09C"/>
    <w:lvl w:ilvl="0" w:tplc="D1680DFC">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EA81A6F"/>
    <w:multiLevelType w:val="hybridMultilevel"/>
    <w:tmpl w:val="58D0A68E"/>
    <w:lvl w:ilvl="0" w:tplc="7D6AC3F6">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5FDB2887"/>
    <w:multiLevelType w:val="hybridMultilevel"/>
    <w:tmpl w:val="3A645C5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DE8AD2B0">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1B72D6"/>
    <w:multiLevelType w:val="hybridMultilevel"/>
    <w:tmpl w:val="7632DE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6339AC"/>
    <w:multiLevelType w:val="hybridMultilevel"/>
    <w:tmpl w:val="7632DE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8C4493"/>
    <w:multiLevelType w:val="hybridMultilevel"/>
    <w:tmpl w:val="EAC8A09C"/>
    <w:lvl w:ilvl="0" w:tplc="D1680DFC">
      <w:start w:val="1"/>
      <w:numFmt w:val="decimal"/>
      <w:lvlText w:val="%1)"/>
      <w:lvlJc w:val="left"/>
      <w:pPr>
        <w:ind w:left="644"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1" w15:restartNumberingAfterBreak="0">
    <w:nsid w:val="65CE51A5"/>
    <w:multiLevelType w:val="hybridMultilevel"/>
    <w:tmpl w:val="D998511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6763D6"/>
    <w:multiLevelType w:val="hybridMultilevel"/>
    <w:tmpl w:val="EAC8A09C"/>
    <w:lvl w:ilvl="0" w:tplc="D1680DFC">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6B195D97"/>
    <w:multiLevelType w:val="hybridMultilevel"/>
    <w:tmpl w:val="D5C6B484"/>
    <w:lvl w:ilvl="0" w:tplc="52CAA7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6BDC2552"/>
    <w:multiLevelType w:val="hybridMultilevel"/>
    <w:tmpl w:val="EAC8A09C"/>
    <w:lvl w:ilvl="0" w:tplc="D1680DFC">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6E4F100E"/>
    <w:multiLevelType w:val="hybridMultilevel"/>
    <w:tmpl w:val="AF18C91C"/>
    <w:lvl w:ilvl="0" w:tplc="1772D700">
      <w:start w:val="1"/>
      <w:numFmt w:val="decimal"/>
      <w:lvlText w:val="%1)"/>
      <w:lvlJc w:val="left"/>
      <w:pPr>
        <w:ind w:left="50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6ED66015"/>
    <w:multiLevelType w:val="hybridMultilevel"/>
    <w:tmpl w:val="7632DE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9F31AF"/>
    <w:multiLevelType w:val="hybridMultilevel"/>
    <w:tmpl w:val="CBCA8698"/>
    <w:lvl w:ilvl="0" w:tplc="B01C9F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15:restartNumberingAfterBreak="0">
    <w:nsid w:val="71A75D14"/>
    <w:multiLevelType w:val="hybridMultilevel"/>
    <w:tmpl w:val="E640C5B6"/>
    <w:lvl w:ilvl="0" w:tplc="4C385C7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3097400"/>
    <w:multiLevelType w:val="hybridMultilevel"/>
    <w:tmpl w:val="3B9E8A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64A45AA"/>
    <w:multiLevelType w:val="hybridMultilevel"/>
    <w:tmpl w:val="C48CB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93F484A"/>
    <w:multiLevelType w:val="hybridMultilevel"/>
    <w:tmpl w:val="CA7808AA"/>
    <w:lvl w:ilvl="0" w:tplc="AF086B8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2" w15:restartNumberingAfterBreak="0">
    <w:nsid w:val="7F426BF7"/>
    <w:multiLevelType w:val="hybridMultilevel"/>
    <w:tmpl w:val="C2420982"/>
    <w:lvl w:ilvl="0" w:tplc="70FC01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0"/>
  </w:num>
  <w:num w:numId="2">
    <w:abstractNumId w:val="7"/>
  </w:num>
  <w:num w:numId="3">
    <w:abstractNumId w:val="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6"/>
  </w:num>
  <w:num w:numId="7">
    <w:abstractNumId w:val="31"/>
  </w:num>
  <w:num w:numId="8">
    <w:abstractNumId w:val="36"/>
  </w:num>
  <w:num w:numId="9">
    <w:abstractNumId w:val="10"/>
  </w:num>
  <w:num w:numId="10">
    <w:abstractNumId w:val="6"/>
  </w:num>
  <w:num w:numId="11">
    <w:abstractNumId w:val="12"/>
  </w:num>
  <w:num w:numId="12">
    <w:abstractNumId w:val="24"/>
  </w:num>
  <w:num w:numId="13">
    <w:abstractNumId w:val="13"/>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28"/>
  </w:num>
  <w:num w:numId="17">
    <w:abstractNumId w:val="30"/>
  </w:num>
  <w:num w:numId="18">
    <w:abstractNumId w:val="29"/>
  </w:num>
  <w:num w:numId="19">
    <w:abstractNumId w:val="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47"/>
  </w:num>
  <w:num w:numId="23">
    <w:abstractNumId w:val="9"/>
  </w:num>
  <w:num w:numId="24">
    <w:abstractNumId w:val="15"/>
  </w:num>
  <w:num w:numId="25">
    <w:abstractNumId w:val="37"/>
  </w:num>
  <w:num w:numId="26">
    <w:abstractNumId w:val="23"/>
  </w:num>
  <w:num w:numId="27">
    <w:abstractNumId w:val="33"/>
  </w:num>
  <w:num w:numId="28">
    <w:abstractNumId w:val="17"/>
  </w:num>
  <w:num w:numId="29">
    <w:abstractNumId w:val="52"/>
  </w:num>
  <w:num w:numId="30">
    <w:abstractNumId w:val="25"/>
  </w:num>
  <w:num w:numId="31">
    <w:abstractNumId w:val="14"/>
  </w:num>
  <w:num w:numId="32">
    <w:abstractNumId w:val="39"/>
  </w:num>
  <w:num w:numId="33">
    <w:abstractNumId w:val="11"/>
  </w:num>
  <w:num w:numId="34">
    <w:abstractNumId w:val="46"/>
  </w:num>
  <w:num w:numId="35">
    <w:abstractNumId w:val="38"/>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51"/>
  </w:num>
  <w:num w:numId="39">
    <w:abstractNumId w:val="8"/>
  </w:num>
  <w:num w:numId="40">
    <w:abstractNumId w:val="42"/>
  </w:num>
  <w:num w:numId="41">
    <w:abstractNumId w:val="5"/>
  </w:num>
  <w:num w:numId="42">
    <w:abstractNumId w:val="35"/>
  </w:num>
  <w:num w:numId="43">
    <w:abstractNumId w:val="40"/>
  </w:num>
  <w:num w:numId="44">
    <w:abstractNumId w:val="3"/>
  </w:num>
  <w:num w:numId="45">
    <w:abstractNumId w:val="2"/>
  </w:num>
  <w:num w:numId="46">
    <w:abstractNumId w:val="43"/>
  </w:num>
  <w:num w:numId="47">
    <w:abstractNumId w:val="48"/>
  </w:num>
  <w:num w:numId="48">
    <w:abstractNumId w:val="18"/>
  </w:num>
  <w:num w:numId="49">
    <w:abstractNumId w:val="41"/>
  </w:num>
  <w:num w:numId="50">
    <w:abstractNumId w:val="32"/>
  </w:num>
  <w:num w:numId="51">
    <w:abstractNumId w:val="22"/>
  </w:num>
  <w:num w:numId="52">
    <w:abstractNumId w:val="0"/>
  </w:num>
  <w:num w:numId="53">
    <w:abstractNumId w:val="16"/>
  </w:num>
  <w:num w:numId="5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2"/>
  </w:compat>
  <w:rsids>
    <w:rsidRoot w:val="008F6F42"/>
    <w:rsid w:val="00000443"/>
    <w:rsid w:val="0000095B"/>
    <w:rsid w:val="00000990"/>
    <w:rsid w:val="000010D5"/>
    <w:rsid w:val="00002340"/>
    <w:rsid w:val="00002A5D"/>
    <w:rsid w:val="000041C6"/>
    <w:rsid w:val="000043C0"/>
    <w:rsid w:val="00004FB8"/>
    <w:rsid w:val="00005120"/>
    <w:rsid w:val="000055DE"/>
    <w:rsid w:val="0000560F"/>
    <w:rsid w:val="00005E66"/>
    <w:rsid w:val="0000610C"/>
    <w:rsid w:val="00010665"/>
    <w:rsid w:val="00012584"/>
    <w:rsid w:val="000126D4"/>
    <w:rsid w:val="000139D7"/>
    <w:rsid w:val="00013C66"/>
    <w:rsid w:val="00014887"/>
    <w:rsid w:val="00014B12"/>
    <w:rsid w:val="00015A1A"/>
    <w:rsid w:val="00016BFA"/>
    <w:rsid w:val="00017033"/>
    <w:rsid w:val="00020B95"/>
    <w:rsid w:val="00023E4D"/>
    <w:rsid w:val="0002497E"/>
    <w:rsid w:val="00025D77"/>
    <w:rsid w:val="00026572"/>
    <w:rsid w:val="0002685E"/>
    <w:rsid w:val="00026A16"/>
    <w:rsid w:val="00026EB3"/>
    <w:rsid w:val="00030528"/>
    <w:rsid w:val="0003097F"/>
    <w:rsid w:val="00030C22"/>
    <w:rsid w:val="00030FDF"/>
    <w:rsid w:val="000314A6"/>
    <w:rsid w:val="00031694"/>
    <w:rsid w:val="000316CC"/>
    <w:rsid w:val="00033056"/>
    <w:rsid w:val="00035EFD"/>
    <w:rsid w:val="000363DC"/>
    <w:rsid w:val="00036CEC"/>
    <w:rsid w:val="0003711E"/>
    <w:rsid w:val="00037934"/>
    <w:rsid w:val="00040471"/>
    <w:rsid w:val="000416B8"/>
    <w:rsid w:val="00041FBB"/>
    <w:rsid w:val="00042527"/>
    <w:rsid w:val="00043C12"/>
    <w:rsid w:val="00043C2C"/>
    <w:rsid w:val="00045103"/>
    <w:rsid w:val="0004623D"/>
    <w:rsid w:val="00047E9E"/>
    <w:rsid w:val="00051910"/>
    <w:rsid w:val="00052D0D"/>
    <w:rsid w:val="00052F23"/>
    <w:rsid w:val="00053823"/>
    <w:rsid w:val="00053B5A"/>
    <w:rsid w:val="00054DFC"/>
    <w:rsid w:val="00054E20"/>
    <w:rsid w:val="00054F19"/>
    <w:rsid w:val="00054F31"/>
    <w:rsid w:val="000550D1"/>
    <w:rsid w:val="000550F7"/>
    <w:rsid w:val="000566F0"/>
    <w:rsid w:val="00056B36"/>
    <w:rsid w:val="00056FD1"/>
    <w:rsid w:val="00057A9D"/>
    <w:rsid w:val="00057D2D"/>
    <w:rsid w:val="000603E5"/>
    <w:rsid w:val="00060A9D"/>
    <w:rsid w:val="00060BAD"/>
    <w:rsid w:val="00060D44"/>
    <w:rsid w:val="000614AD"/>
    <w:rsid w:val="000615ED"/>
    <w:rsid w:val="00061B98"/>
    <w:rsid w:val="00061EB8"/>
    <w:rsid w:val="00064464"/>
    <w:rsid w:val="000662F4"/>
    <w:rsid w:val="00067088"/>
    <w:rsid w:val="00067210"/>
    <w:rsid w:val="00067C66"/>
    <w:rsid w:val="000701D4"/>
    <w:rsid w:val="00071CF9"/>
    <w:rsid w:val="0007249D"/>
    <w:rsid w:val="000726A9"/>
    <w:rsid w:val="00072B59"/>
    <w:rsid w:val="00072C47"/>
    <w:rsid w:val="000732A5"/>
    <w:rsid w:val="0007345A"/>
    <w:rsid w:val="00073A49"/>
    <w:rsid w:val="00073E55"/>
    <w:rsid w:val="00074000"/>
    <w:rsid w:val="00074096"/>
    <w:rsid w:val="000742DB"/>
    <w:rsid w:val="000758F3"/>
    <w:rsid w:val="00075D13"/>
    <w:rsid w:val="00076636"/>
    <w:rsid w:val="00076E96"/>
    <w:rsid w:val="0007728E"/>
    <w:rsid w:val="00077861"/>
    <w:rsid w:val="00077C3B"/>
    <w:rsid w:val="00080036"/>
    <w:rsid w:val="00080D0B"/>
    <w:rsid w:val="000811B1"/>
    <w:rsid w:val="00081B93"/>
    <w:rsid w:val="00082C16"/>
    <w:rsid w:val="00082E1F"/>
    <w:rsid w:val="00083281"/>
    <w:rsid w:val="000832A3"/>
    <w:rsid w:val="000835E6"/>
    <w:rsid w:val="00083DFD"/>
    <w:rsid w:val="000841F4"/>
    <w:rsid w:val="00091B1D"/>
    <w:rsid w:val="00091C1B"/>
    <w:rsid w:val="0009380B"/>
    <w:rsid w:val="00093C54"/>
    <w:rsid w:val="000948E7"/>
    <w:rsid w:val="00095598"/>
    <w:rsid w:val="000959E7"/>
    <w:rsid w:val="000965BD"/>
    <w:rsid w:val="00096AB5"/>
    <w:rsid w:val="00097156"/>
    <w:rsid w:val="000971A9"/>
    <w:rsid w:val="00097C22"/>
    <w:rsid w:val="000A02EB"/>
    <w:rsid w:val="000A05EF"/>
    <w:rsid w:val="000A0B0F"/>
    <w:rsid w:val="000A0FB4"/>
    <w:rsid w:val="000A1BC6"/>
    <w:rsid w:val="000A298B"/>
    <w:rsid w:val="000A2CDD"/>
    <w:rsid w:val="000A3817"/>
    <w:rsid w:val="000A414A"/>
    <w:rsid w:val="000A4B49"/>
    <w:rsid w:val="000A4B4D"/>
    <w:rsid w:val="000A5522"/>
    <w:rsid w:val="000A7229"/>
    <w:rsid w:val="000A7EFC"/>
    <w:rsid w:val="000B00BE"/>
    <w:rsid w:val="000B0F06"/>
    <w:rsid w:val="000B1133"/>
    <w:rsid w:val="000B1891"/>
    <w:rsid w:val="000B1BB1"/>
    <w:rsid w:val="000B2838"/>
    <w:rsid w:val="000B2F11"/>
    <w:rsid w:val="000B3131"/>
    <w:rsid w:val="000B315A"/>
    <w:rsid w:val="000B322F"/>
    <w:rsid w:val="000B40C4"/>
    <w:rsid w:val="000B425D"/>
    <w:rsid w:val="000B467B"/>
    <w:rsid w:val="000B4BE9"/>
    <w:rsid w:val="000B619D"/>
    <w:rsid w:val="000B652E"/>
    <w:rsid w:val="000B6B60"/>
    <w:rsid w:val="000B6D7F"/>
    <w:rsid w:val="000B70EE"/>
    <w:rsid w:val="000B7857"/>
    <w:rsid w:val="000C0179"/>
    <w:rsid w:val="000C166E"/>
    <w:rsid w:val="000C1F57"/>
    <w:rsid w:val="000C23EE"/>
    <w:rsid w:val="000C26CD"/>
    <w:rsid w:val="000C2EC3"/>
    <w:rsid w:val="000C4B28"/>
    <w:rsid w:val="000C58FD"/>
    <w:rsid w:val="000C67B3"/>
    <w:rsid w:val="000C6900"/>
    <w:rsid w:val="000C6E44"/>
    <w:rsid w:val="000C6F09"/>
    <w:rsid w:val="000D1AA4"/>
    <w:rsid w:val="000D37EB"/>
    <w:rsid w:val="000D3995"/>
    <w:rsid w:val="000D4D13"/>
    <w:rsid w:val="000D54D2"/>
    <w:rsid w:val="000D5F62"/>
    <w:rsid w:val="000D7633"/>
    <w:rsid w:val="000E04E9"/>
    <w:rsid w:val="000E098A"/>
    <w:rsid w:val="000E2156"/>
    <w:rsid w:val="000E2C30"/>
    <w:rsid w:val="000E320E"/>
    <w:rsid w:val="000E3A4A"/>
    <w:rsid w:val="000E4365"/>
    <w:rsid w:val="000E4DC9"/>
    <w:rsid w:val="000E5CA6"/>
    <w:rsid w:val="000E6093"/>
    <w:rsid w:val="000E6C9F"/>
    <w:rsid w:val="000E6FE6"/>
    <w:rsid w:val="000E7D0B"/>
    <w:rsid w:val="000E7D63"/>
    <w:rsid w:val="000F0380"/>
    <w:rsid w:val="000F09A9"/>
    <w:rsid w:val="000F25B8"/>
    <w:rsid w:val="000F4381"/>
    <w:rsid w:val="000F5B55"/>
    <w:rsid w:val="000F7409"/>
    <w:rsid w:val="00100DC8"/>
    <w:rsid w:val="001023C6"/>
    <w:rsid w:val="00102D62"/>
    <w:rsid w:val="00106154"/>
    <w:rsid w:val="00107DF4"/>
    <w:rsid w:val="001105A1"/>
    <w:rsid w:val="00110A40"/>
    <w:rsid w:val="00111C4A"/>
    <w:rsid w:val="00114B25"/>
    <w:rsid w:val="00115E25"/>
    <w:rsid w:val="00115F83"/>
    <w:rsid w:val="00116052"/>
    <w:rsid w:val="001170DB"/>
    <w:rsid w:val="0011714C"/>
    <w:rsid w:val="00117D92"/>
    <w:rsid w:val="00117E5A"/>
    <w:rsid w:val="00120868"/>
    <w:rsid w:val="00120BCD"/>
    <w:rsid w:val="001226CB"/>
    <w:rsid w:val="001241EF"/>
    <w:rsid w:val="0012522B"/>
    <w:rsid w:val="00125921"/>
    <w:rsid w:val="0012681C"/>
    <w:rsid w:val="00127613"/>
    <w:rsid w:val="00127E2A"/>
    <w:rsid w:val="001300FB"/>
    <w:rsid w:val="0013042F"/>
    <w:rsid w:val="00130B7D"/>
    <w:rsid w:val="00131608"/>
    <w:rsid w:val="00131B2B"/>
    <w:rsid w:val="0013301C"/>
    <w:rsid w:val="00141068"/>
    <w:rsid w:val="00141469"/>
    <w:rsid w:val="001417AC"/>
    <w:rsid w:val="00142BA7"/>
    <w:rsid w:val="00142E8F"/>
    <w:rsid w:val="00144140"/>
    <w:rsid w:val="00145681"/>
    <w:rsid w:val="00146555"/>
    <w:rsid w:val="001466DB"/>
    <w:rsid w:val="00147E9D"/>
    <w:rsid w:val="00150030"/>
    <w:rsid w:val="00150D59"/>
    <w:rsid w:val="0015163A"/>
    <w:rsid w:val="001530A6"/>
    <w:rsid w:val="00154180"/>
    <w:rsid w:val="00154BDD"/>
    <w:rsid w:val="00154D1E"/>
    <w:rsid w:val="00155166"/>
    <w:rsid w:val="001553D3"/>
    <w:rsid w:val="00157D54"/>
    <w:rsid w:val="00157D6D"/>
    <w:rsid w:val="0016133B"/>
    <w:rsid w:val="0016195D"/>
    <w:rsid w:val="00162080"/>
    <w:rsid w:val="001620C5"/>
    <w:rsid w:val="00162E8C"/>
    <w:rsid w:val="001636C4"/>
    <w:rsid w:val="00163BF7"/>
    <w:rsid w:val="00163DE2"/>
    <w:rsid w:val="00163F96"/>
    <w:rsid w:val="001653E8"/>
    <w:rsid w:val="001654E6"/>
    <w:rsid w:val="001654F3"/>
    <w:rsid w:val="001663FE"/>
    <w:rsid w:val="00170C44"/>
    <w:rsid w:val="001716F8"/>
    <w:rsid w:val="001723D8"/>
    <w:rsid w:val="001728F2"/>
    <w:rsid w:val="00172C52"/>
    <w:rsid w:val="00173AC9"/>
    <w:rsid w:val="00173DC6"/>
    <w:rsid w:val="00174BAA"/>
    <w:rsid w:val="001758AF"/>
    <w:rsid w:val="00175AB8"/>
    <w:rsid w:val="001765F3"/>
    <w:rsid w:val="00180262"/>
    <w:rsid w:val="001802E8"/>
    <w:rsid w:val="001806A8"/>
    <w:rsid w:val="0018077F"/>
    <w:rsid w:val="0018084A"/>
    <w:rsid w:val="00180E41"/>
    <w:rsid w:val="001811F6"/>
    <w:rsid w:val="0018146D"/>
    <w:rsid w:val="001826AB"/>
    <w:rsid w:val="00182D83"/>
    <w:rsid w:val="00183CEF"/>
    <w:rsid w:val="0018507B"/>
    <w:rsid w:val="001851FD"/>
    <w:rsid w:val="0018565C"/>
    <w:rsid w:val="001865DC"/>
    <w:rsid w:val="001866F3"/>
    <w:rsid w:val="00187C07"/>
    <w:rsid w:val="001922FD"/>
    <w:rsid w:val="00192AEC"/>
    <w:rsid w:val="00192E00"/>
    <w:rsid w:val="0019365E"/>
    <w:rsid w:val="001936AA"/>
    <w:rsid w:val="00193764"/>
    <w:rsid w:val="001947CF"/>
    <w:rsid w:val="00195AEB"/>
    <w:rsid w:val="001973E0"/>
    <w:rsid w:val="001979E1"/>
    <w:rsid w:val="00197EA6"/>
    <w:rsid w:val="001A0F6F"/>
    <w:rsid w:val="001A1203"/>
    <w:rsid w:val="001A3736"/>
    <w:rsid w:val="001A3772"/>
    <w:rsid w:val="001A585C"/>
    <w:rsid w:val="001A58AC"/>
    <w:rsid w:val="001A6047"/>
    <w:rsid w:val="001A6176"/>
    <w:rsid w:val="001A7037"/>
    <w:rsid w:val="001A785D"/>
    <w:rsid w:val="001A7EFC"/>
    <w:rsid w:val="001B02A8"/>
    <w:rsid w:val="001B0D7D"/>
    <w:rsid w:val="001B20A9"/>
    <w:rsid w:val="001B2623"/>
    <w:rsid w:val="001B3591"/>
    <w:rsid w:val="001B5E76"/>
    <w:rsid w:val="001B62A6"/>
    <w:rsid w:val="001B64E1"/>
    <w:rsid w:val="001B797C"/>
    <w:rsid w:val="001C0400"/>
    <w:rsid w:val="001C088B"/>
    <w:rsid w:val="001C109B"/>
    <w:rsid w:val="001C2749"/>
    <w:rsid w:val="001C29F1"/>
    <w:rsid w:val="001C2BFC"/>
    <w:rsid w:val="001C2D3D"/>
    <w:rsid w:val="001C31F0"/>
    <w:rsid w:val="001C3C60"/>
    <w:rsid w:val="001C55CF"/>
    <w:rsid w:val="001C6053"/>
    <w:rsid w:val="001C6465"/>
    <w:rsid w:val="001C7705"/>
    <w:rsid w:val="001D0147"/>
    <w:rsid w:val="001D0A57"/>
    <w:rsid w:val="001D16B2"/>
    <w:rsid w:val="001D3769"/>
    <w:rsid w:val="001D4C48"/>
    <w:rsid w:val="001D5AFB"/>
    <w:rsid w:val="001D5FB3"/>
    <w:rsid w:val="001D6E5D"/>
    <w:rsid w:val="001D7139"/>
    <w:rsid w:val="001E0845"/>
    <w:rsid w:val="001E17F0"/>
    <w:rsid w:val="001E1856"/>
    <w:rsid w:val="001E1BBE"/>
    <w:rsid w:val="001E275B"/>
    <w:rsid w:val="001E289C"/>
    <w:rsid w:val="001E2A1C"/>
    <w:rsid w:val="001E2B9F"/>
    <w:rsid w:val="001E4B46"/>
    <w:rsid w:val="001E528C"/>
    <w:rsid w:val="001E5735"/>
    <w:rsid w:val="001E6B1A"/>
    <w:rsid w:val="001E7144"/>
    <w:rsid w:val="001E76D7"/>
    <w:rsid w:val="001E7F5F"/>
    <w:rsid w:val="001F04BB"/>
    <w:rsid w:val="001F2157"/>
    <w:rsid w:val="001F2DF7"/>
    <w:rsid w:val="001F396C"/>
    <w:rsid w:val="001F3C04"/>
    <w:rsid w:val="001F5311"/>
    <w:rsid w:val="001F5AE3"/>
    <w:rsid w:val="001F5E8C"/>
    <w:rsid w:val="001F6A06"/>
    <w:rsid w:val="001F6ECB"/>
    <w:rsid w:val="001F7554"/>
    <w:rsid w:val="001F784B"/>
    <w:rsid w:val="002000C0"/>
    <w:rsid w:val="00200523"/>
    <w:rsid w:val="002017F0"/>
    <w:rsid w:val="002021B4"/>
    <w:rsid w:val="0020476F"/>
    <w:rsid w:val="00204D90"/>
    <w:rsid w:val="0020537D"/>
    <w:rsid w:val="00205405"/>
    <w:rsid w:val="0020569F"/>
    <w:rsid w:val="00206B83"/>
    <w:rsid w:val="002070BD"/>
    <w:rsid w:val="0021040B"/>
    <w:rsid w:val="00210AA9"/>
    <w:rsid w:val="00211150"/>
    <w:rsid w:val="00212BD7"/>
    <w:rsid w:val="00212D3F"/>
    <w:rsid w:val="00213B39"/>
    <w:rsid w:val="00214830"/>
    <w:rsid w:val="00214844"/>
    <w:rsid w:val="00214D9E"/>
    <w:rsid w:val="00215799"/>
    <w:rsid w:val="00217031"/>
    <w:rsid w:val="002178F6"/>
    <w:rsid w:val="002212B6"/>
    <w:rsid w:val="00222824"/>
    <w:rsid w:val="002236C0"/>
    <w:rsid w:val="00224BAA"/>
    <w:rsid w:val="00224C67"/>
    <w:rsid w:val="00225BBC"/>
    <w:rsid w:val="00227354"/>
    <w:rsid w:val="002306F6"/>
    <w:rsid w:val="0023083A"/>
    <w:rsid w:val="0023086B"/>
    <w:rsid w:val="00231C3A"/>
    <w:rsid w:val="00232E65"/>
    <w:rsid w:val="00233088"/>
    <w:rsid w:val="00233212"/>
    <w:rsid w:val="00233217"/>
    <w:rsid w:val="00233411"/>
    <w:rsid w:val="002336AC"/>
    <w:rsid w:val="00233A21"/>
    <w:rsid w:val="0023545D"/>
    <w:rsid w:val="002359CA"/>
    <w:rsid w:val="0024157C"/>
    <w:rsid w:val="002424F9"/>
    <w:rsid w:val="00242805"/>
    <w:rsid w:val="002436B7"/>
    <w:rsid w:val="0024385F"/>
    <w:rsid w:val="002439F2"/>
    <w:rsid w:val="00244043"/>
    <w:rsid w:val="00244192"/>
    <w:rsid w:val="002442B9"/>
    <w:rsid w:val="002466B0"/>
    <w:rsid w:val="00247718"/>
    <w:rsid w:val="00247A13"/>
    <w:rsid w:val="00250597"/>
    <w:rsid w:val="002519B8"/>
    <w:rsid w:val="00251D74"/>
    <w:rsid w:val="00252029"/>
    <w:rsid w:val="0025296F"/>
    <w:rsid w:val="002538BC"/>
    <w:rsid w:val="00254393"/>
    <w:rsid w:val="00254BCF"/>
    <w:rsid w:val="002563EF"/>
    <w:rsid w:val="002565EB"/>
    <w:rsid w:val="00260758"/>
    <w:rsid w:val="00261252"/>
    <w:rsid w:val="00262997"/>
    <w:rsid w:val="00263433"/>
    <w:rsid w:val="00263A56"/>
    <w:rsid w:val="00264406"/>
    <w:rsid w:val="002646C4"/>
    <w:rsid w:val="002674F3"/>
    <w:rsid w:val="002678AC"/>
    <w:rsid w:val="002719C0"/>
    <w:rsid w:val="002735B1"/>
    <w:rsid w:val="002738E0"/>
    <w:rsid w:val="002740AF"/>
    <w:rsid w:val="00274618"/>
    <w:rsid w:val="0027653A"/>
    <w:rsid w:val="00276910"/>
    <w:rsid w:val="002815B5"/>
    <w:rsid w:val="002820AE"/>
    <w:rsid w:val="0028244C"/>
    <w:rsid w:val="00283D1F"/>
    <w:rsid w:val="00285032"/>
    <w:rsid w:val="00285E6F"/>
    <w:rsid w:val="002873D7"/>
    <w:rsid w:val="00287490"/>
    <w:rsid w:val="00290C79"/>
    <w:rsid w:val="00291658"/>
    <w:rsid w:val="0029208A"/>
    <w:rsid w:val="0029281C"/>
    <w:rsid w:val="00292D37"/>
    <w:rsid w:val="0029389D"/>
    <w:rsid w:val="0029396A"/>
    <w:rsid w:val="00294234"/>
    <w:rsid w:val="00295F4F"/>
    <w:rsid w:val="0029790D"/>
    <w:rsid w:val="002A0F84"/>
    <w:rsid w:val="002A1501"/>
    <w:rsid w:val="002A17A4"/>
    <w:rsid w:val="002A2099"/>
    <w:rsid w:val="002A2FC5"/>
    <w:rsid w:val="002A3263"/>
    <w:rsid w:val="002A36E3"/>
    <w:rsid w:val="002A390C"/>
    <w:rsid w:val="002A3E9E"/>
    <w:rsid w:val="002A5516"/>
    <w:rsid w:val="002A58E3"/>
    <w:rsid w:val="002A5C8D"/>
    <w:rsid w:val="002A68FC"/>
    <w:rsid w:val="002A76C2"/>
    <w:rsid w:val="002A796A"/>
    <w:rsid w:val="002B0762"/>
    <w:rsid w:val="002B108F"/>
    <w:rsid w:val="002B144A"/>
    <w:rsid w:val="002B19FE"/>
    <w:rsid w:val="002B2503"/>
    <w:rsid w:val="002B2CFE"/>
    <w:rsid w:val="002B2FC6"/>
    <w:rsid w:val="002B3949"/>
    <w:rsid w:val="002B3E69"/>
    <w:rsid w:val="002B4069"/>
    <w:rsid w:val="002B410A"/>
    <w:rsid w:val="002B47D6"/>
    <w:rsid w:val="002B4FD6"/>
    <w:rsid w:val="002B5DE8"/>
    <w:rsid w:val="002B615C"/>
    <w:rsid w:val="002B6332"/>
    <w:rsid w:val="002B66C8"/>
    <w:rsid w:val="002B6B5E"/>
    <w:rsid w:val="002B7AFA"/>
    <w:rsid w:val="002C0923"/>
    <w:rsid w:val="002C0A93"/>
    <w:rsid w:val="002C0D17"/>
    <w:rsid w:val="002C2823"/>
    <w:rsid w:val="002C29A7"/>
    <w:rsid w:val="002C4BBB"/>
    <w:rsid w:val="002C5B08"/>
    <w:rsid w:val="002C7FE4"/>
    <w:rsid w:val="002D00A4"/>
    <w:rsid w:val="002D0B04"/>
    <w:rsid w:val="002D14D8"/>
    <w:rsid w:val="002D31B2"/>
    <w:rsid w:val="002D3F69"/>
    <w:rsid w:val="002D4EA7"/>
    <w:rsid w:val="002D6CE6"/>
    <w:rsid w:val="002D7182"/>
    <w:rsid w:val="002D7B68"/>
    <w:rsid w:val="002E2918"/>
    <w:rsid w:val="002E3383"/>
    <w:rsid w:val="002E3BBA"/>
    <w:rsid w:val="002E40E9"/>
    <w:rsid w:val="002E4A25"/>
    <w:rsid w:val="002E5095"/>
    <w:rsid w:val="002E5FE5"/>
    <w:rsid w:val="002E652D"/>
    <w:rsid w:val="002E73BA"/>
    <w:rsid w:val="002E7662"/>
    <w:rsid w:val="002E7CEB"/>
    <w:rsid w:val="002F090D"/>
    <w:rsid w:val="002F0A10"/>
    <w:rsid w:val="002F0FFE"/>
    <w:rsid w:val="002F1545"/>
    <w:rsid w:val="002F171F"/>
    <w:rsid w:val="002F1E01"/>
    <w:rsid w:val="002F258D"/>
    <w:rsid w:val="002F2A01"/>
    <w:rsid w:val="002F3728"/>
    <w:rsid w:val="002F40C2"/>
    <w:rsid w:val="002F4C09"/>
    <w:rsid w:val="002F50FE"/>
    <w:rsid w:val="002F5134"/>
    <w:rsid w:val="002F5752"/>
    <w:rsid w:val="002F7688"/>
    <w:rsid w:val="002F7849"/>
    <w:rsid w:val="002F7F3A"/>
    <w:rsid w:val="0030006D"/>
    <w:rsid w:val="003001DC"/>
    <w:rsid w:val="0030093E"/>
    <w:rsid w:val="00300C38"/>
    <w:rsid w:val="00301473"/>
    <w:rsid w:val="003019EA"/>
    <w:rsid w:val="00302048"/>
    <w:rsid w:val="00302439"/>
    <w:rsid w:val="0030272B"/>
    <w:rsid w:val="00303248"/>
    <w:rsid w:val="0030329F"/>
    <w:rsid w:val="003036AD"/>
    <w:rsid w:val="00303B47"/>
    <w:rsid w:val="00303E52"/>
    <w:rsid w:val="00304022"/>
    <w:rsid w:val="00304496"/>
    <w:rsid w:val="003049E9"/>
    <w:rsid w:val="00304F36"/>
    <w:rsid w:val="00304F3A"/>
    <w:rsid w:val="00305155"/>
    <w:rsid w:val="0030530D"/>
    <w:rsid w:val="003054D9"/>
    <w:rsid w:val="0030615F"/>
    <w:rsid w:val="00306416"/>
    <w:rsid w:val="0030647D"/>
    <w:rsid w:val="003079CA"/>
    <w:rsid w:val="0031088C"/>
    <w:rsid w:val="003108D0"/>
    <w:rsid w:val="00310CED"/>
    <w:rsid w:val="003110C3"/>
    <w:rsid w:val="00311100"/>
    <w:rsid w:val="00312114"/>
    <w:rsid w:val="00312906"/>
    <w:rsid w:val="00313ED2"/>
    <w:rsid w:val="003141E4"/>
    <w:rsid w:val="00314433"/>
    <w:rsid w:val="00314F3D"/>
    <w:rsid w:val="00314F91"/>
    <w:rsid w:val="00316483"/>
    <w:rsid w:val="003174EC"/>
    <w:rsid w:val="003204A6"/>
    <w:rsid w:val="0032078E"/>
    <w:rsid w:val="00320B5B"/>
    <w:rsid w:val="003215A5"/>
    <w:rsid w:val="00322DA2"/>
    <w:rsid w:val="0032334B"/>
    <w:rsid w:val="00325508"/>
    <w:rsid w:val="0032596E"/>
    <w:rsid w:val="0032597B"/>
    <w:rsid w:val="00326043"/>
    <w:rsid w:val="0032638A"/>
    <w:rsid w:val="003264AF"/>
    <w:rsid w:val="003319B4"/>
    <w:rsid w:val="003324D8"/>
    <w:rsid w:val="00332B7B"/>
    <w:rsid w:val="003349C1"/>
    <w:rsid w:val="00334F72"/>
    <w:rsid w:val="00335F05"/>
    <w:rsid w:val="003378D6"/>
    <w:rsid w:val="00340126"/>
    <w:rsid w:val="00340547"/>
    <w:rsid w:val="00340B81"/>
    <w:rsid w:val="0034130B"/>
    <w:rsid w:val="003417B5"/>
    <w:rsid w:val="00341D46"/>
    <w:rsid w:val="00342948"/>
    <w:rsid w:val="00342C50"/>
    <w:rsid w:val="003447AF"/>
    <w:rsid w:val="00344F1E"/>
    <w:rsid w:val="00345EFD"/>
    <w:rsid w:val="00347327"/>
    <w:rsid w:val="003478A0"/>
    <w:rsid w:val="003478F1"/>
    <w:rsid w:val="003479E4"/>
    <w:rsid w:val="00347EC6"/>
    <w:rsid w:val="00350748"/>
    <w:rsid w:val="00350E15"/>
    <w:rsid w:val="00350E9B"/>
    <w:rsid w:val="00350EF9"/>
    <w:rsid w:val="0035185A"/>
    <w:rsid w:val="003523D1"/>
    <w:rsid w:val="003529EA"/>
    <w:rsid w:val="0035425D"/>
    <w:rsid w:val="003542DD"/>
    <w:rsid w:val="00354C7B"/>
    <w:rsid w:val="00356316"/>
    <w:rsid w:val="003606DC"/>
    <w:rsid w:val="003606F4"/>
    <w:rsid w:val="00360BED"/>
    <w:rsid w:val="0036255D"/>
    <w:rsid w:val="003626D3"/>
    <w:rsid w:val="00364102"/>
    <w:rsid w:val="00364A0E"/>
    <w:rsid w:val="00364AE4"/>
    <w:rsid w:val="0036518D"/>
    <w:rsid w:val="00366696"/>
    <w:rsid w:val="003668DF"/>
    <w:rsid w:val="0036729F"/>
    <w:rsid w:val="00367395"/>
    <w:rsid w:val="0036750F"/>
    <w:rsid w:val="003713A8"/>
    <w:rsid w:val="0037199D"/>
    <w:rsid w:val="003728EC"/>
    <w:rsid w:val="00372DA4"/>
    <w:rsid w:val="00372E38"/>
    <w:rsid w:val="00372E82"/>
    <w:rsid w:val="00375F5E"/>
    <w:rsid w:val="00376764"/>
    <w:rsid w:val="00376971"/>
    <w:rsid w:val="00382179"/>
    <w:rsid w:val="003835F0"/>
    <w:rsid w:val="00383D1B"/>
    <w:rsid w:val="00384F68"/>
    <w:rsid w:val="0038528B"/>
    <w:rsid w:val="0038532B"/>
    <w:rsid w:val="003855D4"/>
    <w:rsid w:val="00386A16"/>
    <w:rsid w:val="00387085"/>
    <w:rsid w:val="00390CDD"/>
    <w:rsid w:val="00391B74"/>
    <w:rsid w:val="003920D8"/>
    <w:rsid w:val="003922FB"/>
    <w:rsid w:val="00392BB9"/>
    <w:rsid w:val="00392D04"/>
    <w:rsid w:val="00393534"/>
    <w:rsid w:val="00393ED0"/>
    <w:rsid w:val="00394292"/>
    <w:rsid w:val="00394B16"/>
    <w:rsid w:val="00394D4C"/>
    <w:rsid w:val="00394FDA"/>
    <w:rsid w:val="0039651A"/>
    <w:rsid w:val="00396626"/>
    <w:rsid w:val="003968D0"/>
    <w:rsid w:val="00397287"/>
    <w:rsid w:val="003A0C1E"/>
    <w:rsid w:val="003A1CF3"/>
    <w:rsid w:val="003A2233"/>
    <w:rsid w:val="003A25F4"/>
    <w:rsid w:val="003A4AED"/>
    <w:rsid w:val="003A5DEB"/>
    <w:rsid w:val="003A6D1A"/>
    <w:rsid w:val="003A6D9F"/>
    <w:rsid w:val="003B0276"/>
    <w:rsid w:val="003B05F6"/>
    <w:rsid w:val="003B071B"/>
    <w:rsid w:val="003B0B7B"/>
    <w:rsid w:val="003B0B94"/>
    <w:rsid w:val="003B192C"/>
    <w:rsid w:val="003B2613"/>
    <w:rsid w:val="003B2901"/>
    <w:rsid w:val="003B2AC3"/>
    <w:rsid w:val="003B2B1A"/>
    <w:rsid w:val="003B3EB1"/>
    <w:rsid w:val="003B4D14"/>
    <w:rsid w:val="003B55B4"/>
    <w:rsid w:val="003B5A8B"/>
    <w:rsid w:val="003B5BFB"/>
    <w:rsid w:val="003B5E13"/>
    <w:rsid w:val="003B6C64"/>
    <w:rsid w:val="003B7865"/>
    <w:rsid w:val="003B7C07"/>
    <w:rsid w:val="003C0101"/>
    <w:rsid w:val="003C15F6"/>
    <w:rsid w:val="003C1EE3"/>
    <w:rsid w:val="003C24B0"/>
    <w:rsid w:val="003C3C40"/>
    <w:rsid w:val="003C4D13"/>
    <w:rsid w:val="003C66EC"/>
    <w:rsid w:val="003C6E24"/>
    <w:rsid w:val="003C7344"/>
    <w:rsid w:val="003C780E"/>
    <w:rsid w:val="003D0251"/>
    <w:rsid w:val="003D0521"/>
    <w:rsid w:val="003D0AA6"/>
    <w:rsid w:val="003D0B01"/>
    <w:rsid w:val="003D0E3A"/>
    <w:rsid w:val="003D0F92"/>
    <w:rsid w:val="003D11C0"/>
    <w:rsid w:val="003D1FC7"/>
    <w:rsid w:val="003D24C3"/>
    <w:rsid w:val="003D27FC"/>
    <w:rsid w:val="003D3D9A"/>
    <w:rsid w:val="003D3DA9"/>
    <w:rsid w:val="003D428F"/>
    <w:rsid w:val="003D4330"/>
    <w:rsid w:val="003D4BE0"/>
    <w:rsid w:val="003D521A"/>
    <w:rsid w:val="003D5CB1"/>
    <w:rsid w:val="003D6274"/>
    <w:rsid w:val="003D6C6F"/>
    <w:rsid w:val="003E1553"/>
    <w:rsid w:val="003E1B61"/>
    <w:rsid w:val="003E329A"/>
    <w:rsid w:val="003E368C"/>
    <w:rsid w:val="003E3C50"/>
    <w:rsid w:val="003E3E2C"/>
    <w:rsid w:val="003E4360"/>
    <w:rsid w:val="003E48A4"/>
    <w:rsid w:val="003E49E2"/>
    <w:rsid w:val="003E520D"/>
    <w:rsid w:val="003E5C2F"/>
    <w:rsid w:val="003E5CCF"/>
    <w:rsid w:val="003E6503"/>
    <w:rsid w:val="003E78B9"/>
    <w:rsid w:val="003E7BF6"/>
    <w:rsid w:val="003F0860"/>
    <w:rsid w:val="003F1169"/>
    <w:rsid w:val="003F1B15"/>
    <w:rsid w:val="003F21F4"/>
    <w:rsid w:val="003F3E42"/>
    <w:rsid w:val="003F4945"/>
    <w:rsid w:val="003F4F10"/>
    <w:rsid w:val="003F5BC7"/>
    <w:rsid w:val="003F5E16"/>
    <w:rsid w:val="003F6181"/>
    <w:rsid w:val="003F7FF1"/>
    <w:rsid w:val="004013E2"/>
    <w:rsid w:val="00401FB0"/>
    <w:rsid w:val="00402560"/>
    <w:rsid w:val="004025CA"/>
    <w:rsid w:val="004058B7"/>
    <w:rsid w:val="0040592B"/>
    <w:rsid w:val="00405FCD"/>
    <w:rsid w:val="00406534"/>
    <w:rsid w:val="00407B32"/>
    <w:rsid w:val="00407E22"/>
    <w:rsid w:val="00410FE9"/>
    <w:rsid w:val="0041140C"/>
    <w:rsid w:val="00411559"/>
    <w:rsid w:val="00412A5D"/>
    <w:rsid w:val="0041316D"/>
    <w:rsid w:val="00415423"/>
    <w:rsid w:val="004164FD"/>
    <w:rsid w:val="0041690A"/>
    <w:rsid w:val="00416E29"/>
    <w:rsid w:val="004170C7"/>
    <w:rsid w:val="00417ABC"/>
    <w:rsid w:val="004202A8"/>
    <w:rsid w:val="00422122"/>
    <w:rsid w:val="00423339"/>
    <w:rsid w:val="0042340E"/>
    <w:rsid w:val="0042564C"/>
    <w:rsid w:val="00425ABE"/>
    <w:rsid w:val="0042603B"/>
    <w:rsid w:val="00430197"/>
    <w:rsid w:val="00430DC5"/>
    <w:rsid w:val="00431E2D"/>
    <w:rsid w:val="00431E91"/>
    <w:rsid w:val="00432253"/>
    <w:rsid w:val="0043378F"/>
    <w:rsid w:val="00434C25"/>
    <w:rsid w:val="00434C6D"/>
    <w:rsid w:val="00434F63"/>
    <w:rsid w:val="004351B7"/>
    <w:rsid w:val="00436B1F"/>
    <w:rsid w:val="00440578"/>
    <w:rsid w:val="0044095A"/>
    <w:rsid w:val="00441A70"/>
    <w:rsid w:val="00441E1D"/>
    <w:rsid w:val="00442534"/>
    <w:rsid w:val="00442A16"/>
    <w:rsid w:val="00442CBA"/>
    <w:rsid w:val="00443C30"/>
    <w:rsid w:val="004446D7"/>
    <w:rsid w:val="00445105"/>
    <w:rsid w:val="00446625"/>
    <w:rsid w:val="004503AF"/>
    <w:rsid w:val="004503F9"/>
    <w:rsid w:val="00450576"/>
    <w:rsid w:val="004509B6"/>
    <w:rsid w:val="00450D2D"/>
    <w:rsid w:val="004513BF"/>
    <w:rsid w:val="00451F2F"/>
    <w:rsid w:val="004521C4"/>
    <w:rsid w:val="004527D8"/>
    <w:rsid w:val="00452AF1"/>
    <w:rsid w:val="00452BCB"/>
    <w:rsid w:val="00453ACD"/>
    <w:rsid w:val="00453D30"/>
    <w:rsid w:val="004547F6"/>
    <w:rsid w:val="004554C9"/>
    <w:rsid w:val="00456A35"/>
    <w:rsid w:val="00456BA0"/>
    <w:rsid w:val="00457583"/>
    <w:rsid w:val="00460AD5"/>
    <w:rsid w:val="00460C63"/>
    <w:rsid w:val="00460CB3"/>
    <w:rsid w:val="00461313"/>
    <w:rsid w:val="00461C0C"/>
    <w:rsid w:val="00461DDA"/>
    <w:rsid w:val="00462A79"/>
    <w:rsid w:val="00463053"/>
    <w:rsid w:val="00463359"/>
    <w:rsid w:val="00463A30"/>
    <w:rsid w:val="00464B98"/>
    <w:rsid w:val="00465266"/>
    <w:rsid w:val="00465C7D"/>
    <w:rsid w:val="0046684A"/>
    <w:rsid w:val="00466AA9"/>
    <w:rsid w:val="00467170"/>
    <w:rsid w:val="004676EB"/>
    <w:rsid w:val="0046777E"/>
    <w:rsid w:val="004677A9"/>
    <w:rsid w:val="00467EC9"/>
    <w:rsid w:val="00467FF1"/>
    <w:rsid w:val="00470319"/>
    <w:rsid w:val="004716D9"/>
    <w:rsid w:val="00472F01"/>
    <w:rsid w:val="00472F94"/>
    <w:rsid w:val="0047431D"/>
    <w:rsid w:val="00474948"/>
    <w:rsid w:val="004749A8"/>
    <w:rsid w:val="00474A3C"/>
    <w:rsid w:val="00474C19"/>
    <w:rsid w:val="00475F53"/>
    <w:rsid w:val="00477020"/>
    <w:rsid w:val="004770BE"/>
    <w:rsid w:val="004807B6"/>
    <w:rsid w:val="00480C05"/>
    <w:rsid w:val="004814AA"/>
    <w:rsid w:val="00481B71"/>
    <w:rsid w:val="004827D0"/>
    <w:rsid w:val="00482B1D"/>
    <w:rsid w:val="004830D2"/>
    <w:rsid w:val="00483106"/>
    <w:rsid w:val="00484160"/>
    <w:rsid w:val="00484241"/>
    <w:rsid w:val="00484A7D"/>
    <w:rsid w:val="00485753"/>
    <w:rsid w:val="00486579"/>
    <w:rsid w:val="0048755C"/>
    <w:rsid w:val="0048760C"/>
    <w:rsid w:val="004877D3"/>
    <w:rsid w:val="00487980"/>
    <w:rsid w:val="00487BD9"/>
    <w:rsid w:val="0049057C"/>
    <w:rsid w:val="00490CD3"/>
    <w:rsid w:val="00492373"/>
    <w:rsid w:val="00492740"/>
    <w:rsid w:val="00492E2C"/>
    <w:rsid w:val="0049342A"/>
    <w:rsid w:val="0049574E"/>
    <w:rsid w:val="00497A83"/>
    <w:rsid w:val="004A04BB"/>
    <w:rsid w:val="004A0682"/>
    <w:rsid w:val="004A0F8D"/>
    <w:rsid w:val="004A18EB"/>
    <w:rsid w:val="004A25DC"/>
    <w:rsid w:val="004A25DE"/>
    <w:rsid w:val="004A2654"/>
    <w:rsid w:val="004A2B4F"/>
    <w:rsid w:val="004A375A"/>
    <w:rsid w:val="004A3817"/>
    <w:rsid w:val="004A5AB1"/>
    <w:rsid w:val="004A738F"/>
    <w:rsid w:val="004A7D69"/>
    <w:rsid w:val="004B006E"/>
    <w:rsid w:val="004B01D1"/>
    <w:rsid w:val="004B1931"/>
    <w:rsid w:val="004B2739"/>
    <w:rsid w:val="004B29C2"/>
    <w:rsid w:val="004B30F4"/>
    <w:rsid w:val="004B4D16"/>
    <w:rsid w:val="004B5B73"/>
    <w:rsid w:val="004B610B"/>
    <w:rsid w:val="004B6532"/>
    <w:rsid w:val="004B6F99"/>
    <w:rsid w:val="004B7AB4"/>
    <w:rsid w:val="004C0269"/>
    <w:rsid w:val="004C0CE4"/>
    <w:rsid w:val="004C1C25"/>
    <w:rsid w:val="004C3255"/>
    <w:rsid w:val="004C34D6"/>
    <w:rsid w:val="004C3718"/>
    <w:rsid w:val="004C404C"/>
    <w:rsid w:val="004C4197"/>
    <w:rsid w:val="004C50F3"/>
    <w:rsid w:val="004C5359"/>
    <w:rsid w:val="004C5C45"/>
    <w:rsid w:val="004C645B"/>
    <w:rsid w:val="004C6F03"/>
    <w:rsid w:val="004C711F"/>
    <w:rsid w:val="004C747F"/>
    <w:rsid w:val="004D0857"/>
    <w:rsid w:val="004D172F"/>
    <w:rsid w:val="004D19B0"/>
    <w:rsid w:val="004D1C98"/>
    <w:rsid w:val="004D2119"/>
    <w:rsid w:val="004D2B28"/>
    <w:rsid w:val="004D2FD7"/>
    <w:rsid w:val="004D320E"/>
    <w:rsid w:val="004D3C3D"/>
    <w:rsid w:val="004D4858"/>
    <w:rsid w:val="004D4C39"/>
    <w:rsid w:val="004D5821"/>
    <w:rsid w:val="004D69FF"/>
    <w:rsid w:val="004D6AFE"/>
    <w:rsid w:val="004D76CE"/>
    <w:rsid w:val="004E05BA"/>
    <w:rsid w:val="004E1430"/>
    <w:rsid w:val="004E14DD"/>
    <w:rsid w:val="004E158E"/>
    <w:rsid w:val="004E1A77"/>
    <w:rsid w:val="004F01A9"/>
    <w:rsid w:val="004F0324"/>
    <w:rsid w:val="004F0808"/>
    <w:rsid w:val="004F1627"/>
    <w:rsid w:val="004F1C53"/>
    <w:rsid w:val="004F2730"/>
    <w:rsid w:val="004F2D81"/>
    <w:rsid w:val="004F3849"/>
    <w:rsid w:val="004F426B"/>
    <w:rsid w:val="004F46D6"/>
    <w:rsid w:val="004F4770"/>
    <w:rsid w:val="004F6641"/>
    <w:rsid w:val="004F7A4B"/>
    <w:rsid w:val="0050089C"/>
    <w:rsid w:val="005010FE"/>
    <w:rsid w:val="00501146"/>
    <w:rsid w:val="0050241C"/>
    <w:rsid w:val="0050277B"/>
    <w:rsid w:val="005034FE"/>
    <w:rsid w:val="00503855"/>
    <w:rsid w:val="00503940"/>
    <w:rsid w:val="00503FAD"/>
    <w:rsid w:val="00504142"/>
    <w:rsid w:val="005041E6"/>
    <w:rsid w:val="00505662"/>
    <w:rsid w:val="00506D30"/>
    <w:rsid w:val="00506D37"/>
    <w:rsid w:val="00506EE2"/>
    <w:rsid w:val="005119B3"/>
    <w:rsid w:val="00512F42"/>
    <w:rsid w:val="00513629"/>
    <w:rsid w:val="00513D4A"/>
    <w:rsid w:val="00514E8E"/>
    <w:rsid w:val="00516641"/>
    <w:rsid w:val="005174B8"/>
    <w:rsid w:val="00517855"/>
    <w:rsid w:val="005207FB"/>
    <w:rsid w:val="00520C08"/>
    <w:rsid w:val="00521227"/>
    <w:rsid w:val="005223D4"/>
    <w:rsid w:val="005225B1"/>
    <w:rsid w:val="00522C6D"/>
    <w:rsid w:val="00522CC8"/>
    <w:rsid w:val="00522E46"/>
    <w:rsid w:val="005234D4"/>
    <w:rsid w:val="00523BDC"/>
    <w:rsid w:val="005247DE"/>
    <w:rsid w:val="005248AC"/>
    <w:rsid w:val="00525B27"/>
    <w:rsid w:val="0052779A"/>
    <w:rsid w:val="00527F8C"/>
    <w:rsid w:val="0053013D"/>
    <w:rsid w:val="005309CA"/>
    <w:rsid w:val="00530B9B"/>
    <w:rsid w:val="00530EB3"/>
    <w:rsid w:val="005326D7"/>
    <w:rsid w:val="00532B5B"/>
    <w:rsid w:val="00532BD5"/>
    <w:rsid w:val="0053394C"/>
    <w:rsid w:val="00533E61"/>
    <w:rsid w:val="00534426"/>
    <w:rsid w:val="00534557"/>
    <w:rsid w:val="005347CD"/>
    <w:rsid w:val="00534B8C"/>
    <w:rsid w:val="00534E89"/>
    <w:rsid w:val="005352CD"/>
    <w:rsid w:val="00535753"/>
    <w:rsid w:val="0053627D"/>
    <w:rsid w:val="005403C6"/>
    <w:rsid w:val="00540442"/>
    <w:rsid w:val="005409D4"/>
    <w:rsid w:val="00541125"/>
    <w:rsid w:val="005414AB"/>
    <w:rsid w:val="0054177E"/>
    <w:rsid w:val="00542BB5"/>
    <w:rsid w:val="00542BF4"/>
    <w:rsid w:val="0054417C"/>
    <w:rsid w:val="0054435D"/>
    <w:rsid w:val="0054469D"/>
    <w:rsid w:val="005456F1"/>
    <w:rsid w:val="00547457"/>
    <w:rsid w:val="00550A5F"/>
    <w:rsid w:val="0055126E"/>
    <w:rsid w:val="0055197A"/>
    <w:rsid w:val="0055308C"/>
    <w:rsid w:val="005537D1"/>
    <w:rsid w:val="00554632"/>
    <w:rsid w:val="00555B41"/>
    <w:rsid w:val="00560620"/>
    <w:rsid w:val="0056170C"/>
    <w:rsid w:val="00561BEE"/>
    <w:rsid w:val="005630E1"/>
    <w:rsid w:val="00563B63"/>
    <w:rsid w:val="00563F77"/>
    <w:rsid w:val="00564846"/>
    <w:rsid w:val="00564BD9"/>
    <w:rsid w:val="00565806"/>
    <w:rsid w:val="0056705A"/>
    <w:rsid w:val="00567261"/>
    <w:rsid w:val="00570F08"/>
    <w:rsid w:val="0057231B"/>
    <w:rsid w:val="005737A0"/>
    <w:rsid w:val="005740FE"/>
    <w:rsid w:val="005747C9"/>
    <w:rsid w:val="00574B68"/>
    <w:rsid w:val="0057523C"/>
    <w:rsid w:val="00575FCC"/>
    <w:rsid w:val="00577B64"/>
    <w:rsid w:val="00577B65"/>
    <w:rsid w:val="00577BB6"/>
    <w:rsid w:val="00577F92"/>
    <w:rsid w:val="0058138D"/>
    <w:rsid w:val="00581E78"/>
    <w:rsid w:val="00582307"/>
    <w:rsid w:val="00582BAE"/>
    <w:rsid w:val="00582CD2"/>
    <w:rsid w:val="00582F19"/>
    <w:rsid w:val="00583E75"/>
    <w:rsid w:val="00584178"/>
    <w:rsid w:val="0058481A"/>
    <w:rsid w:val="00584B6C"/>
    <w:rsid w:val="005852EE"/>
    <w:rsid w:val="00585FE7"/>
    <w:rsid w:val="00586118"/>
    <w:rsid w:val="00586AE2"/>
    <w:rsid w:val="0058760D"/>
    <w:rsid w:val="0058783F"/>
    <w:rsid w:val="00591964"/>
    <w:rsid w:val="00594285"/>
    <w:rsid w:val="0059487A"/>
    <w:rsid w:val="0059563E"/>
    <w:rsid w:val="00595975"/>
    <w:rsid w:val="005965E2"/>
    <w:rsid w:val="00596690"/>
    <w:rsid w:val="005968B0"/>
    <w:rsid w:val="00596F4B"/>
    <w:rsid w:val="00597883"/>
    <w:rsid w:val="005A0FD0"/>
    <w:rsid w:val="005A1604"/>
    <w:rsid w:val="005A22D1"/>
    <w:rsid w:val="005A4185"/>
    <w:rsid w:val="005A443C"/>
    <w:rsid w:val="005A47D2"/>
    <w:rsid w:val="005A4A94"/>
    <w:rsid w:val="005A6143"/>
    <w:rsid w:val="005A6805"/>
    <w:rsid w:val="005A6F91"/>
    <w:rsid w:val="005A7869"/>
    <w:rsid w:val="005B0890"/>
    <w:rsid w:val="005B092C"/>
    <w:rsid w:val="005B0BC6"/>
    <w:rsid w:val="005B179E"/>
    <w:rsid w:val="005B1AD3"/>
    <w:rsid w:val="005B1D06"/>
    <w:rsid w:val="005B46CB"/>
    <w:rsid w:val="005B5A6B"/>
    <w:rsid w:val="005B5FE7"/>
    <w:rsid w:val="005B6084"/>
    <w:rsid w:val="005B6EBA"/>
    <w:rsid w:val="005B7D60"/>
    <w:rsid w:val="005C1385"/>
    <w:rsid w:val="005C1FA7"/>
    <w:rsid w:val="005C22BD"/>
    <w:rsid w:val="005C2984"/>
    <w:rsid w:val="005C2C7C"/>
    <w:rsid w:val="005C3628"/>
    <w:rsid w:val="005C47C9"/>
    <w:rsid w:val="005C49DA"/>
    <w:rsid w:val="005C52EB"/>
    <w:rsid w:val="005C6218"/>
    <w:rsid w:val="005C68B4"/>
    <w:rsid w:val="005C7108"/>
    <w:rsid w:val="005D01C5"/>
    <w:rsid w:val="005D07DD"/>
    <w:rsid w:val="005D0F4A"/>
    <w:rsid w:val="005D1304"/>
    <w:rsid w:val="005D1CF7"/>
    <w:rsid w:val="005D2B6D"/>
    <w:rsid w:val="005D3057"/>
    <w:rsid w:val="005D3F8C"/>
    <w:rsid w:val="005D5230"/>
    <w:rsid w:val="005D5F18"/>
    <w:rsid w:val="005D6B50"/>
    <w:rsid w:val="005D70C7"/>
    <w:rsid w:val="005D76E6"/>
    <w:rsid w:val="005E30CE"/>
    <w:rsid w:val="005E3121"/>
    <w:rsid w:val="005E447E"/>
    <w:rsid w:val="005E6464"/>
    <w:rsid w:val="005E6570"/>
    <w:rsid w:val="005F0DB8"/>
    <w:rsid w:val="005F1159"/>
    <w:rsid w:val="005F1462"/>
    <w:rsid w:val="005F1ECF"/>
    <w:rsid w:val="005F2399"/>
    <w:rsid w:val="005F250E"/>
    <w:rsid w:val="005F2BFC"/>
    <w:rsid w:val="005F332A"/>
    <w:rsid w:val="005F41B3"/>
    <w:rsid w:val="005F4CAE"/>
    <w:rsid w:val="005F64BF"/>
    <w:rsid w:val="005F6E41"/>
    <w:rsid w:val="005F719E"/>
    <w:rsid w:val="005F739C"/>
    <w:rsid w:val="005F796F"/>
    <w:rsid w:val="005F7A1F"/>
    <w:rsid w:val="005F7C92"/>
    <w:rsid w:val="00600B27"/>
    <w:rsid w:val="00601070"/>
    <w:rsid w:val="00601374"/>
    <w:rsid w:val="0060245D"/>
    <w:rsid w:val="00602936"/>
    <w:rsid w:val="00604DBF"/>
    <w:rsid w:val="00605A81"/>
    <w:rsid w:val="0060645B"/>
    <w:rsid w:val="0060723B"/>
    <w:rsid w:val="006072BB"/>
    <w:rsid w:val="00607799"/>
    <w:rsid w:val="00607840"/>
    <w:rsid w:val="006078F3"/>
    <w:rsid w:val="0061043F"/>
    <w:rsid w:val="00611FC6"/>
    <w:rsid w:val="006127AA"/>
    <w:rsid w:val="00612E8B"/>
    <w:rsid w:val="00613A75"/>
    <w:rsid w:val="00614D6E"/>
    <w:rsid w:val="006151E0"/>
    <w:rsid w:val="00615A9C"/>
    <w:rsid w:val="00616003"/>
    <w:rsid w:val="006165FC"/>
    <w:rsid w:val="006166FB"/>
    <w:rsid w:val="0061783B"/>
    <w:rsid w:val="0062150A"/>
    <w:rsid w:val="0062217B"/>
    <w:rsid w:val="006227EA"/>
    <w:rsid w:val="006236E7"/>
    <w:rsid w:val="006238AA"/>
    <w:rsid w:val="00625D32"/>
    <w:rsid w:val="00626408"/>
    <w:rsid w:val="00630A9C"/>
    <w:rsid w:val="00630C65"/>
    <w:rsid w:val="0063113F"/>
    <w:rsid w:val="00633387"/>
    <w:rsid w:val="00633D82"/>
    <w:rsid w:val="00634454"/>
    <w:rsid w:val="00635215"/>
    <w:rsid w:val="0063524E"/>
    <w:rsid w:val="00635358"/>
    <w:rsid w:val="00635C9F"/>
    <w:rsid w:val="00636855"/>
    <w:rsid w:val="00637457"/>
    <w:rsid w:val="006401F5"/>
    <w:rsid w:val="0064098A"/>
    <w:rsid w:val="00640CE3"/>
    <w:rsid w:val="00640F86"/>
    <w:rsid w:val="0064227E"/>
    <w:rsid w:val="0064228E"/>
    <w:rsid w:val="00642906"/>
    <w:rsid w:val="00642AB5"/>
    <w:rsid w:val="006439CD"/>
    <w:rsid w:val="00643A2E"/>
    <w:rsid w:val="00643B7B"/>
    <w:rsid w:val="00644E3A"/>
    <w:rsid w:val="006457F3"/>
    <w:rsid w:val="006464F3"/>
    <w:rsid w:val="00646790"/>
    <w:rsid w:val="006471F2"/>
    <w:rsid w:val="006478A7"/>
    <w:rsid w:val="00650E4D"/>
    <w:rsid w:val="00651B66"/>
    <w:rsid w:val="00652026"/>
    <w:rsid w:val="0065303D"/>
    <w:rsid w:val="00653B6B"/>
    <w:rsid w:val="00653FD1"/>
    <w:rsid w:val="00654339"/>
    <w:rsid w:val="00654C0D"/>
    <w:rsid w:val="0065724F"/>
    <w:rsid w:val="006577C5"/>
    <w:rsid w:val="00657A01"/>
    <w:rsid w:val="00657CF5"/>
    <w:rsid w:val="00660ECD"/>
    <w:rsid w:val="006618CE"/>
    <w:rsid w:val="0066252B"/>
    <w:rsid w:val="0066511E"/>
    <w:rsid w:val="00665E71"/>
    <w:rsid w:val="006660E6"/>
    <w:rsid w:val="00666205"/>
    <w:rsid w:val="0066695A"/>
    <w:rsid w:val="00667671"/>
    <w:rsid w:val="00667767"/>
    <w:rsid w:val="006701ED"/>
    <w:rsid w:val="00670FE8"/>
    <w:rsid w:val="00671B9F"/>
    <w:rsid w:val="0067249A"/>
    <w:rsid w:val="00672AB6"/>
    <w:rsid w:val="006752D1"/>
    <w:rsid w:val="006759FC"/>
    <w:rsid w:val="00675CD7"/>
    <w:rsid w:val="006762C7"/>
    <w:rsid w:val="00676E61"/>
    <w:rsid w:val="0068244C"/>
    <w:rsid w:val="006829BA"/>
    <w:rsid w:val="00683082"/>
    <w:rsid w:val="0068311B"/>
    <w:rsid w:val="00683AE6"/>
    <w:rsid w:val="00684C0C"/>
    <w:rsid w:val="00684ED2"/>
    <w:rsid w:val="00684ED3"/>
    <w:rsid w:val="00685DE1"/>
    <w:rsid w:val="00685E25"/>
    <w:rsid w:val="00686064"/>
    <w:rsid w:val="00686EF7"/>
    <w:rsid w:val="00687AE9"/>
    <w:rsid w:val="00690341"/>
    <w:rsid w:val="00690543"/>
    <w:rsid w:val="006908B7"/>
    <w:rsid w:val="00690CB3"/>
    <w:rsid w:val="00690EC2"/>
    <w:rsid w:val="00691310"/>
    <w:rsid w:val="00692121"/>
    <w:rsid w:val="00692A62"/>
    <w:rsid w:val="006941D1"/>
    <w:rsid w:val="00695817"/>
    <w:rsid w:val="00697B5B"/>
    <w:rsid w:val="006A04C3"/>
    <w:rsid w:val="006A0DE4"/>
    <w:rsid w:val="006A1491"/>
    <w:rsid w:val="006A1F4B"/>
    <w:rsid w:val="006A3A70"/>
    <w:rsid w:val="006A3E82"/>
    <w:rsid w:val="006A4AED"/>
    <w:rsid w:val="006A57B1"/>
    <w:rsid w:val="006A5DBB"/>
    <w:rsid w:val="006A794D"/>
    <w:rsid w:val="006A796F"/>
    <w:rsid w:val="006A7AC5"/>
    <w:rsid w:val="006B0333"/>
    <w:rsid w:val="006B03D7"/>
    <w:rsid w:val="006B1A06"/>
    <w:rsid w:val="006B2E54"/>
    <w:rsid w:val="006B32AA"/>
    <w:rsid w:val="006B3761"/>
    <w:rsid w:val="006B385E"/>
    <w:rsid w:val="006B4580"/>
    <w:rsid w:val="006B5675"/>
    <w:rsid w:val="006B593F"/>
    <w:rsid w:val="006B5E6B"/>
    <w:rsid w:val="006B670D"/>
    <w:rsid w:val="006B7C73"/>
    <w:rsid w:val="006C058A"/>
    <w:rsid w:val="006C1756"/>
    <w:rsid w:val="006C287F"/>
    <w:rsid w:val="006C4436"/>
    <w:rsid w:val="006C50E9"/>
    <w:rsid w:val="006C5B7E"/>
    <w:rsid w:val="006C6AC8"/>
    <w:rsid w:val="006D0C14"/>
    <w:rsid w:val="006D2084"/>
    <w:rsid w:val="006D2981"/>
    <w:rsid w:val="006D2A41"/>
    <w:rsid w:val="006D3D2A"/>
    <w:rsid w:val="006D5AAC"/>
    <w:rsid w:val="006E0DD6"/>
    <w:rsid w:val="006E15E1"/>
    <w:rsid w:val="006E1848"/>
    <w:rsid w:val="006E19AE"/>
    <w:rsid w:val="006E1CBC"/>
    <w:rsid w:val="006E1CC6"/>
    <w:rsid w:val="006E1E54"/>
    <w:rsid w:val="006E1E6A"/>
    <w:rsid w:val="006E20E1"/>
    <w:rsid w:val="006E2939"/>
    <w:rsid w:val="006E2A53"/>
    <w:rsid w:val="006E3333"/>
    <w:rsid w:val="006E3991"/>
    <w:rsid w:val="006E41DD"/>
    <w:rsid w:val="006E4FBC"/>
    <w:rsid w:val="006E691D"/>
    <w:rsid w:val="006E6ABC"/>
    <w:rsid w:val="006E6BB6"/>
    <w:rsid w:val="006E730A"/>
    <w:rsid w:val="006E7660"/>
    <w:rsid w:val="006F094D"/>
    <w:rsid w:val="006F15E1"/>
    <w:rsid w:val="006F16CC"/>
    <w:rsid w:val="006F255D"/>
    <w:rsid w:val="006F2B68"/>
    <w:rsid w:val="006F2D32"/>
    <w:rsid w:val="006F31D4"/>
    <w:rsid w:val="006F468F"/>
    <w:rsid w:val="006F5015"/>
    <w:rsid w:val="006F6FA2"/>
    <w:rsid w:val="006F78DF"/>
    <w:rsid w:val="0070015F"/>
    <w:rsid w:val="00700C1F"/>
    <w:rsid w:val="00701091"/>
    <w:rsid w:val="0070201D"/>
    <w:rsid w:val="007032BE"/>
    <w:rsid w:val="0070408C"/>
    <w:rsid w:val="00704358"/>
    <w:rsid w:val="00704C7F"/>
    <w:rsid w:val="00706DD6"/>
    <w:rsid w:val="00707018"/>
    <w:rsid w:val="007073CC"/>
    <w:rsid w:val="00707CED"/>
    <w:rsid w:val="00711238"/>
    <w:rsid w:val="00711965"/>
    <w:rsid w:val="00712417"/>
    <w:rsid w:val="00712968"/>
    <w:rsid w:val="00712B73"/>
    <w:rsid w:val="00712DBA"/>
    <w:rsid w:val="0071342B"/>
    <w:rsid w:val="00713CBC"/>
    <w:rsid w:val="00715BD1"/>
    <w:rsid w:val="00716B82"/>
    <w:rsid w:val="00717216"/>
    <w:rsid w:val="007216DB"/>
    <w:rsid w:val="007221D7"/>
    <w:rsid w:val="00722489"/>
    <w:rsid w:val="00722775"/>
    <w:rsid w:val="00722D30"/>
    <w:rsid w:val="007236E2"/>
    <w:rsid w:val="00723DBD"/>
    <w:rsid w:val="00724F7C"/>
    <w:rsid w:val="0072540F"/>
    <w:rsid w:val="007258A7"/>
    <w:rsid w:val="0072751C"/>
    <w:rsid w:val="007275CF"/>
    <w:rsid w:val="00727C9D"/>
    <w:rsid w:val="007301ED"/>
    <w:rsid w:val="007309D0"/>
    <w:rsid w:val="0073140C"/>
    <w:rsid w:val="00732722"/>
    <w:rsid w:val="00732842"/>
    <w:rsid w:val="00732C04"/>
    <w:rsid w:val="00732FA5"/>
    <w:rsid w:val="0073338C"/>
    <w:rsid w:val="00733ABA"/>
    <w:rsid w:val="00733CC8"/>
    <w:rsid w:val="00733CD7"/>
    <w:rsid w:val="00733FEE"/>
    <w:rsid w:val="00734046"/>
    <w:rsid w:val="007340B0"/>
    <w:rsid w:val="007344FA"/>
    <w:rsid w:val="00734BDD"/>
    <w:rsid w:val="00735DFC"/>
    <w:rsid w:val="00737444"/>
    <w:rsid w:val="007374B5"/>
    <w:rsid w:val="00737E28"/>
    <w:rsid w:val="00740E3D"/>
    <w:rsid w:val="0074186F"/>
    <w:rsid w:val="00741CC4"/>
    <w:rsid w:val="0074275E"/>
    <w:rsid w:val="00742E0C"/>
    <w:rsid w:val="00743073"/>
    <w:rsid w:val="00743563"/>
    <w:rsid w:val="007443D8"/>
    <w:rsid w:val="007447F3"/>
    <w:rsid w:val="0074488D"/>
    <w:rsid w:val="0074490C"/>
    <w:rsid w:val="00744C5F"/>
    <w:rsid w:val="00745248"/>
    <w:rsid w:val="00745981"/>
    <w:rsid w:val="007468B2"/>
    <w:rsid w:val="00746BE1"/>
    <w:rsid w:val="00746CC3"/>
    <w:rsid w:val="00746E53"/>
    <w:rsid w:val="00750909"/>
    <w:rsid w:val="007515C2"/>
    <w:rsid w:val="00752F4C"/>
    <w:rsid w:val="0075339C"/>
    <w:rsid w:val="00753785"/>
    <w:rsid w:val="00753E34"/>
    <w:rsid w:val="0075425F"/>
    <w:rsid w:val="007543BD"/>
    <w:rsid w:val="007547D9"/>
    <w:rsid w:val="00756436"/>
    <w:rsid w:val="00756CBF"/>
    <w:rsid w:val="00756D6B"/>
    <w:rsid w:val="0075771D"/>
    <w:rsid w:val="007616BE"/>
    <w:rsid w:val="007620C3"/>
    <w:rsid w:val="00762C45"/>
    <w:rsid w:val="007642B6"/>
    <w:rsid w:val="0076484B"/>
    <w:rsid w:val="00764E92"/>
    <w:rsid w:val="0076519E"/>
    <w:rsid w:val="007652D2"/>
    <w:rsid w:val="007656AF"/>
    <w:rsid w:val="0076600A"/>
    <w:rsid w:val="00766063"/>
    <w:rsid w:val="007663EC"/>
    <w:rsid w:val="00766B5F"/>
    <w:rsid w:val="00766E8E"/>
    <w:rsid w:val="00767644"/>
    <w:rsid w:val="00770099"/>
    <w:rsid w:val="007700C7"/>
    <w:rsid w:val="00770A34"/>
    <w:rsid w:val="00770DDD"/>
    <w:rsid w:val="00771126"/>
    <w:rsid w:val="00771221"/>
    <w:rsid w:val="0077137B"/>
    <w:rsid w:val="007722D3"/>
    <w:rsid w:val="00772CE9"/>
    <w:rsid w:val="0077508E"/>
    <w:rsid w:val="0077531A"/>
    <w:rsid w:val="00775B01"/>
    <w:rsid w:val="00775E33"/>
    <w:rsid w:val="00776214"/>
    <w:rsid w:val="007763FB"/>
    <w:rsid w:val="00777B62"/>
    <w:rsid w:val="0078084F"/>
    <w:rsid w:val="00780FC0"/>
    <w:rsid w:val="0078126B"/>
    <w:rsid w:val="00781B42"/>
    <w:rsid w:val="007829CB"/>
    <w:rsid w:val="00782CA7"/>
    <w:rsid w:val="00782E6A"/>
    <w:rsid w:val="00782E7A"/>
    <w:rsid w:val="007833E2"/>
    <w:rsid w:val="00783A34"/>
    <w:rsid w:val="00783F98"/>
    <w:rsid w:val="0078434C"/>
    <w:rsid w:val="00784E3A"/>
    <w:rsid w:val="00785384"/>
    <w:rsid w:val="00785BF0"/>
    <w:rsid w:val="00785DD2"/>
    <w:rsid w:val="00786433"/>
    <w:rsid w:val="00786756"/>
    <w:rsid w:val="00787877"/>
    <w:rsid w:val="00787DF3"/>
    <w:rsid w:val="007901CC"/>
    <w:rsid w:val="00790222"/>
    <w:rsid w:val="00790A71"/>
    <w:rsid w:val="00791C49"/>
    <w:rsid w:val="00791C63"/>
    <w:rsid w:val="00792698"/>
    <w:rsid w:val="007939EA"/>
    <w:rsid w:val="00793F87"/>
    <w:rsid w:val="00795E1B"/>
    <w:rsid w:val="00796195"/>
    <w:rsid w:val="00796678"/>
    <w:rsid w:val="00796D1F"/>
    <w:rsid w:val="00796DE4"/>
    <w:rsid w:val="00797591"/>
    <w:rsid w:val="00797C83"/>
    <w:rsid w:val="007A0FF9"/>
    <w:rsid w:val="007A1FF0"/>
    <w:rsid w:val="007A2DF9"/>
    <w:rsid w:val="007A3051"/>
    <w:rsid w:val="007A34A5"/>
    <w:rsid w:val="007A3615"/>
    <w:rsid w:val="007A4E78"/>
    <w:rsid w:val="007A55D4"/>
    <w:rsid w:val="007A644E"/>
    <w:rsid w:val="007A6AB4"/>
    <w:rsid w:val="007A6AFE"/>
    <w:rsid w:val="007A6C31"/>
    <w:rsid w:val="007A7244"/>
    <w:rsid w:val="007A7282"/>
    <w:rsid w:val="007A76BF"/>
    <w:rsid w:val="007B0E94"/>
    <w:rsid w:val="007B10CD"/>
    <w:rsid w:val="007B10EF"/>
    <w:rsid w:val="007B1476"/>
    <w:rsid w:val="007B185F"/>
    <w:rsid w:val="007B1973"/>
    <w:rsid w:val="007B2727"/>
    <w:rsid w:val="007B3B3D"/>
    <w:rsid w:val="007B411B"/>
    <w:rsid w:val="007B4224"/>
    <w:rsid w:val="007B5E63"/>
    <w:rsid w:val="007B6129"/>
    <w:rsid w:val="007B6C12"/>
    <w:rsid w:val="007B6E0C"/>
    <w:rsid w:val="007B6F27"/>
    <w:rsid w:val="007B6FC2"/>
    <w:rsid w:val="007B7330"/>
    <w:rsid w:val="007B75B0"/>
    <w:rsid w:val="007B7BA6"/>
    <w:rsid w:val="007C02C9"/>
    <w:rsid w:val="007C04DC"/>
    <w:rsid w:val="007C06B7"/>
    <w:rsid w:val="007C1677"/>
    <w:rsid w:val="007C1A85"/>
    <w:rsid w:val="007C1B27"/>
    <w:rsid w:val="007C2F99"/>
    <w:rsid w:val="007C358D"/>
    <w:rsid w:val="007C4C35"/>
    <w:rsid w:val="007C4D22"/>
    <w:rsid w:val="007C69BE"/>
    <w:rsid w:val="007C6A7F"/>
    <w:rsid w:val="007C6DE9"/>
    <w:rsid w:val="007D0ECC"/>
    <w:rsid w:val="007D1C2D"/>
    <w:rsid w:val="007D219F"/>
    <w:rsid w:val="007D2BB9"/>
    <w:rsid w:val="007D2F3D"/>
    <w:rsid w:val="007D3213"/>
    <w:rsid w:val="007D3E99"/>
    <w:rsid w:val="007D47BA"/>
    <w:rsid w:val="007D5918"/>
    <w:rsid w:val="007D5FEE"/>
    <w:rsid w:val="007D6457"/>
    <w:rsid w:val="007E0BDA"/>
    <w:rsid w:val="007E0CB6"/>
    <w:rsid w:val="007E24F8"/>
    <w:rsid w:val="007E4F5E"/>
    <w:rsid w:val="007E5958"/>
    <w:rsid w:val="007E5ABB"/>
    <w:rsid w:val="007E5E02"/>
    <w:rsid w:val="007E6918"/>
    <w:rsid w:val="007E6E44"/>
    <w:rsid w:val="007E70CF"/>
    <w:rsid w:val="007E7BAA"/>
    <w:rsid w:val="007F0DF0"/>
    <w:rsid w:val="007F12B1"/>
    <w:rsid w:val="007F134A"/>
    <w:rsid w:val="007F13EF"/>
    <w:rsid w:val="007F1F65"/>
    <w:rsid w:val="007F2EF6"/>
    <w:rsid w:val="007F2F5A"/>
    <w:rsid w:val="007F3070"/>
    <w:rsid w:val="007F31D3"/>
    <w:rsid w:val="007F3695"/>
    <w:rsid w:val="007F4DA4"/>
    <w:rsid w:val="007F656F"/>
    <w:rsid w:val="007F6AF5"/>
    <w:rsid w:val="007F6C7C"/>
    <w:rsid w:val="007F7C99"/>
    <w:rsid w:val="00800299"/>
    <w:rsid w:val="0080088A"/>
    <w:rsid w:val="00800BA1"/>
    <w:rsid w:val="008011B5"/>
    <w:rsid w:val="00801990"/>
    <w:rsid w:val="00805373"/>
    <w:rsid w:val="00805789"/>
    <w:rsid w:val="00805CD2"/>
    <w:rsid w:val="00805FA5"/>
    <w:rsid w:val="008060F2"/>
    <w:rsid w:val="008078FE"/>
    <w:rsid w:val="00807EAD"/>
    <w:rsid w:val="00810655"/>
    <w:rsid w:val="00810881"/>
    <w:rsid w:val="008111C0"/>
    <w:rsid w:val="008131F6"/>
    <w:rsid w:val="008147F1"/>
    <w:rsid w:val="00816039"/>
    <w:rsid w:val="00816191"/>
    <w:rsid w:val="008175C2"/>
    <w:rsid w:val="00817A5F"/>
    <w:rsid w:val="00817BEC"/>
    <w:rsid w:val="00820045"/>
    <w:rsid w:val="00821583"/>
    <w:rsid w:val="008220E3"/>
    <w:rsid w:val="008225FF"/>
    <w:rsid w:val="008238B8"/>
    <w:rsid w:val="008243F3"/>
    <w:rsid w:val="0082443F"/>
    <w:rsid w:val="00824496"/>
    <w:rsid w:val="008260D8"/>
    <w:rsid w:val="0082797D"/>
    <w:rsid w:val="0083060E"/>
    <w:rsid w:val="00830F96"/>
    <w:rsid w:val="008314E8"/>
    <w:rsid w:val="0083194C"/>
    <w:rsid w:val="00832412"/>
    <w:rsid w:val="00832835"/>
    <w:rsid w:val="00833258"/>
    <w:rsid w:val="00833811"/>
    <w:rsid w:val="00833CEB"/>
    <w:rsid w:val="00833F58"/>
    <w:rsid w:val="00835673"/>
    <w:rsid w:val="00835C55"/>
    <w:rsid w:val="00835DAA"/>
    <w:rsid w:val="00836183"/>
    <w:rsid w:val="00836B69"/>
    <w:rsid w:val="00837C89"/>
    <w:rsid w:val="0084069C"/>
    <w:rsid w:val="00840A54"/>
    <w:rsid w:val="00840D50"/>
    <w:rsid w:val="00840FDB"/>
    <w:rsid w:val="0084104A"/>
    <w:rsid w:val="008427EF"/>
    <w:rsid w:val="008458FA"/>
    <w:rsid w:val="008479A9"/>
    <w:rsid w:val="00850385"/>
    <w:rsid w:val="008536C9"/>
    <w:rsid w:val="00855194"/>
    <w:rsid w:val="00856199"/>
    <w:rsid w:val="00856E8E"/>
    <w:rsid w:val="00857428"/>
    <w:rsid w:val="00857E0D"/>
    <w:rsid w:val="008602CA"/>
    <w:rsid w:val="00860AEB"/>
    <w:rsid w:val="00860F05"/>
    <w:rsid w:val="008611A9"/>
    <w:rsid w:val="00861577"/>
    <w:rsid w:val="00861831"/>
    <w:rsid w:val="00861C9C"/>
    <w:rsid w:val="008622EF"/>
    <w:rsid w:val="008623CF"/>
    <w:rsid w:val="00862F4F"/>
    <w:rsid w:val="008659AF"/>
    <w:rsid w:val="00866310"/>
    <w:rsid w:val="00866451"/>
    <w:rsid w:val="00871485"/>
    <w:rsid w:val="00872C10"/>
    <w:rsid w:val="00873800"/>
    <w:rsid w:val="00873E8D"/>
    <w:rsid w:val="008742BD"/>
    <w:rsid w:val="00876092"/>
    <w:rsid w:val="0087636B"/>
    <w:rsid w:val="0087727F"/>
    <w:rsid w:val="0088040E"/>
    <w:rsid w:val="00880DBE"/>
    <w:rsid w:val="00881A93"/>
    <w:rsid w:val="00881C59"/>
    <w:rsid w:val="00882CE3"/>
    <w:rsid w:val="00883987"/>
    <w:rsid w:val="00885CC5"/>
    <w:rsid w:val="00885D11"/>
    <w:rsid w:val="008862A0"/>
    <w:rsid w:val="00886495"/>
    <w:rsid w:val="008864FB"/>
    <w:rsid w:val="0088696A"/>
    <w:rsid w:val="00886DAD"/>
    <w:rsid w:val="008872D5"/>
    <w:rsid w:val="008913F0"/>
    <w:rsid w:val="00891C1D"/>
    <w:rsid w:val="00891CD0"/>
    <w:rsid w:val="00891CEF"/>
    <w:rsid w:val="008924A8"/>
    <w:rsid w:val="00893EE6"/>
    <w:rsid w:val="008940E9"/>
    <w:rsid w:val="008944D1"/>
    <w:rsid w:val="00894C32"/>
    <w:rsid w:val="00895F78"/>
    <w:rsid w:val="00896050"/>
    <w:rsid w:val="0089684E"/>
    <w:rsid w:val="00896B06"/>
    <w:rsid w:val="008A0393"/>
    <w:rsid w:val="008A24DD"/>
    <w:rsid w:val="008A2BE5"/>
    <w:rsid w:val="008A474F"/>
    <w:rsid w:val="008A517A"/>
    <w:rsid w:val="008A5615"/>
    <w:rsid w:val="008A619E"/>
    <w:rsid w:val="008A6847"/>
    <w:rsid w:val="008A783B"/>
    <w:rsid w:val="008B0185"/>
    <w:rsid w:val="008B01B3"/>
    <w:rsid w:val="008B03CA"/>
    <w:rsid w:val="008B0C08"/>
    <w:rsid w:val="008B252E"/>
    <w:rsid w:val="008B2541"/>
    <w:rsid w:val="008B2C95"/>
    <w:rsid w:val="008B30D5"/>
    <w:rsid w:val="008B3231"/>
    <w:rsid w:val="008B40FE"/>
    <w:rsid w:val="008B41EE"/>
    <w:rsid w:val="008B4E1F"/>
    <w:rsid w:val="008B4F32"/>
    <w:rsid w:val="008B515A"/>
    <w:rsid w:val="008B5CD9"/>
    <w:rsid w:val="008B5D90"/>
    <w:rsid w:val="008B727C"/>
    <w:rsid w:val="008B7607"/>
    <w:rsid w:val="008B7C40"/>
    <w:rsid w:val="008B7EE4"/>
    <w:rsid w:val="008C076B"/>
    <w:rsid w:val="008C07D1"/>
    <w:rsid w:val="008C1BB8"/>
    <w:rsid w:val="008C1E2E"/>
    <w:rsid w:val="008C1F89"/>
    <w:rsid w:val="008C3A14"/>
    <w:rsid w:val="008C528B"/>
    <w:rsid w:val="008C550C"/>
    <w:rsid w:val="008C553F"/>
    <w:rsid w:val="008C5CF2"/>
    <w:rsid w:val="008C5EA9"/>
    <w:rsid w:val="008C66CD"/>
    <w:rsid w:val="008C702A"/>
    <w:rsid w:val="008D01AF"/>
    <w:rsid w:val="008D09D2"/>
    <w:rsid w:val="008D1C7B"/>
    <w:rsid w:val="008D32E1"/>
    <w:rsid w:val="008D43B9"/>
    <w:rsid w:val="008D47E4"/>
    <w:rsid w:val="008D4895"/>
    <w:rsid w:val="008D55F7"/>
    <w:rsid w:val="008D585A"/>
    <w:rsid w:val="008D6E46"/>
    <w:rsid w:val="008D6F66"/>
    <w:rsid w:val="008D7658"/>
    <w:rsid w:val="008E02A1"/>
    <w:rsid w:val="008E073E"/>
    <w:rsid w:val="008E17DF"/>
    <w:rsid w:val="008E1851"/>
    <w:rsid w:val="008E31C0"/>
    <w:rsid w:val="008E40E2"/>
    <w:rsid w:val="008E6356"/>
    <w:rsid w:val="008E63D9"/>
    <w:rsid w:val="008E7310"/>
    <w:rsid w:val="008E7A03"/>
    <w:rsid w:val="008F02C8"/>
    <w:rsid w:val="008F0DDC"/>
    <w:rsid w:val="008F130B"/>
    <w:rsid w:val="008F287D"/>
    <w:rsid w:val="008F34D1"/>
    <w:rsid w:val="008F3CE8"/>
    <w:rsid w:val="008F4414"/>
    <w:rsid w:val="008F44C3"/>
    <w:rsid w:val="008F4742"/>
    <w:rsid w:val="008F5D16"/>
    <w:rsid w:val="008F5DC0"/>
    <w:rsid w:val="008F6F42"/>
    <w:rsid w:val="008F6FD4"/>
    <w:rsid w:val="008F7142"/>
    <w:rsid w:val="008F7D69"/>
    <w:rsid w:val="00900011"/>
    <w:rsid w:val="00901833"/>
    <w:rsid w:val="00901BE8"/>
    <w:rsid w:val="00903B95"/>
    <w:rsid w:val="00904AE9"/>
    <w:rsid w:val="00905AC7"/>
    <w:rsid w:val="009061E7"/>
    <w:rsid w:val="00907F15"/>
    <w:rsid w:val="00911AEF"/>
    <w:rsid w:val="00911D2B"/>
    <w:rsid w:val="00912251"/>
    <w:rsid w:val="00912C99"/>
    <w:rsid w:val="00913354"/>
    <w:rsid w:val="009139B3"/>
    <w:rsid w:val="009139BC"/>
    <w:rsid w:val="009139F9"/>
    <w:rsid w:val="00913B93"/>
    <w:rsid w:val="00914E42"/>
    <w:rsid w:val="0091574E"/>
    <w:rsid w:val="00916A09"/>
    <w:rsid w:val="00917684"/>
    <w:rsid w:val="009178F0"/>
    <w:rsid w:val="00917CE3"/>
    <w:rsid w:val="0092004D"/>
    <w:rsid w:val="00921C52"/>
    <w:rsid w:val="00921F97"/>
    <w:rsid w:val="00922458"/>
    <w:rsid w:val="00922C63"/>
    <w:rsid w:val="00923564"/>
    <w:rsid w:val="009238E6"/>
    <w:rsid w:val="00925613"/>
    <w:rsid w:val="0092572E"/>
    <w:rsid w:val="00926A24"/>
    <w:rsid w:val="00926BE3"/>
    <w:rsid w:val="009274D5"/>
    <w:rsid w:val="0092780E"/>
    <w:rsid w:val="00930ED2"/>
    <w:rsid w:val="00932F0C"/>
    <w:rsid w:val="009340C8"/>
    <w:rsid w:val="009352D0"/>
    <w:rsid w:val="009355BE"/>
    <w:rsid w:val="00935F68"/>
    <w:rsid w:val="009360D8"/>
    <w:rsid w:val="009367AB"/>
    <w:rsid w:val="00936873"/>
    <w:rsid w:val="00937F04"/>
    <w:rsid w:val="009404F7"/>
    <w:rsid w:val="009406E7"/>
    <w:rsid w:val="0094107C"/>
    <w:rsid w:val="009410B5"/>
    <w:rsid w:val="0094170E"/>
    <w:rsid w:val="0094198F"/>
    <w:rsid w:val="0094261F"/>
    <w:rsid w:val="009429B7"/>
    <w:rsid w:val="009431CB"/>
    <w:rsid w:val="0094344D"/>
    <w:rsid w:val="00944EB6"/>
    <w:rsid w:val="00945895"/>
    <w:rsid w:val="009466C9"/>
    <w:rsid w:val="00950278"/>
    <w:rsid w:val="009506D5"/>
    <w:rsid w:val="009510A4"/>
    <w:rsid w:val="00951184"/>
    <w:rsid w:val="00952160"/>
    <w:rsid w:val="00953472"/>
    <w:rsid w:val="00953A07"/>
    <w:rsid w:val="00954568"/>
    <w:rsid w:val="00954976"/>
    <w:rsid w:val="00954BA4"/>
    <w:rsid w:val="0095666B"/>
    <w:rsid w:val="009579B2"/>
    <w:rsid w:val="00957B11"/>
    <w:rsid w:val="009604CA"/>
    <w:rsid w:val="0096093E"/>
    <w:rsid w:val="009621A5"/>
    <w:rsid w:val="009626D7"/>
    <w:rsid w:val="009628E1"/>
    <w:rsid w:val="00962F11"/>
    <w:rsid w:val="00963597"/>
    <w:rsid w:val="00963DDC"/>
    <w:rsid w:val="00964A22"/>
    <w:rsid w:val="00964C89"/>
    <w:rsid w:val="009653E0"/>
    <w:rsid w:val="00965473"/>
    <w:rsid w:val="00965532"/>
    <w:rsid w:val="00965735"/>
    <w:rsid w:val="009662B0"/>
    <w:rsid w:val="00966483"/>
    <w:rsid w:val="009667E4"/>
    <w:rsid w:val="00971638"/>
    <w:rsid w:val="009721E2"/>
    <w:rsid w:val="00972AEB"/>
    <w:rsid w:val="00973BBF"/>
    <w:rsid w:val="009754E3"/>
    <w:rsid w:val="009760BE"/>
    <w:rsid w:val="00976C3E"/>
    <w:rsid w:val="00976FE2"/>
    <w:rsid w:val="00980713"/>
    <w:rsid w:val="0098212C"/>
    <w:rsid w:val="00982B6E"/>
    <w:rsid w:val="0098495E"/>
    <w:rsid w:val="00984966"/>
    <w:rsid w:val="009857B4"/>
    <w:rsid w:val="00986C52"/>
    <w:rsid w:val="00987063"/>
    <w:rsid w:val="00987226"/>
    <w:rsid w:val="00987241"/>
    <w:rsid w:val="009904B3"/>
    <w:rsid w:val="00991EC0"/>
    <w:rsid w:val="00991EFD"/>
    <w:rsid w:val="0099430C"/>
    <w:rsid w:val="00994FCC"/>
    <w:rsid w:val="0099597E"/>
    <w:rsid w:val="0099641A"/>
    <w:rsid w:val="009A154A"/>
    <w:rsid w:val="009A2E50"/>
    <w:rsid w:val="009A359D"/>
    <w:rsid w:val="009A3730"/>
    <w:rsid w:val="009A3781"/>
    <w:rsid w:val="009A3BCA"/>
    <w:rsid w:val="009A408D"/>
    <w:rsid w:val="009A4604"/>
    <w:rsid w:val="009A47D4"/>
    <w:rsid w:val="009A5420"/>
    <w:rsid w:val="009A543F"/>
    <w:rsid w:val="009A607E"/>
    <w:rsid w:val="009A71DD"/>
    <w:rsid w:val="009B069D"/>
    <w:rsid w:val="009B0BD6"/>
    <w:rsid w:val="009B2B3F"/>
    <w:rsid w:val="009B2EFB"/>
    <w:rsid w:val="009B45C3"/>
    <w:rsid w:val="009B547B"/>
    <w:rsid w:val="009B5D96"/>
    <w:rsid w:val="009B60D8"/>
    <w:rsid w:val="009B64B8"/>
    <w:rsid w:val="009C06D1"/>
    <w:rsid w:val="009C0861"/>
    <w:rsid w:val="009C0CA7"/>
    <w:rsid w:val="009C1C09"/>
    <w:rsid w:val="009C215B"/>
    <w:rsid w:val="009C284F"/>
    <w:rsid w:val="009C2A72"/>
    <w:rsid w:val="009C3752"/>
    <w:rsid w:val="009C3FAC"/>
    <w:rsid w:val="009C4BBD"/>
    <w:rsid w:val="009C58FB"/>
    <w:rsid w:val="009D0605"/>
    <w:rsid w:val="009D0ED7"/>
    <w:rsid w:val="009D2020"/>
    <w:rsid w:val="009D2D8F"/>
    <w:rsid w:val="009D3EF2"/>
    <w:rsid w:val="009D4102"/>
    <w:rsid w:val="009D53B6"/>
    <w:rsid w:val="009D55FC"/>
    <w:rsid w:val="009D5CAA"/>
    <w:rsid w:val="009D6A77"/>
    <w:rsid w:val="009D7312"/>
    <w:rsid w:val="009D75CB"/>
    <w:rsid w:val="009D7A83"/>
    <w:rsid w:val="009E1148"/>
    <w:rsid w:val="009E227A"/>
    <w:rsid w:val="009E31E6"/>
    <w:rsid w:val="009E35AF"/>
    <w:rsid w:val="009E3789"/>
    <w:rsid w:val="009E434D"/>
    <w:rsid w:val="009E4976"/>
    <w:rsid w:val="009E5270"/>
    <w:rsid w:val="009E562F"/>
    <w:rsid w:val="009E6EE1"/>
    <w:rsid w:val="009F0FB6"/>
    <w:rsid w:val="009F119F"/>
    <w:rsid w:val="009F24FD"/>
    <w:rsid w:val="009F2929"/>
    <w:rsid w:val="009F2C30"/>
    <w:rsid w:val="009F327F"/>
    <w:rsid w:val="009F36A8"/>
    <w:rsid w:val="009F47C6"/>
    <w:rsid w:val="009F4A14"/>
    <w:rsid w:val="009F4B64"/>
    <w:rsid w:val="009F51D2"/>
    <w:rsid w:val="009F53B2"/>
    <w:rsid w:val="009F59D3"/>
    <w:rsid w:val="009F5CCB"/>
    <w:rsid w:val="009F6275"/>
    <w:rsid w:val="009F72CF"/>
    <w:rsid w:val="009F7684"/>
    <w:rsid w:val="00A01150"/>
    <w:rsid w:val="00A013D6"/>
    <w:rsid w:val="00A02F80"/>
    <w:rsid w:val="00A0385F"/>
    <w:rsid w:val="00A03E19"/>
    <w:rsid w:val="00A043E7"/>
    <w:rsid w:val="00A05105"/>
    <w:rsid w:val="00A0647C"/>
    <w:rsid w:val="00A069E8"/>
    <w:rsid w:val="00A1079E"/>
    <w:rsid w:val="00A111FC"/>
    <w:rsid w:val="00A12129"/>
    <w:rsid w:val="00A12CCD"/>
    <w:rsid w:val="00A14250"/>
    <w:rsid w:val="00A145CF"/>
    <w:rsid w:val="00A14896"/>
    <w:rsid w:val="00A15B0E"/>
    <w:rsid w:val="00A16349"/>
    <w:rsid w:val="00A17D22"/>
    <w:rsid w:val="00A20A6E"/>
    <w:rsid w:val="00A20C62"/>
    <w:rsid w:val="00A23D1F"/>
    <w:rsid w:val="00A24207"/>
    <w:rsid w:val="00A250FF"/>
    <w:rsid w:val="00A26111"/>
    <w:rsid w:val="00A26A7B"/>
    <w:rsid w:val="00A26E4B"/>
    <w:rsid w:val="00A27E5F"/>
    <w:rsid w:val="00A32455"/>
    <w:rsid w:val="00A32620"/>
    <w:rsid w:val="00A329F4"/>
    <w:rsid w:val="00A34EA7"/>
    <w:rsid w:val="00A34ED7"/>
    <w:rsid w:val="00A34FEB"/>
    <w:rsid w:val="00A36089"/>
    <w:rsid w:val="00A3620D"/>
    <w:rsid w:val="00A3659D"/>
    <w:rsid w:val="00A36C30"/>
    <w:rsid w:val="00A37167"/>
    <w:rsid w:val="00A40F2B"/>
    <w:rsid w:val="00A411AE"/>
    <w:rsid w:val="00A41321"/>
    <w:rsid w:val="00A418D9"/>
    <w:rsid w:val="00A41DCB"/>
    <w:rsid w:val="00A4243A"/>
    <w:rsid w:val="00A426A9"/>
    <w:rsid w:val="00A4284C"/>
    <w:rsid w:val="00A4297F"/>
    <w:rsid w:val="00A4392D"/>
    <w:rsid w:val="00A443EB"/>
    <w:rsid w:val="00A45319"/>
    <w:rsid w:val="00A45478"/>
    <w:rsid w:val="00A4731A"/>
    <w:rsid w:val="00A51DEA"/>
    <w:rsid w:val="00A51ED8"/>
    <w:rsid w:val="00A52A91"/>
    <w:rsid w:val="00A552AA"/>
    <w:rsid w:val="00A5733A"/>
    <w:rsid w:val="00A57A36"/>
    <w:rsid w:val="00A57B10"/>
    <w:rsid w:val="00A614C5"/>
    <w:rsid w:val="00A61E43"/>
    <w:rsid w:val="00A61F1F"/>
    <w:rsid w:val="00A631FB"/>
    <w:rsid w:val="00A63359"/>
    <w:rsid w:val="00A64F5F"/>
    <w:rsid w:val="00A6581E"/>
    <w:rsid w:val="00A65DF4"/>
    <w:rsid w:val="00A6700F"/>
    <w:rsid w:val="00A6765E"/>
    <w:rsid w:val="00A678DB"/>
    <w:rsid w:val="00A67B46"/>
    <w:rsid w:val="00A67E37"/>
    <w:rsid w:val="00A70031"/>
    <w:rsid w:val="00A7031C"/>
    <w:rsid w:val="00A707A5"/>
    <w:rsid w:val="00A707D5"/>
    <w:rsid w:val="00A7193F"/>
    <w:rsid w:val="00A72192"/>
    <w:rsid w:val="00A72451"/>
    <w:rsid w:val="00A72F0D"/>
    <w:rsid w:val="00A72F71"/>
    <w:rsid w:val="00A74EB6"/>
    <w:rsid w:val="00A77C19"/>
    <w:rsid w:val="00A8008E"/>
    <w:rsid w:val="00A80340"/>
    <w:rsid w:val="00A80580"/>
    <w:rsid w:val="00A8151A"/>
    <w:rsid w:val="00A82170"/>
    <w:rsid w:val="00A825D8"/>
    <w:rsid w:val="00A83E78"/>
    <w:rsid w:val="00A83FC5"/>
    <w:rsid w:val="00A849DA"/>
    <w:rsid w:val="00A84A22"/>
    <w:rsid w:val="00A84F79"/>
    <w:rsid w:val="00A859B7"/>
    <w:rsid w:val="00A85A57"/>
    <w:rsid w:val="00A85AC9"/>
    <w:rsid w:val="00A86301"/>
    <w:rsid w:val="00A86D77"/>
    <w:rsid w:val="00A87C70"/>
    <w:rsid w:val="00A902C1"/>
    <w:rsid w:val="00A9039F"/>
    <w:rsid w:val="00A929CC"/>
    <w:rsid w:val="00A9348D"/>
    <w:rsid w:val="00A93491"/>
    <w:rsid w:val="00A93C5F"/>
    <w:rsid w:val="00A953E3"/>
    <w:rsid w:val="00A9547F"/>
    <w:rsid w:val="00A97FD1"/>
    <w:rsid w:val="00AA06D4"/>
    <w:rsid w:val="00AA0E0E"/>
    <w:rsid w:val="00AA11C1"/>
    <w:rsid w:val="00AA208A"/>
    <w:rsid w:val="00AA2536"/>
    <w:rsid w:val="00AA316E"/>
    <w:rsid w:val="00AA33D8"/>
    <w:rsid w:val="00AA3DDD"/>
    <w:rsid w:val="00AA52DC"/>
    <w:rsid w:val="00AA5588"/>
    <w:rsid w:val="00AA5C37"/>
    <w:rsid w:val="00AA63DC"/>
    <w:rsid w:val="00AA776E"/>
    <w:rsid w:val="00AA7C4C"/>
    <w:rsid w:val="00AB01EE"/>
    <w:rsid w:val="00AB05EE"/>
    <w:rsid w:val="00AB0657"/>
    <w:rsid w:val="00AB17EA"/>
    <w:rsid w:val="00AB37BE"/>
    <w:rsid w:val="00AB3A8B"/>
    <w:rsid w:val="00AB3D9C"/>
    <w:rsid w:val="00AB48D7"/>
    <w:rsid w:val="00AB4EC3"/>
    <w:rsid w:val="00AB5DC3"/>
    <w:rsid w:val="00AB6096"/>
    <w:rsid w:val="00AB6795"/>
    <w:rsid w:val="00AB6D3B"/>
    <w:rsid w:val="00AB7AE4"/>
    <w:rsid w:val="00AC1422"/>
    <w:rsid w:val="00AC169B"/>
    <w:rsid w:val="00AC2060"/>
    <w:rsid w:val="00AC2862"/>
    <w:rsid w:val="00AC28AB"/>
    <w:rsid w:val="00AC3E1F"/>
    <w:rsid w:val="00AC44EC"/>
    <w:rsid w:val="00AC562E"/>
    <w:rsid w:val="00AC56B0"/>
    <w:rsid w:val="00AC6CD2"/>
    <w:rsid w:val="00AC6D28"/>
    <w:rsid w:val="00AC79DC"/>
    <w:rsid w:val="00AC7ADC"/>
    <w:rsid w:val="00AD12DF"/>
    <w:rsid w:val="00AD162C"/>
    <w:rsid w:val="00AD20D6"/>
    <w:rsid w:val="00AD2DA7"/>
    <w:rsid w:val="00AD2DDC"/>
    <w:rsid w:val="00AD36E8"/>
    <w:rsid w:val="00AD6A77"/>
    <w:rsid w:val="00AD6BD0"/>
    <w:rsid w:val="00AE0BFE"/>
    <w:rsid w:val="00AE10A3"/>
    <w:rsid w:val="00AE283E"/>
    <w:rsid w:val="00AE2AE4"/>
    <w:rsid w:val="00AE302E"/>
    <w:rsid w:val="00AE3A68"/>
    <w:rsid w:val="00AE44B3"/>
    <w:rsid w:val="00AE5018"/>
    <w:rsid w:val="00AE53CB"/>
    <w:rsid w:val="00AE5A2D"/>
    <w:rsid w:val="00AE5D7B"/>
    <w:rsid w:val="00AE68F2"/>
    <w:rsid w:val="00AE7357"/>
    <w:rsid w:val="00AE756C"/>
    <w:rsid w:val="00AE79E4"/>
    <w:rsid w:val="00AE7AE0"/>
    <w:rsid w:val="00AE7E41"/>
    <w:rsid w:val="00AF108D"/>
    <w:rsid w:val="00AF1909"/>
    <w:rsid w:val="00AF2000"/>
    <w:rsid w:val="00AF37DD"/>
    <w:rsid w:val="00AF38AD"/>
    <w:rsid w:val="00AF3CD7"/>
    <w:rsid w:val="00AF4397"/>
    <w:rsid w:val="00AF4971"/>
    <w:rsid w:val="00AF50C0"/>
    <w:rsid w:val="00AF6251"/>
    <w:rsid w:val="00B006BE"/>
    <w:rsid w:val="00B017F8"/>
    <w:rsid w:val="00B02194"/>
    <w:rsid w:val="00B02265"/>
    <w:rsid w:val="00B02967"/>
    <w:rsid w:val="00B02DFA"/>
    <w:rsid w:val="00B03247"/>
    <w:rsid w:val="00B037A8"/>
    <w:rsid w:val="00B03969"/>
    <w:rsid w:val="00B049CE"/>
    <w:rsid w:val="00B04B76"/>
    <w:rsid w:val="00B04ECD"/>
    <w:rsid w:val="00B05835"/>
    <w:rsid w:val="00B0662F"/>
    <w:rsid w:val="00B0736D"/>
    <w:rsid w:val="00B1093C"/>
    <w:rsid w:val="00B111A7"/>
    <w:rsid w:val="00B11B0E"/>
    <w:rsid w:val="00B12B12"/>
    <w:rsid w:val="00B12D11"/>
    <w:rsid w:val="00B12F1E"/>
    <w:rsid w:val="00B13335"/>
    <w:rsid w:val="00B13B7F"/>
    <w:rsid w:val="00B143A4"/>
    <w:rsid w:val="00B144C9"/>
    <w:rsid w:val="00B16015"/>
    <w:rsid w:val="00B17B5F"/>
    <w:rsid w:val="00B17C3B"/>
    <w:rsid w:val="00B17E6B"/>
    <w:rsid w:val="00B20AFB"/>
    <w:rsid w:val="00B20E76"/>
    <w:rsid w:val="00B21E17"/>
    <w:rsid w:val="00B22481"/>
    <w:rsid w:val="00B226EF"/>
    <w:rsid w:val="00B22D25"/>
    <w:rsid w:val="00B23351"/>
    <w:rsid w:val="00B23719"/>
    <w:rsid w:val="00B247B0"/>
    <w:rsid w:val="00B25763"/>
    <w:rsid w:val="00B30079"/>
    <w:rsid w:val="00B305CA"/>
    <w:rsid w:val="00B31AED"/>
    <w:rsid w:val="00B32E02"/>
    <w:rsid w:val="00B33300"/>
    <w:rsid w:val="00B3352B"/>
    <w:rsid w:val="00B35509"/>
    <w:rsid w:val="00B3588D"/>
    <w:rsid w:val="00B35B63"/>
    <w:rsid w:val="00B35C8C"/>
    <w:rsid w:val="00B35FC5"/>
    <w:rsid w:val="00B368E9"/>
    <w:rsid w:val="00B37504"/>
    <w:rsid w:val="00B40265"/>
    <w:rsid w:val="00B4097E"/>
    <w:rsid w:val="00B40A7D"/>
    <w:rsid w:val="00B41551"/>
    <w:rsid w:val="00B415D4"/>
    <w:rsid w:val="00B42C9F"/>
    <w:rsid w:val="00B43060"/>
    <w:rsid w:val="00B435DE"/>
    <w:rsid w:val="00B43813"/>
    <w:rsid w:val="00B43D99"/>
    <w:rsid w:val="00B44017"/>
    <w:rsid w:val="00B44376"/>
    <w:rsid w:val="00B44FB8"/>
    <w:rsid w:val="00B47DA3"/>
    <w:rsid w:val="00B50851"/>
    <w:rsid w:val="00B50FA9"/>
    <w:rsid w:val="00B510BC"/>
    <w:rsid w:val="00B51BFF"/>
    <w:rsid w:val="00B53706"/>
    <w:rsid w:val="00B53FBC"/>
    <w:rsid w:val="00B54320"/>
    <w:rsid w:val="00B54620"/>
    <w:rsid w:val="00B54E3A"/>
    <w:rsid w:val="00B5589E"/>
    <w:rsid w:val="00B56E32"/>
    <w:rsid w:val="00B60705"/>
    <w:rsid w:val="00B60F47"/>
    <w:rsid w:val="00B66F85"/>
    <w:rsid w:val="00B73515"/>
    <w:rsid w:val="00B7399E"/>
    <w:rsid w:val="00B73CD1"/>
    <w:rsid w:val="00B73F2A"/>
    <w:rsid w:val="00B75027"/>
    <w:rsid w:val="00B76FB9"/>
    <w:rsid w:val="00B77804"/>
    <w:rsid w:val="00B77E2A"/>
    <w:rsid w:val="00B80C1D"/>
    <w:rsid w:val="00B8163F"/>
    <w:rsid w:val="00B84488"/>
    <w:rsid w:val="00B87317"/>
    <w:rsid w:val="00B90DA2"/>
    <w:rsid w:val="00B913D1"/>
    <w:rsid w:val="00B91D2A"/>
    <w:rsid w:val="00B92D3A"/>
    <w:rsid w:val="00B934B9"/>
    <w:rsid w:val="00B93A35"/>
    <w:rsid w:val="00B93EF4"/>
    <w:rsid w:val="00B958C3"/>
    <w:rsid w:val="00B95937"/>
    <w:rsid w:val="00B9643C"/>
    <w:rsid w:val="00B97807"/>
    <w:rsid w:val="00B9783B"/>
    <w:rsid w:val="00B97F1F"/>
    <w:rsid w:val="00BA1603"/>
    <w:rsid w:val="00BA2963"/>
    <w:rsid w:val="00BA3960"/>
    <w:rsid w:val="00BA55E6"/>
    <w:rsid w:val="00BA5FDB"/>
    <w:rsid w:val="00BA675B"/>
    <w:rsid w:val="00BA6972"/>
    <w:rsid w:val="00BA6A77"/>
    <w:rsid w:val="00BA7BE2"/>
    <w:rsid w:val="00BA7ED3"/>
    <w:rsid w:val="00BB0100"/>
    <w:rsid w:val="00BB01D5"/>
    <w:rsid w:val="00BB18B3"/>
    <w:rsid w:val="00BB286F"/>
    <w:rsid w:val="00BB28DA"/>
    <w:rsid w:val="00BB2C40"/>
    <w:rsid w:val="00BB2EB8"/>
    <w:rsid w:val="00BB3375"/>
    <w:rsid w:val="00BB37C0"/>
    <w:rsid w:val="00BB3C28"/>
    <w:rsid w:val="00BB4022"/>
    <w:rsid w:val="00BB48D4"/>
    <w:rsid w:val="00BB4BA8"/>
    <w:rsid w:val="00BB58AD"/>
    <w:rsid w:val="00BB761D"/>
    <w:rsid w:val="00BB7639"/>
    <w:rsid w:val="00BC048C"/>
    <w:rsid w:val="00BC0B22"/>
    <w:rsid w:val="00BC1786"/>
    <w:rsid w:val="00BC1B88"/>
    <w:rsid w:val="00BC2C0A"/>
    <w:rsid w:val="00BC2D9C"/>
    <w:rsid w:val="00BC358A"/>
    <w:rsid w:val="00BC36E7"/>
    <w:rsid w:val="00BC465B"/>
    <w:rsid w:val="00BC4914"/>
    <w:rsid w:val="00BC4AA9"/>
    <w:rsid w:val="00BC4B19"/>
    <w:rsid w:val="00BC4D16"/>
    <w:rsid w:val="00BC4EAA"/>
    <w:rsid w:val="00BC5DFD"/>
    <w:rsid w:val="00BC5F7E"/>
    <w:rsid w:val="00BC6B66"/>
    <w:rsid w:val="00BC79C6"/>
    <w:rsid w:val="00BC7B5A"/>
    <w:rsid w:val="00BD0556"/>
    <w:rsid w:val="00BD05BA"/>
    <w:rsid w:val="00BD06DE"/>
    <w:rsid w:val="00BD07F9"/>
    <w:rsid w:val="00BD0A5F"/>
    <w:rsid w:val="00BD2587"/>
    <w:rsid w:val="00BD266B"/>
    <w:rsid w:val="00BD2992"/>
    <w:rsid w:val="00BD35A4"/>
    <w:rsid w:val="00BD4A11"/>
    <w:rsid w:val="00BD4BBE"/>
    <w:rsid w:val="00BD552F"/>
    <w:rsid w:val="00BD5865"/>
    <w:rsid w:val="00BD7015"/>
    <w:rsid w:val="00BE1776"/>
    <w:rsid w:val="00BE1795"/>
    <w:rsid w:val="00BE1D27"/>
    <w:rsid w:val="00BE21F5"/>
    <w:rsid w:val="00BE352F"/>
    <w:rsid w:val="00BE377C"/>
    <w:rsid w:val="00BE3B85"/>
    <w:rsid w:val="00BE4388"/>
    <w:rsid w:val="00BE46F2"/>
    <w:rsid w:val="00BE68A8"/>
    <w:rsid w:val="00BE768F"/>
    <w:rsid w:val="00BE7949"/>
    <w:rsid w:val="00BE7F7B"/>
    <w:rsid w:val="00BF1310"/>
    <w:rsid w:val="00BF16D0"/>
    <w:rsid w:val="00BF23BC"/>
    <w:rsid w:val="00BF25CA"/>
    <w:rsid w:val="00BF57D4"/>
    <w:rsid w:val="00BF6249"/>
    <w:rsid w:val="00BF795B"/>
    <w:rsid w:val="00BF7A98"/>
    <w:rsid w:val="00BF7C89"/>
    <w:rsid w:val="00C00B7A"/>
    <w:rsid w:val="00C012E9"/>
    <w:rsid w:val="00C01987"/>
    <w:rsid w:val="00C02328"/>
    <w:rsid w:val="00C02C6C"/>
    <w:rsid w:val="00C04045"/>
    <w:rsid w:val="00C05318"/>
    <w:rsid w:val="00C05A10"/>
    <w:rsid w:val="00C0612A"/>
    <w:rsid w:val="00C06C22"/>
    <w:rsid w:val="00C07236"/>
    <w:rsid w:val="00C07446"/>
    <w:rsid w:val="00C077BD"/>
    <w:rsid w:val="00C07B0F"/>
    <w:rsid w:val="00C10A59"/>
    <w:rsid w:val="00C15B73"/>
    <w:rsid w:val="00C16D2E"/>
    <w:rsid w:val="00C207CD"/>
    <w:rsid w:val="00C209AB"/>
    <w:rsid w:val="00C21D94"/>
    <w:rsid w:val="00C22636"/>
    <w:rsid w:val="00C228C2"/>
    <w:rsid w:val="00C24248"/>
    <w:rsid w:val="00C25FD1"/>
    <w:rsid w:val="00C2612F"/>
    <w:rsid w:val="00C26784"/>
    <w:rsid w:val="00C2712E"/>
    <w:rsid w:val="00C2726E"/>
    <w:rsid w:val="00C2752B"/>
    <w:rsid w:val="00C31F48"/>
    <w:rsid w:val="00C32BA7"/>
    <w:rsid w:val="00C3399B"/>
    <w:rsid w:val="00C34438"/>
    <w:rsid w:val="00C34C89"/>
    <w:rsid w:val="00C34D0C"/>
    <w:rsid w:val="00C35803"/>
    <w:rsid w:val="00C37064"/>
    <w:rsid w:val="00C37161"/>
    <w:rsid w:val="00C37756"/>
    <w:rsid w:val="00C40C65"/>
    <w:rsid w:val="00C41263"/>
    <w:rsid w:val="00C41F3F"/>
    <w:rsid w:val="00C429EF"/>
    <w:rsid w:val="00C4413D"/>
    <w:rsid w:val="00C460AF"/>
    <w:rsid w:val="00C46460"/>
    <w:rsid w:val="00C50A13"/>
    <w:rsid w:val="00C512E3"/>
    <w:rsid w:val="00C51ED5"/>
    <w:rsid w:val="00C51F5E"/>
    <w:rsid w:val="00C52F6A"/>
    <w:rsid w:val="00C5393A"/>
    <w:rsid w:val="00C53C0A"/>
    <w:rsid w:val="00C54CD7"/>
    <w:rsid w:val="00C551E1"/>
    <w:rsid w:val="00C5561C"/>
    <w:rsid w:val="00C568A0"/>
    <w:rsid w:val="00C56BF6"/>
    <w:rsid w:val="00C57CF8"/>
    <w:rsid w:val="00C602B4"/>
    <w:rsid w:val="00C61311"/>
    <w:rsid w:val="00C61CBB"/>
    <w:rsid w:val="00C62211"/>
    <w:rsid w:val="00C62D68"/>
    <w:rsid w:val="00C64474"/>
    <w:rsid w:val="00C64BC7"/>
    <w:rsid w:val="00C64FB0"/>
    <w:rsid w:val="00C65A7A"/>
    <w:rsid w:val="00C660A0"/>
    <w:rsid w:val="00C66D62"/>
    <w:rsid w:val="00C67059"/>
    <w:rsid w:val="00C70331"/>
    <w:rsid w:val="00C72065"/>
    <w:rsid w:val="00C7443C"/>
    <w:rsid w:val="00C7470E"/>
    <w:rsid w:val="00C74C70"/>
    <w:rsid w:val="00C75691"/>
    <w:rsid w:val="00C76BF7"/>
    <w:rsid w:val="00C773A0"/>
    <w:rsid w:val="00C77E89"/>
    <w:rsid w:val="00C80FF1"/>
    <w:rsid w:val="00C823A0"/>
    <w:rsid w:val="00C82AC2"/>
    <w:rsid w:val="00C86D31"/>
    <w:rsid w:val="00C86E02"/>
    <w:rsid w:val="00C87FB0"/>
    <w:rsid w:val="00C9055E"/>
    <w:rsid w:val="00C90B19"/>
    <w:rsid w:val="00C91381"/>
    <w:rsid w:val="00C92681"/>
    <w:rsid w:val="00C92A4B"/>
    <w:rsid w:val="00C92B5B"/>
    <w:rsid w:val="00C92BEB"/>
    <w:rsid w:val="00C9727A"/>
    <w:rsid w:val="00CA0984"/>
    <w:rsid w:val="00CA1615"/>
    <w:rsid w:val="00CA19DA"/>
    <w:rsid w:val="00CA2D23"/>
    <w:rsid w:val="00CA2E78"/>
    <w:rsid w:val="00CA2F08"/>
    <w:rsid w:val="00CA45A3"/>
    <w:rsid w:val="00CA464B"/>
    <w:rsid w:val="00CA4743"/>
    <w:rsid w:val="00CA4A01"/>
    <w:rsid w:val="00CA5992"/>
    <w:rsid w:val="00CA68A1"/>
    <w:rsid w:val="00CA6DB0"/>
    <w:rsid w:val="00CA7892"/>
    <w:rsid w:val="00CB1A22"/>
    <w:rsid w:val="00CB2148"/>
    <w:rsid w:val="00CB21A7"/>
    <w:rsid w:val="00CB2A77"/>
    <w:rsid w:val="00CB2D41"/>
    <w:rsid w:val="00CB68E1"/>
    <w:rsid w:val="00CB74F0"/>
    <w:rsid w:val="00CC07C1"/>
    <w:rsid w:val="00CC0BFA"/>
    <w:rsid w:val="00CC0C4F"/>
    <w:rsid w:val="00CC10EB"/>
    <w:rsid w:val="00CC11C1"/>
    <w:rsid w:val="00CC12B6"/>
    <w:rsid w:val="00CC1985"/>
    <w:rsid w:val="00CC2AB9"/>
    <w:rsid w:val="00CC2CBF"/>
    <w:rsid w:val="00CC2E10"/>
    <w:rsid w:val="00CC3F25"/>
    <w:rsid w:val="00CC49DD"/>
    <w:rsid w:val="00CC6CAD"/>
    <w:rsid w:val="00CC74FE"/>
    <w:rsid w:val="00CD05B2"/>
    <w:rsid w:val="00CD100F"/>
    <w:rsid w:val="00CD1B29"/>
    <w:rsid w:val="00CD2E84"/>
    <w:rsid w:val="00CD2E85"/>
    <w:rsid w:val="00CD304C"/>
    <w:rsid w:val="00CD3C0E"/>
    <w:rsid w:val="00CD3D70"/>
    <w:rsid w:val="00CD435F"/>
    <w:rsid w:val="00CD48A1"/>
    <w:rsid w:val="00CD4B93"/>
    <w:rsid w:val="00CD4C30"/>
    <w:rsid w:val="00CD55B5"/>
    <w:rsid w:val="00CD5C4E"/>
    <w:rsid w:val="00CD62CF"/>
    <w:rsid w:val="00CD69CC"/>
    <w:rsid w:val="00CE0628"/>
    <w:rsid w:val="00CE0650"/>
    <w:rsid w:val="00CE0C38"/>
    <w:rsid w:val="00CE154E"/>
    <w:rsid w:val="00CE30F3"/>
    <w:rsid w:val="00CE37C0"/>
    <w:rsid w:val="00CE3FA8"/>
    <w:rsid w:val="00CE418B"/>
    <w:rsid w:val="00CE55F9"/>
    <w:rsid w:val="00CE7532"/>
    <w:rsid w:val="00CF0490"/>
    <w:rsid w:val="00CF10DC"/>
    <w:rsid w:val="00CF13BD"/>
    <w:rsid w:val="00CF1E28"/>
    <w:rsid w:val="00CF3921"/>
    <w:rsid w:val="00CF393B"/>
    <w:rsid w:val="00CF3E6B"/>
    <w:rsid w:val="00CF571D"/>
    <w:rsid w:val="00CF586C"/>
    <w:rsid w:val="00CF58B7"/>
    <w:rsid w:val="00CF682B"/>
    <w:rsid w:val="00CF6A05"/>
    <w:rsid w:val="00CF75FA"/>
    <w:rsid w:val="00CF7786"/>
    <w:rsid w:val="00CF7D95"/>
    <w:rsid w:val="00D01993"/>
    <w:rsid w:val="00D01DFE"/>
    <w:rsid w:val="00D01EC1"/>
    <w:rsid w:val="00D02142"/>
    <w:rsid w:val="00D0363A"/>
    <w:rsid w:val="00D04368"/>
    <w:rsid w:val="00D04C33"/>
    <w:rsid w:val="00D05EA6"/>
    <w:rsid w:val="00D0644F"/>
    <w:rsid w:val="00D065C6"/>
    <w:rsid w:val="00D074CC"/>
    <w:rsid w:val="00D077FE"/>
    <w:rsid w:val="00D07FFE"/>
    <w:rsid w:val="00D11C02"/>
    <w:rsid w:val="00D1295A"/>
    <w:rsid w:val="00D12C96"/>
    <w:rsid w:val="00D135EE"/>
    <w:rsid w:val="00D136FC"/>
    <w:rsid w:val="00D13FFA"/>
    <w:rsid w:val="00D1474F"/>
    <w:rsid w:val="00D14D4E"/>
    <w:rsid w:val="00D15AF5"/>
    <w:rsid w:val="00D15B0D"/>
    <w:rsid w:val="00D1607C"/>
    <w:rsid w:val="00D20420"/>
    <w:rsid w:val="00D20564"/>
    <w:rsid w:val="00D211B7"/>
    <w:rsid w:val="00D22433"/>
    <w:rsid w:val="00D22664"/>
    <w:rsid w:val="00D23537"/>
    <w:rsid w:val="00D23A58"/>
    <w:rsid w:val="00D24BF5"/>
    <w:rsid w:val="00D24E63"/>
    <w:rsid w:val="00D24EC9"/>
    <w:rsid w:val="00D254C9"/>
    <w:rsid w:val="00D266D6"/>
    <w:rsid w:val="00D27054"/>
    <w:rsid w:val="00D27800"/>
    <w:rsid w:val="00D31767"/>
    <w:rsid w:val="00D32370"/>
    <w:rsid w:val="00D324A0"/>
    <w:rsid w:val="00D35D0A"/>
    <w:rsid w:val="00D3601B"/>
    <w:rsid w:val="00D378B3"/>
    <w:rsid w:val="00D37971"/>
    <w:rsid w:val="00D379A7"/>
    <w:rsid w:val="00D37F97"/>
    <w:rsid w:val="00D40097"/>
    <w:rsid w:val="00D400F6"/>
    <w:rsid w:val="00D40F91"/>
    <w:rsid w:val="00D41F40"/>
    <w:rsid w:val="00D4205C"/>
    <w:rsid w:val="00D4218C"/>
    <w:rsid w:val="00D42853"/>
    <w:rsid w:val="00D42C0F"/>
    <w:rsid w:val="00D42EF1"/>
    <w:rsid w:val="00D434C8"/>
    <w:rsid w:val="00D43959"/>
    <w:rsid w:val="00D43E83"/>
    <w:rsid w:val="00D44B59"/>
    <w:rsid w:val="00D45CB6"/>
    <w:rsid w:val="00D45EA4"/>
    <w:rsid w:val="00D47C72"/>
    <w:rsid w:val="00D50070"/>
    <w:rsid w:val="00D5007C"/>
    <w:rsid w:val="00D51C6D"/>
    <w:rsid w:val="00D52118"/>
    <w:rsid w:val="00D525B0"/>
    <w:rsid w:val="00D52A1D"/>
    <w:rsid w:val="00D53171"/>
    <w:rsid w:val="00D5391E"/>
    <w:rsid w:val="00D54478"/>
    <w:rsid w:val="00D561D0"/>
    <w:rsid w:val="00D5716B"/>
    <w:rsid w:val="00D60809"/>
    <w:rsid w:val="00D60BCE"/>
    <w:rsid w:val="00D61334"/>
    <w:rsid w:val="00D6153A"/>
    <w:rsid w:val="00D61777"/>
    <w:rsid w:val="00D6251F"/>
    <w:rsid w:val="00D6282D"/>
    <w:rsid w:val="00D6283E"/>
    <w:rsid w:val="00D62983"/>
    <w:rsid w:val="00D62F96"/>
    <w:rsid w:val="00D631B6"/>
    <w:rsid w:val="00D63698"/>
    <w:rsid w:val="00D63968"/>
    <w:rsid w:val="00D63CCB"/>
    <w:rsid w:val="00D6455B"/>
    <w:rsid w:val="00D66223"/>
    <w:rsid w:val="00D66840"/>
    <w:rsid w:val="00D67090"/>
    <w:rsid w:val="00D6727A"/>
    <w:rsid w:val="00D675D2"/>
    <w:rsid w:val="00D67863"/>
    <w:rsid w:val="00D67B40"/>
    <w:rsid w:val="00D67FD9"/>
    <w:rsid w:val="00D700F3"/>
    <w:rsid w:val="00D70375"/>
    <w:rsid w:val="00D70875"/>
    <w:rsid w:val="00D7089D"/>
    <w:rsid w:val="00D70D39"/>
    <w:rsid w:val="00D72386"/>
    <w:rsid w:val="00D72D0D"/>
    <w:rsid w:val="00D739AD"/>
    <w:rsid w:val="00D73B34"/>
    <w:rsid w:val="00D75672"/>
    <w:rsid w:val="00D75A76"/>
    <w:rsid w:val="00D76226"/>
    <w:rsid w:val="00D76CFB"/>
    <w:rsid w:val="00D76FF2"/>
    <w:rsid w:val="00D77D20"/>
    <w:rsid w:val="00D80400"/>
    <w:rsid w:val="00D81126"/>
    <w:rsid w:val="00D812A7"/>
    <w:rsid w:val="00D81D67"/>
    <w:rsid w:val="00D82E82"/>
    <w:rsid w:val="00D8310D"/>
    <w:rsid w:val="00D8333E"/>
    <w:rsid w:val="00D83D40"/>
    <w:rsid w:val="00D875E8"/>
    <w:rsid w:val="00D876E6"/>
    <w:rsid w:val="00D87933"/>
    <w:rsid w:val="00D901BE"/>
    <w:rsid w:val="00D904FE"/>
    <w:rsid w:val="00D90C35"/>
    <w:rsid w:val="00D91ED1"/>
    <w:rsid w:val="00D923DD"/>
    <w:rsid w:val="00D92843"/>
    <w:rsid w:val="00D929E4"/>
    <w:rsid w:val="00D92E6F"/>
    <w:rsid w:val="00D935F6"/>
    <w:rsid w:val="00D9413C"/>
    <w:rsid w:val="00D9535D"/>
    <w:rsid w:val="00D96E26"/>
    <w:rsid w:val="00D96FA3"/>
    <w:rsid w:val="00DA0713"/>
    <w:rsid w:val="00DA0821"/>
    <w:rsid w:val="00DA086A"/>
    <w:rsid w:val="00DA149C"/>
    <w:rsid w:val="00DA2608"/>
    <w:rsid w:val="00DA2B72"/>
    <w:rsid w:val="00DA487E"/>
    <w:rsid w:val="00DA64F4"/>
    <w:rsid w:val="00DA6E0C"/>
    <w:rsid w:val="00DA7533"/>
    <w:rsid w:val="00DA7E08"/>
    <w:rsid w:val="00DB0070"/>
    <w:rsid w:val="00DB009D"/>
    <w:rsid w:val="00DB01BE"/>
    <w:rsid w:val="00DB3F1F"/>
    <w:rsid w:val="00DB4745"/>
    <w:rsid w:val="00DB687F"/>
    <w:rsid w:val="00DB6FE7"/>
    <w:rsid w:val="00DB7194"/>
    <w:rsid w:val="00DB7E63"/>
    <w:rsid w:val="00DC0D04"/>
    <w:rsid w:val="00DC1097"/>
    <w:rsid w:val="00DC234D"/>
    <w:rsid w:val="00DC26A4"/>
    <w:rsid w:val="00DC28B9"/>
    <w:rsid w:val="00DC2A75"/>
    <w:rsid w:val="00DC353E"/>
    <w:rsid w:val="00DC3FBA"/>
    <w:rsid w:val="00DC412A"/>
    <w:rsid w:val="00DC44E3"/>
    <w:rsid w:val="00DC5365"/>
    <w:rsid w:val="00DC68C7"/>
    <w:rsid w:val="00DC6A2B"/>
    <w:rsid w:val="00DD0A7E"/>
    <w:rsid w:val="00DD1879"/>
    <w:rsid w:val="00DD195E"/>
    <w:rsid w:val="00DD1BF2"/>
    <w:rsid w:val="00DD218C"/>
    <w:rsid w:val="00DD2A92"/>
    <w:rsid w:val="00DD2B26"/>
    <w:rsid w:val="00DD2EE2"/>
    <w:rsid w:val="00DD38A6"/>
    <w:rsid w:val="00DD4043"/>
    <w:rsid w:val="00DD4BBE"/>
    <w:rsid w:val="00DD6121"/>
    <w:rsid w:val="00DD6611"/>
    <w:rsid w:val="00DD7907"/>
    <w:rsid w:val="00DE0206"/>
    <w:rsid w:val="00DE0D56"/>
    <w:rsid w:val="00DE0D82"/>
    <w:rsid w:val="00DE0EFD"/>
    <w:rsid w:val="00DE12BA"/>
    <w:rsid w:val="00DE14F8"/>
    <w:rsid w:val="00DE163D"/>
    <w:rsid w:val="00DE1669"/>
    <w:rsid w:val="00DE17D5"/>
    <w:rsid w:val="00DE3FFB"/>
    <w:rsid w:val="00DE414D"/>
    <w:rsid w:val="00DE437F"/>
    <w:rsid w:val="00DE5085"/>
    <w:rsid w:val="00DE582F"/>
    <w:rsid w:val="00DE6A22"/>
    <w:rsid w:val="00DF088E"/>
    <w:rsid w:val="00DF101C"/>
    <w:rsid w:val="00DF18C6"/>
    <w:rsid w:val="00DF1924"/>
    <w:rsid w:val="00DF192C"/>
    <w:rsid w:val="00DF2D5F"/>
    <w:rsid w:val="00DF5A60"/>
    <w:rsid w:val="00DF64E6"/>
    <w:rsid w:val="00E01BE6"/>
    <w:rsid w:val="00E02E1A"/>
    <w:rsid w:val="00E03415"/>
    <w:rsid w:val="00E03F9E"/>
    <w:rsid w:val="00E040BB"/>
    <w:rsid w:val="00E046A3"/>
    <w:rsid w:val="00E050DC"/>
    <w:rsid w:val="00E052A6"/>
    <w:rsid w:val="00E0727A"/>
    <w:rsid w:val="00E10790"/>
    <w:rsid w:val="00E11133"/>
    <w:rsid w:val="00E11624"/>
    <w:rsid w:val="00E11B28"/>
    <w:rsid w:val="00E13AF3"/>
    <w:rsid w:val="00E14E4C"/>
    <w:rsid w:val="00E151CF"/>
    <w:rsid w:val="00E1534E"/>
    <w:rsid w:val="00E1568B"/>
    <w:rsid w:val="00E17D6C"/>
    <w:rsid w:val="00E20DBC"/>
    <w:rsid w:val="00E20DFB"/>
    <w:rsid w:val="00E21698"/>
    <w:rsid w:val="00E21D3F"/>
    <w:rsid w:val="00E22A40"/>
    <w:rsid w:val="00E23B69"/>
    <w:rsid w:val="00E23C32"/>
    <w:rsid w:val="00E23DC9"/>
    <w:rsid w:val="00E250EF"/>
    <w:rsid w:val="00E25CD2"/>
    <w:rsid w:val="00E2665F"/>
    <w:rsid w:val="00E277CD"/>
    <w:rsid w:val="00E27822"/>
    <w:rsid w:val="00E300B9"/>
    <w:rsid w:val="00E308CA"/>
    <w:rsid w:val="00E30ED5"/>
    <w:rsid w:val="00E30F36"/>
    <w:rsid w:val="00E31213"/>
    <w:rsid w:val="00E322D0"/>
    <w:rsid w:val="00E33821"/>
    <w:rsid w:val="00E345AD"/>
    <w:rsid w:val="00E35A9A"/>
    <w:rsid w:val="00E36A5F"/>
    <w:rsid w:val="00E36A83"/>
    <w:rsid w:val="00E36A98"/>
    <w:rsid w:val="00E36CB7"/>
    <w:rsid w:val="00E3718C"/>
    <w:rsid w:val="00E40BC3"/>
    <w:rsid w:val="00E4102B"/>
    <w:rsid w:val="00E423CD"/>
    <w:rsid w:val="00E42609"/>
    <w:rsid w:val="00E43046"/>
    <w:rsid w:val="00E43834"/>
    <w:rsid w:val="00E43F6C"/>
    <w:rsid w:val="00E4466F"/>
    <w:rsid w:val="00E45619"/>
    <w:rsid w:val="00E47131"/>
    <w:rsid w:val="00E47553"/>
    <w:rsid w:val="00E51319"/>
    <w:rsid w:val="00E52ED9"/>
    <w:rsid w:val="00E53479"/>
    <w:rsid w:val="00E55708"/>
    <w:rsid w:val="00E557E9"/>
    <w:rsid w:val="00E56300"/>
    <w:rsid w:val="00E57219"/>
    <w:rsid w:val="00E57A6A"/>
    <w:rsid w:val="00E60B90"/>
    <w:rsid w:val="00E61B3D"/>
    <w:rsid w:val="00E62685"/>
    <w:rsid w:val="00E62A2A"/>
    <w:rsid w:val="00E62B09"/>
    <w:rsid w:val="00E63171"/>
    <w:rsid w:val="00E64A47"/>
    <w:rsid w:val="00E659D4"/>
    <w:rsid w:val="00E66CF2"/>
    <w:rsid w:val="00E66D11"/>
    <w:rsid w:val="00E67913"/>
    <w:rsid w:val="00E67E5C"/>
    <w:rsid w:val="00E7138C"/>
    <w:rsid w:val="00E71DEB"/>
    <w:rsid w:val="00E75C9C"/>
    <w:rsid w:val="00E76629"/>
    <w:rsid w:val="00E76D10"/>
    <w:rsid w:val="00E76EC2"/>
    <w:rsid w:val="00E806FB"/>
    <w:rsid w:val="00E81303"/>
    <w:rsid w:val="00E81401"/>
    <w:rsid w:val="00E830C3"/>
    <w:rsid w:val="00E843D1"/>
    <w:rsid w:val="00E85615"/>
    <w:rsid w:val="00E85FF7"/>
    <w:rsid w:val="00E86014"/>
    <w:rsid w:val="00E861A9"/>
    <w:rsid w:val="00E86B15"/>
    <w:rsid w:val="00E90640"/>
    <w:rsid w:val="00E92791"/>
    <w:rsid w:val="00E92975"/>
    <w:rsid w:val="00E92CD3"/>
    <w:rsid w:val="00E93D7D"/>
    <w:rsid w:val="00E9457B"/>
    <w:rsid w:val="00E95600"/>
    <w:rsid w:val="00E95738"/>
    <w:rsid w:val="00E9586C"/>
    <w:rsid w:val="00E95B5A"/>
    <w:rsid w:val="00E95F9C"/>
    <w:rsid w:val="00E963A1"/>
    <w:rsid w:val="00EA0494"/>
    <w:rsid w:val="00EA0B5A"/>
    <w:rsid w:val="00EA1212"/>
    <w:rsid w:val="00EA1C1C"/>
    <w:rsid w:val="00EA298F"/>
    <w:rsid w:val="00EA2DD0"/>
    <w:rsid w:val="00EA31BB"/>
    <w:rsid w:val="00EA4688"/>
    <w:rsid w:val="00EA4A43"/>
    <w:rsid w:val="00EA4C55"/>
    <w:rsid w:val="00EA4D44"/>
    <w:rsid w:val="00EA5E5E"/>
    <w:rsid w:val="00EA60B8"/>
    <w:rsid w:val="00EA6100"/>
    <w:rsid w:val="00EB0BDF"/>
    <w:rsid w:val="00EB1520"/>
    <w:rsid w:val="00EB2065"/>
    <w:rsid w:val="00EB210F"/>
    <w:rsid w:val="00EB2309"/>
    <w:rsid w:val="00EB2351"/>
    <w:rsid w:val="00EB3F3D"/>
    <w:rsid w:val="00EB4244"/>
    <w:rsid w:val="00EB4EA4"/>
    <w:rsid w:val="00EB5465"/>
    <w:rsid w:val="00EB5FB7"/>
    <w:rsid w:val="00EB5FFE"/>
    <w:rsid w:val="00EB6421"/>
    <w:rsid w:val="00EB7423"/>
    <w:rsid w:val="00EB7F95"/>
    <w:rsid w:val="00EC06AD"/>
    <w:rsid w:val="00EC113A"/>
    <w:rsid w:val="00EC20F9"/>
    <w:rsid w:val="00EC2B15"/>
    <w:rsid w:val="00EC40B0"/>
    <w:rsid w:val="00EC56B8"/>
    <w:rsid w:val="00EC586E"/>
    <w:rsid w:val="00EC61E3"/>
    <w:rsid w:val="00EC6B02"/>
    <w:rsid w:val="00EC6EAE"/>
    <w:rsid w:val="00EC75A5"/>
    <w:rsid w:val="00EC7A06"/>
    <w:rsid w:val="00ED08B7"/>
    <w:rsid w:val="00ED0BCD"/>
    <w:rsid w:val="00ED1BA1"/>
    <w:rsid w:val="00ED30ED"/>
    <w:rsid w:val="00ED3ADE"/>
    <w:rsid w:val="00ED3BAE"/>
    <w:rsid w:val="00ED3C60"/>
    <w:rsid w:val="00ED4052"/>
    <w:rsid w:val="00ED4FEC"/>
    <w:rsid w:val="00ED62B8"/>
    <w:rsid w:val="00ED6562"/>
    <w:rsid w:val="00ED68E4"/>
    <w:rsid w:val="00EE027A"/>
    <w:rsid w:val="00EE030B"/>
    <w:rsid w:val="00EE03B9"/>
    <w:rsid w:val="00EE11FE"/>
    <w:rsid w:val="00EE2108"/>
    <w:rsid w:val="00EE2695"/>
    <w:rsid w:val="00EE296B"/>
    <w:rsid w:val="00EE2BEA"/>
    <w:rsid w:val="00EE2E15"/>
    <w:rsid w:val="00EE3E12"/>
    <w:rsid w:val="00EE4AAA"/>
    <w:rsid w:val="00EE7472"/>
    <w:rsid w:val="00EE7A0B"/>
    <w:rsid w:val="00EE7D4F"/>
    <w:rsid w:val="00EF04F1"/>
    <w:rsid w:val="00EF1950"/>
    <w:rsid w:val="00EF1A23"/>
    <w:rsid w:val="00EF4901"/>
    <w:rsid w:val="00EF5F7C"/>
    <w:rsid w:val="00EF6366"/>
    <w:rsid w:val="00F00179"/>
    <w:rsid w:val="00F0179B"/>
    <w:rsid w:val="00F021C8"/>
    <w:rsid w:val="00F02ED4"/>
    <w:rsid w:val="00F0464A"/>
    <w:rsid w:val="00F053FA"/>
    <w:rsid w:val="00F05D43"/>
    <w:rsid w:val="00F0673A"/>
    <w:rsid w:val="00F06B3D"/>
    <w:rsid w:val="00F07017"/>
    <w:rsid w:val="00F076AF"/>
    <w:rsid w:val="00F10655"/>
    <w:rsid w:val="00F112AD"/>
    <w:rsid w:val="00F11417"/>
    <w:rsid w:val="00F1186C"/>
    <w:rsid w:val="00F11E7D"/>
    <w:rsid w:val="00F122D1"/>
    <w:rsid w:val="00F12803"/>
    <w:rsid w:val="00F13DF1"/>
    <w:rsid w:val="00F15000"/>
    <w:rsid w:val="00F16634"/>
    <w:rsid w:val="00F16966"/>
    <w:rsid w:val="00F17326"/>
    <w:rsid w:val="00F204B7"/>
    <w:rsid w:val="00F20536"/>
    <w:rsid w:val="00F20BF0"/>
    <w:rsid w:val="00F22B26"/>
    <w:rsid w:val="00F22B68"/>
    <w:rsid w:val="00F251C2"/>
    <w:rsid w:val="00F25CF6"/>
    <w:rsid w:val="00F2678B"/>
    <w:rsid w:val="00F26DD6"/>
    <w:rsid w:val="00F26ED0"/>
    <w:rsid w:val="00F26F63"/>
    <w:rsid w:val="00F270C2"/>
    <w:rsid w:val="00F272CD"/>
    <w:rsid w:val="00F27A29"/>
    <w:rsid w:val="00F27A60"/>
    <w:rsid w:val="00F27DF1"/>
    <w:rsid w:val="00F306EC"/>
    <w:rsid w:val="00F316A0"/>
    <w:rsid w:val="00F317B8"/>
    <w:rsid w:val="00F321DC"/>
    <w:rsid w:val="00F32DF7"/>
    <w:rsid w:val="00F33330"/>
    <w:rsid w:val="00F336DA"/>
    <w:rsid w:val="00F338BA"/>
    <w:rsid w:val="00F33A43"/>
    <w:rsid w:val="00F34303"/>
    <w:rsid w:val="00F36005"/>
    <w:rsid w:val="00F363CC"/>
    <w:rsid w:val="00F369B2"/>
    <w:rsid w:val="00F37053"/>
    <w:rsid w:val="00F40A66"/>
    <w:rsid w:val="00F42AC4"/>
    <w:rsid w:val="00F44DAF"/>
    <w:rsid w:val="00F45186"/>
    <w:rsid w:val="00F45915"/>
    <w:rsid w:val="00F4621B"/>
    <w:rsid w:val="00F47562"/>
    <w:rsid w:val="00F47903"/>
    <w:rsid w:val="00F47CAD"/>
    <w:rsid w:val="00F53684"/>
    <w:rsid w:val="00F53BBF"/>
    <w:rsid w:val="00F54ADE"/>
    <w:rsid w:val="00F5542E"/>
    <w:rsid w:val="00F55C4F"/>
    <w:rsid w:val="00F577AF"/>
    <w:rsid w:val="00F57F0D"/>
    <w:rsid w:val="00F60210"/>
    <w:rsid w:val="00F60791"/>
    <w:rsid w:val="00F615B1"/>
    <w:rsid w:val="00F627C7"/>
    <w:rsid w:val="00F634AD"/>
    <w:rsid w:val="00F63634"/>
    <w:rsid w:val="00F65676"/>
    <w:rsid w:val="00F667D2"/>
    <w:rsid w:val="00F67BC5"/>
    <w:rsid w:val="00F67D2B"/>
    <w:rsid w:val="00F70820"/>
    <w:rsid w:val="00F712E4"/>
    <w:rsid w:val="00F728C7"/>
    <w:rsid w:val="00F7303B"/>
    <w:rsid w:val="00F73C58"/>
    <w:rsid w:val="00F75155"/>
    <w:rsid w:val="00F75334"/>
    <w:rsid w:val="00F75D72"/>
    <w:rsid w:val="00F77068"/>
    <w:rsid w:val="00F80234"/>
    <w:rsid w:val="00F804D2"/>
    <w:rsid w:val="00F80B03"/>
    <w:rsid w:val="00F80D15"/>
    <w:rsid w:val="00F80D93"/>
    <w:rsid w:val="00F84F6A"/>
    <w:rsid w:val="00F850AB"/>
    <w:rsid w:val="00F85EBD"/>
    <w:rsid w:val="00F85F29"/>
    <w:rsid w:val="00F86766"/>
    <w:rsid w:val="00F86A69"/>
    <w:rsid w:val="00F87C38"/>
    <w:rsid w:val="00F903D8"/>
    <w:rsid w:val="00F921E1"/>
    <w:rsid w:val="00F921FA"/>
    <w:rsid w:val="00F9384B"/>
    <w:rsid w:val="00F94D47"/>
    <w:rsid w:val="00F95950"/>
    <w:rsid w:val="00F95D60"/>
    <w:rsid w:val="00F962B1"/>
    <w:rsid w:val="00F969D1"/>
    <w:rsid w:val="00F96AEF"/>
    <w:rsid w:val="00F96E5B"/>
    <w:rsid w:val="00F97817"/>
    <w:rsid w:val="00F97959"/>
    <w:rsid w:val="00F97D80"/>
    <w:rsid w:val="00F97FBA"/>
    <w:rsid w:val="00FA0411"/>
    <w:rsid w:val="00FA0AED"/>
    <w:rsid w:val="00FA0FCA"/>
    <w:rsid w:val="00FA1260"/>
    <w:rsid w:val="00FA19DE"/>
    <w:rsid w:val="00FA2B48"/>
    <w:rsid w:val="00FA2F0E"/>
    <w:rsid w:val="00FA4345"/>
    <w:rsid w:val="00FA497D"/>
    <w:rsid w:val="00FA5226"/>
    <w:rsid w:val="00FA6D78"/>
    <w:rsid w:val="00FA72AF"/>
    <w:rsid w:val="00FB0AF5"/>
    <w:rsid w:val="00FB1B67"/>
    <w:rsid w:val="00FB25E1"/>
    <w:rsid w:val="00FB3047"/>
    <w:rsid w:val="00FB3542"/>
    <w:rsid w:val="00FB364B"/>
    <w:rsid w:val="00FB3D02"/>
    <w:rsid w:val="00FB5131"/>
    <w:rsid w:val="00FB5263"/>
    <w:rsid w:val="00FB57EE"/>
    <w:rsid w:val="00FB5D36"/>
    <w:rsid w:val="00FB5E64"/>
    <w:rsid w:val="00FB70DD"/>
    <w:rsid w:val="00FB7F3D"/>
    <w:rsid w:val="00FC0C63"/>
    <w:rsid w:val="00FC173D"/>
    <w:rsid w:val="00FC1F5D"/>
    <w:rsid w:val="00FC3310"/>
    <w:rsid w:val="00FC5ABD"/>
    <w:rsid w:val="00FC6126"/>
    <w:rsid w:val="00FC74C2"/>
    <w:rsid w:val="00FC78BC"/>
    <w:rsid w:val="00FD0C9D"/>
    <w:rsid w:val="00FD1CD3"/>
    <w:rsid w:val="00FD36CD"/>
    <w:rsid w:val="00FD4FA1"/>
    <w:rsid w:val="00FD5600"/>
    <w:rsid w:val="00FD69A7"/>
    <w:rsid w:val="00FD7201"/>
    <w:rsid w:val="00FE0098"/>
    <w:rsid w:val="00FE30D6"/>
    <w:rsid w:val="00FE461A"/>
    <w:rsid w:val="00FE4A0C"/>
    <w:rsid w:val="00FE4D08"/>
    <w:rsid w:val="00FE735F"/>
    <w:rsid w:val="00FF026A"/>
    <w:rsid w:val="00FF0BC1"/>
    <w:rsid w:val="00FF19D9"/>
    <w:rsid w:val="00FF28E0"/>
    <w:rsid w:val="00FF307C"/>
    <w:rsid w:val="00FF4352"/>
    <w:rsid w:val="00FF446D"/>
    <w:rsid w:val="00FF4F06"/>
    <w:rsid w:val="00FF6998"/>
    <w:rsid w:val="00FF6D3A"/>
    <w:rsid w:val="00FF721A"/>
    <w:rsid w:val="00FF780B"/>
    <w:rsid w:val="00FF7D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D0116-AE22-4C63-A05F-E3366642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963"/>
  </w:style>
  <w:style w:type="paragraph" w:styleId="2">
    <w:name w:val="heading 2"/>
    <w:basedOn w:val="a"/>
    <w:link w:val="20"/>
    <w:qFormat/>
    <w:rsid w:val="007447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2B410A"/>
    <w:pPr>
      <w:widowControl w:val="0"/>
      <w:suppressAutoHyphens/>
      <w:autoSpaceDE w:val="0"/>
      <w:autoSpaceDN w:val="0"/>
      <w:spacing w:after="0" w:line="240" w:lineRule="auto"/>
      <w:textAlignment w:val="baseline"/>
    </w:pPr>
    <w:rPr>
      <w:rFonts w:ascii="Arial" w:eastAsia="Times New Roman" w:hAnsi="Arial" w:cs="Arial"/>
      <w:sz w:val="20"/>
      <w:szCs w:val="20"/>
      <w:lang w:eastAsia="ar-SA"/>
    </w:rPr>
  </w:style>
  <w:style w:type="paragraph" w:customStyle="1" w:styleId="1">
    <w:name w:val="Обычный1"/>
    <w:rsid w:val="002B410A"/>
    <w:pPr>
      <w:spacing w:after="0" w:line="240" w:lineRule="auto"/>
    </w:pPr>
    <w:rPr>
      <w:rFonts w:ascii="Times New Roman" w:eastAsia="Times New Roman" w:hAnsi="Times New Roman" w:cs="Times New Roman"/>
      <w:snapToGrid w:val="0"/>
      <w:sz w:val="20"/>
      <w:szCs w:val="20"/>
    </w:rPr>
  </w:style>
  <w:style w:type="paragraph" w:customStyle="1" w:styleId="ConsPlusNormal">
    <w:name w:val="ConsPlusNormal"/>
    <w:rsid w:val="005C3628"/>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link w:val="a4"/>
    <w:uiPriority w:val="34"/>
    <w:qFormat/>
    <w:rsid w:val="005C3628"/>
    <w:pPr>
      <w:ind w:left="720"/>
      <w:contextualSpacing/>
    </w:pPr>
  </w:style>
  <w:style w:type="paragraph" w:styleId="a5">
    <w:name w:val="Normal (Web)"/>
    <w:aliases w:val="Обычный (Web)1,Обычный (веб) Знак1,Обычный (веб) Знак Знак,Обычный (Web),Знак Знак"/>
    <w:basedOn w:val="a"/>
    <w:link w:val="a6"/>
    <w:qFormat/>
    <w:rsid w:val="00671B9F"/>
    <w:pPr>
      <w:spacing w:before="100" w:beforeAutospacing="1" w:after="100" w:afterAutospacing="1" w:line="240" w:lineRule="auto"/>
    </w:pPr>
    <w:rPr>
      <w:rFonts w:ascii="Arial" w:eastAsia="Calibri" w:hAnsi="Arial" w:cs="Arial"/>
      <w:color w:val="000000"/>
      <w:sz w:val="20"/>
      <w:szCs w:val="20"/>
    </w:rPr>
  </w:style>
  <w:style w:type="character" w:customStyle="1" w:styleId="FontStyle12">
    <w:name w:val="Font Style12"/>
    <w:rsid w:val="00770A34"/>
    <w:rPr>
      <w:rFonts w:ascii="Times New Roman" w:hAnsi="Times New Roman" w:cs="Times New Roman"/>
      <w:i/>
      <w:iCs/>
      <w:color w:val="000000"/>
      <w:sz w:val="24"/>
      <w:szCs w:val="24"/>
    </w:rPr>
  </w:style>
  <w:style w:type="character" w:customStyle="1" w:styleId="FontStyle14">
    <w:name w:val="Font Style14"/>
    <w:uiPriority w:val="99"/>
    <w:rsid w:val="00770A34"/>
    <w:rPr>
      <w:rFonts w:ascii="Times New Roman" w:hAnsi="Times New Roman" w:cs="Times New Roman"/>
      <w:color w:val="000000"/>
      <w:sz w:val="24"/>
      <w:szCs w:val="24"/>
    </w:rPr>
  </w:style>
  <w:style w:type="paragraph" w:customStyle="1" w:styleId="ConsPlusTitle">
    <w:name w:val="ConsPlusTitle"/>
    <w:rsid w:val="00F67BC5"/>
    <w:pPr>
      <w:widowControl w:val="0"/>
      <w:autoSpaceDE w:val="0"/>
      <w:autoSpaceDN w:val="0"/>
      <w:spacing w:after="0" w:line="240" w:lineRule="auto"/>
    </w:pPr>
    <w:rPr>
      <w:rFonts w:ascii="Calibri" w:eastAsia="Times New Roman" w:hAnsi="Calibri" w:cs="Calibri"/>
      <w:b/>
      <w:szCs w:val="20"/>
    </w:rPr>
  </w:style>
  <w:style w:type="character" w:customStyle="1" w:styleId="20">
    <w:name w:val="Заголовок 2 Знак"/>
    <w:basedOn w:val="a0"/>
    <w:link w:val="2"/>
    <w:rsid w:val="007447F3"/>
    <w:rPr>
      <w:rFonts w:ascii="Times New Roman" w:eastAsia="Times New Roman" w:hAnsi="Times New Roman" w:cs="Times New Roman"/>
      <w:b/>
      <w:bCs/>
      <w:sz w:val="36"/>
      <w:szCs w:val="36"/>
    </w:rPr>
  </w:style>
  <w:style w:type="paragraph" w:styleId="a7">
    <w:name w:val="No Spacing"/>
    <w:uiPriority w:val="1"/>
    <w:qFormat/>
    <w:rsid w:val="00303B47"/>
    <w:pPr>
      <w:spacing w:after="0" w:line="240" w:lineRule="auto"/>
    </w:pPr>
    <w:rPr>
      <w:rFonts w:eastAsiaTheme="minorHAnsi"/>
    </w:rPr>
  </w:style>
  <w:style w:type="paragraph" w:customStyle="1" w:styleId="21">
    <w:name w:val="Обычный2"/>
    <w:rsid w:val="00A9547F"/>
    <w:pPr>
      <w:spacing w:after="0" w:line="240" w:lineRule="auto"/>
    </w:pPr>
    <w:rPr>
      <w:rFonts w:ascii="Times New Roman" w:eastAsia="Times New Roman" w:hAnsi="Times New Roman" w:cs="Times New Roman"/>
      <w:snapToGrid w:val="0"/>
      <w:sz w:val="20"/>
      <w:szCs w:val="20"/>
    </w:rPr>
  </w:style>
  <w:style w:type="character" w:customStyle="1" w:styleId="a4">
    <w:name w:val="Абзац списка Знак"/>
    <w:link w:val="a3"/>
    <w:uiPriority w:val="34"/>
    <w:locked/>
    <w:rsid w:val="00423339"/>
  </w:style>
  <w:style w:type="paragraph" w:styleId="3">
    <w:name w:val="Body Text 3"/>
    <w:basedOn w:val="a"/>
    <w:link w:val="30"/>
    <w:uiPriority w:val="99"/>
    <w:rsid w:val="0042333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423339"/>
    <w:rPr>
      <w:rFonts w:ascii="Times New Roman" w:eastAsia="Times New Roman" w:hAnsi="Times New Roman" w:cs="Times New Roman"/>
      <w:sz w:val="16"/>
      <w:szCs w:val="16"/>
    </w:rPr>
  </w:style>
  <w:style w:type="character" w:customStyle="1" w:styleId="highlight">
    <w:name w:val="highlight"/>
    <w:basedOn w:val="a0"/>
    <w:rsid w:val="009B64B8"/>
  </w:style>
  <w:style w:type="paragraph" w:customStyle="1" w:styleId="10">
    <w:name w:val="Без интервала1"/>
    <w:rsid w:val="000A5522"/>
    <w:pPr>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F921FA"/>
    <w:pPr>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rsid w:val="00F92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F921FA"/>
    <w:rPr>
      <w:rFonts w:ascii="Courier New" w:eastAsia="Times New Roman" w:hAnsi="Courier New" w:cs="Times New Roman"/>
      <w:sz w:val="20"/>
      <w:szCs w:val="20"/>
    </w:rPr>
  </w:style>
  <w:style w:type="character" w:styleId="a8">
    <w:name w:val="Hyperlink"/>
    <w:basedOn w:val="a0"/>
    <w:uiPriority w:val="99"/>
    <w:semiHidden/>
    <w:rsid w:val="00F921FA"/>
    <w:rPr>
      <w:rFonts w:cs="Times New Roman"/>
      <w:color w:val="0563C1"/>
      <w:u w:val="single"/>
    </w:rPr>
  </w:style>
  <w:style w:type="paragraph" w:styleId="a9">
    <w:name w:val="Balloon Text"/>
    <w:basedOn w:val="a"/>
    <w:link w:val="aa"/>
    <w:uiPriority w:val="99"/>
    <w:semiHidden/>
    <w:unhideWhenUsed/>
    <w:rsid w:val="00690C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0CB3"/>
    <w:rPr>
      <w:rFonts w:ascii="Tahoma" w:hAnsi="Tahoma" w:cs="Tahoma"/>
      <w:sz w:val="16"/>
      <w:szCs w:val="16"/>
    </w:rPr>
  </w:style>
  <w:style w:type="character" w:customStyle="1" w:styleId="a6">
    <w:name w:val="Обычный (веб) Знак"/>
    <w:aliases w:val="Обычный (Web)1 Знак,Обычный (веб) Знак1 Знак,Обычный (веб) Знак Знак Знак,Обычный (Web) Знак,Знак Знак Знак"/>
    <w:link w:val="a5"/>
    <w:locked/>
    <w:rsid w:val="00D61334"/>
    <w:rPr>
      <w:rFonts w:ascii="Arial" w:eastAsia="Calibri" w:hAnsi="Arial" w:cs="Arial"/>
      <w:color w:val="000000"/>
      <w:sz w:val="20"/>
      <w:szCs w:val="20"/>
    </w:rPr>
  </w:style>
  <w:style w:type="paragraph" w:styleId="ab">
    <w:name w:val="Body Text"/>
    <w:basedOn w:val="a"/>
    <w:link w:val="ac"/>
    <w:uiPriority w:val="99"/>
    <w:unhideWhenUsed/>
    <w:rsid w:val="001C7705"/>
    <w:pPr>
      <w:spacing w:after="120"/>
    </w:pPr>
  </w:style>
  <w:style w:type="character" w:customStyle="1" w:styleId="ac">
    <w:name w:val="Основной текст Знак"/>
    <w:basedOn w:val="a0"/>
    <w:link w:val="ab"/>
    <w:uiPriority w:val="99"/>
    <w:rsid w:val="001C7705"/>
  </w:style>
  <w:style w:type="table" w:styleId="ad">
    <w:name w:val="Table Grid"/>
    <w:basedOn w:val="a1"/>
    <w:uiPriority w:val="39"/>
    <w:rsid w:val="001C77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e">
    <w:name w:val="Цветовое выделение"/>
    <w:uiPriority w:val="99"/>
    <w:rsid w:val="001C7705"/>
    <w:rPr>
      <w:b/>
      <w:bCs/>
      <w:color w:val="26282F"/>
    </w:rPr>
  </w:style>
  <w:style w:type="paragraph" w:customStyle="1" w:styleId="Default">
    <w:name w:val="Default"/>
    <w:rsid w:val="001C77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Обычный3"/>
    <w:rsid w:val="00DF1924"/>
    <w:pPr>
      <w:spacing w:after="0" w:line="240" w:lineRule="auto"/>
    </w:pPr>
    <w:rPr>
      <w:rFonts w:ascii="Times New Roman" w:eastAsia="Times New Roman" w:hAnsi="Times New Roman" w:cs="Times New Roman"/>
      <w:snapToGrid w:val="0"/>
      <w:sz w:val="20"/>
      <w:szCs w:val="20"/>
    </w:rPr>
  </w:style>
  <w:style w:type="paragraph" w:customStyle="1" w:styleId="Heading">
    <w:name w:val="Heading"/>
    <w:rsid w:val="0056170C"/>
    <w:pPr>
      <w:widowControl w:val="0"/>
      <w:autoSpaceDE w:val="0"/>
      <w:autoSpaceDN w:val="0"/>
      <w:adjustRightInd w:val="0"/>
      <w:spacing w:after="0" w:line="240" w:lineRule="auto"/>
    </w:pPr>
    <w:rPr>
      <w:rFonts w:ascii="Arial" w:eastAsia="Times New Roman" w:hAnsi="Arial" w:cs="Arial"/>
      <w:b/>
      <w:bCs/>
    </w:rPr>
  </w:style>
  <w:style w:type="paragraph" w:customStyle="1" w:styleId="S">
    <w:name w:val="S_Обычный"/>
    <w:basedOn w:val="a"/>
    <w:link w:val="S0"/>
    <w:qFormat/>
    <w:rsid w:val="00083281"/>
    <w:pPr>
      <w:spacing w:after="0"/>
      <w:ind w:firstLine="567"/>
      <w:jc w:val="both"/>
    </w:pPr>
    <w:rPr>
      <w:rFonts w:ascii="Bookman Old Style" w:eastAsia="Times New Roman" w:hAnsi="Bookman Old Style" w:cs="Times New Roman"/>
      <w:sz w:val="24"/>
      <w:szCs w:val="24"/>
    </w:rPr>
  </w:style>
  <w:style w:type="character" w:customStyle="1" w:styleId="S0">
    <w:name w:val="S_Обычный Знак"/>
    <w:basedOn w:val="a0"/>
    <w:link w:val="S"/>
    <w:rsid w:val="00083281"/>
    <w:rPr>
      <w:rFonts w:ascii="Bookman Old Style" w:eastAsia="Times New Roman" w:hAnsi="Bookman Old Style" w:cs="Times New Roman"/>
      <w:sz w:val="24"/>
      <w:szCs w:val="24"/>
    </w:rPr>
  </w:style>
  <w:style w:type="paragraph" w:styleId="af">
    <w:name w:val="Body Text Indent"/>
    <w:aliases w:val="Основной текст 1,Нумерованный список !!,Надин стиль,Основной текст без отступа"/>
    <w:basedOn w:val="a"/>
    <w:link w:val="af0"/>
    <w:uiPriority w:val="99"/>
    <w:rsid w:val="00000443"/>
    <w:pPr>
      <w:spacing w:after="120" w:line="240" w:lineRule="auto"/>
      <w:ind w:left="283"/>
    </w:pPr>
    <w:rPr>
      <w:rFonts w:ascii="Times New Roman" w:eastAsia="Calibri" w:hAnsi="Times New Roman" w:cs="Times New Roman"/>
      <w:sz w:val="24"/>
      <w:szCs w:val="24"/>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f"/>
    <w:uiPriority w:val="99"/>
    <w:rsid w:val="00000443"/>
    <w:rPr>
      <w:rFonts w:ascii="Times New Roman" w:eastAsia="Calibri" w:hAnsi="Times New Roman" w:cs="Times New Roman"/>
      <w:sz w:val="24"/>
      <w:szCs w:val="24"/>
    </w:rPr>
  </w:style>
  <w:style w:type="table" w:customStyle="1" w:styleId="11">
    <w:name w:val="Сетка таблицы1"/>
    <w:basedOn w:val="a1"/>
    <w:next w:val="ad"/>
    <w:uiPriority w:val="39"/>
    <w:rsid w:val="007652D2"/>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d"/>
    <w:uiPriority w:val="59"/>
    <w:rsid w:val="006B1A06"/>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9E227A"/>
    <w:rPr>
      <w:rFonts w:ascii="Times New Roman" w:hAnsi="Times New Roman" w:cs="Times New Roman" w:hint="default"/>
      <w:sz w:val="24"/>
      <w:szCs w:val="24"/>
    </w:rPr>
  </w:style>
  <w:style w:type="table" w:customStyle="1" w:styleId="110">
    <w:name w:val="Сетка таблицы11"/>
    <w:basedOn w:val="a1"/>
    <w:next w:val="ad"/>
    <w:uiPriority w:val="39"/>
    <w:rsid w:val="00BF57D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сновной текст с отступом;Нумерованный список !!;Основной текст 1;Надин стиль"/>
    <w:rsid w:val="00D929E4"/>
    <w:pPr>
      <w:spacing w:after="0" w:line="240" w:lineRule="auto"/>
      <w:ind w:firstLine="709"/>
      <w:jc w:val="both"/>
    </w:pPr>
    <w:rPr>
      <w:rFonts w:ascii="Times New Roman" w:eastAsia="Times New Roman" w:hAnsi="Times New Roman" w:cs="Times New Roman"/>
      <w:sz w:val="24"/>
      <w:szCs w:val="20"/>
      <w:lang w:eastAsia="ru-RU"/>
    </w:rPr>
  </w:style>
  <w:style w:type="numbering" w:customStyle="1" w:styleId="13">
    <w:name w:val="Нет списка1"/>
    <w:next w:val="a2"/>
    <w:uiPriority w:val="99"/>
    <w:semiHidden/>
    <w:unhideWhenUsed/>
    <w:rsid w:val="00CE30F3"/>
  </w:style>
  <w:style w:type="numbering" w:customStyle="1" w:styleId="23">
    <w:name w:val="Нет списка2"/>
    <w:next w:val="a2"/>
    <w:uiPriority w:val="99"/>
    <w:semiHidden/>
    <w:unhideWhenUsed/>
    <w:rsid w:val="00A85A57"/>
  </w:style>
  <w:style w:type="character" w:styleId="af1">
    <w:name w:val="annotation reference"/>
    <w:basedOn w:val="a0"/>
    <w:uiPriority w:val="99"/>
    <w:semiHidden/>
    <w:unhideWhenUsed/>
    <w:rsid w:val="008A2BE5"/>
    <w:rPr>
      <w:sz w:val="16"/>
      <w:szCs w:val="16"/>
    </w:rPr>
  </w:style>
  <w:style w:type="paragraph" w:styleId="af2">
    <w:name w:val="annotation text"/>
    <w:basedOn w:val="a"/>
    <w:link w:val="af3"/>
    <w:uiPriority w:val="99"/>
    <w:semiHidden/>
    <w:unhideWhenUsed/>
    <w:rsid w:val="008A2BE5"/>
    <w:pPr>
      <w:spacing w:line="240" w:lineRule="auto"/>
    </w:pPr>
    <w:rPr>
      <w:sz w:val="20"/>
      <w:szCs w:val="20"/>
    </w:rPr>
  </w:style>
  <w:style w:type="character" w:customStyle="1" w:styleId="af3">
    <w:name w:val="Текст примечания Знак"/>
    <w:basedOn w:val="a0"/>
    <w:link w:val="af2"/>
    <w:uiPriority w:val="99"/>
    <w:semiHidden/>
    <w:rsid w:val="008A2B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1952">
      <w:bodyDiv w:val="1"/>
      <w:marLeft w:val="0"/>
      <w:marRight w:val="0"/>
      <w:marTop w:val="0"/>
      <w:marBottom w:val="0"/>
      <w:divBdr>
        <w:top w:val="none" w:sz="0" w:space="0" w:color="auto"/>
        <w:left w:val="none" w:sz="0" w:space="0" w:color="auto"/>
        <w:bottom w:val="none" w:sz="0" w:space="0" w:color="auto"/>
        <w:right w:val="none" w:sz="0" w:space="0" w:color="auto"/>
      </w:divBdr>
    </w:div>
    <w:div w:id="20715898">
      <w:bodyDiv w:val="1"/>
      <w:marLeft w:val="0"/>
      <w:marRight w:val="0"/>
      <w:marTop w:val="0"/>
      <w:marBottom w:val="0"/>
      <w:divBdr>
        <w:top w:val="none" w:sz="0" w:space="0" w:color="auto"/>
        <w:left w:val="none" w:sz="0" w:space="0" w:color="auto"/>
        <w:bottom w:val="none" w:sz="0" w:space="0" w:color="auto"/>
        <w:right w:val="none" w:sz="0" w:space="0" w:color="auto"/>
      </w:divBdr>
    </w:div>
    <w:div w:id="49303026">
      <w:bodyDiv w:val="1"/>
      <w:marLeft w:val="0"/>
      <w:marRight w:val="0"/>
      <w:marTop w:val="0"/>
      <w:marBottom w:val="0"/>
      <w:divBdr>
        <w:top w:val="none" w:sz="0" w:space="0" w:color="auto"/>
        <w:left w:val="none" w:sz="0" w:space="0" w:color="auto"/>
        <w:bottom w:val="none" w:sz="0" w:space="0" w:color="auto"/>
        <w:right w:val="none" w:sz="0" w:space="0" w:color="auto"/>
      </w:divBdr>
    </w:div>
    <w:div w:id="157426277">
      <w:bodyDiv w:val="1"/>
      <w:marLeft w:val="0"/>
      <w:marRight w:val="0"/>
      <w:marTop w:val="0"/>
      <w:marBottom w:val="0"/>
      <w:divBdr>
        <w:top w:val="none" w:sz="0" w:space="0" w:color="auto"/>
        <w:left w:val="none" w:sz="0" w:space="0" w:color="auto"/>
        <w:bottom w:val="none" w:sz="0" w:space="0" w:color="auto"/>
        <w:right w:val="none" w:sz="0" w:space="0" w:color="auto"/>
      </w:divBdr>
    </w:div>
    <w:div w:id="170798301">
      <w:bodyDiv w:val="1"/>
      <w:marLeft w:val="0"/>
      <w:marRight w:val="0"/>
      <w:marTop w:val="0"/>
      <w:marBottom w:val="0"/>
      <w:divBdr>
        <w:top w:val="none" w:sz="0" w:space="0" w:color="auto"/>
        <w:left w:val="none" w:sz="0" w:space="0" w:color="auto"/>
        <w:bottom w:val="none" w:sz="0" w:space="0" w:color="auto"/>
        <w:right w:val="none" w:sz="0" w:space="0" w:color="auto"/>
      </w:divBdr>
    </w:div>
    <w:div w:id="207691395">
      <w:bodyDiv w:val="1"/>
      <w:marLeft w:val="0"/>
      <w:marRight w:val="0"/>
      <w:marTop w:val="0"/>
      <w:marBottom w:val="0"/>
      <w:divBdr>
        <w:top w:val="none" w:sz="0" w:space="0" w:color="auto"/>
        <w:left w:val="none" w:sz="0" w:space="0" w:color="auto"/>
        <w:bottom w:val="none" w:sz="0" w:space="0" w:color="auto"/>
        <w:right w:val="none" w:sz="0" w:space="0" w:color="auto"/>
      </w:divBdr>
      <w:divsChild>
        <w:div w:id="25720721">
          <w:marLeft w:val="0"/>
          <w:marRight w:val="0"/>
          <w:marTop w:val="0"/>
          <w:marBottom w:val="0"/>
          <w:divBdr>
            <w:top w:val="none" w:sz="0" w:space="0" w:color="auto"/>
            <w:left w:val="none" w:sz="0" w:space="0" w:color="auto"/>
            <w:bottom w:val="none" w:sz="0" w:space="0" w:color="auto"/>
            <w:right w:val="none" w:sz="0" w:space="0" w:color="auto"/>
          </w:divBdr>
        </w:div>
        <w:div w:id="42992711">
          <w:marLeft w:val="0"/>
          <w:marRight w:val="0"/>
          <w:marTop w:val="0"/>
          <w:marBottom w:val="0"/>
          <w:divBdr>
            <w:top w:val="none" w:sz="0" w:space="0" w:color="auto"/>
            <w:left w:val="none" w:sz="0" w:space="0" w:color="auto"/>
            <w:bottom w:val="none" w:sz="0" w:space="0" w:color="auto"/>
            <w:right w:val="none" w:sz="0" w:space="0" w:color="auto"/>
          </w:divBdr>
        </w:div>
        <w:div w:id="58482234">
          <w:marLeft w:val="0"/>
          <w:marRight w:val="0"/>
          <w:marTop w:val="0"/>
          <w:marBottom w:val="0"/>
          <w:divBdr>
            <w:top w:val="none" w:sz="0" w:space="0" w:color="auto"/>
            <w:left w:val="none" w:sz="0" w:space="0" w:color="auto"/>
            <w:bottom w:val="none" w:sz="0" w:space="0" w:color="auto"/>
            <w:right w:val="none" w:sz="0" w:space="0" w:color="auto"/>
          </w:divBdr>
        </w:div>
        <w:div w:id="90901171">
          <w:marLeft w:val="0"/>
          <w:marRight w:val="0"/>
          <w:marTop w:val="0"/>
          <w:marBottom w:val="0"/>
          <w:divBdr>
            <w:top w:val="none" w:sz="0" w:space="0" w:color="auto"/>
            <w:left w:val="none" w:sz="0" w:space="0" w:color="auto"/>
            <w:bottom w:val="none" w:sz="0" w:space="0" w:color="auto"/>
            <w:right w:val="none" w:sz="0" w:space="0" w:color="auto"/>
          </w:divBdr>
        </w:div>
        <w:div w:id="102120402">
          <w:marLeft w:val="0"/>
          <w:marRight w:val="0"/>
          <w:marTop w:val="0"/>
          <w:marBottom w:val="0"/>
          <w:divBdr>
            <w:top w:val="none" w:sz="0" w:space="0" w:color="auto"/>
            <w:left w:val="none" w:sz="0" w:space="0" w:color="auto"/>
            <w:bottom w:val="none" w:sz="0" w:space="0" w:color="auto"/>
            <w:right w:val="none" w:sz="0" w:space="0" w:color="auto"/>
          </w:divBdr>
        </w:div>
        <w:div w:id="133256410">
          <w:marLeft w:val="0"/>
          <w:marRight w:val="0"/>
          <w:marTop w:val="0"/>
          <w:marBottom w:val="0"/>
          <w:divBdr>
            <w:top w:val="none" w:sz="0" w:space="0" w:color="auto"/>
            <w:left w:val="none" w:sz="0" w:space="0" w:color="auto"/>
            <w:bottom w:val="none" w:sz="0" w:space="0" w:color="auto"/>
            <w:right w:val="none" w:sz="0" w:space="0" w:color="auto"/>
          </w:divBdr>
        </w:div>
        <w:div w:id="198275667">
          <w:marLeft w:val="0"/>
          <w:marRight w:val="0"/>
          <w:marTop w:val="0"/>
          <w:marBottom w:val="0"/>
          <w:divBdr>
            <w:top w:val="none" w:sz="0" w:space="0" w:color="auto"/>
            <w:left w:val="none" w:sz="0" w:space="0" w:color="auto"/>
            <w:bottom w:val="none" w:sz="0" w:space="0" w:color="auto"/>
            <w:right w:val="none" w:sz="0" w:space="0" w:color="auto"/>
          </w:divBdr>
        </w:div>
        <w:div w:id="208340613">
          <w:marLeft w:val="0"/>
          <w:marRight w:val="0"/>
          <w:marTop w:val="0"/>
          <w:marBottom w:val="0"/>
          <w:divBdr>
            <w:top w:val="none" w:sz="0" w:space="0" w:color="auto"/>
            <w:left w:val="none" w:sz="0" w:space="0" w:color="auto"/>
            <w:bottom w:val="none" w:sz="0" w:space="0" w:color="auto"/>
            <w:right w:val="none" w:sz="0" w:space="0" w:color="auto"/>
          </w:divBdr>
        </w:div>
        <w:div w:id="240874397">
          <w:marLeft w:val="0"/>
          <w:marRight w:val="0"/>
          <w:marTop w:val="0"/>
          <w:marBottom w:val="0"/>
          <w:divBdr>
            <w:top w:val="none" w:sz="0" w:space="0" w:color="auto"/>
            <w:left w:val="none" w:sz="0" w:space="0" w:color="auto"/>
            <w:bottom w:val="none" w:sz="0" w:space="0" w:color="auto"/>
            <w:right w:val="none" w:sz="0" w:space="0" w:color="auto"/>
          </w:divBdr>
        </w:div>
        <w:div w:id="254243280">
          <w:marLeft w:val="0"/>
          <w:marRight w:val="0"/>
          <w:marTop w:val="0"/>
          <w:marBottom w:val="0"/>
          <w:divBdr>
            <w:top w:val="none" w:sz="0" w:space="0" w:color="auto"/>
            <w:left w:val="none" w:sz="0" w:space="0" w:color="auto"/>
            <w:bottom w:val="none" w:sz="0" w:space="0" w:color="auto"/>
            <w:right w:val="none" w:sz="0" w:space="0" w:color="auto"/>
          </w:divBdr>
        </w:div>
        <w:div w:id="278923917">
          <w:marLeft w:val="0"/>
          <w:marRight w:val="0"/>
          <w:marTop w:val="0"/>
          <w:marBottom w:val="0"/>
          <w:divBdr>
            <w:top w:val="none" w:sz="0" w:space="0" w:color="auto"/>
            <w:left w:val="none" w:sz="0" w:space="0" w:color="auto"/>
            <w:bottom w:val="none" w:sz="0" w:space="0" w:color="auto"/>
            <w:right w:val="none" w:sz="0" w:space="0" w:color="auto"/>
          </w:divBdr>
        </w:div>
        <w:div w:id="293143960">
          <w:marLeft w:val="0"/>
          <w:marRight w:val="0"/>
          <w:marTop w:val="0"/>
          <w:marBottom w:val="0"/>
          <w:divBdr>
            <w:top w:val="none" w:sz="0" w:space="0" w:color="auto"/>
            <w:left w:val="none" w:sz="0" w:space="0" w:color="auto"/>
            <w:bottom w:val="none" w:sz="0" w:space="0" w:color="auto"/>
            <w:right w:val="none" w:sz="0" w:space="0" w:color="auto"/>
          </w:divBdr>
        </w:div>
        <w:div w:id="299576417">
          <w:marLeft w:val="0"/>
          <w:marRight w:val="0"/>
          <w:marTop w:val="0"/>
          <w:marBottom w:val="0"/>
          <w:divBdr>
            <w:top w:val="none" w:sz="0" w:space="0" w:color="auto"/>
            <w:left w:val="none" w:sz="0" w:space="0" w:color="auto"/>
            <w:bottom w:val="none" w:sz="0" w:space="0" w:color="auto"/>
            <w:right w:val="none" w:sz="0" w:space="0" w:color="auto"/>
          </w:divBdr>
        </w:div>
        <w:div w:id="322315823">
          <w:marLeft w:val="0"/>
          <w:marRight w:val="0"/>
          <w:marTop w:val="0"/>
          <w:marBottom w:val="0"/>
          <w:divBdr>
            <w:top w:val="none" w:sz="0" w:space="0" w:color="auto"/>
            <w:left w:val="none" w:sz="0" w:space="0" w:color="auto"/>
            <w:bottom w:val="none" w:sz="0" w:space="0" w:color="auto"/>
            <w:right w:val="none" w:sz="0" w:space="0" w:color="auto"/>
          </w:divBdr>
        </w:div>
        <w:div w:id="335958811">
          <w:marLeft w:val="0"/>
          <w:marRight w:val="0"/>
          <w:marTop w:val="0"/>
          <w:marBottom w:val="0"/>
          <w:divBdr>
            <w:top w:val="none" w:sz="0" w:space="0" w:color="auto"/>
            <w:left w:val="none" w:sz="0" w:space="0" w:color="auto"/>
            <w:bottom w:val="none" w:sz="0" w:space="0" w:color="auto"/>
            <w:right w:val="none" w:sz="0" w:space="0" w:color="auto"/>
          </w:divBdr>
        </w:div>
        <w:div w:id="387189008">
          <w:marLeft w:val="0"/>
          <w:marRight w:val="0"/>
          <w:marTop w:val="0"/>
          <w:marBottom w:val="0"/>
          <w:divBdr>
            <w:top w:val="none" w:sz="0" w:space="0" w:color="auto"/>
            <w:left w:val="none" w:sz="0" w:space="0" w:color="auto"/>
            <w:bottom w:val="none" w:sz="0" w:space="0" w:color="auto"/>
            <w:right w:val="none" w:sz="0" w:space="0" w:color="auto"/>
          </w:divBdr>
        </w:div>
        <w:div w:id="415517388">
          <w:marLeft w:val="0"/>
          <w:marRight w:val="0"/>
          <w:marTop w:val="0"/>
          <w:marBottom w:val="0"/>
          <w:divBdr>
            <w:top w:val="none" w:sz="0" w:space="0" w:color="auto"/>
            <w:left w:val="none" w:sz="0" w:space="0" w:color="auto"/>
            <w:bottom w:val="none" w:sz="0" w:space="0" w:color="auto"/>
            <w:right w:val="none" w:sz="0" w:space="0" w:color="auto"/>
          </w:divBdr>
        </w:div>
        <w:div w:id="421922501">
          <w:marLeft w:val="0"/>
          <w:marRight w:val="0"/>
          <w:marTop w:val="0"/>
          <w:marBottom w:val="0"/>
          <w:divBdr>
            <w:top w:val="none" w:sz="0" w:space="0" w:color="auto"/>
            <w:left w:val="none" w:sz="0" w:space="0" w:color="auto"/>
            <w:bottom w:val="none" w:sz="0" w:space="0" w:color="auto"/>
            <w:right w:val="none" w:sz="0" w:space="0" w:color="auto"/>
          </w:divBdr>
        </w:div>
        <w:div w:id="458424715">
          <w:marLeft w:val="0"/>
          <w:marRight w:val="0"/>
          <w:marTop w:val="0"/>
          <w:marBottom w:val="0"/>
          <w:divBdr>
            <w:top w:val="none" w:sz="0" w:space="0" w:color="auto"/>
            <w:left w:val="none" w:sz="0" w:space="0" w:color="auto"/>
            <w:bottom w:val="none" w:sz="0" w:space="0" w:color="auto"/>
            <w:right w:val="none" w:sz="0" w:space="0" w:color="auto"/>
          </w:divBdr>
        </w:div>
        <w:div w:id="463544947">
          <w:marLeft w:val="0"/>
          <w:marRight w:val="0"/>
          <w:marTop w:val="0"/>
          <w:marBottom w:val="0"/>
          <w:divBdr>
            <w:top w:val="none" w:sz="0" w:space="0" w:color="auto"/>
            <w:left w:val="none" w:sz="0" w:space="0" w:color="auto"/>
            <w:bottom w:val="none" w:sz="0" w:space="0" w:color="auto"/>
            <w:right w:val="none" w:sz="0" w:space="0" w:color="auto"/>
          </w:divBdr>
        </w:div>
        <w:div w:id="469983442">
          <w:marLeft w:val="0"/>
          <w:marRight w:val="0"/>
          <w:marTop w:val="0"/>
          <w:marBottom w:val="0"/>
          <w:divBdr>
            <w:top w:val="none" w:sz="0" w:space="0" w:color="auto"/>
            <w:left w:val="none" w:sz="0" w:space="0" w:color="auto"/>
            <w:bottom w:val="none" w:sz="0" w:space="0" w:color="auto"/>
            <w:right w:val="none" w:sz="0" w:space="0" w:color="auto"/>
          </w:divBdr>
        </w:div>
        <w:div w:id="504631875">
          <w:marLeft w:val="0"/>
          <w:marRight w:val="0"/>
          <w:marTop w:val="0"/>
          <w:marBottom w:val="0"/>
          <w:divBdr>
            <w:top w:val="none" w:sz="0" w:space="0" w:color="auto"/>
            <w:left w:val="none" w:sz="0" w:space="0" w:color="auto"/>
            <w:bottom w:val="none" w:sz="0" w:space="0" w:color="auto"/>
            <w:right w:val="none" w:sz="0" w:space="0" w:color="auto"/>
          </w:divBdr>
        </w:div>
        <w:div w:id="545874352">
          <w:marLeft w:val="0"/>
          <w:marRight w:val="0"/>
          <w:marTop w:val="0"/>
          <w:marBottom w:val="0"/>
          <w:divBdr>
            <w:top w:val="none" w:sz="0" w:space="0" w:color="auto"/>
            <w:left w:val="none" w:sz="0" w:space="0" w:color="auto"/>
            <w:bottom w:val="none" w:sz="0" w:space="0" w:color="auto"/>
            <w:right w:val="none" w:sz="0" w:space="0" w:color="auto"/>
          </w:divBdr>
        </w:div>
        <w:div w:id="550502751">
          <w:marLeft w:val="0"/>
          <w:marRight w:val="0"/>
          <w:marTop w:val="0"/>
          <w:marBottom w:val="0"/>
          <w:divBdr>
            <w:top w:val="none" w:sz="0" w:space="0" w:color="auto"/>
            <w:left w:val="none" w:sz="0" w:space="0" w:color="auto"/>
            <w:bottom w:val="none" w:sz="0" w:space="0" w:color="auto"/>
            <w:right w:val="none" w:sz="0" w:space="0" w:color="auto"/>
          </w:divBdr>
        </w:div>
        <w:div w:id="554002863">
          <w:marLeft w:val="0"/>
          <w:marRight w:val="0"/>
          <w:marTop w:val="0"/>
          <w:marBottom w:val="0"/>
          <w:divBdr>
            <w:top w:val="none" w:sz="0" w:space="0" w:color="auto"/>
            <w:left w:val="none" w:sz="0" w:space="0" w:color="auto"/>
            <w:bottom w:val="none" w:sz="0" w:space="0" w:color="auto"/>
            <w:right w:val="none" w:sz="0" w:space="0" w:color="auto"/>
          </w:divBdr>
        </w:div>
        <w:div w:id="589388551">
          <w:marLeft w:val="0"/>
          <w:marRight w:val="0"/>
          <w:marTop w:val="0"/>
          <w:marBottom w:val="0"/>
          <w:divBdr>
            <w:top w:val="none" w:sz="0" w:space="0" w:color="auto"/>
            <w:left w:val="none" w:sz="0" w:space="0" w:color="auto"/>
            <w:bottom w:val="none" w:sz="0" w:space="0" w:color="auto"/>
            <w:right w:val="none" w:sz="0" w:space="0" w:color="auto"/>
          </w:divBdr>
        </w:div>
        <w:div w:id="595214558">
          <w:marLeft w:val="0"/>
          <w:marRight w:val="0"/>
          <w:marTop w:val="0"/>
          <w:marBottom w:val="0"/>
          <w:divBdr>
            <w:top w:val="none" w:sz="0" w:space="0" w:color="auto"/>
            <w:left w:val="none" w:sz="0" w:space="0" w:color="auto"/>
            <w:bottom w:val="none" w:sz="0" w:space="0" w:color="auto"/>
            <w:right w:val="none" w:sz="0" w:space="0" w:color="auto"/>
          </w:divBdr>
        </w:div>
        <w:div w:id="602538050">
          <w:marLeft w:val="0"/>
          <w:marRight w:val="0"/>
          <w:marTop w:val="0"/>
          <w:marBottom w:val="0"/>
          <w:divBdr>
            <w:top w:val="none" w:sz="0" w:space="0" w:color="auto"/>
            <w:left w:val="none" w:sz="0" w:space="0" w:color="auto"/>
            <w:bottom w:val="none" w:sz="0" w:space="0" w:color="auto"/>
            <w:right w:val="none" w:sz="0" w:space="0" w:color="auto"/>
          </w:divBdr>
        </w:div>
        <w:div w:id="614872392">
          <w:marLeft w:val="0"/>
          <w:marRight w:val="0"/>
          <w:marTop w:val="0"/>
          <w:marBottom w:val="0"/>
          <w:divBdr>
            <w:top w:val="none" w:sz="0" w:space="0" w:color="auto"/>
            <w:left w:val="none" w:sz="0" w:space="0" w:color="auto"/>
            <w:bottom w:val="none" w:sz="0" w:space="0" w:color="auto"/>
            <w:right w:val="none" w:sz="0" w:space="0" w:color="auto"/>
          </w:divBdr>
        </w:div>
        <w:div w:id="621880791">
          <w:marLeft w:val="0"/>
          <w:marRight w:val="0"/>
          <w:marTop w:val="0"/>
          <w:marBottom w:val="0"/>
          <w:divBdr>
            <w:top w:val="none" w:sz="0" w:space="0" w:color="auto"/>
            <w:left w:val="none" w:sz="0" w:space="0" w:color="auto"/>
            <w:bottom w:val="none" w:sz="0" w:space="0" w:color="auto"/>
            <w:right w:val="none" w:sz="0" w:space="0" w:color="auto"/>
          </w:divBdr>
        </w:div>
        <w:div w:id="640353022">
          <w:marLeft w:val="0"/>
          <w:marRight w:val="0"/>
          <w:marTop w:val="0"/>
          <w:marBottom w:val="0"/>
          <w:divBdr>
            <w:top w:val="none" w:sz="0" w:space="0" w:color="auto"/>
            <w:left w:val="none" w:sz="0" w:space="0" w:color="auto"/>
            <w:bottom w:val="none" w:sz="0" w:space="0" w:color="auto"/>
            <w:right w:val="none" w:sz="0" w:space="0" w:color="auto"/>
          </w:divBdr>
        </w:div>
        <w:div w:id="653729148">
          <w:marLeft w:val="0"/>
          <w:marRight w:val="0"/>
          <w:marTop w:val="0"/>
          <w:marBottom w:val="0"/>
          <w:divBdr>
            <w:top w:val="none" w:sz="0" w:space="0" w:color="auto"/>
            <w:left w:val="none" w:sz="0" w:space="0" w:color="auto"/>
            <w:bottom w:val="none" w:sz="0" w:space="0" w:color="auto"/>
            <w:right w:val="none" w:sz="0" w:space="0" w:color="auto"/>
          </w:divBdr>
        </w:div>
        <w:div w:id="655768604">
          <w:marLeft w:val="0"/>
          <w:marRight w:val="0"/>
          <w:marTop w:val="0"/>
          <w:marBottom w:val="0"/>
          <w:divBdr>
            <w:top w:val="none" w:sz="0" w:space="0" w:color="auto"/>
            <w:left w:val="none" w:sz="0" w:space="0" w:color="auto"/>
            <w:bottom w:val="none" w:sz="0" w:space="0" w:color="auto"/>
            <w:right w:val="none" w:sz="0" w:space="0" w:color="auto"/>
          </w:divBdr>
        </w:div>
        <w:div w:id="665212040">
          <w:marLeft w:val="0"/>
          <w:marRight w:val="0"/>
          <w:marTop w:val="0"/>
          <w:marBottom w:val="0"/>
          <w:divBdr>
            <w:top w:val="none" w:sz="0" w:space="0" w:color="auto"/>
            <w:left w:val="none" w:sz="0" w:space="0" w:color="auto"/>
            <w:bottom w:val="none" w:sz="0" w:space="0" w:color="auto"/>
            <w:right w:val="none" w:sz="0" w:space="0" w:color="auto"/>
          </w:divBdr>
        </w:div>
        <w:div w:id="680860246">
          <w:marLeft w:val="0"/>
          <w:marRight w:val="0"/>
          <w:marTop w:val="0"/>
          <w:marBottom w:val="0"/>
          <w:divBdr>
            <w:top w:val="none" w:sz="0" w:space="0" w:color="auto"/>
            <w:left w:val="none" w:sz="0" w:space="0" w:color="auto"/>
            <w:bottom w:val="none" w:sz="0" w:space="0" w:color="auto"/>
            <w:right w:val="none" w:sz="0" w:space="0" w:color="auto"/>
          </w:divBdr>
        </w:div>
        <w:div w:id="773091491">
          <w:marLeft w:val="0"/>
          <w:marRight w:val="0"/>
          <w:marTop w:val="0"/>
          <w:marBottom w:val="0"/>
          <w:divBdr>
            <w:top w:val="none" w:sz="0" w:space="0" w:color="auto"/>
            <w:left w:val="none" w:sz="0" w:space="0" w:color="auto"/>
            <w:bottom w:val="none" w:sz="0" w:space="0" w:color="auto"/>
            <w:right w:val="none" w:sz="0" w:space="0" w:color="auto"/>
          </w:divBdr>
        </w:div>
        <w:div w:id="832255673">
          <w:marLeft w:val="0"/>
          <w:marRight w:val="0"/>
          <w:marTop w:val="0"/>
          <w:marBottom w:val="0"/>
          <w:divBdr>
            <w:top w:val="none" w:sz="0" w:space="0" w:color="auto"/>
            <w:left w:val="none" w:sz="0" w:space="0" w:color="auto"/>
            <w:bottom w:val="none" w:sz="0" w:space="0" w:color="auto"/>
            <w:right w:val="none" w:sz="0" w:space="0" w:color="auto"/>
          </w:divBdr>
        </w:div>
        <w:div w:id="902060859">
          <w:marLeft w:val="0"/>
          <w:marRight w:val="0"/>
          <w:marTop w:val="0"/>
          <w:marBottom w:val="0"/>
          <w:divBdr>
            <w:top w:val="none" w:sz="0" w:space="0" w:color="auto"/>
            <w:left w:val="none" w:sz="0" w:space="0" w:color="auto"/>
            <w:bottom w:val="none" w:sz="0" w:space="0" w:color="auto"/>
            <w:right w:val="none" w:sz="0" w:space="0" w:color="auto"/>
          </w:divBdr>
        </w:div>
        <w:div w:id="962227462">
          <w:marLeft w:val="0"/>
          <w:marRight w:val="0"/>
          <w:marTop w:val="0"/>
          <w:marBottom w:val="0"/>
          <w:divBdr>
            <w:top w:val="none" w:sz="0" w:space="0" w:color="auto"/>
            <w:left w:val="none" w:sz="0" w:space="0" w:color="auto"/>
            <w:bottom w:val="none" w:sz="0" w:space="0" w:color="auto"/>
            <w:right w:val="none" w:sz="0" w:space="0" w:color="auto"/>
          </w:divBdr>
        </w:div>
        <w:div w:id="1037043542">
          <w:marLeft w:val="0"/>
          <w:marRight w:val="0"/>
          <w:marTop w:val="0"/>
          <w:marBottom w:val="0"/>
          <w:divBdr>
            <w:top w:val="none" w:sz="0" w:space="0" w:color="auto"/>
            <w:left w:val="none" w:sz="0" w:space="0" w:color="auto"/>
            <w:bottom w:val="none" w:sz="0" w:space="0" w:color="auto"/>
            <w:right w:val="none" w:sz="0" w:space="0" w:color="auto"/>
          </w:divBdr>
        </w:div>
        <w:div w:id="1039008775">
          <w:marLeft w:val="0"/>
          <w:marRight w:val="0"/>
          <w:marTop w:val="0"/>
          <w:marBottom w:val="0"/>
          <w:divBdr>
            <w:top w:val="none" w:sz="0" w:space="0" w:color="auto"/>
            <w:left w:val="none" w:sz="0" w:space="0" w:color="auto"/>
            <w:bottom w:val="none" w:sz="0" w:space="0" w:color="auto"/>
            <w:right w:val="none" w:sz="0" w:space="0" w:color="auto"/>
          </w:divBdr>
        </w:div>
        <w:div w:id="1046444733">
          <w:marLeft w:val="0"/>
          <w:marRight w:val="0"/>
          <w:marTop w:val="0"/>
          <w:marBottom w:val="0"/>
          <w:divBdr>
            <w:top w:val="none" w:sz="0" w:space="0" w:color="auto"/>
            <w:left w:val="none" w:sz="0" w:space="0" w:color="auto"/>
            <w:bottom w:val="none" w:sz="0" w:space="0" w:color="auto"/>
            <w:right w:val="none" w:sz="0" w:space="0" w:color="auto"/>
          </w:divBdr>
        </w:div>
        <w:div w:id="1048577342">
          <w:marLeft w:val="0"/>
          <w:marRight w:val="0"/>
          <w:marTop w:val="0"/>
          <w:marBottom w:val="0"/>
          <w:divBdr>
            <w:top w:val="none" w:sz="0" w:space="0" w:color="auto"/>
            <w:left w:val="none" w:sz="0" w:space="0" w:color="auto"/>
            <w:bottom w:val="none" w:sz="0" w:space="0" w:color="auto"/>
            <w:right w:val="none" w:sz="0" w:space="0" w:color="auto"/>
          </w:divBdr>
        </w:div>
        <w:div w:id="1082798345">
          <w:marLeft w:val="0"/>
          <w:marRight w:val="0"/>
          <w:marTop w:val="0"/>
          <w:marBottom w:val="0"/>
          <w:divBdr>
            <w:top w:val="none" w:sz="0" w:space="0" w:color="auto"/>
            <w:left w:val="none" w:sz="0" w:space="0" w:color="auto"/>
            <w:bottom w:val="none" w:sz="0" w:space="0" w:color="auto"/>
            <w:right w:val="none" w:sz="0" w:space="0" w:color="auto"/>
          </w:divBdr>
        </w:div>
        <w:div w:id="1099060570">
          <w:marLeft w:val="0"/>
          <w:marRight w:val="0"/>
          <w:marTop w:val="0"/>
          <w:marBottom w:val="0"/>
          <w:divBdr>
            <w:top w:val="none" w:sz="0" w:space="0" w:color="auto"/>
            <w:left w:val="none" w:sz="0" w:space="0" w:color="auto"/>
            <w:bottom w:val="none" w:sz="0" w:space="0" w:color="auto"/>
            <w:right w:val="none" w:sz="0" w:space="0" w:color="auto"/>
          </w:divBdr>
        </w:div>
        <w:div w:id="1115557797">
          <w:marLeft w:val="0"/>
          <w:marRight w:val="0"/>
          <w:marTop w:val="0"/>
          <w:marBottom w:val="0"/>
          <w:divBdr>
            <w:top w:val="none" w:sz="0" w:space="0" w:color="auto"/>
            <w:left w:val="none" w:sz="0" w:space="0" w:color="auto"/>
            <w:bottom w:val="none" w:sz="0" w:space="0" w:color="auto"/>
            <w:right w:val="none" w:sz="0" w:space="0" w:color="auto"/>
          </w:divBdr>
        </w:div>
        <w:div w:id="1139804980">
          <w:marLeft w:val="0"/>
          <w:marRight w:val="0"/>
          <w:marTop w:val="0"/>
          <w:marBottom w:val="0"/>
          <w:divBdr>
            <w:top w:val="none" w:sz="0" w:space="0" w:color="auto"/>
            <w:left w:val="none" w:sz="0" w:space="0" w:color="auto"/>
            <w:bottom w:val="none" w:sz="0" w:space="0" w:color="auto"/>
            <w:right w:val="none" w:sz="0" w:space="0" w:color="auto"/>
          </w:divBdr>
        </w:div>
        <w:div w:id="1155758901">
          <w:marLeft w:val="0"/>
          <w:marRight w:val="0"/>
          <w:marTop w:val="0"/>
          <w:marBottom w:val="0"/>
          <w:divBdr>
            <w:top w:val="none" w:sz="0" w:space="0" w:color="auto"/>
            <w:left w:val="none" w:sz="0" w:space="0" w:color="auto"/>
            <w:bottom w:val="none" w:sz="0" w:space="0" w:color="auto"/>
            <w:right w:val="none" w:sz="0" w:space="0" w:color="auto"/>
          </w:divBdr>
        </w:div>
        <w:div w:id="1167787432">
          <w:marLeft w:val="0"/>
          <w:marRight w:val="0"/>
          <w:marTop w:val="0"/>
          <w:marBottom w:val="0"/>
          <w:divBdr>
            <w:top w:val="none" w:sz="0" w:space="0" w:color="auto"/>
            <w:left w:val="none" w:sz="0" w:space="0" w:color="auto"/>
            <w:bottom w:val="none" w:sz="0" w:space="0" w:color="auto"/>
            <w:right w:val="none" w:sz="0" w:space="0" w:color="auto"/>
          </w:divBdr>
        </w:div>
        <w:div w:id="1201432268">
          <w:marLeft w:val="0"/>
          <w:marRight w:val="0"/>
          <w:marTop w:val="0"/>
          <w:marBottom w:val="0"/>
          <w:divBdr>
            <w:top w:val="none" w:sz="0" w:space="0" w:color="auto"/>
            <w:left w:val="none" w:sz="0" w:space="0" w:color="auto"/>
            <w:bottom w:val="none" w:sz="0" w:space="0" w:color="auto"/>
            <w:right w:val="none" w:sz="0" w:space="0" w:color="auto"/>
          </w:divBdr>
        </w:div>
        <w:div w:id="1255089911">
          <w:marLeft w:val="0"/>
          <w:marRight w:val="0"/>
          <w:marTop w:val="0"/>
          <w:marBottom w:val="0"/>
          <w:divBdr>
            <w:top w:val="none" w:sz="0" w:space="0" w:color="auto"/>
            <w:left w:val="none" w:sz="0" w:space="0" w:color="auto"/>
            <w:bottom w:val="none" w:sz="0" w:space="0" w:color="auto"/>
            <w:right w:val="none" w:sz="0" w:space="0" w:color="auto"/>
          </w:divBdr>
        </w:div>
        <w:div w:id="1256212119">
          <w:marLeft w:val="0"/>
          <w:marRight w:val="0"/>
          <w:marTop w:val="0"/>
          <w:marBottom w:val="0"/>
          <w:divBdr>
            <w:top w:val="none" w:sz="0" w:space="0" w:color="auto"/>
            <w:left w:val="none" w:sz="0" w:space="0" w:color="auto"/>
            <w:bottom w:val="none" w:sz="0" w:space="0" w:color="auto"/>
            <w:right w:val="none" w:sz="0" w:space="0" w:color="auto"/>
          </w:divBdr>
        </w:div>
        <w:div w:id="1272055160">
          <w:marLeft w:val="0"/>
          <w:marRight w:val="0"/>
          <w:marTop w:val="0"/>
          <w:marBottom w:val="0"/>
          <w:divBdr>
            <w:top w:val="none" w:sz="0" w:space="0" w:color="auto"/>
            <w:left w:val="none" w:sz="0" w:space="0" w:color="auto"/>
            <w:bottom w:val="none" w:sz="0" w:space="0" w:color="auto"/>
            <w:right w:val="none" w:sz="0" w:space="0" w:color="auto"/>
          </w:divBdr>
        </w:div>
        <w:div w:id="1275986820">
          <w:marLeft w:val="0"/>
          <w:marRight w:val="0"/>
          <w:marTop w:val="0"/>
          <w:marBottom w:val="0"/>
          <w:divBdr>
            <w:top w:val="none" w:sz="0" w:space="0" w:color="auto"/>
            <w:left w:val="none" w:sz="0" w:space="0" w:color="auto"/>
            <w:bottom w:val="none" w:sz="0" w:space="0" w:color="auto"/>
            <w:right w:val="none" w:sz="0" w:space="0" w:color="auto"/>
          </w:divBdr>
        </w:div>
        <w:div w:id="1336418719">
          <w:marLeft w:val="0"/>
          <w:marRight w:val="0"/>
          <w:marTop w:val="0"/>
          <w:marBottom w:val="0"/>
          <w:divBdr>
            <w:top w:val="none" w:sz="0" w:space="0" w:color="auto"/>
            <w:left w:val="none" w:sz="0" w:space="0" w:color="auto"/>
            <w:bottom w:val="none" w:sz="0" w:space="0" w:color="auto"/>
            <w:right w:val="none" w:sz="0" w:space="0" w:color="auto"/>
          </w:divBdr>
        </w:div>
        <w:div w:id="1408989716">
          <w:marLeft w:val="0"/>
          <w:marRight w:val="0"/>
          <w:marTop w:val="0"/>
          <w:marBottom w:val="0"/>
          <w:divBdr>
            <w:top w:val="none" w:sz="0" w:space="0" w:color="auto"/>
            <w:left w:val="none" w:sz="0" w:space="0" w:color="auto"/>
            <w:bottom w:val="none" w:sz="0" w:space="0" w:color="auto"/>
            <w:right w:val="none" w:sz="0" w:space="0" w:color="auto"/>
          </w:divBdr>
        </w:div>
        <w:div w:id="1492335939">
          <w:marLeft w:val="0"/>
          <w:marRight w:val="0"/>
          <w:marTop w:val="0"/>
          <w:marBottom w:val="0"/>
          <w:divBdr>
            <w:top w:val="none" w:sz="0" w:space="0" w:color="auto"/>
            <w:left w:val="none" w:sz="0" w:space="0" w:color="auto"/>
            <w:bottom w:val="none" w:sz="0" w:space="0" w:color="auto"/>
            <w:right w:val="none" w:sz="0" w:space="0" w:color="auto"/>
          </w:divBdr>
        </w:div>
        <w:div w:id="1538351178">
          <w:marLeft w:val="0"/>
          <w:marRight w:val="0"/>
          <w:marTop w:val="0"/>
          <w:marBottom w:val="0"/>
          <w:divBdr>
            <w:top w:val="none" w:sz="0" w:space="0" w:color="auto"/>
            <w:left w:val="none" w:sz="0" w:space="0" w:color="auto"/>
            <w:bottom w:val="none" w:sz="0" w:space="0" w:color="auto"/>
            <w:right w:val="none" w:sz="0" w:space="0" w:color="auto"/>
          </w:divBdr>
        </w:div>
        <w:div w:id="1587882643">
          <w:marLeft w:val="0"/>
          <w:marRight w:val="0"/>
          <w:marTop w:val="0"/>
          <w:marBottom w:val="0"/>
          <w:divBdr>
            <w:top w:val="none" w:sz="0" w:space="0" w:color="auto"/>
            <w:left w:val="none" w:sz="0" w:space="0" w:color="auto"/>
            <w:bottom w:val="none" w:sz="0" w:space="0" w:color="auto"/>
            <w:right w:val="none" w:sz="0" w:space="0" w:color="auto"/>
          </w:divBdr>
        </w:div>
        <w:div w:id="1601525083">
          <w:marLeft w:val="0"/>
          <w:marRight w:val="0"/>
          <w:marTop w:val="0"/>
          <w:marBottom w:val="0"/>
          <w:divBdr>
            <w:top w:val="none" w:sz="0" w:space="0" w:color="auto"/>
            <w:left w:val="none" w:sz="0" w:space="0" w:color="auto"/>
            <w:bottom w:val="none" w:sz="0" w:space="0" w:color="auto"/>
            <w:right w:val="none" w:sz="0" w:space="0" w:color="auto"/>
          </w:divBdr>
        </w:div>
        <w:div w:id="1647279515">
          <w:marLeft w:val="0"/>
          <w:marRight w:val="0"/>
          <w:marTop w:val="0"/>
          <w:marBottom w:val="0"/>
          <w:divBdr>
            <w:top w:val="none" w:sz="0" w:space="0" w:color="auto"/>
            <w:left w:val="none" w:sz="0" w:space="0" w:color="auto"/>
            <w:bottom w:val="none" w:sz="0" w:space="0" w:color="auto"/>
            <w:right w:val="none" w:sz="0" w:space="0" w:color="auto"/>
          </w:divBdr>
        </w:div>
        <w:div w:id="1647780130">
          <w:marLeft w:val="0"/>
          <w:marRight w:val="0"/>
          <w:marTop w:val="0"/>
          <w:marBottom w:val="0"/>
          <w:divBdr>
            <w:top w:val="none" w:sz="0" w:space="0" w:color="auto"/>
            <w:left w:val="none" w:sz="0" w:space="0" w:color="auto"/>
            <w:bottom w:val="none" w:sz="0" w:space="0" w:color="auto"/>
            <w:right w:val="none" w:sz="0" w:space="0" w:color="auto"/>
          </w:divBdr>
        </w:div>
        <w:div w:id="1649090724">
          <w:marLeft w:val="0"/>
          <w:marRight w:val="0"/>
          <w:marTop w:val="0"/>
          <w:marBottom w:val="0"/>
          <w:divBdr>
            <w:top w:val="none" w:sz="0" w:space="0" w:color="auto"/>
            <w:left w:val="none" w:sz="0" w:space="0" w:color="auto"/>
            <w:bottom w:val="none" w:sz="0" w:space="0" w:color="auto"/>
            <w:right w:val="none" w:sz="0" w:space="0" w:color="auto"/>
          </w:divBdr>
        </w:div>
        <w:div w:id="1687633243">
          <w:marLeft w:val="0"/>
          <w:marRight w:val="0"/>
          <w:marTop w:val="0"/>
          <w:marBottom w:val="0"/>
          <w:divBdr>
            <w:top w:val="none" w:sz="0" w:space="0" w:color="auto"/>
            <w:left w:val="none" w:sz="0" w:space="0" w:color="auto"/>
            <w:bottom w:val="none" w:sz="0" w:space="0" w:color="auto"/>
            <w:right w:val="none" w:sz="0" w:space="0" w:color="auto"/>
          </w:divBdr>
        </w:div>
        <w:div w:id="1693801455">
          <w:marLeft w:val="0"/>
          <w:marRight w:val="0"/>
          <w:marTop w:val="0"/>
          <w:marBottom w:val="0"/>
          <w:divBdr>
            <w:top w:val="none" w:sz="0" w:space="0" w:color="auto"/>
            <w:left w:val="none" w:sz="0" w:space="0" w:color="auto"/>
            <w:bottom w:val="none" w:sz="0" w:space="0" w:color="auto"/>
            <w:right w:val="none" w:sz="0" w:space="0" w:color="auto"/>
          </w:divBdr>
        </w:div>
        <w:div w:id="1701516954">
          <w:marLeft w:val="0"/>
          <w:marRight w:val="0"/>
          <w:marTop w:val="0"/>
          <w:marBottom w:val="0"/>
          <w:divBdr>
            <w:top w:val="none" w:sz="0" w:space="0" w:color="auto"/>
            <w:left w:val="none" w:sz="0" w:space="0" w:color="auto"/>
            <w:bottom w:val="none" w:sz="0" w:space="0" w:color="auto"/>
            <w:right w:val="none" w:sz="0" w:space="0" w:color="auto"/>
          </w:divBdr>
        </w:div>
        <w:div w:id="1738936068">
          <w:marLeft w:val="0"/>
          <w:marRight w:val="0"/>
          <w:marTop w:val="0"/>
          <w:marBottom w:val="0"/>
          <w:divBdr>
            <w:top w:val="none" w:sz="0" w:space="0" w:color="auto"/>
            <w:left w:val="none" w:sz="0" w:space="0" w:color="auto"/>
            <w:bottom w:val="none" w:sz="0" w:space="0" w:color="auto"/>
            <w:right w:val="none" w:sz="0" w:space="0" w:color="auto"/>
          </w:divBdr>
        </w:div>
        <w:div w:id="1798914736">
          <w:marLeft w:val="0"/>
          <w:marRight w:val="0"/>
          <w:marTop w:val="0"/>
          <w:marBottom w:val="0"/>
          <w:divBdr>
            <w:top w:val="none" w:sz="0" w:space="0" w:color="auto"/>
            <w:left w:val="none" w:sz="0" w:space="0" w:color="auto"/>
            <w:bottom w:val="none" w:sz="0" w:space="0" w:color="auto"/>
            <w:right w:val="none" w:sz="0" w:space="0" w:color="auto"/>
          </w:divBdr>
        </w:div>
        <w:div w:id="1807580640">
          <w:marLeft w:val="0"/>
          <w:marRight w:val="0"/>
          <w:marTop w:val="0"/>
          <w:marBottom w:val="0"/>
          <w:divBdr>
            <w:top w:val="none" w:sz="0" w:space="0" w:color="auto"/>
            <w:left w:val="none" w:sz="0" w:space="0" w:color="auto"/>
            <w:bottom w:val="none" w:sz="0" w:space="0" w:color="auto"/>
            <w:right w:val="none" w:sz="0" w:space="0" w:color="auto"/>
          </w:divBdr>
        </w:div>
        <w:div w:id="1836072122">
          <w:marLeft w:val="0"/>
          <w:marRight w:val="0"/>
          <w:marTop w:val="0"/>
          <w:marBottom w:val="0"/>
          <w:divBdr>
            <w:top w:val="none" w:sz="0" w:space="0" w:color="auto"/>
            <w:left w:val="none" w:sz="0" w:space="0" w:color="auto"/>
            <w:bottom w:val="none" w:sz="0" w:space="0" w:color="auto"/>
            <w:right w:val="none" w:sz="0" w:space="0" w:color="auto"/>
          </w:divBdr>
        </w:div>
        <w:div w:id="1844930510">
          <w:marLeft w:val="0"/>
          <w:marRight w:val="0"/>
          <w:marTop w:val="0"/>
          <w:marBottom w:val="0"/>
          <w:divBdr>
            <w:top w:val="none" w:sz="0" w:space="0" w:color="auto"/>
            <w:left w:val="none" w:sz="0" w:space="0" w:color="auto"/>
            <w:bottom w:val="none" w:sz="0" w:space="0" w:color="auto"/>
            <w:right w:val="none" w:sz="0" w:space="0" w:color="auto"/>
          </w:divBdr>
        </w:div>
        <w:div w:id="1872526388">
          <w:marLeft w:val="0"/>
          <w:marRight w:val="0"/>
          <w:marTop w:val="0"/>
          <w:marBottom w:val="0"/>
          <w:divBdr>
            <w:top w:val="none" w:sz="0" w:space="0" w:color="auto"/>
            <w:left w:val="none" w:sz="0" w:space="0" w:color="auto"/>
            <w:bottom w:val="none" w:sz="0" w:space="0" w:color="auto"/>
            <w:right w:val="none" w:sz="0" w:space="0" w:color="auto"/>
          </w:divBdr>
        </w:div>
        <w:div w:id="1874228039">
          <w:marLeft w:val="0"/>
          <w:marRight w:val="0"/>
          <w:marTop w:val="0"/>
          <w:marBottom w:val="0"/>
          <w:divBdr>
            <w:top w:val="none" w:sz="0" w:space="0" w:color="auto"/>
            <w:left w:val="none" w:sz="0" w:space="0" w:color="auto"/>
            <w:bottom w:val="none" w:sz="0" w:space="0" w:color="auto"/>
            <w:right w:val="none" w:sz="0" w:space="0" w:color="auto"/>
          </w:divBdr>
        </w:div>
        <w:div w:id="1895655368">
          <w:marLeft w:val="0"/>
          <w:marRight w:val="0"/>
          <w:marTop w:val="0"/>
          <w:marBottom w:val="0"/>
          <w:divBdr>
            <w:top w:val="none" w:sz="0" w:space="0" w:color="auto"/>
            <w:left w:val="none" w:sz="0" w:space="0" w:color="auto"/>
            <w:bottom w:val="none" w:sz="0" w:space="0" w:color="auto"/>
            <w:right w:val="none" w:sz="0" w:space="0" w:color="auto"/>
          </w:divBdr>
        </w:div>
        <w:div w:id="1911575008">
          <w:marLeft w:val="0"/>
          <w:marRight w:val="0"/>
          <w:marTop w:val="0"/>
          <w:marBottom w:val="0"/>
          <w:divBdr>
            <w:top w:val="none" w:sz="0" w:space="0" w:color="auto"/>
            <w:left w:val="none" w:sz="0" w:space="0" w:color="auto"/>
            <w:bottom w:val="none" w:sz="0" w:space="0" w:color="auto"/>
            <w:right w:val="none" w:sz="0" w:space="0" w:color="auto"/>
          </w:divBdr>
        </w:div>
        <w:div w:id="1917662541">
          <w:marLeft w:val="0"/>
          <w:marRight w:val="0"/>
          <w:marTop w:val="0"/>
          <w:marBottom w:val="0"/>
          <w:divBdr>
            <w:top w:val="none" w:sz="0" w:space="0" w:color="auto"/>
            <w:left w:val="none" w:sz="0" w:space="0" w:color="auto"/>
            <w:bottom w:val="none" w:sz="0" w:space="0" w:color="auto"/>
            <w:right w:val="none" w:sz="0" w:space="0" w:color="auto"/>
          </w:divBdr>
        </w:div>
        <w:div w:id="1919361206">
          <w:marLeft w:val="0"/>
          <w:marRight w:val="0"/>
          <w:marTop w:val="0"/>
          <w:marBottom w:val="0"/>
          <w:divBdr>
            <w:top w:val="none" w:sz="0" w:space="0" w:color="auto"/>
            <w:left w:val="none" w:sz="0" w:space="0" w:color="auto"/>
            <w:bottom w:val="none" w:sz="0" w:space="0" w:color="auto"/>
            <w:right w:val="none" w:sz="0" w:space="0" w:color="auto"/>
          </w:divBdr>
        </w:div>
        <w:div w:id="1920552491">
          <w:marLeft w:val="0"/>
          <w:marRight w:val="0"/>
          <w:marTop w:val="0"/>
          <w:marBottom w:val="0"/>
          <w:divBdr>
            <w:top w:val="none" w:sz="0" w:space="0" w:color="auto"/>
            <w:left w:val="none" w:sz="0" w:space="0" w:color="auto"/>
            <w:bottom w:val="none" w:sz="0" w:space="0" w:color="auto"/>
            <w:right w:val="none" w:sz="0" w:space="0" w:color="auto"/>
          </w:divBdr>
        </w:div>
        <w:div w:id="1929919508">
          <w:marLeft w:val="0"/>
          <w:marRight w:val="0"/>
          <w:marTop w:val="0"/>
          <w:marBottom w:val="0"/>
          <w:divBdr>
            <w:top w:val="none" w:sz="0" w:space="0" w:color="auto"/>
            <w:left w:val="none" w:sz="0" w:space="0" w:color="auto"/>
            <w:bottom w:val="none" w:sz="0" w:space="0" w:color="auto"/>
            <w:right w:val="none" w:sz="0" w:space="0" w:color="auto"/>
          </w:divBdr>
        </w:div>
        <w:div w:id="2000385750">
          <w:marLeft w:val="0"/>
          <w:marRight w:val="0"/>
          <w:marTop w:val="0"/>
          <w:marBottom w:val="0"/>
          <w:divBdr>
            <w:top w:val="none" w:sz="0" w:space="0" w:color="auto"/>
            <w:left w:val="none" w:sz="0" w:space="0" w:color="auto"/>
            <w:bottom w:val="none" w:sz="0" w:space="0" w:color="auto"/>
            <w:right w:val="none" w:sz="0" w:space="0" w:color="auto"/>
          </w:divBdr>
        </w:div>
        <w:div w:id="2031640389">
          <w:marLeft w:val="0"/>
          <w:marRight w:val="0"/>
          <w:marTop w:val="0"/>
          <w:marBottom w:val="0"/>
          <w:divBdr>
            <w:top w:val="none" w:sz="0" w:space="0" w:color="auto"/>
            <w:left w:val="none" w:sz="0" w:space="0" w:color="auto"/>
            <w:bottom w:val="none" w:sz="0" w:space="0" w:color="auto"/>
            <w:right w:val="none" w:sz="0" w:space="0" w:color="auto"/>
          </w:divBdr>
        </w:div>
        <w:div w:id="2056538658">
          <w:marLeft w:val="0"/>
          <w:marRight w:val="0"/>
          <w:marTop w:val="0"/>
          <w:marBottom w:val="0"/>
          <w:divBdr>
            <w:top w:val="none" w:sz="0" w:space="0" w:color="auto"/>
            <w:left w:val="none" w:sz="0" w:space="0" w:color="auto"/>
            <w:bottom w:val="none" w:sz="0" w:space="0" w:color="auto"/>
            <w:right w:val="none" w:sz="0" w:space="0" w:color="auto"/>
          </w:divBdr>
        </w:div>
        <w:div w:id="2095281517">
          <w:marLeft w:val="0"/>
          <w:marRight w:val="0"/>
          <w:marTop w:val="0"/>
          <w:marBottom w:val="0"/>
          <w:divBdr>
            <w:top w:val="none" w:sz="0" w:space="0" w:color="auto"/>
            <w:left w:val="none" w:sz="0" w:space="0" w:color="auto"/>
            <w:bottom w:val="none" w:sz="0" w:space="0" w:color="auto"/>
            <w:right w:val="none" w:sz="0" w:space="0" w:color="auto"/>
          </w:divBdr>
        </w:div>
        <w:div w:id="2123568698">
          <w:marLeft w:val="0"/>
          <w:marRight w:val="0"/>
          <w:marTop w:val="0"/>
          <w:marBottom w:val="0"/>
          <w:divBdr>
            <w:top w:val="none" w:sz="0" w:space="0" w:color="auto"/>
            <w:left w:val="none" w:sz="0" w:space="0" w:color="auto"/>
            <w:bottom w:val="none" w:sz="0" w:space="0" w:color="auto"/>
            <w:right w:val="none" w:sz="0" w:space="0" w:color="auto"/>
          </w:divBdr>
        </w:div>
        <w:div w:id="2130470485">
          <w:marLeft w:val="0"/>
          <w:marRight w:val="0"/>
          <w:marTop w:val="0"/>
          <w:marBottom w:val="0"/>
          <w:divBdr>
            <w:top w:val="none" w:sz="0" w:space="0" w:color="auto"/>
            <w:left w:val="none" w:sz="0" w:space="0" w:color="auto"/>
            <w:bottom w:val="none" w:sz="0" w:space="0" w:color="auto"/>
            <w:right w:val="none" w:sz="0" w:space="0" w:color="auto"/>
          </w:divBdr>
        </w:div>
        <w:div w:id="2140370345">
          <w:marLeft w:val="0"/>
          <w:marRight w:val="0"/>
          <w:marTop w:val="0"/>
          <w:marBottom w:val="0"/>
          <w:divBdr>
            <w:top w:val="none" w:sz="0" w:space="0" w:color="auto"/>
            <w:left w:val="none" w:sz="0" w:space="0" w:color="auto"/>
            <w:bottom w:val="none" w:sz="0" w:space="0" w:color="auto"/>
            <w:right w:val="none" w:sz="0" w:space="0" w:color="auto"/>
          </w:divBdr>
        </w:div>
        <w:div w:id="2141338717">
          <w:marLeft w:val="0"/>
          <w:marRight w:val="0"/>
          <w:marTop w:val="0"/>
          <w:marBottom w:val="0"/>
          <w:divBdr>
            <w:top w:val="none" w:sz="0" w:space="0" w:color="auto"/>
            <w:left w:val="none" w:sz="0" w:space="0" w:color="auto"/>
            <w:bottom w:val="none" w:sz="0" w:space="0" w:color="auto"/>
            <w:right w:val="none" w:sz="0" w:space="0" w:color="auto"/>
          </w:divBdr>
        </w:div>
      </w:divsChild>
    </w:div>
    <w:div w:id="274102323">
      <w:bodyDiv w:val="1"/>
      <w:marLeft w:val="0"/>
      <w:marRight w:val="0"/>
      <w:marTop w:val="0"/>
      <w:marBottom w:val="0"/>
      <w:divBdr>
        <w:top w:val="none" w:sz="0" w:space="0" w:color="auto"/>
        <w:left w:val="none" w:sz="0" w:space="0" w:color="auto"/>
        <w:bottom w:val="none" w:sz="0" w:space="0" w:color="auto"/>
        <w:right w:val="none" w:sz="0" w:space="0" w:color="auto"/>
      </w:divBdr>
      <w:divsChild>
        <w:div w:id="356734417">
          <w:marLeft w:val="0"/>
          <w:marRight w:val="0"/>
          <w:marTop w:val="0"/>
          <w:marBottom w:val="0"/>
          <w:divBdr>
            <w:top w:val="none" w:sz="0" w:space="0" w:color="auto"/>
            <w:left w:val="none" w:sz="0" w:space="0" w:color="auto"/>
            <w:bottom w:val="none" w:sz="0" w:space="0" w:color="auto"/>
            <w:right w:val="none" w:sz="0" w:space="0" w:color="auto"/>
          </w:divBdr>
        </w:div>
        <w:div w:id="502551799">
          <w:marLeft w:val="0"/>
          <w:marRight w:val="0"/>
          <w:marTop w:val="0"/>
          <w:marBottom w:val="0"/>
          <w:divBdr>
            <w:top w:val="none" w:sz="0" w:space="0" w:color="auto"/>
            <w:left w:val="none" w:sz="0" w:space="0" w:color="auto"/>
            <w:bottom w:val="none" w:sz="0" w:space="0" w:color="auto"/>
            <w:right w:val="none" w:sz="0" w:space="0" w:color="auto"/>
          </w:divBdr>
        </w:div>
        <w:div w:id="590705569">
          <w:marLeft w:val="0"/>
          <w:marRight w:val="0"/>
          <w:marTop w:val="0"/>
          <w:marBottom w:val="0"/>
          <w:divBdr>
            <w:top w:val="none" w:sz="0" w:space="0" w:color="auto"/>
            <w:left w:val="none" w:sz="0" w:space="0" w:color="auto"/>
            <w:bottom w:val="none" w:sz="0" w:space="0" w:color="auto"/>
            <w:right w:val="none" w:sz="0" w:space="0" w:color="auto"/>
          </w:divBdr>
        </w:div>
        <w:div w:id="591821785">
          <w:marLeft w:val="0"/>
          <w:marRight w:val="0"/>
          <w:marTop w:val="0"/>
          <w:marBottom w:val="0"/>
          <w:divBdr>
            <w:top w:val="none" w:sz="0" w:space="0" w:color="auto"/>
            <w:left w:val="none" w:sz="0" w:space="0" w:color="auto"/>
            <w:bottom w:val="none" w:sz="0" w:space="0" w:color="auto"/>
            <w:right w:val="none" w:sz="0" w:space="0" w:color="auto"/>
          </w:divBdr>
        </w:div>
        <w:div w:id="905726171">
          <w:marLeft w:val="0"/>
          <w:marRight w:val="0"/>
          <w:marTop w:val="0"/>
          <w:marBottom w:val="0"/>
          <w:divBdr>
            <w:top w:val="none" w:sz="0" w:space="0" w:color="auto"/>
            <w:left w:val="none" w:sz="0" w:space="0" w:color="auto"/>
            <w:bottom w:val="none" w:sz="0" w:space="0" w:color="auto"/>
            <w:right w:val="none" w:sz="0" w:space="0" w:color="auto"/>
          </w:divBdr>
        </w:div>
        <w:div w:id="1412314070">
          <w:marLeft w:val="0"/>
          <w:marRight w:val="0"/>
          <w:marTop w:val="0"/>
          <w:marBottom w:val="0"/>
          <w:divBdr>
            <w:top w:val="none" w:sz="0" w:space="0" w:color="auto"/>
            <w:left w:val="none" w:sz="0" w:space="0" w:color="auto"/>
            <w:bottom w:val="none" w:sz="0" w:space="0" w:color="auto"/>
            <w:right w:val="none" w:sz="0" w:space="0" w:color="auto"/>
          </w:divBdr>
        </w:div>
        <w:div w:id="1710104719">
          <w:marLeft w:val="0"/>
          <w:marRight w:val="0"/>
          <w:marTop w:val="0"/>
          <w:marBottom w:val="0"/>
          <w:divBdr>
            <w:top w:val="none" w:sz="0" w:space="0" w:color="auto"/>
            <w:left w:val="none" w:sz="0" w:space="0" w:color="auto"/>
            <w:bottom w:val="none" w:sz="0" w:space="0" w:color="auto"/>
            <w:right w:val="none" w:sz="0" w:space="0" w:color="auto"/>
          </w:divBdr>
        </w:div>
      </w:divsChild>
    </w:div>
    <w:div w:id="278296471">
      <w:bodyDiv w:val="1"/>
      <w:marLeft w:val="0"/>
      <w:marRight w:val="0"/>
      <w:marTop w:val="0"/>
      <w:marBottom w:val="0"/>
      <w:divBdr>
        <w:top w:val="none" w:sz="0" w:space="0" w:color="auto"/>
        <w:left w:val="none" w:sz="0" w:space="0" w:color="auto"/>
        <w:bottom w:val="none" w:sz="0" w:space="0" w:color="auto"/>
        <w:right w:val="none" w:sz="0" w:space="0" w:color="auto"/>
      </w:divBdr>
    </w:div>
    <w:div w:id="332145293">
      <w:bodyDiv w:val="1"/>
      <w:marLeft w:val="0"/>
      <w:marRight w:val="0"/>
      <w:marTop w:val="0"/>
      <w:marBottom w:val="0"/>
      <w:divBdr>
        <w:top w:val="none" w:sz="0" w:space="0" w:color="auto"/>
        <w:left w:val="none" w:sz="0" w:space="0" w:color="auto"/>
        <w:bottom w:val="none" w:sz="0" w:space="0" w:color="auto"/>
        <w:right w:val="none" w:sz="0" w:space="0" w:color="auto"/>
      </w:divBdr>
    </w:div>
    <w:div w:id="373895806">
      <w:bodyDiv w:val="1"/>
      <w:marLeft w:val="0"/>
      <w:marRight w:val="0"/>
      <w:marTop w:val="0"/>
      <w:marBottom w:val="0"/>
      <w:divBdr>
        <w:top w:val="none" w:sz="0" w:space="0" w:color="auto"/>
        <w:left w:val="none" w:sz="0" w:space="0" w:color="auto"/>
        <w:bottom w:val="none" w:sz="0" w:space="0" w:color="auto"/>
        <w:right w:val="none" w:sz="0" w:space="0" w:color="auto"/>
      </w:divBdr>
    </w:div>
    <w:div w:id="471680188">
      <w:bodyDiv w:val="1"/>
      <w:marLeft w:val="0"/>
      <w:marRight w:val="0"/>
      <w:marTop w:val="0"/>
      <w:marBottom w:val="0"/>
      <w:divBdr>
        <w:top w:val="none" w:sz="0" w:space="0" w:color="auto"/>
        <w:left w:val="none" w:sz="0" w:space="0" w:color="auto"/>
        <w:bottom w:val="none" w:sz="0" w:space="0" w:color="auto"/>
        <w:right w:val="none" w:sz="0" w:space="0" w:color="auto"/>
      </w:divBdr>
      <w:divsChild>
        <w:div w:id="35471784">
          <w:marLeft w:val="0"/>
          <w:marRight w:val="0"/>
          <w:marTop w:val="0"/>
          <w:marBottom w:val="0"/>
          <w:divBdr>
            <w:top w:val="none" w:sz="0" w:space="0" w:color="auto"/>
            <w:left w:val="none" w:sz="0" w:space="0" w:color="auto"/>
            <w:bottom w:val="none" w:sz="0" w:space="0" w:color="auto"/>
            <w:right w:val="none" w:sz="0" w:space="0" w:color="auto"/>
          </w:divBdr>
        </w:div>
        <w:div w:id="128674877">
          <w:marLeft w:val="0"/>
          <w:marRight w:val="0"/>
          <w:marTop w:val="0"/>
          <w:marBottom w:val="0"/>
          <w:divBdr>
            <w:top w:val="none" w:sz="0" w:space="0" w:color="auto"/>
            <w:left w:val="none" w:sz="0" w:space="0" w:color="auto"/>
            <w:bottom w:val="none" w:sz="0" w:space="0" w:color="auto"/>
            <w:right w:val="none" w:sz="0" w:space="0" w:color="auto"/>
          </w:divBdr>
        </w:div>
        <w:div w:id="130371560">
          <w:marLeft w:val="0"/>
          <w:marRight w:val="0"/>
          <w:marTop w:val="0"/>
          <w:marBottom w:val="0"/>
          <w:divBdr>
            <w:top w:val="none" w:sz="0" w:space="0" w:color="auto"/>
            <w:left w:val="none" w:sz="0" w:space="0" w:color="auto"/>
            <w:bottom w:val="none" w:sz="0" w:space="0" w:color="auto"/>
            <w:right w:val="none" w:sz="0" w:space="0" w:color="auto"/>
          </w:divBdr>
        </w:div>
        <w:div w:id="162161640">
          <w:marLeft w:val="0"/>
          <w:marRight w:val="0"/>
          <w:marTop w:val="0"/>
          <w:marBottom w:val="0"/>
          <w:divBdr>
            <w:top w:val="none" w:sz="0" w:space="0" w:color="auto"/>
            <w:left w:val="none" w:sz="0" w:space="0" w:color="auto"/>
            <w:bottom w:val="none" w:sz="0" w:space="0" w:color="auto"/>
            <w:right w:val="none" w:sz="0" w:space="0" w:color="auto"/>
          </w:divBdr>
        </w:div>
        <w:div w:id="263877783">
          <w:marLeft w:val="0"/>
          <w:marRight w:val="0"/>
          <w:marTop w:val="0"/>
          <w:marBottom w:val="0"/>
          <w:divBdr>
            <w:top w:val="none" w:sz="0" w:space="0" w:color="auto"/>
            <w:left w:val="none" w:sz="0" w:space="0" w:color="auto"/>
            <w:bottom w:val="none" w:sz="0" w:space="0" w:color="auto"/>
            <w:right w:val="none" w:sz="0" w:space="0" w:color="auto"/>
          </w:divBdr>
        </w:div>
        <w:div w:id="358089539">
          <w:marLeft w:val="0"/>
          <w:marRight w:val="0"/>
          <w:marTop w:val="0"/>
          <w:marBottom w:val="0"/>
          <w:divBdr>
            <w:top w:val="none" w:sz="0" w:space="0" w:color="auto"/>
            <w:left w:val="none" w:sz="0" w:space="0" w:color="auto"/>
            <w:bottom w:val="none" w:sz="0" w:space="0" w:color="auto"/>
            <w:right w:val="none" w:sz="0" w:space="0" w:color="auto"/>
          </w:divBdr>
        </w:div>
        <w:div w:id="496119229">
          <w:marLeft w:val="0"/>
          <w:marRight w:val="0"/>
          <w:marTop w:val="0"/>
          <w:marBottom w:val="0"/>
          <w:divBdr>
            <w:top w:val="none" w:sz="0" w:space="0" w:color="auto"/>
            <w:left w:val="none" w:sz="0" w:space="0" w:color="auto"/>
            <w:bottom w:val="none" w:sz="0" w:space="0" w:color="auto"/>
            <w:right w:val="none" w:sz="0" w:space="0" w:color="auto"/>
          </w:divBdr>
        </w:div>
        <w:div w:id="739524244">
          <w:marLeft w:val="0"/>
          <w:marRight w:val="0"/>
          <w:marTop w:val="0"/>
          <w:marBottom w:val="0"/>
          <w:divBdr>
            <w:top w:val="none" w:sz="0" w:space="0" w:color="auto"/>
            <w:left w:val="none" w:sz="0" w:space="0" w:color="auto"/>
            <w:bottom w:val="none" w:sz="0" w:space="0" w:color="auto"/>
            <w:right w:val="none" w:sz="0" w:space="0" w:color="auto"/>
          </w:divBdr>
        </w:div>
        <w:div w:id="866942491">
          <w:marLeft w:val="0"/>
          <w:marRight w:val="0"/>
          <w:marTop w:val="0"/>
          <w:marBottom w:val="0"/>
          <w:divBdr>
            <w:top w:val="none" w:sz="0" w:space="0" w:color="auto"/>
            <w:left w:val="none" w:sz="0" w:space="0" w:color="auto"/>
            <w:bottom w:val="none" w:sz="0" w:space="0" w:color="auto"/>
            <w:right w:val="none" w:sz="0" w:space="0" w:color="auto"/>
          </w:divBdr>
        </w:div>
        <w:div w:id="897974575">
          <w:marLeft w:val="0"/>
          <w:marRight w:val="0"/>
          <w:marTop w:val="0"/>
          <w:marBottom w:val="0"/>
          <w:divBdr>
            <w:top w:val="none" w:sz="0" w:space="0" w:color="auto"/>
            <w:left w:val="none" w:sz="0" w:space="0" w:color="auto"/>
            <w:bottom w:val="none" w:sz="0" w:space="0" w:color="auto"/>
            <w:right w:val="none" w:sz="0" w:space="0" w:color="auto"/>
          </w:divBdr>
        </w:div>
        <w:div w:id="1042898803">
          <w:marLeft w:val="0"/>
          <w:marRight w:val="0"/>
          <w:marTop w:val="0"/>
          <w:marBottom w:val="0"/>
          <w:divBdr>
            <w:top w:val="none" w:sz="0" w:space="0" w:color="auto"/>
            <w:left w:val="none" w:sz="0" w:space="0" w:color="auto"/>
            <w:bottom w:val="none" w:sz="0" w:space="0" w:color="auto"/>
            <w:right w:val="none" w:sz="0" w:space="0" w:color="auto"/>
          </w:divBdr>
        </w:div>
        <w:div w:id="1288319595">
          <w:marLeft w:val="0"/>
          <w:marRight w:val="0"/>
          <w:marTop w:val="0"/>
          <w:marBottom w:val="0"/>
          <w:divBdr>
            <w:top w:val="none" w:sz="0" w:space="0" w:color="auto"/>
            <w:left w:val="none" w:sz="0" w:space="0" w:color="auto"/>
            <w:bottom w:val="none" w:sz="0" w:space="0" w:color="auto"/>
            <w:right w:val="none" w:sz="0" w:space="0" w:color="auto"/>
          </w:divBdr>
        </w:div>
        <w:div w:id="1359545247">
          <w:marLeft w:val="0"/>
          <w:marRight w:val="0"/>
          <w:marTop w:val="0"/>
          <w:marBottom w:val="0"/>
          <w:divBdr>
            <w:top w:val="none" w:sz="0" w:space="0" w:color="auto"/>
            <w:left w:val="none" w:sz="0" w:space="0" w:color="auto"/>
            <w:bottom w:val="none" w:sz="0" w:space="0" w:color="auto"/>
            <w:right w:val="none" w:sz="0" w:space="0" w:color="auto"/>
          </w:divBdr>
        </w:div>
        <w:div w:id="1492134906">
          <w:marLeft w:val="0"/>
          <w:marRight w:val="0"/>
          <w:marTop w:val="0"/>
          <w:marBottom w:val="0"/>
          <w:divBdr>
            <w:top w:val="none" w:sz="0" w:space="0" w:color="auto"/>
            <w:left w:val="none" w:sz="0" w:space="0" w:color="auto"/>
            <w:bottom w:val="none" w:sz="0" w:space="0" w:color="auto"/>
            <w:right w:val="none" w:sz="0" w:space="0" w:color="auto"/>
          </w:divBdr>
        </w:div>
        <w:div w:id="1520391187">
          <w:marLeft w:val="0"/>
          <w:marRight w:val="0"/>
          <w:marTop w:val="0"/>
          <w:marBottom w:val="0"/>
          <w:divBdr>
            <w:top w:val="none" w:sz="0" w:space="0" w:color="auto"/>
            <w:left w:val="none" w:sz="0" w:space="0" w:color="auto"/>
            <w:bottom w:val="none" w:sz="0" w:space="0" w:color="auto"/>
            <w:right w:val="none" w:sz="0" w:space="0" w:color="auto"/>
          </w:divBdr>
        </w:div>
        <w:div w:id="1527476805">
          <w:marLeft w:val="0"/>
          <w:marRight w:val="0"/>
          <w:marTop w:val="0"/>
          <w:marBottom w:val="0"/>
          <w:divBdr>
            <w:top w:val="none" w:sz="0" w:space="0" w:color="auto"/>
            <w:left w:val="none" w:sz="0" w:space="0" w:color="auto"/>
            <w:bottom w:val="none" w:sz="0" w:space="0" w:color="auto"/>
            <w:right w:val="none" w:sz="0" w:space="0" w:color="auto"/>
          </w:divBdr>
        </w:div>
        <w:div w:id="1570769845">
          <w:marLeft w:val="0"/>
          <w:marRight w:val="0"/>
          <w:marTop w:val="0"/>
          <w:marBottom w:val="0"/>
          <w:divBdr>
            <w:top w:val="none" w:sz="0" w:space="0" w:color="auto"/>
            <w:left w:val="none" w:sz="0" w:space="0" w:color="auto"/>
            <w:bottom w:val="none" w:sz="0" w:space="0" w:color="auto"/>
            <w:right w:val="none" w:sz="0" w:space="0" w:color="auto"/>
          </w:divBdr>
        </w:div>
        <w:div w:id="1593931088">
          <w:marLeft w:val="0"/>
          <w:marRight w:val="0"/>
          <w:marTop w:val="0"/>
          <w:marBottom w:val="0"/>
          <w:divBdr>
            <w:top w:val="none" w:sz="0" w:space="0" w:color="auto"/>
            <w:left w:val="none" w:sz="0" w:space="0" w:color="auto"/>
            <w:bottom w:val="none" w:sz="0" w:space="0" w:color="auto"/>
            <w:right w:val="none" w:sz="0" w:space="0" w:color="auto"/>
          </w:divBdr>
        </w:div>
        <w:div w:id="1643844966">
          <w:marLeft w:val="0"/>
          <w:marRight w:val="0"/>
          <w:marTop w:val="0"/>
          <w:marBottom w:val="0"/>
          <w:divBdr>
            <w:top w:val="none" w:sz="0" w:space="0" w:color="auto"/>
            <w:left w:val="none" w:sz="0" w:space="0" w:color="auto"/>
            <w:bottom w:val="none" w:sz="0" w:space="0" w:color="auto"/>
            <w:right w:val="none" w:sz="0" w:space="0" w:color="auto"/>
          </w:divBdr>
        </w:div>
        <w:div w:id="1923444051">
          <w:marLeft w:val="0"/>
          <w:marRight w:val="0"/>
          <w:marTop w:val="0"/>
          <w:marBottom w:val="0"/>
          <w:divBdr>
            <w:top w:val="none" w:sz="0" w:space="0" w:color="auto"/>
            <w:left w:val="none" w:sz="0" w:space="0" w:color="auto"/>
            <w:bottom w:val="none" w:sz="0" w:space="0" w:color="auto"/>
            <w:right w:val="none" w:sz="0" w:space="0" w:color="auto"/>
          </w:divBdr>
        </w:div>
        <w:div w:id="1956979828">
          <w:marLeft w:val="0"/>
          <w:marRight w:val="0"/>
          <w:marTop w:val="0"/>
          <w:marBottom w:val="0"/>
          <w:divBdr>
            <w:top w:val="none" w:sz="0" w:space="0" w:color="auto"/>
            <w:left w:val="none" w:sz="0" w:space="0" w:color="auto"/>
            <w:bottom w:val="none" w:sz="0" w:space="0" w:color="auto"/>
            <w:right w:val="none" w:sz="0" w:space="0" w:color="auto"/>
          </w:divBdr>
        </w:div>
        <w:div w:id="1959801378">
          <w:marLeft w:val="0"/>
          <w:marRight w:val="0"/>
          <w:marTop w:val="0"/>
          <w:marBottom w:val="0"/>
          <w:divBdr>
            <w:top w:val="none" w:sz="0" w:space="0" w:color="auto"/>
            <w:left w:val="none" w:sz="0" w:space="0" w:color="auto"/>
            <w:bottom w:val="none" w:sz="0" w:space="0" w:color="auto"/>
            <w:right w:val="none" w:sz="0" w:space="0" w:color="auto"/>
          </w:divBdr>
        </w:div>
        <w:div w:id="1974212415">
          <w:marLeft w:val="0"/>
          <w:marRight w:val="0"/>
          <w:marTop w:val="0"/>
          <w:marBottom w:val="0"/>
          <w:divBdr>
            <w:top w:val="none" w:sz="0" w:space="0" w:color="auto"/>
            <w:left w:val="none" w:sz="0" w:space="0" w:color="auto"/>
            <w:bottom w:val="none" w:sz="0" w:space="0" w:color="auto"/>
            <w:right w:val="none" w:sz="0" w:space="0" w:color="auto"/>
          </w:divBdr>
        </w:div>
        <w:div w:id="1998999020">
          <w:marLeft w:val="0"/>
          <w:marRight w:val="0"/>
          <w:marTop w:val="0"/>
          <w:marBottom w:val="0"/>
          <w:divBdr>
            <w:top w:val="none" w:sz="0" w:space="0" w:color="auto"/>
            <w:left w:val="none" w:sz="0" w:space="0" w:color="auto"/>
            <w:bottom w:val="none" w:sz="0" w:space="0" w:color="auto"/>
            <w:right w:val="none" w:sz="0" w:space="0" w:color="auto"/>
          </w:divBdr>
        </w:div>
        <w:div w:id="2119135626">
          <w:marLeft w:val="0"/>
          <w:marRight w:val="0"/>
          <w:marTop w:val="0"/>
          <w:marBottom w:val="0"/>
          <w:divBdr>
            <w:top w:val="none" w:sz="0" w:space="0" w:color="auto"/>
            <w:left w:val="none" w:sz="0" w:space="0" w:color="auto"/>
            <w:bottom w:val="none" w:sz="0" w:space="0" w:color="auto"/>
            <w:right w:val="none" w:sz="0" w:space="0" w:color="auto"/>
          </w:divBdr>
        </w:div>
      </w:divsChild>
    </w:div>
    <w:div w:id="491530745">
      <w:bodyDiv w:val="1"/>
      <w:marLeft w:val="0"/>
      <w:marRight w:val="0"/>
      <w:marTop w:val="0"/>
      <w:marBottom w:val="0"/>
      <w:divBdr>
        <w:top w:val="none" w:sz="0" w:space="0" w:color="auto"/>
        <w:left w:val="none" w:sz="0" w:space="0" w:color="auto"/>
        <w:bottom w:val="none" w:sz="0" w:space="0" w:color="auto"/>
        <w:right w:val="none" w:sz="0" w:space="0" w:color="auto"/>
      </w:divBdr>
    </w:div>
    <w:div w:id="523397018">
      <w:bodyDiv w:val="1"/>
      <w:marLeft w:val="0"/>
      <w:marRight w:val="0"/>
      <w:marTop w:val="0"/>
      <w:marBottom w:val="0"/>
      <w:divBdr>
        <w:top w:val="none" w:sz="0" w:space="0" w:color="auto"/>
        <w:left w:val="none" w:sz="0" w:space="0" w:color="auto"/>
        <w:bottom w:val="none" w:sz="0" w:space="0" w:color="auto"/>
        <w:right w:val="none" w:sz="0" w:space="0" w:color="auto"/>
      </w:divBdr>
      <w:divsChild>
        <w:div w:id="877475514">
          <w:marLeft w:val="0"/>
          <w:marRight w:val="0"/>
          <w:marTop w:val="0"/>
          <w:marBottom w:val="0"/>
          <w:divBdr>
            <w:top w:val="none" w:sz="0" w:space="0" w:color="auto"/>
            <w:left w:val="none" w:sz="0" w:space="0" w:color="auto"/>
            <w:bottom w:val="none" w:sz="0" w:space="0" w:color="auto"/>
            <w:right w:val="none" w:sz="0" w:space="0" w:color="auto"/>
          </w:divBdr>
        </w:div>
        <w:div w:id="1014190748">
          <w:marLeft w:val="0"/>
          <w:marRight w:val="0"/>
          <w:marTop w:val="0"/>
          <w:marBottom w:val="0"/>
          <w:divBdr>
            <w:top w:val="none" w:sz="0" w:space="0" w:color="auto"/>
            <w:left w:val="none" w:sz="0" w:space="0" w:color="auto"/>
            <w:bottom w:val="none" w:sz="0" w:space="0" w:color="auto"/>
            <w:right w:val="none" w:sz="0" w:space="0" w:color="auto"/>
          </w:divBdr>
        </w:div>
        <w:div w:id="1143737042">
          <w:marLeft w:val="0"/>
          <w:marRight w:val="0"/>
          <w:marTop w:val="0"/>
          <w:marBottom w:val="0"/>
          <w:divBdr>
            <w:top w:val="none" w:sz="0" w:space="0" w:color="auto"/>
            <w:left w:val="none" w:sz="0" w:space="0" w:color="auto"/>
            <w:bottom w:val="none" w:sz="0" w:space="0" w:color="auto"/>
            <w:right w:val="none" w:sz="0" w:space="0" w:color="auto"/>
          </w:divBdr>
        </w:div>
      </w:divsChild>
    </w:div>
    <w:div w:id="577524907">
      <w:bodyDiv w:val="1"/>
      <w:marLeft w:val="0"/>
      <w:marRight w:val="0"/>
      <w:marTop w:val="0"/>
      <w:marBottom w:val="0"/>
      <w:divBdr>
        <w:top w:val="none" w:sz="0" w:space="0" w:color="auto"/>
        <w:left w:val="none" w:sz="0" w:space="0" w:color="auto"/>
        <w:bottom w:val="none" w:sz="0" w:space="0" w:color="auto"/>
        <w:right w:val="none" w:sz="0" w:space="0" w:color="auto"/>
      </w:divBdr>
    </w:div>
    <w:div w:id="614555550">
      <w:bodyDiv w:val="1"/>
      <w:marLeft w:val="0"/>
      <w:marRight w:val="0"/>
      <w:marTop w:val="0"/>
      <w:marBottom w:val="0"/>
      <w:divBdr>
        <w:top w:val="none" w:sz="0" w:space="0" w:color="auto"/>
        <w:left w:val="none" w:sz="0" w:space="0" w:color="auto"/>
        <w:bottom w:val="none" w:sz="0" w:space="0" w:color="auto"/>
        <w:right w:val="none" w:sz="0" w:space="0" w:color="auto"/>
      </w:divBdr>
      <w:divsChild>
        <w:div w:id="139274103">
          <w:marLeft w:val="0"/>
          <w:marRight w:val="0"/>
          <w:marTop w:val="0"/>
          <w:marBottom w:val="0"/>
          <w:divBdr>
            <w:top w:val="none" w:sz="0" w:space="0" w:color="auto"/>
            <w:left w:val="none" w:sz="0" w:space="0" w:color="auto"/>
            <w:bottom w:val="none" w:sz="0" w:space="0" w:color="auto"/>
            <w:right w:val="none" w:sz="0" w:space="0" w:color="auto"/>
          </w:divBdr>
        </w:div>
        <w:div w:id="202402916">
          <w:marLeft w:val="0"/>
          <w:marRight w:val="0"/>
          <w:marTop w:val="0"/>
          <w:marBottom w:val="0"/>
          <w:divBdr>
            <w:top w:val="none" w:sz="0" w:space="0" w:color="auto"/>
            <w:left w:val="none" w:sz="0" w:space="0" w:color="auto"/>
            <w:bottom w:val="none" w:sz="0" w:space="0" w:color="auto"/>
            <w:right w:val="none" w:sz="0" w:space="0" w:color="auto"/>
          </w:divBdr>
        </w:div>
        <w:div w:id="203718377">
          <w:marLeft w:val="0"/>
          <w:marRight w:val="0"/>
          <w:marTop w:val="0"/>
          <w:marBottom w:val="0"/>
          <w:divBdr>
            <w:top w:val="none" w:sz="0" w:space="0" w:color="auto"/>
            <w:left w:val="none" w:sz="0" w:space="0" w:color="auto"/>
            <w:bottom w:val="none" w:sz="0" w:space="0" w:color="auto"/>
            <w:right w:val="none" w:sz="0" w:space="0" w:color="auto"/>
          </w:divBdr>
        </w:div>
        <w:div w:id="484589095">
          <w:marLeft w:val="0"/>
          <w:marRight w:val="0"/>
          <w:marTop w:val="0"/>
          <w:marBottom w:val="0"/>
          <w:divBdr>
            <w:top w:val="none" w:sz="0" w:space="0" w:color="auto"/>
            <w:left w:val="none" w:sz="0" w:space="0" w:color="auto"/>
            <w:bottom w:val="none" w:sz="0" w:space="0" w:color="auto"/>
            <w:right w:val="none" w:sz="0" w:space="0" w:color="auto"/>
          </w:divBdr>
        </w:div>
        <w:div w:id="549152847">
          <w:marLeft w:val="0"/>
          <w:marRight w:val="0"/>
          <w:marTop w:val="0"/>
          <w:marBottom w:val="0"/>
          <w:divBdr>
            <w:top w:val="none" w:sz="0" w:space="0" w:color="auto"/>
            <w:left w:val="none" w:sz="0" w:space="0" w:color="auto"/>
            <w:bottom w:val="none" w:sz="0" w:space="0" w:color="auto"/>
            <w:right w:val="none" w:sz="0" w:space="0" w:color="auto"/>
          </w:divBdr>
        </w:div>
        <w:div w:id="705373273">
          <w:marLeft w:val="0"/>
          <w:marRight w:val="0"/>
          <w:marTop w:val="0"/>
          <w:marBottom w:val="0"/>
          <w:divBdr>
            <w:top w:val="none" w:sz="0" w:space="0" w:color="auto"/>
            <w:left w:val="none" w:sz="0" w:space="0" w:color="auto"/>
            <w:bottom w:val="none" w:sz="0" w:space="0" w:color="auto"/>
            <w:right w:val="none" w:sz="0" w:space="0" w:color="auto"/>
          </w:divBdr>
        </w:div>
        <w:div w:id="828642336">
          <w:marLeft w:val="0"/>
          <w:marRight w:val="0"/>
          <w:marTop w:val="0"/>
          <w:marBottom w:val="0"/>
          <w:divBdr>
            <w:top w:val="none" w:sz="0" w:space="0" w:color="auto"/>
            <w:left w:val="none" w:sz="0" w:space="0" w:color="auto"/>
            <w:bottom w:val="none" w:sz="0" w:space="0" w:color="auto"/>
            <w:right w:val="none" w:sz="0" w:space="0" w:color="auto"/>
          </w:divBdr>
        </w:div>
        <w:div w:id="899243216">
          <w:marLeft w:val="0"/>
          <w:marRight w:val="0"/>
          <w:marTop w:val="0"/>
          <w:marBottom w:val="0"/>
          <w:divBdr>
            <w:top w:val="none" w:sz="0" w:space="0" w:color="auto"/>
            <w:left w:val="none" w:sz="0" w:space="0" w:color="auto"/>
            <w:bottom w:val="none" w:sz="0" w:space="0" w:color="auto"/>
            <w:right w:val="none" w:sz="0" w:space="0" w:color="auto"/>
          </w:divBdr>
        </w:div>
        <w:div w:id="914121538">
          <w:marLeft w:val="0"/>
          <w:marRight w:val="0"/>
          <w:marTop w:val="0"/>
          <w:marBottom w:val="0"/>
          <w:divBdr>
            <w:top w:val="none" w:sz="0" w:space="0" w:color="auto"/>
            <w:left w:val="none" w:sz="0" w:space="0" w:color="auto"/>
            <w:bottom w:val="none" w:sz="0" w:space="0" w:color="auto"/>
            <w:right w:val="none" w:sz="0" w:space="0" w:color="auto"/>
          </w:divBdr>
        </w:div>
        <w:div w:id="922032060">
          <w:marLeft w:val="0"/>
          <w:marRight w:val="0"/>
          <w:marTop w:val="0"/>
          <w:marBottom w:val="0"/>
          <w:divBdr>
            <w:top w:val="none" w:sz="0" w:space="0" w:color="auto"/>
            <w:left w:val="none" w:sz="0" w:space="0" w:color="auto"/>
            <w:bottom w:val="none" w:sz="0" w:space="0" w:color="auto"/>
            <w:right w:val="none" w:sz="0" w:space="0" w:color="auto"/>
          </w:divBdr>
        </w:div>
        <w:div w:id="988630164">
          <w:marLeft w:val="0"/>
          <w:marRight w:val="0"/>
          <w:marTop w:val="0"/>
          <w:marBottom w:val="0"/>
          <w:divBdr>
            <w:top w:val="none" w:sz="0" w:space="0" w:color="auto"/>
            <w:left w:val="none" w:sz="0" w:space="0" w:color="auto"/>
            <w:bottom w:val="none" w:sz="0" w:space="0" w:color="auto"/>
            <w:right w:val="none" w:sz="0" w:space="0" w:color="auto"/>
          </w:divBdr>
        </w:div>
        <w:div w:id="1273706101">
          <w:marLeft w:val="0"/>
          <w:marRight w:val="0"/>
          <w:marTop w:val="0"/>
          <w:marBottom w:val="0"/>
          <w:divBdr>
            <w:top w:val="none" w:sz="0" w:space="0" w:color="auto"/>
            <w:left w:val="none" w:sz="0" w:space="0" w:color="auto"/>
            <w:bottom w:val="none" w:sz="0" w:space="0" w:color="auto"/>
            <w:right w:val="none" w:sz="0" w:space="0" w:color="auto"/>
          </w:divBdr>
        </w:div>
        <w:div w:id="1302615047">
          <w:marLeft w:val="0"/>
          <w:marRight w:val="0"/>
          <w:marTop w:val="0"/>
          <w:marBottom w:val="0"/>
          <w:divBdr>
            <w:top w:val="none" w:sz="0" w:space="0" w:color="auto"/>
            <w:left w:val="none" w:sz="0" w:space="0" w:color="auto"/>
            <w:bottom w:val="none" w:sz="0" w:space="0" w:color="auto"/>
            <w:right w:val="none" w:sz="0" w:space="0" w:color="auto"/>
          </w:divBdr>
        </w:div>
        <w:div w:id="1838812215">
          <w:marLeft w:val="0"/>
          <w:marRight w:val="0"/>
          <w:marTop w:val="0"/>
          <w:marBottom w:val="0"/>
          <w:divBdr>
            <w:top w:val="none" w:sz="0" w:space="0" w:color="auto"/>
            <w:left w:val="none" w:sz="0" w:space="0" w:color="auto"/>
            <w:bottom w:val="none" w:sz="0" w:space="0" w:color="auto"/>
            <w:right w:val="none" w:sz="0" w:space="0" w:color="auto"/>
          </w:divBdr>
        </w:div>
        <w:div w:id="1849061028">
          <w:marLeft w:val="0"/>
          <w:marRight w:val="0"/>
          <w:marTop w:val="0"/>
          <w:marBottom w:val="0"/>
          <w:divBdr>
            <w:top w:val="none" w:sz="0" w:space="0" w:color="auto"/>
            <w:left w:val="none" w:sz="0" w:space="0" w:color="auto"/>
            <w:bottom w:val="none" w:sz="0" w:space="0" w:color="auto"/>
            <w:right w:val="none" w:sz="0" w:space="0" w:color="auto"/>
          </w:divBdr>
        </w:div>
        <w:div w:id="2121605316">
          <w:marLeft w:val="0"/>
          <w:marRight w:val="0"/>
          <w:marTop w:val="0"/>
          <w:marBottom w:val="0"/>
          <w:divBdr>
            <w:top w:val="none" w:sz="0" w:space="0" w:color="auto"/>
            <w:left w:val="none" w:sz="0" w:space="0" w:color="auto"/>
            <w:bottom w:val="none" w:sz="0" w:space="0" w:color="auto"/>
            <w:right w:val="none" w:sz="0" w:space="0" w:color="auto"/>
          </w:divBdr>
        </w:div>
      </w:divsChild>
    </w:div>
    <w:div w:id="658464423">
      <w:bodyDiv w:val="1"/>
      <w:marLeft w:val="0"/>
      <w:marRight w:val="0"/>
      <w:marTop w:val="0"/>
      <w:marBottom w:val="0"/>
      <w:divBdr>
        <w:top w:val="none" w:sz="0" w:space="0" w:color="auto"/>
        <w:left w:val="none" w:sz="0" w:space="0" w:color="auto"/>
        <w:bottom w:val="none" w:sz="0" w:space="0" w:color="auto"/>
        <w:right w:val="none" w:sz="0" w:space="0" w:color="auto"/>
      </w:divBdr>
    </w:div>
    <w:div w:id="679040820">
      <w:bodyDiv w:val="1"/>
      <w:marLeft w:val="0"/>
      <w:marRight w:val="0"/>
      <w:marTop w:val="0"/>
      <w:marBottom w:val="0"/>
      <w:divBdr>
        <w:top w:val="none" w:sz="0" w:space="0" w:color="auto"/>
        <w:left w:val="none" w:sz="0" w:space="0" w:color="auto"/>
        <w:bottom w:val="none" w:sz="0" w:space="0" w:color="auto"/>
        <w:right w:val="none" w:sz="0" w:space="0" w:color="auto"/>
      </w:divBdr>
      <w:divsChild>
        <w:div w:id="264458807">
          <w:marLeft w:val="0"/>
          <w:marRight w:val="0"/>
          <w:marTop w:val="0"/>
          <w:marBottom w:val="0"/>
          <w:divBdr>
            <w:top w:val="none" w:sz="0" w:space="0" w:color="auto"/>
            <w:left w:val="none" w:sz="0" w:space="0" w:color="auto"/>
            <w:bottom w:val="none" w:sz="0" w:space="0" w:color="auto"/>
            <w:right w:val="none" w:sz="0" w:space="0" w:color="auto"/>
          </w:divBdr>
        </w:div>
        <w:div w:id="514269346">
          <w:marLeft w:val="0"/>
          <w:marRight w:val="0"/>
          <w:marTop w:val="0"/>
          <w:marBottom w:val="0"/>
          <w:divBdr>
            <w:top w:val="none" w:sz="0" w:space="0" w:color="auto"/>
            <w:left w:val="none" w:sz="0" w:space="0" w:color="auto"/>
            <w:bottom w:val="none" w:sz="0" w:space="0" w:color="auto"/>
            <w:right w:val="none" w:sz="0" w:space="0" w:color="auto"/>
          </w:divBdr>
        </w:div>
        <w:div w:id="916940585">
          <w:marLeft w:val="0"/>
          <w:marRight w:val="0"/>
          <w:marTop w:val="0"/>
          <w:marBottom w:val="0"/>
          <w:divBdr>
            <w:top w:val="none" w:sz="0" w:space="0" w:color="auto"/>
            <w:left w:val="none" w:sz="0" w:space="0" w:color="auto"/>
            <w:bottom w:val="none" w:sz="0" w:space="0" w:color="auto"/>
            <w:right w:val="none" w:sz="0" w:space="0" w:color="auto"/>
          </w:divBdr>
        </w:div>
        <w:div w:id="1830365405">
          <w:marLeft w:val="0"/>
          <w:marRight w:val="0"/>
          <w:marTop w:val="0"/>
          <w:marBottom w:val="0"/>
          <w:divBdr>
            <w:top w:val="none" w:sz="0" w:space="0" w:color="auto"/>
            <w:left w:val="none" w:sz="0" w:space="0" w:color="auto"/>
            <w:bottom w:val="none" w:sz="0" w:space="0" w:color="auto"/>
            <w:right w:val="none" w:sz="0" w:space="0" w:color="auto"/>
          </w:divBdr>
        </w:div>
      </w:divsChild>
    </w:div>
    <w:div w:id="679357303">
      <w:bodyDiv w:val="1"/>
      <w:marLeft w:val="0"/>
      <w:marRight w:val="0"/>
      <w:marTop w:val="0"/>
      <w:marBottom w:val="0"/>
      <w:divBdr>
        <w:top w:val="none" w:sz="0" w:space="0" w:color="auto"/>
        <w:left w:val="none" w:sz="0" w:space="0" w:color="auto"/>
        <w:bottom w:val="none" w:sz="0" w:space="0" w:color="auto"/>
        <w:right w:val="none" w:sz="0" w:space="0" w:color="auto"/>
      </w:divBdr>
    </w:div>
    <w:div w:id="753167314">
      <w:bodyDiv w:val="1"/>
      <w:marLeft w:val="0"/>
      <w:marRight w:val="0"/>
      <w:marTop w:val="0"/>
      <w:marBottom w:val="0"/>
      <w:divBdr>
        <w:top w:val="none" w:sz="0" w:space="0" w:color="auto"/>
        <w:left w:val="none" w:sz="0" w:space="0" w:color="auto"/>
        <w:bottom w:val="none" w:sz="0" w:space="0" w:color="auto"/>
        <w:right w:val="none" w:sz="0" w:space="0" w:color="auto"/>
      </w:divBdr>
    </w:div>
    <w:div w:id="934943451">
      <w:bodyDiv w:val="1"/>
      <w:marLeft w:val="0"/>
      <w:marRight w:val="0"/>
      <w:marTop w:val="0"/>
      <w:marBottom w:val="0"/>
      <w:divBdr>
        <w:top w:val="none" w:sz="0" w:space="0" w:color="auto"/>
        <w:left w:val="none" w:sz="0" w:space="0" w:color="auto"/>
        <w:bottom w:val="none" w:sz="0" w:space="0" w:color="auto"/>
        <w:right w:val="none" w:sz="0" w:space="0" w:color="auto"/>
      </w:divBdr>
    </w:div>
    <w:div w:id="998113678">
      <w:bodyDiv w:val="1"/>
      <w:marLeft w:val="0"/>
      <w:marRight w:val="0"/>
      <w:marTop w:val="0"/>
      <w:marBottom w:val="0"/>
      <w:divBdr>
        <w:top w:val="none" w:sz="0" w:space="0" w:color="auto"/>
        <w:left w:val="none" w:sz="0" w:space="0" w:color="auto"/>
        <w:bottom w:val="none" w:sz="0" w:space="0" w:color="auto"/>
        <w:right w:val="none" w:sz="0" w:space="0" w:color="auto"/>
      </w:divBdr>
      <w:divsChild>
        <w:div w:id="248077487">
          <w:marLeft w:val="0"/>
          <w:marRight w:val="0"/>
          <w:marTop w:val="0"/>
          <w:marBottom w:val="0"/>
          <w:divBdr>
            <w:top w:val="none" w:sz="0" w:space="0" w:color="auto"/>
            <w:left w:val="none" w:sz="0" w:space="0" w:color="auto"/>
            <w:bottom w:val="none" w:sz="0" w:space="0" w:color="auto"/>
            <w:right w:val="none" w:sz="0" w:space="0" w:color="auto"/>
          </w:divBdr>
        </w:div>
        <w:div w:id="253979423">
          <w:marLeft w:val="0"/>
          <w:marRight w:val="0"/>
          <w:marTop w:val="0"/>
          <w:marBottom w:val="0"/>
          <w:divBdr>
            <w:top w:val="none" w:sz="0" w:space="0" w:color="auto"/>
            <w:left w:val="none" w:sz="0" w:space="0" w:color="auto"/>
            <w:bottom w:val="none" w:sz="0" w:space="0" w:color="auto"/>
            <w:right w:val="none" w:sz="0" w:space="0" w:color="auto"/>
          </w:divBdr>
        </w:div>
        <w:div w:id="319966303">
          <w:marLeft w:val="0"/>
          <w:marRight w:val="0"/>
          <w:marTop w:val="0"/>
          <w:marBottom w:val="0"/>
          <w:divBdr>
            <w:top w:val="none" w:sz="0" w:space="0" w:color="auto"/>
            <w:left w:val="none" w:sz="0" w:space="0" w:color="auto"/>
            <w:bottom w:val="none" w:sz="0" w:space="0" w:color="auto"/>
            <w:right w:val="none" w:sz="0" w:space="0" w:color="auto"/>
          </w:divBdr>
        </w:div>
        <w:div w:id="349569306">
          <w:marLeft w:val="0"/>
          <w:marRight w:val="0"/>
          <w:marTop w:val="0"/>
          <w:marBottom w:val="0"/>
          <w:divBdr>
            <w:top w:val="none" w:sz="0" w:space="0" w:color="auto"/>
            <w:left w:val="none" w:sz="0" w:space="0" w:color="auto"/>
            <w:bottom w:val="none" w:sz="0" w:space="0" w:color="auto"/>
            <w:right w:val="none" w:sz="0" w:space="0" w:color="auto"/>
          </w:divBdr>
        </w:div>
        <w:div w:id="354313689">
          <w:marLeft w:val="0"/>
          <w:marRight w:val="0"/>
          <w:marTop w:val="0"/>
          <w:marBottom w:val="0"/>
          <w:divBdr>
            <w:top w:val="none" w:sz="0" w:space="0" w:color="auto"/>
            <w:left w:val="none" w:sz="0" w:space="0" w:color="auto"/>
            <w:bottom w:val="none" w:sz="0" w:space="0" w:color="auto"/>
            <w:right w:val="none" w:sz="0" w:space="0" w:color="auto"/>
          </w:divBdr>
        </w:div>
        <w:div w:id="423570187">
          <w:marLeft w:val="0"/>
          <w:marRight w:val="0"/>
          <w:marTop w:val="0"/>
          <w:marBottom w:val="0"/>
          <w:divBdr>
            <w:top w:val="none" w:sz="0" w:space="0" w:color="auto"/>
            <w:left w:val="none" w:sz="0" w:space="0" w:color="auto"/>
            <w:bottom w:val="none" w:sz="0" w:space="0" w:color="auto"/>
            <w:right w:val="none" w:sz="0" w:space="0" w:color="auto"/>
          </w:divBdr>
        </w:div>
        <w:div w:id="569925239">
          <w:marLeft w:val="0"/>
          <w:marRight w:val="0"/>
          <w:marTop w:val="0"/>
          <w:marBottom w:val="0"/>
          <w:divBdr>
            <w:top w:val="none" w:sz="0" w:space="0" w:color="auto"/>
            <w:left w:val="none" w:sz="0" w:space="0" w:color="auto"/>
            <w:bottom w:val="none" w:sz="0" w:space="0" w:color="auto"/>
            <w:right w:val="none" w:sz="0" w:space="0" w:color="auto"/>
          </w:divBdr>
        </w:div>
        <w:div w:id="584613217">
          <w:marLeft w:val="0"/>
          <w:marRight w:val="0"/>
          <w:marTop w:val="0"/>
          <w:marBottom w:val="0"/>
          <w:divBdr>
            <w:top w:val="none" w:sz="0" w:space="0" w:color="auto"/>
            <w:left w:val="none" w:sz="0" w:space="0" w:color="auto"/>
            <w:bottom w:val="none" w:sz="0" w:space="0" w:color="auto"/>
            <w:right w:val="none" w:sz="0" w:space="0" w:color="auto"/>
          </w:divBdr>
        </w:div>
        <w:div w:id="603923081">
          <w:marLeft w:val="0"/>
          <w:marRight w:val="0"/>
          <w:marTop w:val="0"/>
          <w:marBottom w:val="0"/>
          <w:divBdr>
            <w:top w:val="none" w:sz="0" w:space="0" w:color="auto"/>
            <w:left w:val="none" w:sz="0" w:space="0" w:color="auto"/>
            <w:bottom w:val="none" w:sz="0" w:space="0" w:color="auto"/>
            <w:right w:val="none" w:sz="0" w:space="0" w:color="auto"/>
          </w:divBdr>
        </w:div>
        <w:div w:id="615021211">
          <w:marLeft w:val="0"/>
          <w:marRight w:val="0"/>
          <w:marTop w:val="0"/>
          <w:marBottom w:val="0"/>
          <w:divBdr>
            <w:top w:val="none" w:sz="0" w:space="0" w:color="auto"/>
            <w:left w:val="none" w:sz="0" w:space="0" w:color="auto"/>
            <w:bottom w:val="none" w:sz="0" w:space="0" w:color="auto"/>
            <w:right w:val="none" w:sz="0" w:space="0" w:color="auto"/>
          </w:divBdr>
        </w:div>
        <w:div w:id="631450144">
          <w:marLeft w:val="0"/>
          <w:marRight w:val="0"/>
          <w:marTop w:val="0"/>
          <w:marBottom w:val="0"/>
          <w:divBdr>
            <w:top w:val="none" w:sz="0" w:space="0" w:color="auto"/>
            <w:left w:val="none" w:sz="0" w:space="0" w:color="auto"/>
            <w:bottom w:val="none" w:sz="0" w:space="0" w:color="auto"/>
            <w:right w:val="none" w:sz="0" w:space="0" w:color="auto"/>
          </w:divBdr>
        </w:div>
        <w:div w:id="635306175">
          <w:marLeft w:val="0"/>
          <w:marRight w:val="0"/>
          <w:marTop w:val="0"/>
          <w:marBottom w:val="0"/>
          <w:divBdr>
            <w:top w:val="none" w:sz="0" w:space="0" w:color="auto"/>
            <w:left w:val="none" w:sz="0" w:space="0" w:color="auto"/>
            <w:bottom w:val="none" w:sz="0" w:space="0" w:color="auto"/>
            <w:right w:val="none" w:sz="0" w:space="0" w:color="auto"/>
          </w:divBdr>
        </w:div>
        <w:div w:id="636880227">
          <w:marLeft w:val="0"/>
          <w:marRight w:val="0"/>
          <w:marTop w:val="0"/>
          <w:marBottom w:val="0"/>
          <w:divBdr>
            <w:top w:val="none" w:sz="0" w:space="0" w:color="auto"/>
            <w:left w:val="none" w:sz="0" w:space="0" w:color="auto"/>
            <w:bottom w:val="none" w:sz="0" w:space="0" w:color="auto"/>
            <w:right w:val="none" w:sz="0" w:space="0" w:color="auto"/>
          </w:divBdr>
        </w:div>
        <w:div w:id="821625958">
          <w:marLeft w:val="0"/>
          <w:marRight w:val="0"/>
          <w:marTop w:val="0"/>
          <w:marBottom w:val="0"/>
          <w:divBdr>
            <w:top w:val="none" w:sz="0" w:space="0" w:color="auto"/>
            <w:left w:val="none" w:sz="0" w:space="0" w:color="auto"/>
            <w:bottom w:val="none" w:sz="0" w:space="0" w:color="auto"/>
            <w:right w:val="none" w:sz="0" w:space="0" w:color="auto"/>
          </w:divBdr>
        </w:div>
        <w:div w:id="843596449">
          <w:marLeft w:val="0"/>
          <w:marRight w:val="0"/>
          <w:marTop w:val="0"/>
          <w:marBottom w:val="0"/>
          <w:divBdr>
            <w:top w:val="none" w:sz="0" w:space="0" w:color="auto"/>
            <w:left w:val="none" w:sz="0" w:space="0" w:color="auto"/>
            <w:bottom w:val="none" w:sz="0" w:space="0" w:color="auto"/>
            <w:right w:val="none" w:sz="0" w:space="0" w:color="auto"/>
          </w:divBdr>
        </w:div>
        <w:div w:id="920528192">
          <w:marLeft w:val="0"/>
          <w:marRight w:val="0"/>
          <w:marTop w:val="0"/>
          <w:marBottom w:val="0"/>
          <w:divBdr>
            <w:top w:val="none" w:sz="0" w:space="0" w:color="auto"/>
            <w:left w:val="none" w:sz="0" w:space="0" w:color="auto"/>
            <w:bottom w:val="none" w:sz="0" w:space="0" w:color="auto"/>
            <w:right w:val="none" w:sz="0" w:space="0" w:color="auto"/>
          </w:divBdr>
        </w:div>
        <w:div w:id="978656561">
          <w:marLeft w:val="0"/>
          <w:marRight w:val="0"/>
          <w:marTop w:val="0"/>
          <w:marBottom w:val="0"/>
          <w:divBdr>
            <w:top w:val="none" w:sz="0" w:space="0" w:color="auto"/>
            <w:left w:val="none" w:sz="0" w:space="0" w:color="auto"/>
            <w:bottom w:val="none" w:sz="0" w:space="0" w:color="auto"/>
            <w:right w:val="none" w:sz="0" w:space="0" w:color="auto"/>
          </w:divBdr>
        </w:div>
        <w:div w:id="1051270218">
          <w:marLeft w:val="0"/>
          <w:marRight w:val="0"/>
          <w:marTop w:val="0"/>
          <w:marBottom w:val="0"/>
          <w:divBdr>
            <w:top w:val="none" w:sz="0" w:space="0" w:color="auto"/>
            <w:left w:val="none" w:sz="0" w:space="0" w:color="auto"/>
            <w:bottom w:val="none" w:sz="0" w:space="0" w:color="auto"/>
            <w:right w:val="none" w:sz="0" w:space="0" w:color="auto"/>
          </w:divBdr>
        </w:div>
        <w:div w:id="1082263630">
          <w:marLeft w:val="0"/>
          <w:marRight w:val="0"/>
          <w:marTop w:val="0"/>
          <w:marBottom w:val="0"/>
          <w:divBdr>
            <w:top w:val="none" w:sz="0" w:space="0" w:color="auto"/>
            <w:left w:val="none" w:sz="0" w:space="0" w:color="auto"/>
            <w:bottom w:val="none" w:sz="0" w:space="0" w:color="auto"/>
            <w:right w:val="none" w:sz="0" w:space="0" w:color="auto"/>
          </w:divBdr>
        </w:div>
        <w:div w:id="1110246631">
          <w:marLeft w:val="0"/>
          <w:marRight w:val="0"/>
          <w:marTop w:val="0"/>
          <w:marBottom w:val="0"/>
          <w:divBdr>
            <w:top w:val="none" w:sz="0" w:space="0" w:color="auto"/>
            <w:left w:val="none" w:sz="0" w:space="0" w:color="auto"/>
            <w:bottom w:val="none" w:sz="0" w:space="0" w:color="auto"/>
            <w:right w:val="none" w:sz="0" w:space="0" w:color="auto"/>
          </w:divBdr>
        </w:div>
        <w:div w:id="1289628049">
          <w:marLeft w:val="0"/>
          <w:marRight w:val="0"/>
          <w:marTop w:val="0"/>
          <w:marBottom w:val="0"/>
          <w:divBdr>
            <w:top w:val="none" w:sz="0" w:space="0" w:color="auto"/>
            <w:left w:val="none" w:sz="0" w:space="0" w:color="auto"/>
            <w:bottom w:val="none" w:sz="0" w:space="0" w:color="auto"/>
            <w:right w:val="none" w:sz="0" w:space="0" w:color="auto"/>
          </w:divBdr>
        </w:div>
        <w:div w:id="1298610785">
          <w:marLeft w:val="0"/>
          <w:marRight w:val="0"/>
          <w:marTop w:val="0"/>
          <w:marBottom w:val="0"/>
          <w:divBdr>
            <w:top w:val="none" w:sz="0" w:space="0" w:color="auto"/>
            <w:left w:val="none" w:sz="0" w:space="0" w:color="auto"/>
            <w:bottom w:val="none" w:sz="0" w:space="0" w:color="auto"/>
            <w:right w:val="none" w:sz="0" w:space="0" w:color="auto"/>
          </w:divBdr>
        </w:div>
        <w:div w:id="1304847347">
          <w:marLeft w:val="0"/>
          <w:marRight w:val="0"/>
          <w:marTop w:val="0"/>
          <w:marBottom w:val="0"/>
          <w:divBdr>
            <w:top w:val="none" w:sz="0" w:space="0" w:color="auto"/>
            <w:left w:val="none" w:sz="0" w:space="0" w:color="auto"/>
            <w:bottom w:val="none" w:sz="0" w:space="0" w:color="auto"/>
            <w:right w:val="none" w:sz="0" w:space="0" w:color="auto"/>
          </w:divBdr>
        </w:div>
        <w:div w:id="1383746779">
          <w:marLeft w:val="0"/>
          <w:marRight w:val="0"/>
          <w:marTop w:val="0"/>
          <w:marBottom w:val="0"/>
          <w:divBdr>
            <w:top w:val="none" w:sz="0" w:space="0" w:color="auto"/>
            <w:left w:val="none" w:sz="0" w:space="0" w:color="auto"/>
            <w:bottom w:val="none" w:sz="0" w:space="0" w:color="auto"/>
            <w:right w:val="none" w:sz="0" w:space="0" w:color="auto"/>
          </w:divBdr>
        </w:div>
        <w:div w:id="1397431883">
          <w:marLeft w:val="0"/>
          <w:marRight w:val="0"/>
          <w:marTop w:val="0"/>
          <w:marBottom w:val="0"/>
          <w:divBdr>
            <w:top w:val="none" w:sz="0" w:space="0" w:color="auto"/>
            <w:left w:val="none" w:sz="0" w:space="0" w:color="auto"/>
            <w:bottom w:val="none" w:sz="0" w:space="0" w:color="auto"/>
            <w:right w:val="none" w:sz="0" w:space="0" w:color="auto"/>
          </w:divBdr>
        </w:div>
        <w:div w:id="1428770364">
          <w:marLeft w:val="0"/>
          <w:marRight w:val="0"/>
          <w:marTop w:val="0"/>
          <w:marBottom w:val="0"/>
          <w:divBdr>
            <w:top w:val="none" w:sz="0" w:space="0" w:color="auto"/>
            <w:left w:val="none" w:sz="0" w:space="0" w:color="auto"/>
            <w:bottom w:val="none" w:sz="0" w:space="0" w:color="auto"/>
            <w:right w:val="none" w:sz="0" w:space="0" w:color="auto"/>
          </w:divBdr>
        </w:div>
        <w:div w:id="1512260361">
          <w:marLeft w:val="0"/>
          <w:marRight w:val="0"/>
          <w:marTop w:val="0"/>
          <w:marBottom w:val="0"/>
          <w:divBdr>
            <w:top w:val="none" w:sz="0" w:space="0" w:color="auto"/>
            <w:left w:val="none" w:sz="0" w:space="0" w:color="auto"/>
            <w:bottom w:val="none" w:sz="0" w:space="0" w:color="auto"/>
            <w:right w:val="none" w:sz="0" w:space="0" w:color="auto"/>
          </w:divBdr>
        </w:div>
        <w:div w:id="1581064156">
          <w:marLeft w:val="0"/>
          <w:marRight w:val="0"/>
          <w:marTop w:val="0"/>
          <w:marBottom w:val="0"/>
          <w:divBdr>
            <w:top w:val="none" w:sz="0" w:space="0" w:color="auto"/>
            <w:left w:val="none" w:sz="0" w:space="0" w:color="auto"/>
            <w:bottom w:val="none" w:sz="0" w:space="0" w:color="auto"/>
            <w:right w:val="none" w:sz="0" w:space="0" w:color="auto"/>
          </w:divBdr>
        </w:div>
        <w:div w:id="1613128908">
          <w:marLeft w:val="0"/>
          <w:marRight w:val="0"/>
          <w:marTop w:val="0"/>
          <w:marBottom w:val="0"/>
          <w:divBdr>
            <w:top w:val="none" w:sz="0" w:space="0" w:color="auto"/>
            <w:left w:val="none" w:sz="0" w:space="0" w:color="auto"/>
            <w:bottom w:val="none" w:sz="0" w:space="0" w:color="auto"/>
            <w:right w:val="none" w:sz="0" w:space="0" w:color="auto"/>
          </w:divBdr>
        </w:div>
        <w:div w:id="1754817357">
          <w:marLeft w:val="0"/>
          <w:marRight w:val="0"/>
          <w:marTop w:val="0"/>
          <w:marBottom w:val="0"/>
          <w:divBdr>
            <w:top w:val="none" w:sz="0" w:space="0" w:color="auto"/>
            <w:left w:val="none" w:sz="0" w:space="0" w:color="auto"/>
            <w:bottom w:val="none" w:sz="0" w:space="0" w:color="auto"/>
            <w:right w:val="none" w:sz="0" w:space="0" w:color="auto"/>
          </w:divBdr>
        </w:div>
        <w:div w:id="1828982148">
          <w:marLeft w:val="0"/>
          <w:marRight w:val="0"/>
          <w:marTop w:val="0"/>
          <w:marBottom w:val="0"/>
          <w:divBdr>
            <w:top w:val="none" w:sz="0" w:space="0" w:color="auto"/>
            <w:left w:val="none" w:sz="0" w:space="0" w:color="auto"/>
            <w:bottom w:val="none" w:sz="0" w:space="0" w:color="auto"/>
            <w:right w:val="none" w:sz="0" w:space="0" w:color="auto"/>
          </w:divBdr>
        </w:div>
        <w:div w:id="1908150571">
          <w:marLeft w:val="0"/>
          <w:marRight w:val="0"/>
          <w:marTop w:val="0"/>
          <w:marBottom w:val="0"/>
          <w:divBdr>
            <w:top w:val="none" w:sz="0" w:space="0" w:color="auto"/>
            <w:left w:val="none" w:sz="0" w:space="0" w:color="auto"/>
            <w:bottom w:val="none" w:sz="0" w:space="0" w:color="auto"/>
            <w:right w:val="none" w:sz="0" w:space="0" w:color="auto"/>
          </w:divBdr>
        </w:div>
        <w:div w:id="1964997064">
          <w:marLeft w:val="0"/>
          <w:marRight w:val="0"/>
          <w:marTop w:val="0"/>
          <w:marBottom w:val="0"/>
          <w:divBdr>
            <w:top w:val="none" w:sz="0" w:space="0" w:color="auto"/>
            <w:left w:val="none" w:sz="0" w:space="0" w:color="auto"/>
            <w:bottom w:val="none" w:sz="0" w:space="0" w:color="auto"/>
            <w:right w:val="none" w:sz="0" w:space="0" w:color="auto"/>
          </w:divBdr>
        </w:div>
        <w:div w:id="2067220320">
          <w:marLeft w:val="0"/>
          <w:marRight w:val="0"/>
          <w:marTop w:val="0"/>
          <w:marBottom w:val="0"/>
          <w:divBdr>
            <w:top w:val="none" w:sz="0" w:space="0" w:color="auto"/>
            <w:left w:val="none" w:sz="0" w:space="0" w:color="auto"/>
            <w:bottom w:val="none" w:sz="0" w:space="0" w:color="auto"/>
            <w:right w:val="none" w:sz="0" w:space="0" w:color="auto"/>
          </w:divBdr>
        </w:div>
        <w:div w:id="2073500132">
          <w:marLeft w:val="0"/>
          <w:marRight w:val="0"/>
          <w:marTop w:val="0"/>
          <w:marBottom w:val="0"/>
          <w:divBdr>
            <w:top w:val="none" w:sz="0" w:space="0" w:color="auto"/>
            <w:left w:val="none" w:sz="0" w:space="0" w:color="auto"/>
            <w:bottom w:val="none" w:sz="0" w:space="0" w:color="auto"/>
            <w:right w:val="none" w:sz="0" w:space="0" w:color="auto"/>
          </w:divBdr>
        </w:div>
      </w:divsChild>
    </w:div>
    <w:div w:id="1009403845">
      <w:bodyDiv w:val="1"/>
      <w:marLeft w:val="0"/>
      <w:marRight w:val="0"/>
      <w:marTop w:val="0"/>
      <w:marBottom w:val="0"/>
      <w:divBdr>
        <w:top w:val="none" w:sz="0" w:space="0" w:color="auto"/>
        <w:left w:val="none" w:sz="0" w:space="0" w:color="auto"/>
        <w:bottom w:val="none" w:sz="0" w:space="0" w:color="auto"/>
        <w:right w:val="none" w:sz="0" w:space="0" w:color="auto"/>
      </w:divBdr>
    </w:div>
    <w:div w:id="1042903461">
      <w:bodyDiv w:val="1"/>
      <w:marLeft w:val="0"/>
      <w:marRight w:val="0"/>
      <w:marTop w:val="0"/>
      <w:marBottom w:val="0"/>
      <w:divBdr>
        <w:top w:val="none" w:sz="0" w:space="0" w:color="auto"/>
        <w:left w:val="none" w:sz="0" w:space="0" w:color="auto"/>
        <w:bottom w:val="none" w:sz="0" w:space="0" w:color="auto"/>
        <w:right w:val="none" w:sz="0" w:space="0" w:color="auto"/>
      </w:divBdr>
    </w:div>
    <w:div w:id="1090393467">
      <w:bodyDiv w:val="1"/>
      <w:marLeft w:val="0"/>
      <w:marRight w:val="0"/>
      <w:marTop w:val="0"/>
      <w:marBottom w:val="0"/>
      <w:divBdr>
        <w:top w:val="none" w:sz="0" w:space="0" w:color="auto"/>
        <w:left w:val="none" w:sz="0" w:space="0" w:color="auto"/>
        <w:bottom w:val="none" w:sz="0" w:space="0" w:color="auto"/>
        <w:right w:val="none" w:sz="0" w:space="0" w:color="auto"/>
      </w:divBdr>
      <w:divsChild>
        <w:div w:id="240605738">
          <w:marLeft w:val="0"/>
          <w:marRight w:val="0"/>
          <w:marTop w:val="0"/>
          <w:marBottom w:val="0"/>
          <w:divBdr>
            <w:top w:val="none" w:sz="0" w:space="0" w:color="auto"/>
            <w:left w:val="none" w:sz="0" w:space="0" w:color="auto"/>
            <w:bottom w:val="none" w:sz="0" w:space="0" w:color="auto"/>
            <w:right w:val="none" w:sz="0" w:space="0" w:color="auto"/>
          </w:divBdr>
        </w:div>
        <w:div w:id="274558422">
          <w:marLeft w:val="0"/>
          <w:marRight w:val="0"/>
          <w:marTop w:val="0"/>
          <w:marBottom w:val="0"/>
          <w:divBdr>
            <w:top w:val="none" w:sz="0" w:space="0" w:color="auto"/>
            <w:left w:val="none" w:sz="0" w:space="0" w:color="auto"/>
            <w:bottom w:val="none" w:sz="0" w:space="0" w:color="auto"/>
            <w:right w:val="none" w:sz="0" w:space="0" w:color="auto"/>
          </w:divBdr>
        </w:div>
        <w:div w:id="282620548">
          <w:marLeft w:val="0"/>
          <w:marRight w:val="0"/>
          <w:marTop w:val="0"/>
          <w:marBottom w:val="0"/>
          <w:divBdr>
            <w:top w:val="none" w:sz="0" w:space="0" w:color="auto"/>
            <w:left w:val="none" w:sz="0" w:space="0" w:color="auto"/>
            <w:bottom w:val="none" w:sz="0" w:space="0" w:color="auto"/>
            <w:right w:val="none" w:sz="0" w:space="0" w:color="auto"/>
          </w:divBdr>
        </w:div>
        <w:div w:id="550776014">
          <w:marLeft w:val="0"/>
          <w:marRight w:val="0"/>
          <w:marTop w:val="0"/>
          <w:marBottom w:val="0"/>
          <w:divBdr>
            <w:top w:val="none" w:sz="0" w:space="0" w:color="auto"/>
            <w:left w:val="none" w:sz="0" w:space="0" w:color="auto"/>
            <w:bottom w:val="none" w:sz="0" w:space="0" w:color="auto"/>
            <w:right w:val="none" w:sz="0" w:space="0" w:color="auto"/>
          </w:divBdr>
        </w:div>
        <w:div w:id="680400367">
          <w:marLeft w:val="0"/>
          <w:marRight w:val="0"/>
          <w:marTop w:val="0"/>
          <w:marBottom w:val="0"/>
          <w:divBdr>
            <w:top w:val="none" w:sz="0" w:space="0" w:color="auto"/>
            <w:left w:val="none" w:sz="0" w:space="0" w:color="auto"/>
            <w:bottom w:val="none" w:sz="0" w:space="0" w:color="auto"/>
            <w:right w:val="none" w:sz="0" w:space="0" w:color="auto"/>
          </w:divBdr>
        </w:div>
        <w:div w:id="712968226">
          <w:marLeft w:val="0"/>
          <w:marRight w:val="0"/>
          <w:marTop w:val="0"/>
          <w:marBottom w:val="0"/>
          <w:divBdr>
            <w:top w:val="none" w:sz="0" w:space="0" w:color="auto"/>
            <w:left w:val="none" w:sz="0" w:space="0" w:color="auto"/>
            <w:bottom w:val="none" w:sz="0" w:space="0" w:color="auto"/>
            <w:right w:val="none" w:sz="0" w:space="0" w:color="auto"/>
          </w:divBdr>
        </w:div>
        <w:div w:id="725298488">
          <w:marLeft w:val="0"/>
          <w:marRight w:val="0"/>
          <w:marTop w:val="0"/>
          <w:marBottom w:val="0"/>
          <w:divBdr>
            <w:top w:val="none" w:sz="0" w:space="0" w:color="auto"/>
            <w:left w:val="none" w:sz="0" w:space="0" w:color="auto"/>
            <w:bottom w:val="none" w:sz="0" w:space="0" w:color="auto"/>
            <w:right w:val="none" w:sz="0" w:space="0" w:color="auto"/>
          </w:divBdr>
        </w:div>
        <w:div w:id="731857050">
          <w:marLeft w:val="0"/>
          <w:marRight w:val="0"/>
          <w:marTop w:val="0"/>
          <w:marBottom w:val="0"/>
          <w:divBdr>
            <w:top w:val="none" w:sz="0" w:space="0" w:color="auto"/>
            <w:left w:val="none" w:sz="0" w:space="0" w:color="auto"/>
            <w:bottom w:val="none" w:sz="0" w:space="0" w:color="auto"/>
            <w:right w:val="none" w:sz="0" w:space="0" w:color="auto"/>
          </w:divBdr>
        </w:div>
        <w:div w:id="732049401">
          <w:marLeft w:val="0"/>
          <w:marRight w:val="0"/>
          <w:marTop w:val="0"/>
          <w:marBottom w:val="0"/>
          <w:divBdr>
            <w:top w:val="none" w:sz="0" w:space="0" w:color="auto"/>
            <w:left w:val="none" w:sz="0" w:space="0" w:color="auto"/>
            <w:bottom w:val="none" w:sz="0" w:space="0" w:color="auto"/>
            <w:right w:val="none" w:sz="0" w:space="0" w:color="auto"/>
          </w:divBdr>
        </w:div>
        <w:div w:id="783620529">
          <w:marLeft w:val="0"/>
          <w:marRight w:val="0"/>
          <w:marTop w:val="0"/>
          <w:marBottom w:val="0"/>
          <w:divBdr>
            <w:top w:val="none" w:sz="0" w:space="0" w:color="auto"/>
            <w:left w:val="none" w:sz="0" w:space="0" w:color="auto"/>
            <w:bottom w:val="none" w:sz="0" w:space="0" w:color="auto"/>
            <w:right w:val="none" w:sz="0" w:space="0" w:color="auto"/>
          </w:divBdr>
        </w:div>
        <w:div w:id="881480657">
          <w:marLeft w:val="0"/>
          <w:marRight w:val="0"/>
          <w:marTop w:val="0"/>
          <w:marBottom w:val="0"/>
          <w:divBdr>
            <w:top w:val="none" w:sz="0" w:space="0" w:color="auto"/>
            <w:left w:val="none" w:sz="0" w:space="0" w:color="auto"/>
            <w:bottom w:val="none" w:sz="0" w:space="0" w:color="auto"/>
            <w:right w:val="none" w:sz="0" w:space="0" w:color="auto"/>
          </w:divBdr>
        </w:div>
        <w:div w:id="1024751021">
          <w:marLeft w:val="0"/>
          <w:marRight w:val="0"/>
          <w:marTop w:val="0"/>
          <w:marBottom w:val="0"/>
          <w:divBdr>
            <w:top w:val="none" w:sz="0" w:space="0" w:color="auto"/>
            <w:left w:val="none" w:sz="0" w:space="0" w:color="auto"/>
            <w:bottom w:val="none" w:sz="0" w:space="0" w:color="auto"/>
            <w:right w:val="none" w:sz="0" w:space="0" w:color="auto"/>
          </w:divBdr>
        </w:div>
        <w:div w:id="1657344048">
          <w:marLeft w:val="0"/>
          <w:marRight w:val="0"/>
          <w:marTop w:val="0"/>
          <w:marBottom w:val="0"/>
          <w:divBdr>
            <w:top w:val="none" w:sz="0" w:space="0" w:color="auto"/>
            <w:left w:val="none" w:sz="0" w:space="0" w:color="auto"/>
            <w:bottom w:val="none" w:sz="0" w:space="0" w:color="auto"/>
            <w:right w:val="none" w:sz="0" w:space="0" w:color="auto"/>
          </w:divBdr>
        </w:div>
        <w:div w:id="1668629026">
          <w:marLeft w:val="0"/>
          <w:marRight w:val="0"/>
          <w:marTop w:val="0"/>
          <w:marBottom w:val="0"/>
          <w:divBdr>
            <w:top w:val="none" w:sz="0" w:space="0" w:color="auto"/>
            <w:left w:val="none" w:sz="0" w:space="0" w:color="auto"/>
            <w:bottom w:val="none" w:sz="0" w:space="0" w:color="auto"/>
            <w:right w:val="none" w:sz="0" w:space="0" w:color="auto"/>
          </w:divBdr>
        </w:div>
        <w:div w:id="1677612346">
          <w:marLeft w:val="0"/>
          <w:marRight w:val="0"/>
          <w:marTop w:val="0"/>
          <w:marBottom w:val="0"/>
          <w:divBdr>
            <w:top w:val="none" w:sz="0" w:space="0" w:color="auto"/>
            <w:left w:val="none" w:sz="0" w:space="0" w:color="auto"/>
            <w:bottom w:val="none" w:sz="0" w:space="0" w:color="auto"/>
            <w:right w:val="none" w:sz="0" w:space="0" w:color="auto"/>
          </w:divBdr>
        </w:div>
        <w:div w:id="1703439806">
          <w:marLeft w:val="0"/>
          <w:marRight w:val="0"/>
          <w:marTop w:val="0"/>
          <w:marBottom w:val="0"/>
          <w:divBdr>
            <w:top w:val="none" w:sz="0" w:space="0" w:color="auto"/>
            <w:left w:val="none" w:sz="0" w:space="0" w:color="auto"/>
            <w:bottom w:val="none" w:sz="0" w:space="0" w:color="auto"/>
            <w:right w:val="none" w:sz="0" w:space="0" w:color="auto"/>
          </w:divBdr>
        </w:div>
        <w:div w:id="1703821231">
          <w:marLeft w:val="0"/>
          <w:marRight w:val="0"/>
          <w:marTop w:val="0"/>
          <w:marBottom w:val="0"/>
          <w:divBdr>
            <w:top w:val="none" w:sz="0" w:space="0" w:color="auto"/>
            <w:left w:val="none" w:sz="0" w:space="0" w:color="auto"/>
            <w:bottom w:val="none" w:sz="0" w:space="0" w:color="auto"/>
            <w:right w:val="none" w:sz="0" w:space="0" w:color="auto"/>
          </w:divBdr>
        </w:div>
        <w:div w:id="2041931315">
          <w:marLeft w:val="0"/>
          <w:marRight w:val="0"/>
          <w:marTop w:val="0"/>
          <w:marBottom w:val="0"/>
          <w:divBdr>
            <w:top w:val="none" w:sz="0" w:space="0" w:color="auto"/>
            <w:left w:val="none" w:sz="0" w:space="0" w:color="auto"/>
            <w:bottom w:val="none" w:sz="0" w:space="0" w:color="auto"/>
            <w:right w:val="none" w:sz="0" w:space="0" w:color="auto"/>
          </w:divBdr>
        </w:div>
        <w:div w:id="2042780276">
          <w:marLeft w:val="0"/>
          <w:marRight w:val="0"/>
          <w:marTop w:val="0"/>
          <w:marBottom w:val="0"/>
          <w:divBdr>
            <w:top w:val="none" w:sz="0" w:space="0" w:color="auto"/>
            <w:left w:val="none" w:sz="0" w:space="0" w:color="auto"/>
            <w:bottom w:val="none" w:sz="0" w:space="0" w:color="auto"/>
            <w:right w:val="none" w:sz="0" w:space="0" w:color="auto"/>
          </w:divBdr>
        </w:div>
        <w:div w:id="2046178936">
          <w:marLeft w:val="0"/>
          <w:marRight w:val="0"/>
          <w:marTop w:val="0"/>
          <w:marBottom w:val="0"/>
          <w:divBdr>
            <w:top w:val="none" w:sz="0" w:space="0" w:color="auto"/>
            <w:left w:val="none" w:sz="0" w:space="0" w:color="auto"/>
            <w:bottom w:val="none" w:sz="0" w:space="0" w:color="auto"/>
            <w:right w:val="none" w:sz="0" w:space="0" w:color="auto"/>
          </w:divBdr>
        </w:div>
        <w:div w:id="2111510012">
          <w:marLeft w:val="0"/>
          <w:marRight w:val="0"/>
          <w:marTop w:val="0"/>
          <w:marBottom w:val="0"/>
          <w:divBdr>
            <w:top w:val="none" w:sz="0" w:space="0" w:color="auto"/>
            <w:left w:val="none" w:sz="0" w:space="0" w:color="auto"/>
            <w:bottom w:val="none" w:sz="0" w:space="0" w:color="auto"/>
            <w:right w:val="none" w:sz="0" w:space="0" w:color="auto"/>
          </w:divBdr>
        </w:div>
      </w:divsChild>
    </w:div>
    <w:div w:id="1310014977">
      <w:bodyDiv w:val="1"/>
      <w:marLeft w:val="0"/>
      <w:marRight w:val="0"/>
      <w:marTop w:val="0"/>
      <w:marBottom w:val="0"/>
      <w:divBdr>
        <w:top w:val="none" w:sz="0" w:space="0" w:color="auto"/>
        <w:left w:val="none" w:sz="0" w:space="0" w:color="auto"/>
        <w:bottom w:val="none" w:sz="0" w:space="0" w:color="auto"/>
        <w:right w:val="none" w:sz="0" w:space="0" w:color="auto"/>
      </w:divBdr>
    </w:div>
    <w:div w:id="1357855155">
      <w:bodyDiv w:val="1"/>
      <w:marLeft w:val="0"/>
      <w:marRight w:val="0"/>
      <w:marTop w:val="0"/>
      <w:marBottom w:val="0"/>
      <w:divBdr>
        <w:top w:val="none" w:sz="0" w:space="0" w:color="auto"/>
        <w:left w:val="none" w:sz="0" w:space="0" w:color="auto"/>
        <w:bottom w:val="none" w:sz="0" w:space="0" w:color="auto"/>
        <w:right w:val="none" w:sz="0" w:space="0" w:color="auto"/>
      </w:divBdr>
    </w:div>
    <w:div w:id="1380011304">
      <w:bodyDiv w:val="1"/>
      <w:marLeft w:val="0"/>
      <w:marRight w:val="0"/>
      <w:marTop w:val="0"/>
      <w:marBottom w:val="0"/>
      <w:divBdr>
        <w:top w:val="none" w:sz="0" w:space="0" w:color="auto"/>
        <w:left w:val="none" w:sz="0" w:space="0" w:color="auto"/>
        <w:bottom w:val="none" w:sz="0" w:space="0" w:color="auto"/>
        <w:right w:val="none" w:sz="0" w:space="0" w:color="auto"/>
      </w:divBdr>
    </w:div>
    <w:div w:id="1400905105">
      <w:bodyDiv w:val="1"/>
      <w:marLeft w:val="0"/>
      <w:marRight w:val="0"/>
      <w:marTop w:val="0"/>
      <w:marBottom w:val="0"/>
      <w:divBdr>
        <w:top w:val="none" w:sz="0" w:space="0" w:color="auto"/>
        <w:left w:val="none" w:sz="0" w:space="0" w:color="auto"/>
        <w:bottom w:val="none" w:sz="0" w:space="0" w:color="auto"/>
        <w:right w:val="none" w:sz="0" w:space="0" w:color="auto"/>
      </w:divBdr>
    </w:div>
    <w:div w:id="1635326373">
      <w:bodyDiv w:val="1"/>
      <w:marLeft w:val="0"/>
      <w:marRight w:val="0"/>
      <w:marTop w:val="0"/>
      <w:marBottom w:val="0"/>
      <w:divBdr>
        <w:top w:val="none" w:sz="0" w:space="0" w:color="auto"/>
        <w:left w:val="none" w:sz="0" w:space="0" w:color="auto"/>
        <w:bottom w:val="none" w:sz="0" w:space="0" w:color="auto"/>
        <w:right w:val="none" w:sz="0" w:space="0" w:color="auto"/>
      </w:divBdr>
      <w:divsChild>
        <w:div w:id="173224304">
          <w:marLeft w:val="0"/>
          <w:marRight w:val="0"/>
          <w:marTop w:val="0"/>
          <w:marBottom w:val="0"/>
          <w:divBdr>
            <w:top w:val="none" w:sz="0" w:space="0" w:color="auto"/>
            <w:left w:val="none" w:sz="0" w:space="0" w:color="auto"/>
            <w:bottom w:val="none" w:sz="0" w:space="0" w:color="auto"/>
            <w:right w:val="none" w:sz="0" w:space="0" w:color="auto"/>
          </w:divBdr>
        </w:div>
        <w:div w:id="234897414">
          <w:marLeft w:val="0"/>
          <w:marRight w:val="0"/>
          <w:marTop w:val="0"/>
          <w:marBottom w:val="0"/>
          <w:divBdr>
            <w:top w:val="none" w:sz="0" w:space="0" w:color="auto"/>
            <w:left w:val="none" w:sz="0" w:space="0" w:color="auto"/>
            <w:bottom w:val="none" w:sz="0" w:space="0" w:color="auto"/>
            <w:right w:val="none" w:sz="0" w:space="0" w:color="auto"/>
          </w:divBdr>
        </w:div>
        <w:div w:id="318196568">
          <w:marLeft w:val="0"/>
          <w:marRight w:val="0"/>
          <w:marTop w:val="0"/>
          <w:marBottom w:val="0"/>
          <w:divBdr>
            <w:top w:val="none" w:sz="0" w:space="0" w:color="auto"/>
            <w:left w:val="none" w:sz="0" w:space="0" w:color="auto"/>
            <w:bottom w:val="none" w:sz="0" w:space="0" w:color="auto"/>
            <w:right w:val="none" w:sz="0" w:space="0" w:color="auto"/>
          </w:divBdr>
        </w:div>
        <w:div w:id="339046472">
          <w:marLeft w:val="0"/>
          <w:marRight w:val="0"/>
          <w:marTop w:val="0"/>
          <w:marBottom w:val="0"/>
          <w:divBdr>
            <w:top w:val="none" w:sz="0" w:space="0" w:color="auto"/>
            <w:left w:val="none" w:sz="0" w:space="0" w:color="auto"/>
            <w:bottom w:val="none" w:sz="0" w:space="0" w:color="auto"/>
            <w:right w:val="none" w:sz="0" w:space="0" w:color="auto"/>
          </w:divBdr>
        </w:div>
        <w:div w:id="344864814">
          <w:marLeft w:val="0"/>
          <w:marRight w:val="0"/>
          <w:marTop w:val="0"/>
          <w:marBottom w:val="0"/>
          <w:divBdr>
            <w:top w:val="none" w:sz="0" w:space="0" w:color="auto"/>
            <w:left w:val="none" w:sz="0" w:space="0" w:color="auto"/>
            <w:bottom w:val="none" w:sz="0" w:space="0" w:color="auto"/>
            <w:right w:val="none" w:sz="0" w:space="0" w:color="auto"/>
          </w:divBdr>
        </w:div>
        <w:div w:id="480392106">
          <w:marLeft w:val="0"/>
          <w:marRight w:val="0"/>
          <w:marTop w:val="0"/>
          <w:marBottom w:val="0"/>
          <w:divBdr>
            <w:top w:val="none" w:sz="0" w:space="0" w:color="auto"/>
            <w:left w:val="none" w:sz="0" w:space="0" w:color="auto"/>
            <w:bottom w:val="none" w:sz="0" w:space="0" w:color="auto"/>
            <w:right w:val="none" w:sz="0" w:space="0" w:color="auto"/>
          </w:divBdr>
        </w:div>
        <w:div w:id="520822234">
          <w:marLeft w:val="0"/>
          <w:marRight w:val="0"/>
          <w:marTop w:val="0"/>
          <w:marBottom w:val="0"/>
          <w:divBdr>
            <w:top w:val="none" w:sz="0" w:space="0" w:color="auto"/>
            <w:left w:val="none" w:sz="0" w:space="0" w:color="auto"/>
            <w:bottom w:val="none" w:sz="0" w:space="0" w:color="auto"/>
            <w:right w:val="none" w:sz="0" w:space="0" w:color="auto"/>
          </w:divBdr>
        </w:div>
        <w:div w:id="531041318">
          <w:marLeft w:val="0"/>
          <w:marRight w:val="0"/>
          <w:marTop w:val="0"/>
          <w:marBottom w:val="0"/>
          <w:divBdr>
            <w:top w:val="none" w:sz="0" w:space="0" w:color="auto"/>
            <w:left w:val="none" w:sz="0" w:space="0" w:color="auto"/>
            <w:bottom w:val="none" w:sz="0" w:space="0" w:color="auto"/>
            <w:right w:val="none" w:sz="0" w:space="0" w:color="auto"/>
          </w:divBdr>
        </w:div>
        <w:div w:id="590431832">
          <w:marLeft w:val="0"/>
          <w:marRight w:val="0"/>
          <w:marTop w:val="0"/>
          <w:marBottom w:val="0"/>
          <w:divBdr>
            <w:top w:val="none" w:sz="0" w:space="0" w:color="auto"/>
            <w:left w:val="none" w:sz="0" w:space="0" w:color="auto"/>
            <w:bottom w:val="none" w:sz="0" w:space="0" w:color="auto"/>
            <w:right w:val="none" w:sz="0" w:space="0" w:color="auto"/>
          </w:divBdr>
        </w:div>
        <w:div w:id="802620053">
          <w:marLeft w:val="0"/>
          <w:marRight w:val="0"/>
          <w:marTop w:val="0"/>
          <w:marBottom w:val="0"/>
          <w:divBdr>
            <w:top w:val="none" w:sz="0" w:space="0" w:color="auto"/>
            <w:left w:val="none" w:sz="0" w:space="0" w:color="auto"/>
            <w:bottom w:val="none" w:sz="0" w:space="0" w:color="auto"/>
            <w:right w:val="none" w:sz="0" w:space="0" w:color="auto"/>
          </w:divBdr>
        </w:div>
        <w:div w:id="996224108">
          <w:marLeft w:val="0"/>
          <w:marRight w:val="0"/>
          <w:marTop w:val="0"/>
          <w:marBottom w:val="0"/>
          <w:divBdr>
            <w:top w:val="none" w:sz="0" w:space="0" w:color="auto"/>
            <w:left w:val="none" w:sz="0" w:space="0" w:color="auto"/>
            <w:bottom w:val="none" w:sz="0" w:space="0" w:color="auto"/>
            <w:right w:val="none" w:sz="0" w:space="0" w:color="auto"/>
          </w:divBdr>
        </w:div>
        <w:div w:id="1021466846">
          <w:marLeft w:val="0"/>
          <w:marRight w:val="0"/>
          <w:marTop w:val="0"/>
          <w:marBottom w:val="0"/>
          <w:divBdr>
            <w:top w:val="none" w:sz="0" w:space="0" w:color="auto"/>
            <w:left w:val="none" w:sz="0" w:space="0" w:color="auto"/>
            <w:bottom w:val="none" w:sz="0" w:space="0" w:color="auto"/>
            <w:right w:val="none" w:sz="0" w:space="0" w:color="auto"/>
          </w:divBdr>
        </w:div>
        <w:div w:id="1056200474">
          <w:marLeft w:val="0"/>
          <w:marRight w:val="0"/>
          <w:marTop w:val="0"/>
          <w:marBottom w:val="0"/>
          <w:divBdr>
            <w:top w:val="none" w:sz="0" w:space="0" w:color="auto"/>
            <w:left w:val="none" w:sz="0" w:space="0" w:color="auto"/>
            <w:bottom w:val="none" w:sz="0" w:space="0" w:color="auto"/>
            <w:right w:val="none" w:sz="0" w:space="0" w:color="auto"/>
          </w:divBdr>
        </w:div>
        <w:div w:id="1176531963">
          <w:marLeft w:val="0"/>
          <w:marRight w:val="0"/>
          <w:marTop w:val="0"/>
          <w:marBottom w:val="0"/>
          <w:divBdr>
            <w:top w:val="none" w:sz="0" w:space="0" w:color="auto"/>
            <w:left w:val="none" w:sz="0" w:space="0" w:color="auto"/>
            <w:bottom w:val="none" w:sz="0" w:space="0" w:color="auto"/>
            <w:right w:val="none" w:sz="0" w:space="0" w:color="auto"/>
          </w:divBdr>
        </w:div>
        <w:div w:id="1711683224">
          <w:marLeft w:val="0"/>
          <w:marRight w:val="0"/>
          <w:marTop w:val="0"/>
          <w:marBottom w:val="0"/>
          <w:divBdr>
            <w:top w:val="none" w:sz="0" w:space="0" w:color="auto"/>
            <w:left w:val="none" w:sz="0" w:space="0" w:color="auto"/>
            <w:bottom w:val="none" w:sz="0" w:space="0" w:color="auto"/>
            <w:right w:val="none" w:sz="0" w:space="0" w:color="auto"/>
          </w:divBdr>
        </w:div>
        <w:div w:id="2097095770">
          <w:marLeft w:val="0"/>
          <w:marRight w:val="0"/>
          <w:marTop w:val="0"/>
          <w:marBottom w:val="0"/>
          <w:divBdr>
            <w:top w:val="none" w:sz="0" w:space="0" w:color="auto"/>
            <w:left w:val="none" w:sz="0" w:space="0" w:color="auto"/>
            <w:bottom w:val="none" w:sz="0" w:space="0" w:color="auto"/>
            <w:right w:val="none" w:sz="0" w:space="0" w:color="auto"/>
          </w:divBdr>
        </w:div>
      </w:divsChild>
    </w:div>
    <w:div w:id="1636177721">
      <w:bodyDiv w:val="1"/>
      <w:marLeft w:val="0"/>
      <w:marRight w:val="0"/>
      <w:marTop w:val="0"/>
      <w:marBottom w:val="0"/>
      <w:divBdr>
        <w:top w:val="none" w:sz="0" w:space="0" w:color="auto"/>
        <w:left w:val="none" w:sz="0" w:space="0" w:color="auto"/>
        <w:bottom w:val="none" w:sz="0" w:space="0" w:color="auto"/>
        <w:right w:val="none" w:sz="0" w:space="0" w:color="auto"/>
      </w:divBdr>
    </w:div>
    <w:div w:id="1638797247">
      <w:bodyDiv w:val="1"/>
      <w:marLeft w:val="0"/>
      <w:marRight w:val="0"/>
      <w:marTop w:val="0"/>
      <w:marBottom w:val="0"/>
      <w:divBdr>
        <w:top w:val="none" w:sz="0" w:space="0" w:color="auto"/>
        <w:left w:val="none" w:sz="0" w:space="0" w:color="auto"/>
        <w:bottom w:val="none" w:sz="0" w:space="0" w:color="auto"/>
        <w:right w:val="none" w:sz="0" w:space="0" w:color="auto"/>
      </w:divBdr>
      <w:divsChild>
        <w:div w:id="12810858">
          <w:marLeft w:val="0"/>
          <w:marRight w:val="0"/>
          <w:marTop w:val="0"/>
          <w:marBottom w:val="0"/>
          <w:divBdr>
            <w:top w:val="none" w:sz="0" w:space="0" w:color="auto"/>
            <w:left w:val="none" w:sz="0" w:space="0" w:color="auto"/>
            <w:bottom w:val="none" w:sz="0" w:space="0" w:color="auto"/>
            <w:right w:val="none" w:sz="0" w:space="0" w:color="auto"/>
          </w:divBdr>
        </w:div>
        <w:div w:id="28144097">
          <w:marLeft w:val="0"/>
          <w:marRight w:val="0"/>
          <w:marTop w:val="0"/>
          <w:marBottom w:val="0"/>
          <w:divBdr>
            <w:top w:val="none" w:sz="0" w:space="0" w:color="auto"/>
            <w:left w:val="none" w:sz="0" w:space="0" w:color="auto"/>
            <w:bottom w:val="none" w:sz="0" w:space="0" w:color="auto"/>
            <w:right w:val="none" w:sz="0" w:space="0" w:color="auto"/>
          </w:divBdr>
        </w:div>
        <w:div w:id="33165764">
          <w:marLeft w:val="0"/>
          <w:marRight w:val="0"/>
          <w:marTop w:val="0"/>
          <w:marBottom w:val="0"/>
          <w:divBdr>
            <w:top w:val="none" w:sz="0" w:space="0" w:color="auto"/>
            <w:left w:val="none" w:sz="0" w:space="0" w:color="auto"/>
            <w:bottom w:val="none" w:sz="0" w:space="0" w:color="auto"/>
            <w:right w:val="none" w:sz="0" w:space="0" w:color="auto"/>
          </w:divBdr>
        </w:div>
        <w:div w:id="40567534">
          <w:marLeft w:val="0"/>
          <w:marRight w:val="0"/>
          <w:marTop w:val="0"/>
          <w:marBottom w:val="0"/>
          <w:divBdr>
            <w:top w:val="none" w:sz="0" w:space="0" w:color="auto"/>
            <w:left w:val="none" w:sz="0" w:space="0" w:color="auto"/>
            <w:bottom w:val="none" w:sz="0" w:space="0" w:color="auto"/>
            <w:right w:val="none" w:sz="0" w:space="0" w:color="auto"/>
          </w:divBdr>
        </w:div>
        <w:div w:id="77680200">
          <w:marLeft w:val="0"/>
          <w:marRight w:val="0"/>
          <w:marTop w:val="0"/>
          <w:marBottom w:val="0"/>
          <w:divBdr>
            <w:top w:val="none" w:sz="0" w:space="0" w:color="auto"/>
            <w:left w:val="none" w:sz="0" w:space="0" w:color="auto"/>
            <w:bottom w:val="none" w:sz="0" w:space="0" w:color="auto"/>
            <w:right w:val="none" w:sz="0" w:space="0" w:color="auto"/>
          </w:divBdr>
        </w:div>
        <w:div w:id="83307967">
          <w:marLeft w:val="0"/>
          <w:marRight w:val="0"/>
          <w:marTop w:val="0"/>
          <w:marBottom w:val="0"/>
          <w:divBdr>
            <w:top w:val="none" w:sz="0" w:space="0" w:color="auto"/>
            <w:left w:val="none" w:sz="0" w:space="0" w:color="auto"/>
            <w:bottom w:val="none" w:sz="0" w:space="0" w:color="auto"/>
            <w:right w:val="none" w:sz="0" w:space="0" w:color="auto"/>
          </w:divBdr>
        </w:div>
        <w:div w:id="100953100">
          <w:marLeft w:val="0"/>
          <w:marRight w:val="0"/>
          <w:marTop w:val="0"/>
          <w:marBottom w:val="0"/>
          <w:divBdr>
            <w:top w:val="none" w:sz="0" w:space="0" w:color="auto"/>
            <w:left w:val="none" w:sz="0" w:space="0" w:color="auto"/>
            <w:bottom w:val="none" w:sz="0" w:space="0" w:color="auto"/>
            <w:right w:val="none" w:sz="0" w:space="0" w:color="auto"/>
          </w:divBdr>
        </w:div>
        <w:div w:id="115105006">
          <w:marLeft w:val="0"/>
          <w:marRight w:val="0"/>
          <w:marTop w:val="0"/>
          <w:marBottom w:val="0"/>
          <w:divBdr>
            <w:top w:val="none" w:sz="0" w:space="0" w:color="auto"/>
            <w:left w:val="none" w:sz="0" w:space="0" w:color="auto"/>
            <w:bottom w:val="none" w:sz="0" w:space="0" w:color="auto"/>
            <w:right w:val="none" w:sz="0" w:space="0" w:color="auto"/>
          </w:divBdr>
        </w:div>
        <w:div w:id="120076156">
          <w:marLeft w:val="0"/>
          <w:marRight w:val="0"/>
          <w:marTop w:val="0"/>
          <w:marBottom w:val="0"/>
          <w:divBdr>
            <w:top w:val="none" w:sz="0" w:space="0" w:color="auto"/>
            <w:left w:val="none" w:sz="0" w:space="0" w:color="auto"/>
            <w:bottom w:val="none" w:sz="0" w:space="0" w:color="auto"/>
            <w:right w:val="none" w:sz="0" w:space="0" w:color="auto"/>
          </w:divBdr>
        </w:div>
        <w:div w:id="131099531">
          <w:marLeft w:val="0"/>
          <w:marRight w:val="0"/>
          <w:marTop w:val="0"/>
          <w:marBottom w:val="0"/>
          <w:divBdr>
            <w:top w:val="none" w:sz="0" w:space="0" w:color="auto"/>
            <w:left w:val="none" w:sz="0" w:space="0" w:color="auto"/>
            <w:bottom w:val="none" w:sz="0" w:space="0" w:color="auto"/>
            <w:right w:val="none" w:sz="0" w:space="0" w:color="auto"/>
          </w:divBdr>
        </w:div>
        <w:div w:id="135799769">
          <w:marLeft w:val="0"/>
          <w:marRight w:val="0"/>
          <w:marTop w:val="0"/>
          <w:marBottom w:val="0"/>
          <w:divBdr>
            <w:top w:val="none" w:sz="0" w:space="0" w:color="auto"/>
            <w:left w:val="none" w:sz="0" w:space="0" w:color="auto"/>
            <w:bottom w:val="none" w:sz="0" w:space="0" w:color="auto"/>
            <w:right w:val="none" w:sz="0" w:space="0" w:color="auto"/>
          </w:divBdr>
        </w:div>
        <w:div w:id="143201222">
          <w:marLeft w:val="0"/>
          <w:marRight w:val="0"/>
          <w:marTop w:val="0"/>
          <w:marBottom w:val="0"/>
          <w:divBdr>
            <w:top w:val="none" w:sz="0" w:space="0" w:color="auto"/>
            <w:left w:val="none" w:sz="0" w:space="0" w:color="auto"/>
            <w:bottom w:val="none" w:sz="0" w:space="0" w:color="auto"/>
            <w:right w:val="none" w:sz="0" w:space="0" w:color="auto"/>
          </w:divBdr>
        </w:div>
        <w:div w:id="154342251">
          <w:marLeft w:val="0"/>
          <w:marRight w:val="0"/>
          <w:marTop w:val="0"/>
          <w:marBottom w:val="0"/>
          <w:divBdr>
            <w:top w:val="none" w:sz="0" w:space="0" w:color="auto"/>
            <w:left w:val="none" w:sz="0" w:space="0" w:color="auto"/>
            <w:bottom w:val="none" w:sz="0" w:space="0" w:color="auto"/>
            <w:right w:val="none" w:sz="0" w:space="0" w:color="auto"/>
          </w:divBdr>
        </w:div>
        <w:div w:id="157497576">
          <w:marLeft w:val="0"/>
          <w:marRight w:val="0"/>
          <w:marTop w:val="0"/>
          <w:marBottom w:val="0"/>
          <w:divBdr>
            <w:top w:val="none" w:sz="0" w:space="0" w:color="auto"/>
            <w:left w:val="none" w:sz="0" w:space="0" w:color="auto"/>
            <w:bottom w:val="none" w:sz="0" w:space="0" w:color="auto"/>
            <w:right w:val="none" w:sz="0" w:space="0" w:color="auto"/>
          </w:divBdr>
        </w:div>
        <w:div w:id="179635750">
          <w:marLeft w:val="0"/>
          <w:marRight w:val="0"/>
          <w:marTop w:val="0"/>
          <w:marBottom w:val="0"/>
          <w:divBdr>
            <w:top w:val="none" w:sz="0" w:space="0" w:color="auto"/>
            <w:left w:val="none" w:sz="0" w:space="0" w:color="auto"/>
            <w:bottom w:val="none" w:sz="0" w:space="0" w:color="auto"/>
            <w:right w:val="none" w:sz="0" w:space="0" w:color="auto"/>
          </w:divBdr>
        </w:div>
        <w:div w:id="202062245">
          <w:marLeft w:val="0"/>
          <w:marRight w:val="0"/>
          <w:marTop w:val="0"/>
          <w:marBottom w:val="0"/>
          <w:divBdr>
            <w:top w:val="none" w:sz="0" w:space="0" w:color="auto"/>
            <w:left w:val="none" w:sz="0" w:space="0" w:color="auto"/>
            <w:bottom w:val="none" w:sz="0" w:space="0" w:color="auto"/>
            <w:right w:val="none" w:sz="0" w:space="0" w:color="auto"/>
          </w:divBdr>
        </w:div>
        <w:div w:id="256182535">
          <w:marLeft w:val="0"/>
          <w:marRight w:val="0"/>
          <w:marTop w:val="0"/>
          <w:marBottom w:val="0"/>
          <w:divBdr>
            <w:top w:val="none" w:sz="0" w:space="0" w:color="auto"/>
            <w:left w:val="none" w:sz="0" w:space="0" w:color="auto"/>
            <w:bottom w:val="none" w:sz="0" w:space="0" w:color="auto"/>
            <w:right w:val="none" w:sz="0" w:space="0" w:color="auto"/>
          </w:divBdr>
        </w:div>
        <w:div w:id="274487383">
          <w:marLeft w:val="0"/>
          <w:marRight w:val="0"/>
          <w:marTop w:val="0"/>
          <w:marBottom w:val="0"/>
          <w:divBdr>
            <w:top w:val="none" w:sz="0" w:space="0" w:color="auto"/>
            <w:left w:val="none" w:sz="0" w:space="0" w:color="auto"/>
            <w:bottom w:val="none" w:sz="0" w:space="0" w:color="auto"/>
            <w:right w:val="none" w:sz="0" w:space="0" w:color="auto"/>
          </w:divBdr>
        </w:div>
        <w:div w:id="306785578">
          <w:marLeft w:val="0"/>
          <w:marRight w:val="0"/>
          <w:marTop w:val="0"/>
          <w:marBottom w:val="0"/>
          <w:divBdr>
            <w:top w:val="none" w:sz="0" w:space="0" w:color="auto"/>
            <w:left w:val="none" w:sz="0" w:space="0" w:color="auto"/>
            <w:bottom w:val="none" w:sz="0" w:space="0" w:color="auto"/>
            <w:right w:val="none" w:sz="0" w:space="0" w:color="auto"/>
          </w:divBdr>
        </w:div>
        <w:div w:id="315653064">
          <w:marLeft w:val="0"/>
          <w:marRight w:val="0"/>
          <w:marTop w:val="0"/>
          <w:marBottom w:val="0"/>
          <w:divBdr>
            <w:top w:val="none" w:sz="0" w:space="0" w:color="auto"/>
            <w:left w:val="none" w:sz="0" w:space="0" w:color="auto"/>
            <w:bottom w:val="none" w:sz="0" w:space="0" w:color="auto"/>
            <w:right w:val="none" w:sz="0" w:space="0" w:color="auto"/>
          </w:divBdr>
        </w:div>
        <w:div w:id="323777886">
          <w:marLeft w:val="0"/>
          <w:marRight w:val="0"/>
          <w:marTop w:val="0"/>
          <w:marBottom w:val="0"/>
          <w:divBdr>
            <w:top w:val="none" w:sz="0" w:space="0" w:color="auto"/>
            <w:left w:val="none" w:sz="0" w:space="0" w:color="auto"/>
            <w:bottom w:val="none" w:sz="0" w:space="0" w:color="auto"/>
            <w:right w:val="none" w:sz="0" w:space="0" w:color="auto"/>
          </w:divBdr>
        </w:div>
        <w:div w:id="330522944">
          <w:marLeft w:val="0"/>
          <w:marRight w:val="0"/>
          <w:marTop w:val="0"/>
          <w:marBottom w:val="0"/>
          <w:divBdr>
            <w:top w:val="none" w:sz="0" w:space="0" w:color="auto"/>
            <w:left w:val="none" w:sz="0" w:space="0" w:color="auto"/>
            <w:bottom w:val="none" w:sz="0" w:space="0" w:color="auto"/>
            <w:right w:val="none" w:sz="0" w:space="0" w:color="auto"/>
          </w:divBdr>
        </w:div>
        <w:div w:id="344090980">
          <w:marLeft w:val="0"/>
          <w:marRight w:val="0"/>
          <w:marTop w:val="0"/>
          <w:marBottom w:val="0"/>
          <w:divBdr>
            <w:top w:val="none" w:sz="0" w:space="0" w:color="auto"/>
            <w:left w:val="none" w:sz="0" w:space="0" w:color="auto"/>
            <w:bottom w:val="none" w:sz="0" w:space="0" w:color="auto"/>
            <w:right w:val="none" w:sz="0" w:space="0" w:color="auto"/>
          </w:divBdr>
        </w:div>
        <w:div w:id="348727336">
          <w:marLeft w:val="0"/>
          <w:marRight w:val="0"/>
          <w:marTop w:val="0"/>
          <w:marBottom w:val="0"/>
          <w:divBdr>
            <w:top w:val="none" w:sz="0" w:space="0" w:color="auto"/>
            <w:left w:val="none" w:sz="0" w:space="0" w:color="auto"/>
            <w:bottom w:val="none" w:sz="0" w:space="0" w:color="auto"/>
            <w:right w:val="none" w:sz="0" w:space="0" w:color="auto"/>
          </w:divBdr>
        </w:div>
        <w:div w:id="372466076">
          <w:marLeft w:val="0"/>
          <w:marRight w:val="0"/>
          <w:marTop w:val="0"/>
          <w:marBottom w:val="0"/>
          <w:divBdr>
            <w:top w:val="none" w:sz="0" w:space="0" w:color="auto"/>
            <w:left w:val="none" w:sz="0" w:space="0" w:color="auto"/>
            <w:bottom w:val="none" w:sz="0" w:space="0" w:color="auto"/>
            <w:right w:val="none" w:sz="0" w:space="0" w:color="auto"/>
          </w:divBdr>
        </w:div>
        <w:div w:id="377164270">
          <w:marLeft w:val="0"/>
          <w:marRight w:val="0"/>
          <w:marTop w:val="0"/>
          <w:marBottom w:val="0"/>
          <w:divBdr>
            <w:top w:val="none" w:sz="0" w:space="0" w:color="auto"/>
            <w:left w:val="none" w:sz="0" w:space="0" w:color="auto"/>
            <w:bottom w:val="none" w:sz="0" w:space="0" w:color="auto"/>
            <w:right w:val="none" w:sz="0" w:space="0" w:color="auto"/>
          </w:divBdr>
        </w:div>
        <w:div w:id="398141395">
          <w:marLeft w:val="0"/>
          <w:marRight w:val="0"/>
          <w:marTop w:val="0"/>
          <w:marBottom w:val="0"/>
          <w:divBdr>
            <w:top w:val="none" w:sz="0" w:space="0" w:color="auto"/>
            <w:left w:val="none" w:sz="0" w:space="0" w:color="auto"/>
            <w:bottom w:val="none" w:sz="0" w:space="0" w:color="auto"/>
            <w:right w:val="none" w:sz="0" w:space="0" w:color="auto"/>
          </w:divBdr>
        </w:div>
        <w:div w:id="445004224">
          <w:marLeft w:val="0"/>
          <w:marRight w:val="0"/>
          <w:marTop w:val="0"/>
          <w:marBottom w:val="0"/>
          <w:divBdr>
            <w:top w:val="none" w:sz="0" w:space="0" w:color="auto"/>
            <w:left w:val="none" w:sz="0" w:space="0" w:color="auto"/>
            <w:bottom w:val="none" w:sz="0" w:space="0" w:color="auto"/>
            <w:right w:val="none" w:sz="0" w:space="0" w:color="auto"/>
          </w:divBdr>
        </w:div>
        <w:div w:id="470287792">
          <w:marLeft w:val="0"/>
          <w:marRight w:val="0"/>
          <w:marTop w:val="0"/>
          <w:marBottom w:val="0"/>
          <w:divBdr>
            <w:top w:val="none" w:sz="0" w:space="0" w:color="auto"/>
            <w:left w:val="none" w:sz="0" w:space="0" w:color="auto"/>
            <w:bottom w:val="none" w:sz="0" w:space="0" w:color="auto"/>
            <w:right w:val="none" w:sz="0" w:space="0" w:color="auto"/>
          </w:divBdr>
        </w:div>
        <w:div w:id="478621227">
          <w:marLeft w:val="0"/>
          <w:marRight w:val="0"/>
          <w:marTop w:val="0"/>
          <w:marBottom w:val="0"/>
          <w:divBdr>
            <w:top w:val="none" w:sz="0" w:space="0" w:color="auto"/>
            <w:left w:val="none" w:sz="0" w:space="0" w:color="auto"/>
            <w:bottom w:val="none" w:sz="0" w:space="0" w:color="auto"/>
            <w:right w:val="none" w:sz="0" w:space="0" w:color="auto"/>
          </w:divBdr>
        </w:div>
        <w:div w:id="485822671">
          <w:marLeft w:val="0"/>
          <w:marRight w:val="0"/>
          <w:marTop w:val="0"/>
          <w:marBottom w:val="0"/>
          <w:divBdr>
            <w:top w:val="none" w:sz="0" w:space="0" w:color="auto"/>
            <w:left w:val="none" w:sz="0" w:space="0" w:color="auto"/>
            <w:bottom w:val="none" w:sz="0" w:space="0" w:color="auto"/>
            <w:right w:val="none" w:sz="0" w:space="0" w:color="auto"/>
          </w:divBdr>
        </w:div>
        <w:div w:id="504175658">
          <w:marLeft w:val="0"/>
          <w:marRight w:val="0"/>
          <w:marTop w:val="0"/>
          <w:marBottom w:val="0"/>
          <w:divBdr>
            <w:top w:val="none" w:sz="0" w:space="0" w:color="auto"/>
            <w:left w:val="none" w:sz="0" w:space="0" w:color="auto"/>
            <w:bottom w:val="none" w:sz="0" w:space="0" w:color="auto"/>
            <w:right w:val="none" w:sz="0" w:space="0" w:color="auto"/>
          </w:divBdr>
        </w:div>
        <w:div w:id="513768689">
          <w:marLeft w:val="0"/>
          <w:marRight w:val="0"/>
          <w:marTop w:val="0"/>
          <w:marBottom w:val="0"/>
          <w:divBdr>
            <w:top w:val="none" w:sz="0" w:space="0" w:color="auto"/>
            <w:left w:val="none" w:sz="0" w:space="0" w:color="auto"/>
            <w:bottom w:val="none" w:sz="0" w:space="0" w:color="auto"/>
            <w:right w:val="none" w:sz="0" w:space="0" w:color="auto"/>
          </w:divBdr>
        </w:div>
        <w:div w:id="518275994">
          <w:marLeft w:val="0"/>
          <w:marRight w:val="0"/>
          <w:marTop w:val="0"/>
          <w:marBottom w:val="0"/>
          <w:divBdr>
            <w:top w:val="none" w:sz="0" w:space="0" w:color="auto"/>
            <w:left w:val="none" w:sz="0" w:space="0" w:color="auto"/>
            <w:bottom w:val="none" w:sz="0" w:space="0" w:color="auto"/>
            <w:right w:val="none" w:sz="0" w:space="0" w:color="auto"/>
          </w:divBdr>
        </w:div>
        <w:div w:id="526941886">
          <w:marLeft w:val="0"/>
          <w:marRight w:val="0"/>
          <w:marTop w:val="0"/>
          <w:marBottom w:val="0"/>
          <w:divBdr>
            <w:top w:val="none" w:sz="0" w:space="0" w:color="auto"/>
            <w:left w:val="none" w:sz="0" w:space="0" w:color="auto"/>
            <w:bottom w:val="none" w:sz="0" w:space="0" w:color="auto"/>
            <w:right w:val="none" w:sz="0" w:space="0" w:color="auto"/>
          </w:divBdr>
        </w:div>
        <w:div w:id="538981472">
          <w:marLeft w:val="0"/>
          <w:marRight w:val="0"/>
          <w:marTop w:val="0"/>
          <w:marBottom w:val="0"/>
          <w:divBdr>
            <w:top w:val="none" w:sz="0" w:space="0" w:color="auto"/>
            <w:left w:val="none" w:sz="0" w:space="0" w:color="auto"/>
            <w:bottom w:val="none" w:sz="0" w:space="0" w:color="auto"/>
            <w:right w:val="none" w:sz="0" w:space="0" w:color="auto"/>
          </w:divBdr>
        </w:div>
        <w:div w:id="541527624">
          <w:marLeft w:val="0"/>
          <w:marRight w:val="0"/>
          <w:marTop w:val="0"/>
          <w:marBottom w:val="0"/>
          <w:divBdr>
            <w:top w:val="none" w:sz="0" w:space="0" w:color="auto"/>
            <w:left w:val="none" w:sz="0" w:space="0" w:color="auto"/>
            <w:bottom w:val="none" w:sz="0" w:space="0" w:color="auto"/>
            <w:right w:val="none" w:sz="0" w:space="0" w:color="auto"/>
          </w:divBdr>
        </w:div>
        <w:div w:id="542328940">
          <w:marLeft w:val="0"/>
          <w:marRight w:val="0"/>
          <w:marTop w:val="0"/>
          <w:marBottom w:val="0"/>
          <w:divBdr>
            <w:top w:val="none" w:sz="0" w:space="0" w:color="auto"/>
            <w:left w:val="none" w:sz="0" w:space="0" w:color="auto"/>
            <w:bottom w:val="none" w:sz="0" w:space="0" w:color="auto"/>
            <w:right w:val="none" w:sz="0" w:space="0" w:color="auto"/>
          </w:divBdr>
        </w:div>
        <w:div w:id="595358154">
          <w:marLeft w:val="0"/>
          <w:marRight w:val="0"/>
          <w:marTop w:val="0"/>
          <w:marBottom w:val="0"/>
          <w:divBdr>
            <w:top w:val="none" w:sz="0" w:space="0" w:color="auto"/>
            <w:left w:val="none" w:sz="0" w:space="0" w:color="auto"/>
            <w:bottom w:val="none" w:sz="0" w:space="0" w:color="auto"/>
            <w:right w:val="none" w:sz="0" w:space="0" w:color="auto"/>
          </w:divBdr>
        </w:div>
        <w:div w:id="596907851">
          <w:marLeft w:val="0"/>
          <w:marRight w:val="0"/>
          <w:marTop w:val="0"/>
          <w:marBottom w:val="0"/>
          <w:divBdr>
            <w:top w:val="none" w:sz="0" w:space="0" w:color="auto"/>
            <w:left w:val="none" w:sz="0" w:space="0" w:color="auto"/>
            <w:bottom w:val="none" w:sz="0" w:space="0" w:color="auto"/>
            <w:right w:val="none" w:sz="0" w:space="0" w:color="auto"/>
          </w:divBdr>
        </w:div>
        <w:div w:id="606354659">
          <w:marLeft w:val="0"/>
          <w:marRight w:val="0"/>
          <w:marTop w:val="0"/>
          <w:marBottom w:val="0"/>
          <w:divBdr>
            <w:top w:val="none" w:sz="0" w:space="0" w:color="auto"/>
            <w:left w:val="none" w:sz="0" w:space="0" w:color="auto"/>
            <w:bottom w:val="none" w:sz="0" w:space="0" w:color="auto"/>
            <w:right w:val="none" w:sz="0" w:space="0" w:color="auto"/>
          </w:divBdr>
        </w:div>
        <w:div w:id="683095948">
          <w:marLeft w:val="0"/>
          <w:marRight w:val="0"/>
          <w:marTop w:val="0"/>
          <w:marBottom w:val="0"/>
          <w:divBdr>
            <w:top w:val="none" w:sz="0" w:space="0" w:color="auto"/>
            <w:left w:val="none" w:sz="0" w:space="0" w:color="auto"/>
            <w:bottom w:val="none" w:sz="0" w:space="0" w:color="auto"/>
            <w:right w:val="none" w:sz="0" w:space="0" w:color="auto"/>
          </w:divBdr>
        </w:div>
        <w:div w:id="715857541">
          <w:marLeft w:val="0"/>
          <w:marRight w:val="0"/>
          <w:marTop w:val="0"/>
          <w:marBottom w:val="0"/>
          <w:divBdr>
            <w:top w:val="none" w:sz="0" w:space="0" w:color="auto"/>
            <w:left w:val="none" w:sz="0" w:space="0" w:color="auto"/>
            <w:bottom w:val="none" w:sz="0" w:space="0" w:color="auto"/>
            <w:right w:val="none" w:sz="0" w:space="0" w:color="auto"/>
          </w:divBdr>
        </w:div>
        <w:div w:id="753433378">
          <w:marLeft w:val="0"/>
          <w:marRight w:val="0"/>
          <w:marTop w:val="0"/>
          <w:marBottom w:val="0"/>
          <w:divBdr>
            <w:top w:val="none" w:sz="0" w:space="0" w:color="auto"/>
            <w:left w:val="none" w:sz="0" w:space="0" w:color="auto"/>
            <w:bottom w:val="none" w:sz="0" w:space="0" w:color="auto"/>
            <w:right w:val="none" w:sz="0" w:space="0" w:color="auto"/>
          </w:divBdr>
        </w:div>
        <w:div w:id="758335965">
          <w:marLeft w:val="0"/>
          <w:marRight w:val="0"/>
          <w:marTop w:val="0"/>
          <w:marBottom w:val="0"/>
          <w:divBdr>
            <w:top w:val="none" w:sz="0" w:space="0" w:color="auto"/>
            <w:left w:val="none" w:sz="0" w:space="0" w:color="auto"/>
            <w:bottom w:val="none" w:sz="0" w:space="0" w:color="auto"/>
            <w:right w:val="none" w:sz="0" w:space="0" w:color="auto"/>
          </w:divBdr>
        </w:div>
        <w:div w:id="765347901">
          <w:marLeft w:val="0"/>
          <w:marRight w:val="0"/>
          <w:marTop w:val="0"/>
          <w:marBottom w:val="0"/>
          <w:divBdr>
            <w:top w:val="none" w:sz="0" w:space="0" w:color="auto"/>
            <w:left w:val="none" w:sz="0" w:space="0" w:color="auto"/>
            <w:bottom w:val="none" w:sz="0" w:space="0" w:color="auto"/>
            <w:right w:val="none" w:sz="0" w:space="0" w:color="auto"/>
          </w:divBdr>
        </w:div>
        <w:div w:id="784081190">
          <w:marLeft w:val="0"/>
          <w:marRight w:val="0"/>
          <w:marTop w:val="0"/>
          <w:marBottom w:val="0"/>
          <w:divBdr>
            <w:top w:val="none" w:sz="0" w:space="0" w:color="auto"/>
            <w:left w:val="none" w:sz="0" w:space="0" w:color="auto"/>
            <w:bottom w:val="none" w:sz="0" w:space="0" w:color="auto"/>
            <w:right w:val="none" w:sz="0" w:space="0" w:color="auto"/>
          </w:divBdr>
        </w:div>
        <w:div w:id="796488023">
          <w:marLeft w:val="0"/>
          <w:marRight w:val="0"/>
          <w:marTop w:val="0"/>
          <w:marBottom w:val="0"/>
          <w:divBdr>
            <w:top w:val="none" w:sz="0" w:space="0" w:color="auto"/>
            <w:left w:val="none" w:sz="0" w:space="0" w:color="auto"/>
            <w:bottom w:val="none" w:sz="0" w:space="0" w:color="auto"/>
            <w:right w:val="none" w:sz="0" w:space="0" w:color="auto"/>
          </w:divBdr>
        </w:div>
        <w:div w:id="808715507">
          <w:marLeft w:val="0"/>
          <w:marRight w:val="0"/>
          <w:marTop w:val="0"/>
          <w:marBottom w:val="0"/>
          <w:divBdr>
            <w:top w:val="none" w:sz="0" w:space="0" w:color="auto"/>
            <w:left w:val="none" w:sz="0" w:space="0" w:color="auto"/>
            <w:bottom w:val="none" w:sz="0" w:space="0" w:color="auto"/>
            <w:right w:val="none" w:sz="0" w:space="0" w:color="auto"/>
          </w:divBdr>
        </w:div>
        <w:div w:id="810369504">
          <w:marLeft w:val="0"/>
          <w:marRight w:val="0"/>
          <w:marTop w:val="0"/>
          <w:marBottom w:val="0"/>
          <w:divBdr>
            <w:top w:val="none" w:sz="0" w:space="0" w:color="auto"/>
            <w:left w:val="none" w:sz="0" w:space="0" w:color="auto"/>
            <w:bottom w:val="none" w:sz="0" w:space="0" w:color="auto"/>
            <w:right w:val="none" w:sz="0" w:space="0" w:color="auto"/>
          </w:divBdr>
        </w:div>
        <w:div w:id="829906680">
          <w:marLeft w:val="0"/>
          <w:marRight w:val="0"/>
          <w:marTop w:val="0"/>
          <w:marBottom w:val="0"/>
          <w:divBdr>
            <w:top w:val="none" w:sz="0" w:space="0" w:color="auto"/>
            <w:left w:val="none" w:sz="0" w:space="0" w:color="auto"/>
            <w:bottom w:val="none" w:sz="0" w:space="0" w:color="auto"/>
            <w:right w:val="none" w:sz="0" w:space="0" w:color="auto"/>
          </w:divBdr>
        </w:div>
        <w:div w:id="834996523">
          <w:marLeft w:val="0"/>
          <w:marRight w:val="0"/>
          <w:marTop w:val="0"/>
          <w:marBottom w:val="0"/>
          <w:divBdr>
            <w:top w:val="none" w:sz="0" w:space="0" w:color="auto"/>
            <w:left w:val="none" w:sz="0" w:space="0" w:color="auto"/>
            <w:bottom w:val="none" w:sz="0" w:space="0" w:color="auto"/>
            <w:right w:val="none" w:sz="0" w:space="0" w:color="auto"/>
          </w:divBdr>
        </w:div>
        <w:div w:id="842205056">
          <w:marLeft w:val="0"/>
          <w:marRight w:val="0"/>
          <w:marTop w:val="0"/>
          <w:marBottom w:val="0"/>
          <w:divBdr>
            <w:top w:val="none" w:sz="0" w:space="0" w:color="auto"/>
            <w:left w:val="none" w:sz="0" w:space="0" w:color="auto"/>
            <w:bottom w:val="none" w:sz="0" w:space="0" w:color="auto"/>
            <w:right w:val="none" w:sz="0" w:space="0" w:color="auto"/>
          </w:divBdr>
        </w:div>
        <w:div w:id="849220873">
          <w:marLeft w:val="0"/>
          <w:marRight w:val="0"/>
          <w:marTop w:val="0"/>
          <w:marBottom w:val="0"/>
          <w:divBdr>
            <w:top w:val="none" w:sz="0" w:space="0" w:color="auto"/>
            <w:left w:val="none" w:sz="0" w:space="0" w:color="auto"/>
            <w:bottom w:val="none" w:sz="0" w:space="0" w:color="auto"/>
            <w:right w:val="none" w:sz="0" w:space="0" w:color="auto"/>
          </w:divBdr>
        </w:div>
        <w:div w:id="853105560">
          <w:marLeft w:val="0"/>
          <w:marRight w:val="0"/>
          <w:marTop w:val="0"/>
          <w:marBottom w:val="0"/>
          <w:divBdr>
            <w:top w:val="none" w:sz="0" w:space="0" w:color="auto"/>
            <w:left w:val="none" w:sz="0" w:space="0" w:color="auto"/>
            <w:bottom w:val="none" w:sz="0" w:space="0" w:color="auto"/>
            <w:right w:val="none" w:sz="0" w:space="0" w:color="auto"/>
          </w:divBdr>
        </w:div>
        <w:div w:id="858929416">
          <w:marLeft w:val="0"/>
          <w:marRight w:val="0"/>
          <w:marTop w:val="0"/>
          <w:marBottom w:val="0"/>
          <w:divBdr>
            <w:top w:val="none" w:sz="0" w:space="0" w:color="auto"/>
            <w:left w:val="none" w:sz="0" w:space="0" w:color="auto"/>
            <w:bottom w:val="none" w:sz="0" w:space="0" w:color="auto"/>
            <w:right w:val="none" w:sz="0" w:space="0" w:color="auto"/>
          </w:divBdr>
        </w:div>
        <w:div w:id="878779857">
          <w:marLeft w:val="0"/>
          <w:marRight w:val="0"/>
          <w:marTop w:val="0"/>
          <w:marBottom w:val="0"/>
          <w:divBdr>
            <w:top w:val="none" w:sz="0" w:space="0" w:color="auto"/>
            <w:left w:val="none" w:sz="0" w:space="0" w:color="auto"/>
            <w:bottom w:val="none" w:sz="0" w:space="0" w:color="auto"/>
            <w:right w:val="none" w:sz="0" w:space="0" w:color="auto"/>
          </w:divBdr>
        </w:div>
        <w:div w:id="909997803">
          <w:marLeft w:val="0"/>
          <w:marRight w:val="0"/>
          <w:marTop w:val="0"/>
          <w:marBottom w:val="0"/>
          <w:divBdr>
            <w:top w:val="none" w:sz="0" w:space="0" w:color="auto"/>
            <w:left w:val="none" w:sz="0" w:space="0" w:color="auto"/>
            <w:bottom w:val="none" w:sz="0" w:space="0" w:color="auto"/>
            <w:right w:val="none" w:sz="0" w:space="0" w:color="auto"/>
          </w:divBdr>
        </w:div>
        <w:div w:id="918559163">
          <w:marLeft w:val="0"/>
          <w:marRight w:val="0"/>
          <w:marTop w:val="0"/>
          <w:marBottom w:val="0"/>
          <w:divBdr>
            <w:top w:val="none" w:sz="0" w:space="0" w:color="auto"/>
            <w:left w:val="none" w:sz="0" w:space="0" w:color="auto"/>
            <w:bottom w:val="none" w:sz="0" w:space="0" w:color="auto"/>
            <w:right w:val="none" w:sz="0" w:space="0" w:color="auto"/>
          </w:divBdr>
        </w:div>
        <w:div w:id="974872641">
          <w:marLeft w:val="0"/>
          <w:marRight w:val="0"/>
          <w:marTop w:val="0"/>
          <w:marBottom w:val="0"/>
          <w:divBdr>
            <w:top w:val="none" w:sz="0" w:space="0" w:color="auto"/>
            <w:left w:val="none" w:sz="0" w:space="0" w:color="auto"/>
            <w:bottom w:val="none" w:sz="0" w:space="0" w:color="auto"/>
            <w:right w:val="none" w:sz="0" w:space="0" w:color="auto"/>
          </w:divBdr>
        </w:div>
        <w:div w:id="975064275">
          <w:marLeft w:val="0"/>
          <w:marRight w:val="0"/>
          <w:marTop w:val="0"/>
          <w:marBottom w:val="0"/>
          <w:divBdr>
            <w:top w:val="none" w:sz="0" w:space="0" w:color="auto"/>
            <w:left w:val="none" w:sz="0" w:space="0" w:color="auto"/>
            <w:bottom w:val="none" w:sz="0" w:space="0" w:color="auto"/>
            <w:right w:val="none" w:sz="0" w:space="0" w:color="auto"/>
          </w:divBdr>
        </w:div>
        <w:div w:id="993945278">
          <w:marLeft w:val="0"/>
          <w:marRight w:val="0"/>
          <w:marTop w:val="0"/>
          <w:marBottom w:val="0"/>
          <w:divBdr>
            <w:top w:val="none" w:sz="0" w:space="0" w:color="auto"/>
            <w:left w:val="none" w:sz="0" w:space="0" w:color="auto"/>
            <w:bottom w:val="none" w:sz="0" w:space="0" w:color="auto"/>
            <w:right w:val="none" w:sz="0" w:space="0" w:color="auto"/>
          </w:divBdr>
        </w:div>
        <w:div w:id="1005207131">
          <w:marLeft w:val="0"/>
          <w:marRight w:val="0"/>
          <w:marTop w:val="0"/>
          <w:marBottom w:val="0"/>
          <w:divBdr>
            <w:top w:val="none" w:sz="0" w:space="0" w:color="auto"/>
            <w:left w:val="none" w:sz="0" w:space="0" w:color="auto"/>
            <w:bottom w:val="none" w:sz="0" w:space="0" w:color="auto"/>
            <w:right w:val="none" w:sz="0" w:space="0" w:color="auto"/>
          </w:divBdr>
        </w:div>
        <w:div w:id="1010639138">
          <w:marLeft w:val="0"/>
          <w:marRight w:val="0"/>
          <w:marTop w:val="0"/>
          <w:marBottom w:val="0"/>
          <w:divBdr>
            <w:top w:val="none" w:sz="0" w:space="0" w:color="auto"/>
            <w:left w:val="none" w:sz="0" w:space="0" w:color="auto"/>
            <w:bottom w:val="none" w:sz="0" w:space="0" w:color="auto"/>
            <w:right w:val="none" w:sz="0" w:space="0" w:color="auto"/>
          </w:divBdr>
        </w:div>
        <w:div w:id="1018627939">
          <w:marLeft w:val="0"/>
          <w:marRight w:val="0"/>
          <w:marTop w:val="0"/>
          <w:marBottom w:val="0"/>
          <w:divBdr>
            <w:top w:val="none" w:sz="0" w:space="0" w:color="auto"/>
            <w:left w:val="none" w:sz="0" w:space="0" w:color="auto"/>
            <w:bottom w:val="none" w:sz="0" w:space="0" w:color="auto"/>
            <w:right w:val="none" w:sz="0" w:space="0" w:color="auto"/>
          </w:divBdr>
        </w:div>
        <w:div w:id="1044913828">
          <w:marLeft w:val="0"/>
          <w:marRight w:val="0"/>
          <w:marTop w:val="0"/>
          <w:marBottom w:val="0"/>
          <w:divBdr>
            <w:top w:val="none" w:sz="0" w:space="0" w:color="auto"/>
            <w:left w:val="none" w:sz="0" w:space="0" w:color="auto"/>
            <w:bottom w:val="none" w:sz="0" w:space="0" w:color="auto"/>
            <w:right w:val="none" w:sz="0" w:space="0" w:color="auto"/>
          </w:divBdr>
        </w:div>
        <w:div w:id="1078526807">
          <w:marLeft w:val="0"/>
          <w:marRight w:val="0"/>
          <w:marTop w:val="0"/>
          <w:marBottom w:val="0"/>
          <w:divBdr>
            <w:top w:val="none" w:sz="0" w:space="0" w:color="auto"/>
            <w:left w:val="none" w:sz="0" w:space="0" w:color="auto"/>
            <w:bottom w:val="none" w:sz="0" w:space="0" w:color="auto"/>
            <w:right w:val="none" w:sz="0" w:space="0" w:color="auto"/>
          </w:divBdr>
        </w:div>
        <w:div w:id="1106659222">
          <w:marLeft w:val="0"/>
          <w:marRight w:val="0"/>
          <w:marTop w:val="0"/>
          <w:marBottom w:val="0"/>
          <w:divBdr>
            <w:top w:val="none" w:sz="0" w:space="0" w:color="auto"/>
            <w:left w:val="none" w:sz="0" w:space="0" w:color="auto"/>
            <w:bottom w:val="none" w:sz="0" w:space="0" w:color="auto"/>
            <w:right w:val="none" w:sz="0" w:space="0" w:color="auto"/>
          </w:divBdr>
        </w:div>
        <w:div w:id="1133644496">
          <w:marLeft w:val="0"/>
          <w:marRight w:val="0"/>
          <w:marTop w:val="0"/>
          <w:marBottom w:val="0"/>
          <w:divBdr>
            <w:top w:val="none" w:sz="0" w:space="0" w:color="auto"/>
            <w:left w:val="none" w:sz="0" w:space="0" w:color="auto"/>
            <w:bottom w:val="none" w:sz="0" w:space="0" w:color="auto"/>
            <w:right w:val="none" w:sz="0" w:space="0" w:color="auto"/>
          </w:divBdr>
        </w:div>
        <w:div w:id="1152410493">
          <w:marLeft w:val="0"/>
          <w:marRight w:val="0"/>
          <w:marTop w:val="0"/>
          <w:marBottom w:val="0"/>
          <w:divBdr>
            <w:top w:val="none" w:sz="0" w:space="0" w:color="auto"/>
            <w:left w:val="none" w:sz="0" w:space="0" w:color="auto"/>
            <w:bottom w:val="none" w:sz="0" w:space="0" w:color="auto"/>
            <w:right w:val="none" w:sz="0" w:space="0" w:color="auto"/>
          </w:divBdr>
        </w:div>
        <w:div w:id="1166169039">
          <w:marLeft w:val="0"/>
          <w:marRight w:val="0"/>
          <w:marTop w:val="0"/>
          <w:marBottom w:val="0"/>
          <w:divBdr>
            <w:top w:val="none" w:sz="0" w:space="0" w:color="auto"/>
            <w:left w:val="none" w:sz="0" w:space="0" w:color="auto"/>
            <w:bottom w:val="none" w:sz="0" w:space="0" w:color="auto"/>
            <w:right w:val="none" w:sz="0" w:space="0" w:color="auto"/>
          </w:divBdr>
        </w:div>
        <w:div w:id="1208225127">
          <w:marLeft w:val="0"/>
          <w:marRight w:val="0"/>
          <w:marTop w:val="0"/>
          <w:marBottom w:val="0"/>
          <w:divBdr>
            <w:top w:val="none" w:sz="0" w:space="0" w:color="auto"/>
            <w:left w:val="none" w:sz="0" w:space="0" w:color="auto"/>
            <w:bottom w:val="none" w:sz="0" w:space="0" w:color="auto"/>
            <w:right w:val="none" w:sz="0" w:space="0" w:color="auto"/>
          </w:divBdr>
        </w:div>
        <w:div w:id="1209799002">
          <w:marLeft w:val="0"/>
          <w:marRight w:val="0"/>
          <w:marTop w:val="0"/>
          <w:marBottom w:val="0"/>
          <w:divBdr>
            <w:top w:val="none" w:sz="0" w:space="0" w:color="auto"/>
            <w:left w:val="none" w:sz="0" w:space="0" w:color="auto"/>
            <w:bottom w:val="none" w:sz="0" w:space="0" w:color="auto"/>
            <w:right w:val="none" w:sz="0" w:space="0" w:color="auto"/>
          </w:divBdr>
        </w:div>
        <w:div w:id="1210074604">
          <w:marLeft w:val="0"/>
          <w:marRight w:val="0"/>
          <w:marTop w:val="0"/>
          <w:marBottom w:val="0"/>
          <w:divBdr>
            <w:top w:val="none" w:sz="0" w:space="0" w:color="auto"/>
            <w:left w:val="none" w:sz="0" w:space="0" w:color="auto"/>
            <w:bottom w:val="none" w:sz="0" w:space="0" w:color="auto"/>
            <w:right w:val="none" w:sz="0" w:space="0" w:color="auto"/>
          </w:divBdr>
        </w:div>
        <w:div w:id="1244948727">
          <w:marLeft w:val="0"/>
          <w:marRight w:val="0"/>
          <w:marTop w:val="0"/>
          <w:marBottom w:val="0"/>
          <w:divBdr>
            <w:top w:val="none" w:sz="0" w:space="0" w:color="auto"/>
            <w:left w:val="none" w:sz="0" w:space="0" w:color="auto"/>
            <w:bottom w:val="none" w:sz="0" w:space="0" w:color="auto"/>
            <w:right w:val="none" w:sz="0" w:space="0" w:color="auto"/>
          </w:divBdr>
        </w:div>
        <w:div w:id="1245801619">
          <w:marLeft w:val="0"/>
          <w:marRight w:val="0"/>
          <w:marTop w:val="0"/>
          <w:marBottom w:val="0"/>
          <w:divBdr>
            <w:top w:val="none" w:sz="0" w:space="0" w:color="auto"/>
            <w:left w:val="none" w:sz="0" w:space="0" w:color="auto"/>
            <w:bottom w:val="none" w:sz="0" w:space="0" w:color="auto"/>
            <w:right w:val="none" w:sz="0" w:space="0" w:color="auto"/>
          </w:divBdr>
        </w:div>
        <w:div w:id="1246722741">
          <w:marLeft w:val="0"/>
          <w:marRight w:val="0"/>
          <w:marTop w:val="0"/>
          <w:marBottom w:val="0"/>
          <w:divBdr>
            <w:top w:val="none" w:sz="0" w:space="0" w:color="auto"/>
            <w:left w:val="none" w:sz="0" w:space="0" w:color="auto"/>
            <w:bottom w:val="none" w:sz="0" w:space="0" w:color="auto"/>
            <w:right w:val="none" w:sz="0" w:space="0" w:color="auto"/>
          </w:divBdr>
        </w:div>
        <w:div w:id="1258294227">
          <w:marLeft w:val="0"/>
          <w:marRight w:val="0"/>
          <w:marTop w:val="0"/>
          <w:marBottom w:val="0"/>
          <w:divBdr>
            <w:top w:val="none" w:sz="0" w:space="0" w:color="auto"/>
            <w:left w:val="none" w:sz="0" w:space="0" w:color="auto"/>
            <w:bottom w:val="none" w:sz="0" w:space="0" w:color="auto"/>
            <w:right w:val="none" w:sz="0" w:space="0" w:color="auto"/>
          </w:divBdr>
        </w:div>
        <w:div w:id="1264917827">
          <w:marLeft w:val="0"/>
          <w:marRight w:val="0"/>
          <w:marTop w:val="0"/>
          <w:marBottom w:val="0"/>
          <w:divBdr>
            <w:top w:val="none" w:sz="0" w:space="0" w:color="auto"/>
            <w:left w:val="none" w:sz="0" w:space="0" w:color="auto"/>
            <w:bottom w:val="none" w:sz="0" w:space="0" w:color="auto"/>
            <w:right w:val="none" w:sz="0" w:space="0" w:color="auto"/>
          </w:divBdr>
        </w:div>
        <w:div w:id="1277250681">
          <w:marLeft w:val="0"/>
          <w:marRight w:val="0"/>
          <w:marTop w:val="0"/>
          <w:marBottom w:val="0"/>
          <w:divBdr>
            <w:top w:val="none" w:sz="0" w:space="0" w:color="auto"/>
            <w:left w:val="none" w:sz="0" w:space="0" w:color="auto"/>
            <w:bottom w:val="none" w:sz="0" w:space="0" w:color="auto"/>
            <w:right w:val="none" w:sz="0" w:space="0" w:color="auto"/>
          </w:divBdr>
        </w:div>
        <w:div w:id="1278102417">
          <w:marLeft w:val="0"/>
          <w:marRight w:val="0"/>
          <w:marTop w:val="0"/>
          <w:marBottom w:val="0"/>
          <w:divBdr>
            <w:top w:val="none" w:sz="0" w:space="0" w:color="auto"/>
            <w:left w:val="none" w:sz="0" w:space="0" w:color="auto"/>
            <w:bottom w:val="none" w:sz="0" w:space="0" w:color="auto"/>
            <w:right w:val="none" w:sz="0" w:space="0" w:color="auto"/>
          </w:divBdr>
        </w:div>
        <w:div w:id="1309482121">
          <w:marLeft w:val="0"/>
          <w:marRight w:val="0"/>
          <w:marTop w:val="0"/>
          <w:marBottom w:val="0"/>
          <w:divBdr>
            <w:top w:val="none" w:sz="0" w:space="0" w:color="auto"/>
            <w:left w:val="none" w:sz="0" w:space="0" w:color="auto"/>
            <w:bottom w:val="none" w:sz="0" w:space="0" w:color="auto"/>
            <w:right w:val="none" w:sz="0" w:space="0" w:color="auto"/>
          </w:divBdr>
        </w:div>
        <w:div w:id="1341274015">
          <w:marLeft w:val="0"/>
          <w:marRight w:val="0"/>
          <w:marTop w:val="0"/>
          <w:marBottom w:val="0"/>
          <w:divBdr>
            <w:top w:val="none" w:sz="0" w:space="0" w:color="auto"/>
            <w:left w:val="none" w:sz="0" w:space="0" w:color="auto"/>
            <w:bottom w:val="none" w:sz="0" w:space="0" w:color="auto"/>
            <w:right w:val="none" w:sz="0" w:space="0" w:color="auto"/>
          </w:divBdr>
        </w:div>
        <w:div w:id="1352492972">
          <w:marLeft w:val="0"/>
          <w:marRight w:val="0"/>
          <w:marTop w:val="0"/>
          <w:marBottom w:val="0"/>
          <w:divBdr>
            <w:top w:val="none" w:sz="0" w:space="0" w:color="auto"/>
            <w:left w:val="none" w:sz="0" w:space="0" w:color="auto"/>
            <w:bottom w:val="none" w:sz="0" w:space="0" w:color="auto"/>
            <w:right w:val="none" w:sz="0" w:space="0" w:color="auto"/>
          </w:divBdr>
        </w:div>
        <w:div w:id="1353410466">
          <w:marLeft w:val="0"/>
          <w:marRight w:val="0"/>
          <w:marTop w:val="0"/>
          <w:marBottom w:val="0"/>
          <w:divBdr>
            <w:top w:val="none" w:sz="0" w:space="0" w:color="auto"/>
            <w:left w:val="none" w:sz="0" w:space="0" w:color="auto"/>
            <w:bottom w:val="none" w:sz="0" w:space="0" w:color="auto"/>
            <w:right w:val="none" w:sz="0" w:space="0" w:color="auto"/>
          </w:divBdr>
        </w:div>
        <w:div w:id="1367872717">
          <w:marLeft w:val="0"/>
          <w:marRight w:val="0"/>
          <w:marTop w:val="0"/>
          <w:marBottom w:val="0"/>
          <w:divBdr>
            <w:top w:val="none" w:sz="0" w:space="0" w:color="auto"/>
            <w:left w:val="none" w:sz="0" w:space="0" w:color="auto"/>
            <w:bottom w:val="none" w:sz="0" w:space="0" w:color="auto"/>
            <w:right w:val="none" w:sz="0" w:space="0" w:color="auto"/>
          </w:divBdr>
        </w:div>
        <w:div w:id="1371801945">
          <w:marLeft w:val="0"/>
          <w:marRight w:val="0"/>
          <w:marTop w:val="0"/>
          <w:marBottom w:val="0"/>
          <w:divBdr>
            <w:top w:val="none" w:sz="0" w:space="0" w:color="auto"/>
            <w:left w:val="none" w:sz="0" w:space="0" w:color="auto"/>
            <w:bottom w:val="none" w:sz="0" w:space="0" w:color="auto"/>
            <w:right w:val="none" w:sz="0" w:space="0" w:color="auto"/>
          </w:divBdr>
        </w:div>
        <w:div w:id="1376150672">
          <w:marLeft w:val="0"/>
          <w:marRight w:val="0"/>
          <w:marTop w:val="0"/>
          <w:marBottom w:val="0"/>
          <w:divBdr>
            <w:top w:val="none" w:sz="0" w:space="0" w:color="auto"/>
            <w:left w:val="none" w:sz="0" w:space="0" w:color="auto"/>
            <w:bottom w:val="none" w:sz="0" w:space="0" w:color="auto"/>
            <w:right w:val="none" w:sz="0" w:space="0" w:color="auto"/>
          </w:divBdr>
        </w:div>
        <w:div w:id="1408378211">
          <w:marLeft w:val="0"/>
          <w:marRight w:val="0"/>
          <w:marTop w:val="0"/>
          <w:marBottom w:val="0"/>
          <w:divBdr>
            <w:top w:val="none" w:sz="0" w:space="0" w:color="auto"/>
            <w:left w:val="none" w:sz="0" w:space="0" w:color="auto"/>
            <w:bottom w:val="none" w:sz="0" w:space="0" w:color="auto"/>
            <w:right w:val="none" w:sz="0" w:space="0" w:color="auto"/>
          </w:divBdr>
        </w:div>
        <w:div w:id="1409187249">
          <w:marLeft w:val="0"/>
          <w:marRight w:val="0"/>
          <w:marTop w:val="0"/>
          <w:marBottom w:val="0"/>
          <w:divBdr>
            <w:top w:val="none" w:sz="0" w:space="0" w:color="auto"/>
            <w:left w:val="none" w:sz="0" w:space="0" w:color="auto"/>
            <w:bottom w:val="none" w:sz="0" w:space="0" w:color="auto"/>
            <w:right w:val="none" w:sz="0" w:space="0" w:color="auto"/>
          </w:divBdr>
        </w:div>
        <w:div w:id="1413702125">
          <w:marLeft w:val="0"/>
          <w:marRight w:val="0"/>
          <w:marTop w:val="0"/>
          <w:marBottom w:val="0"/>
          <w:divBdr>
            <w:top w:val="none" w:sz="0" w:space="0" w:color="auto"/>
            <w:left w:val="none" w:sz="0" w:space="0" w:color="auto"/>
            <w:bottom w:val="none" w:sz="0" w:space="0" w:color="auto"/>
            <w:right w:val="none" w:sz="0" w:space="0" w:color="auto"/>
          </w:divBdr>
        </w:div>
        <w:div w:id="1447231996">
          <w:marLeft w:val="0"/>
          <w:marRight w:val="0"/>
          <w:marTop w:val="0"/>
          <w:marBottom w:val="0"/>
          <w:divBdr>
            <w:top w:val="none" w:sz="0" w:space="0" w:color="auto"/>
            <w:left w:val="none" w:sz="0" w:space="0" w:color="auto"/>
            <w:bottom w:val="none" w:sz="0" w:space="0" w:color="auto"/>
            <w:right w:val="none" w:sz="0" w:space="0" w:color="auto"/>
          </w:divBdr>
        </w:div>
        <w:div w:id="1453015662">
          <w:marLeft w:val="0"/>
          <w:marRight w:val="0"/>
          <w:marTop w:val="0"/>
          <w:marBottom w:val="0"/>
          <w:divBdr>
            <w:top w:val="none" w:sz="0" w:space="0" w:color="auto"/>
            <w:left w:val="none" w:sz="0" w:space="0" w:color="auto"/>
            <w:bottom w:val="none" w:sz="0" w:space="0" w:color="auto"/>
            <w:right w:val="none" w:sz="0" w:space="0" w:color="auto"/>
          </w:divBdr>
        </w:div>
        <w:div w:id="1455908897">
          <w:marLeft w:val="0"/>
          <w:marRight w:val="0"/>
          <w:marTop w:val="0"/>
          <w:marBottom w:val="0"/>
          <w:divBdr>
            <w:top w:val="none" w:sz="0" w:space="0" w:color="auto"/>
            <w:left w:val="none" w:sz="0" w:space="0" w:color="auto"/>
            <w:bottom w:val="none" w:sz="0" w:space="0" w:color="auto"/>
            <w:right w:val="none" w:sz="0" w:space="0" w:color="auto"/>
          </w:divBdr>
        </w:div>
        <w:div w:id="1466661779">
          <w:marLeft w:val="0"/>
          <w:marRight w:val="0"/>
          <w:marTop w:val="0"/>
          <w:marBottom w:val="0"/>
          <w:divBdr>
            <w:top w:val="none" w:sz="0" w:space="0" w:color="auto"/>
            <w:left w:val="none" w:sz="0" w:space="0" w:color="auto"/>
            <w:bottom w:val="none" w:sz="0" w:space="0" w:color="auto"/>
            <w:right w:val="none" w:sz="0" w:space="0" w:color="auto"/>
          </w:divBdr>
        </w:div>
        <w:div w:id="1487280606">
          <w:marLeft w:val="0"/>
          <w:marRight w:val="0"/>
          <w:marTop w:val="0"/>
          <w:marBottom w:val="0"/>
          <w:divBdr>
            <w:top w:val="none" w:sz="0" w:space="0" w:color="auto"/>
            <w:left w:val="none" w:sz="0" w:space="0" w:color="auto"/>
            <w:bottom w:val="none" w:sz="0" w:space="0" w:color="auto"/>
            <w:right w:val="none" w:sz="0" w:space="0" w:color="auto"/>
          </w:divBdr>
        </w:div>
        <w:div w:id="1499347999">
          <w:marLeft w:val="0"/>
          <w:marRight w:val="0"/>
          <w:marTop w:val="0"/>
          <w:marBottom w:val="0"/>
          <w:divBdr>
            <w:top w:val="none" w:sz="0" w:space="0" w:color="auto"/>
            <w:left w:val="none" w:sz="0" w:space="0" w:color="auto"/>
            <w:bottom w:val="none" w:sz="0" w:space="0" w:color="auto"/>
            <w:right w:val="none" w:sz="0" w:space="0" w:color="auto"/>
          </w:divBdr>
        </w:div>
        <w:div w:id="1520702427">
          <w:marLeft w:val="0"/>
          <w:marRight w:val="0"/>
          <w:marTop w:val="0"/>
          <w:marBottom w:val="0"/>
          <w:divBdr>
            <w:top w:val="none" w:sz="0" w:space="0" w:color="auto"/>
            <w:left w:val="none" w:sz="0" w:space="0" w:color="auto"/>
            <w:bottom w:val="none" w:sz="0" w:space="0" w:color="auto"/>
            <w:right w:val="none" w:sz="0" w:space="0" w:color="auto"/>
          </w:divBdr>
        </w:div>
        <w:div w:id="1551458805">
          <w:marLeft w:val="0"/>
          <w:marRight w:val="0"/>
          <w:marTop w:val="0"/>
          <w:marBottom w:val="0"/>
          <w:divBdr>
            <w:top w:val="none" w:sz="0" w:space="0" w:color="auto"/>
            <w:left w:val="none" w:sz="0" w:space="0" w:color="auto"/>
            <w:bottom w:val="none" w:sz="0" w:space="0" w:color="auto"/>
            <w:right w:val="none" w:sz="0" w:space="0" w:color="auto"/>
          </w:divBdr>
        </w:div>
        <w:div w:id="1555197083">
          <w:marLeft w:val="0"/>
          <w:marRight w:val="0"/>
          <w:marTop w:val="0"/>
          <w:marBottom w:val="0"/>
          <w:divBdr>
            <w:top w:val="none" w:sz="0" w:space="0" w:color="auto"/>
            <w:left w:val="none" w:sz="0" w:space="0" w:color="auto"/>
            <w:bottom w:val="none" w:sz="0" w:space="0" w:color="auto"/>
            <w:right w:val="none" w:sz="0" w:space="0" w:color="auto"/>
          </w:divBdr>
        </w:div>
        <w:div w:id="1560364413">
          <w:marLeft w:val="0"/>
          <w:marRight w:val="0"/>
          <w:marTop w:val="0"/>
          <w:marBottom w:val="0"/>
          <w:divBdr>
            <w:top w:val="none" w:sz="0" w:space="0" w:color="auto"/>
            <w:left w:val="none" w:sz="0" w:space="0" w:color="auto"/>
            <w:bottom w:val="none" w:sz="0" w:space="0" w:color="auto"/>
            <w:right w:val="none" w:sz="0" w:space="0" w:color="auto"/>
          </w:divBdr>
        </w:div>
        <w:div w:id="1586298989">
          <w:marLeft w:val="0"/>
          <w:marRight w:val="0"/>
          <w:marTop w:val="0"/>
          <w:marBottom w:val="0"/>
          <w:divBdr>
            <w:top w:val="none" w:sz="0" w:space="0" w:color="auto"/>
            <w:left w:val="none" w:sz="0" w:space="0" w:color="auto"/>
            <w:bottom w:val="none" w:sz="0" w:space="0" w:color="auto"/>
            <w:right w:val="none" w:sz="0" w:space="0" w:color="auto"/>
          </w:divBdr>
        </w:div>
        <w:div w:id="1617635031">
          <w:marLeft w:val="0"/>
          <w:marRight w:val="0"/>
          <w:marTop w:val="0"/>
          <w:marBottom w:val="0"/>
          <w:divBdr>
            <w:top w:val="none" w:sz="0" w:space="0" w:color="auto"/>
            <w:left w:val="none" w:sz="0" w:space="0" w:color="auto"/>
            <w:bottom w:val="none" w:sz="0" w:space="0" w:color="auto"/>
            <w:right w:val="none" w:sz="0" w:space="0" w:color="auto"/>
          </w:divBdr>
        </w:div>
        <w:div w:id="1618099958">
          <w:marLeft w:val="0"/>
          <w:marRight w:val="0"/>
          <w:marTop w:val="0"/>
          <w:marBottom w:val="0"/>
          <w:divBdr>
            <w:top w:val="none" w:sz="0" w:space="0" w:color="auto"/>
            <w:left w:val="none" w:sz="0" w:space="0" w:color="auto"/>
            <w:bottom w:val="none" w:sz="0" w:space="0" w:color="auto"/>
            <w:right w:val="none" w:sz="0" w:space="0" w:color="auto"/>
          </w:divBdr>
        </w:div>
        <w:div w:id="1622616714">
          <w:marLeft w:val="0"/>
          <w:marRight w:val="0"/>
          <w:marTop w:val="0"/>
          <w:marBottom w:val="0"/>
          <w:divBdr>
            <w:top w:val="none" w:sz="0" w:space="0" w:color="auto"/>
            <w:left w:val="none" w:sz="0" w:space="0" w:color="auto"/>
            <w:bottom w:val="none" w:sz="0" w:space="0" w:color="auto"/>
            <w:right w:val="none" w:sz="0" w:space="0" w:color="auto"/>
          </w:divBdr>
        </w:div>
        <w:div w:id="1661154292">
          <w:marLeft w:val="0"/>
          <w:marRight w:val="0"/>
          <w:marTop w:val="0"/>
          <w:marBottom w:val="0"/>
          <w:divBdr>
            <w:top w:val="none" w:sz="0" w:space="0" w:color="auto"/>
            <w:left w:val="none" w:sz="0" w:space="0" w:color="auto"/>
            <w:bottom w:val="none" w:sz="0" w:space="0" w:color="auto"/>
            <w:right w:val="none" w:sz="0" w:space="0" w:color="auto"/>
          </w:divBdr>
        </w:div>
        <w:div w:id="1671517969">
          <w:marLeft w:val="0"/>
          <w:marRight w:val="0"/>
          <w:marTop w:val="0"/>
          <w:marBottom w:val="0"/>
          <w:divBdr>
            <w:top w:val="none" w:sz="0" w:space="0" w:color="auto"/>
            <w:left w:val="none" w:sz="0" w:space="0" w:color="auto"/>
            <w:bottom w:val="none" w:sz="0" w:space="0" w:color="auto"/>
            <w:right w:val="none" w:sz="0" w:space="0" w:color="auto"/>
          </w:divBdr>
        </w:div>
        <w:div w:id="1688797440">
          <w:marLeft w:val="0"/>
          <w:marRight w:val="0"/>
          <w:marTop w:val="0"/>
          <w:marBottom w:val="0"/>
          <w:divBdr>
            <w:top w:val="none" w:sz="0" w:space="0" w:color="auto"/>
            <w:left w:val="none" w:sz="0" w:space="0" w:color="auto"/>
            <w:bottom w:val="none" w:sz="0" w:space="0" w:color="auto"/>
            <w:right w:val="none" w:sz="0" w:space="0" w:color="auto"/>
          </w:divBdr>
        </w:div>
        <w:div w:id="1702508423">
          <w:marLeft w:val="0"/>
          <w:marRight w:val="0"/>
          <w:marTop w:val="0"/>
          <w:marBottom w:val="0"/>
          <w:divBdr>
            <w:top w:val="none" w:sz="0" w:space="0" w:color="auto"/>
            <w:left w:val="none" w:sz="0" w:space="0" w:color="auto"/>
            <w:bottom w:val="none" w:sz="0" w:space="0" w:color="auto"/>
            <w:right w:val="none" w:sz="0" w:space="0" w:color="auto"/>
          </w:divBdr>
        </w:div>
        <w:div w:id="1709451762">
          <w:marLeft w:val="0"/>
          <w:marRight w:val="0"/>
          <w:marTop w:val="0"/>
          <w:marBottom w:val="0"/>
          <w:divBdr>
            <w:top w:val="none" w:sz="0" w:space="0" w:color="auto"/>
            <w:left w:val="none" w:sz="0" w:space="0" w:color="auto"/>
            <w:bottom w:val="none" w:sz="0" w:space="0" w:color="auto"/>
            <w:right w:val="none" w:sz="0" w:space="0" w:color="auto"/>
          </w:divBdr>
        </w:div>
        <w:div w:id="1729111727">
          <w:marLeft w:val="0"/>
          <w:marRight w:val="0"/>
          <w:marTop w:val="0"/>
          <w:marBottom w:val="0"/>
          <w:divBdr>
            <w:top w:val="none" w:sz="0" w:space="0" w:color="auto"/>
            <w:left w:val="none" w:sz="0" w:space="0" w:color="auto"/>
            <w:bottom w:val="none" w:sz="0" w:space="0" w:color="auto"/>
            <w:right w:val="none" w:sz="0" w:space="0" w:color="auto"/>
          </w:divBdr>
        </w:div>
        <w:div w:id="1743791975">
          <w:marLeft w:val="0"/>
          <w:marRight w:val="0"/>
          <w:marTop w:val="0"/>
          <w:marBottom w:val="0"/>
          <w:divBdr>
            <w:top w:val="none" w:sz="0" w:space="0" w:color="auto"/>
            <w:left w:val="none" w:sz="0" w:space="0" w:color="auto"/>
            <w:bottom w:val="none" w:sz="0" w:space="0" w:color="auto"/>
            <w:right w:val="none" w:sz="0" w:space="0" w:color="auto"/>
          </w:divBdr>
        </w:div>
        <w:div w:id="1755467888">
          <w:marLeft w:val="0"/>
          <w:marRight w:val="0"/>
          <w:marTop w:val="0"/>
          <w:marBottom w:val="0"/>
          <w:divBdr>
            <w:top w:val="none" w:sz="0" w:space="0" w:color="auto"/>
            <w:left w:val="none" w:sz="0" w:space="0" w:color="auto"/>
            <w:bottom w:val="none" w:sz="0" w:space="0" w:color="auto"/>
            <w:right w:val="none" w:sz="0" w:space="0" w:color="auto"/>
          </w:divBdr>
        </w:div>
        <w:div w:id="1768886974">
          <w:marLeft w:val="0"/>
          <w:marRight w:val="0"/>
          <w:marTop w:val="0"/>
          <w:marBottom w:val="0"/>
          <w:divBdr>
            <w:top w:val="none" w:sz="0" w:space="0" w:color="auto"/>
            <w:left w:val="none" w:sz="0" w:space="0" w:color="auto"/>
            <w:bottom w:val="none" w:sz="0" w:space="0" w:color="auto"/>
            <w:right w:val="none" w:sz="0" w:space="0" w:color="auto"/>
          </w:divBdr>
        </w:div>
        <w:div w:id="1769931919">
          <w:marLeft w:val="0"/>
          <w:marRight w:val="0"/>
          <w:marTop w:val="0"/>
          <w:marBottom w:val="0"/>
          <w:divBdr>
            <w:top w:val="none" w:sz="0" w:space="0" w:color="auto"/>
            <w:left w:val="none" w:sz="0" w:space="0" w:color="auto"/>
            <w:bottom w:val="none" w:sz="0" w:space="0" w:color="auto"/>
            <w:right w:val="none" w:sz="0" w:space="0" w:color="auto"/>
          </w:divBdr>
        </w:div>
        <w:div w:id="1780878000">
          <w:marLeft w:val="0"/>
          <w:marRight w:val="0"/>
          <w:marTop w:val="0"/>
          <w:marBottom w:val="0"/>
          <w:divBdr>
            <w:top w:val="none" w:sz="0" w:space="0" w:color="auto"/>
            <w:left w:val="none" w:sz="0" w:space="0" w:color="auto"/>
            <w:bottom w:val="none" w:sz="0" w:space="0" w:color="auto"/>
            <w:right w:val="none" w:sz="0" w:space="0" w:color="auto"/>
          </w:divBdr>
        </w:div>
        <w:div w:id="1788112734">
          <w:marLeft w:val="0"/>
          <w:marRight w:val="0"/>
          <w:marTop w:val="0"/>
          <w:marBottom w:val="0"/>
          <w:divBdr>
            <w:top w:val="none" w:sz="0" w:space="0" w:color="auto"/>
            <w:left w:val="none" w:sz="0" w:space="0" w:color="auto"/>
            <w:bottom w:val="none" w:sz="0" w:space="0" w:color="auto"/>
            <w:right w:val="none" w:sz="0" w:space="0" w:color="auto"/>
          </w:divBdr>
        </w:div>
        <w:div w:id="1794981315">
          <w:marLeft w:val="0"/>
          <w:marRight w:val="0"/>
          <w:marTop w:val="0"/>
          <w:marBottom w:val="0"/>
          <w:divBdr>
            <w:top w:val="none" w:sz="0" w:space="0" w:color="auto"/>
            <w:left w:val="none" w:sz="0" w:space="0" w:color="auto"/>
            <w:bottom w:val="none" w:sz="0" w:space="0" w:color="auto"/>
            <w:right w:val="none" w:sz="0" w:space="0" w:color="auto"/>
          </w:divBdr>
        </w:div>
        <w:div w:id="1809978511">
          <w:marLeft w:val="0"/>
          <w:marRight w:val="0"/>
          <w:marTop w:val="0"/>
          <w:marBottom w:val="0"/>
          <w:divBdr>
            <w:top w:val="none" w:sz="0" w:space="0" w:color="auto"/>
            <w:left w:val="none" w:sz="0" w:space="0" w:color="auto"/>
            <w:bottom w:val="none" w:sz="0" w:space="0" w:color="auto"/>
            <w:right w:val="none" w:sz="0" w:space="0" w:color="auto"/>
          </w:divBdr>
        </w:div>
        <w:div w:id="1821068428">
          <w:marLeft w:val="0"/>
          <w:marRight w:val="0"/>
          <w:marTop w:val="0"/>
          <w:marBottom w:val="0"/>
          <w:divBdr>
            <w:top w:val="none" w:sz="0" w:space="0" w:color="auto"/>
            <w:left w:val="none" w:sz="0" w:space="0" w:color="auto"/>
            <w:bottom w:val="none" w:sz="0" w:space="0" w:color="auto"/>
            <w:right w:val="none" w:sz="0" w:space="0" w:color="auto"/>
          </w:divBdr>
        </w:div>
        <w:div w:id="1837451348">
          <w:marLeft w:val="0"/>
          <w:marRight w:val="0"/>
          <w:marTop w:val="0"/>
          <w:marBottom w:val="0"/>
          <w:divBdr>
            <w:top w:val="none" w:sz="0" w:space="0" w:color="auto"/>
            <w:left w:val="none" w:sz="0" w:space="0" w:color="auto"/>
            <w:bottom w:val="none" w:sz="0" w:space="0" w:color="auto"/>
            <w:right w:val="none" w:sz="0" w:space="0" w:color="auto"/>
          </w:divBdr>
        </w:div>
        <w:div w:id="1844659067">
          <w:marLeft w:val="0"/>
          <w:marRight w:val="0"/>
          <w:marTop w:val="0"/>
          <w:marBottom w:val="0"/>
          <w:divBdr>
            <w:top w:val="none" w:sz="0" w:space="0" w:color="auto"/>
            <w:left w:val="none" w:sz="0" w:space="0" w:color="auto"/>
            <w:bottom w:val="none" w:sz="0" w:space="0" w:color="auto"/>
            <w:right w:val="none" w:sz="0" w:space="0" w:color="auto"/>
          </w:divBdr>
        </w:div>
        <w:div w:id="1861309565">
          <w:marLeft w:val="0"/>
          <w:marRight w:val="0"/>
          <w:marTop w:val="0"/>
          <w:marBottom w:val="0"/>
          <w:divBdr>
            <w:top w:val="none" w:sz="0" w:space="0" w:color="auto"/>
            <w:left w:val="none" w:sz="0" w:space="0" w:color="auto"/>
            <w:bottom w:val="none" w:sz="0" w:space="0" w:color="auto"/>
            <w:right w:val="none" w:sz="0" w:space="0" w:color="auto"/>
          </w:divBdr>
        </w:div>
        <w:div w:id="1872912609">
          <w:marLeft w:val="0"/>
          <w:marRight w:val="0"/>
          <w:marTop w:val="0"/>
          <w:marBottom w:val="0"/>
          <w:divBdr>
            <w:top w:val="none" w:sz="0" w:space="0" w:color="auto"/>
            <w:left w:val="none" w:sz="0" w:space="0" w:color="auto"/>
            <w:bottom w:val="none" w:sz="0" w:space="0" w:color="auto"/>
            <w:right w:val="none" w:sz="0" w:space="0" w:color="auto"/>
          </w:divBdr>
        </w:div>
        <w:div w:id="1893543486">
          <w:marLeft w:val="0"/>
          <w:marRight w:val="0"/>
          <w:marTop w:val="0"/>
          <w:marBottom w:val="0"/>
          <w:divBdr>
            <w:top w:val="none" w:sz="0" w:space="0" w:color="auto"/>
            <w:left w:val="none" w:sz="0" w:space="0" w:color="auto"/>
            <w:bottom w:val="none" w:sz="0" w:space="0" w:color="auto"/>
            <w:right w:val="none" w:sz="0" w:space="0" w:color="auto"/>
          </w:divBdr>
        </w:div>
        <w:div w:id="1896508296">
          <w:marLeft w:val="0"/>
          <w:marRight w:val="0"/>
          <w:marTop w:val="0"/>
          <w:marBottom w:val="0"/>
          <w:divBdr>
            <w:top w:val="none" w:sz="0" w:space="0" w:color="auto"/>
            <w:left w:val="none" w:sz="0" w:space="0" w:color="auto"/>
            <w:bottom w:val="none" w:sz="0" w:space="0" w:color="auto"/>
            <w:right w:val="none" w:sz="0" w:space="0" w:color="auto"/>
          </w:divBdr>
        </w:div>
        <w:div w:id="1927839238">
          <w:marLeft w:val="0"/>
          <w:marRight w:val="0"/>
          <w:marTop w:val="0"/>
          <w:marBottom w:val="0"/>
          <w:divBdr>
            <w:top w:val="none" w:sz="0" w:space="0" w:color="auto"/>
            <w:left w:val="none" w:sz="0" w:space="0" w:color="auto"/>
            <w:bottom w:val="none" w:sz="0" w:space="0" w:color="auto"/>
            <w:right w:val="none" w:sz="0" w:space="0" w:color="auto"/>
          </w:divBdr>
        </w:div>
        <w:div w:id="1943149777">
          <w:marLeft w:val="0"/>
          <w:marRight w:val="0"/>
          <w:marTop w:val="0"/>
          <w:marBottom w:val="0"/>
          <w:divBdr>
            <w:top w:val="none" w:sz="0" w:space="0" w:color="auto"/>
            <w:left w:val="none" w:sz="0" w:space="0" w:color="auto"/>
            <w:bottom w:val="none" w:sz="0" w:space="0" w:color="auto"/>
            <w:right w:val="none" w:sz="0" w:space="0" w:color="auto"/>
          </w:divBdr>
        </w:div>
        <w:div w:id="1946424956">
          <w:marLeft w:val="0"/>
          <w:marRight w:val="0"/>
          <w:marTop w:val="0"/>
          <w:marBottom w:val="0"/>
          <w:divBdr>
            <w:top w:val="none" w:sz="0" w:space="0" w:color="auto"/>
            <w:left w:val="none" w:sz="0" w:space="0" w:color="auto"/>
            <w:bottom w:val="none" w:sz="0" w:space="0" w:color="auto"/>
            <w:right w:val="none" w:sz="0" w:space="0" w:color="auto"/>
          </w:divBdr>
        </w:div>
        <w:div w:id="1970234924">
          <w:marLeft w:val="0"/>
          <w:marRight w:val="0"/>
          <w:marTop w:val="0"/>
          <w:marBottom w:val="0"/>
          <w:divBdr>
            <w:top w:val="none" w:sz="0" w:space="0" w:color="auto"/>
            <w:left w:val="none" w:sz="0" w:space="0" w:color="auto"/>
            <w:bottom w:val="none" w:sz="0" w:space="0" w:color="auto"/>
            <w:right w:val="none" w:sz="0" w:space="0" w:color="auto"/>
          </w:divBdr>
        </w:div>
        <w:div w:id="1984891288">
          <w:marLeft w:val="0"/>
          <w:marRight w:val="0"/>
          <w:marTop w:val="0"/>
          <w:marBottom w:val="0"/>
          <w:divBdr>
            <w:top w:val="none" w:sz="0" w:space="0" w:color="auto"/>
            <w:left w:val="none" w:sz="0" w:space="0" w:color="auto"/>
            <w:bottom w:val="none" w:sz="0" w:space="0" w:color="auto"/>
            <w:right w:val="none" w:sz="0" w:space="0" w:color="auto"/>
          </w:divBdr>
        </w:div>
        <w:div w:id="1988774950">
          <w:marLeft w:val="0"/>
          <w:marRight w:val="0"/>
          <w:marTop w:val="0"/>
          <w:marBottom w:val="0"/>
          <w:divBdr>
            <w:top w:val="none" w:sz="0" w:space="0" w:color="auto"/>
            <w:left w:val="none" w:sz="0" w:space="0" w:color="auto"/>
            <w:bottom w:val="none" w:sz="0" w:space="0" w:color="auto"/>
            <w:right w:val="none" w:sz="0" w:space="0" w:color="auto"/>
          </w:divBdr>
        </w:div>
        <w:div w:id="1991593718">
          <w:marLeft w:val="0"/>
          <w:marRight w:val="0"/>
          <w:marTop w:val="0"/>
          <w:marBottom w:val="0"/>
          <w:divBdr>
            <w:top w:val="none" w:sz="0" w:space="0" w:color="auto"/>
            <w:left w:val="none" w:sz="0" w:space="0" w:color="auto"/>
            <w:bottom w:val="none" w:sz="0" w:space="0" w:color="auto"/>
            <w:right w:val="none" w:sz="0" w:space="0" w:color="auto"/>
          </w:divBdr>
        </w:div>
        <w:div w:id="2020040003">
          <w:marLeft w:val="0"/>
          <w:marRight w:val="0"/>
          <w:marTop w:val="0"/>
          <w:marBottom w:val="0"/>
          <w:divBdr>
            <w:top w:val="none" w:sz="0" w:space="0" w:color="auto"/>
            <w:left w:val="none" w:sz="0" w:space="0" w:color="auto"/>
            <w:bottom w:val="none" w:sz="0" w:space="0" w:color="auto"/>
            <w:right w:val="none" w:sz="0" w:space="0" w:color="auto"/>
          </w:divBdr>
        </w:div>
        <w:div w:id="2042122612">
          <w:marLeft w:val="0"/>
          <w:marRight w:val="0"/>
          <w:marTop w:val="0"/>
          <w:marBottom w:val="0"/>
          <w:divBdr>
            <w:top w:val="none" w:sz="0" w:space="0" w:color="auto"/>
            <w:left w:val="none" w:sz="0" w:space="0" w:color="auto"/>
            <w:bottom w:val="none" w:sz="0" w:space="0" w:color="auto"/>
            <w:right w:val="none" w:sz="0" w:space="0" w:color="auto"/>
          </w:divBdr>
        </w:div>
        <w:div w:id="2043241502">
          <w:marLeft w:val="0"/>
          <w:marRight w:val="0"/>
          <w:marTop w:val="0"/>
          <w:marBottom w:val="0"/>
          <w:divBdr>
            <w:top w:val="none" w:sz="0" w:space="0" w:color="auto"/>
            <w:left w:val="none" w:sz="0" w:space="0" w:color="auto"/>
            <w:bottom w:val="none" w:sz="0" w:space="0" w:color="auto"/>
            <w:right w:val="none" w:sz="0" w:space="0" w:color="auto"/>
          </w:divBdr>
        </w:div>
        <w:div w:id="2050765946">
          <w:marLeft w:val="0"/>
          <w:marRight w:val="0"/>
          <w:marTop w:val="0"/>
          <w:marBottom w:val="0"/>
          <w:divBdr>
            <w:top w:val="none" w:sz="0" w:space="0" w:color="auto"/>
            <w:left w:val="none" w:sz="0" w:space="0" w:color="auto"/>
            <w:bottom w:val="none" w:sz="0" w:space="0" w:color="auto"/>
            <w:right w:val="none" w:sz="0" w:space="0" w:color="auto"/>
          </w:divBdr>
        </w:div>
        <w:div w:id="2057267919">
          <w:marLeft w:val="0"/>
          <w:marRight w:val="0"/>
          <w:marTop w:val="0"/>
          <w:marBottom w:val="0"/>
          <w:divBdr>
            <w:top w:val="none" w:sz="0" w:space="0" w:color="auto"/>
            <w:left w:val="none" w:sz="0" w:space="0" w:color="auto"/>
            <w:bottom w:val="none" w:sz="0" w:space="0" w:color="auto"/>
            <w:right w:val="none" w:sz="0" w:space="0" w:color="auto"/>
          </w:divBdr>
        </w:div>
        <w:div w:id="2078436606">
          <w:marLeft w:val="0"/>
          <w:marRight w:val="0"/>
          <w:marTop w:val="0"/>
          <w:marBottom w:val="0"/>
          <w:divBdr>
            <w:top w:val="none" w:sz="0" w:space="0" w:color="auto"/>
            <w:left w:val="none" w:sz="0" w:space="0" w:color="auto"/>
            <w:bottom w:val="none" w:sz="0" w:space="0" w:color="auto"/>
            <w:right w:val="none" w:sz="0" w:space="0" w:color="auto"/>
          </w:divBdr>
        </w:div>
        <w:div w:id="2112822358">
          <w:marLeft w:val="0"/>
          <w:marRight w:val="0"/>
          <w:marTop w:val="0"/>
          <w:marBottom w:val="0"/>
          <w:divBdr>
            <w:top w:val="none" w:sz="0" w:space="0" w:color="auto"/>
            <w:left w:val="none" w:sz="0" w:space="0" w:color="auto"/>
            <w:bottom w:val="none" w:sz="0" w:space="0" w:color="auto"/>
            <w:right w:val="none" w:sz="0" w:space="0" w:color="auto"/>
          </w:divBdr>
        </w:div>
        <w:div w:id="2120710408">
          <w:marLeft w:val="0"/>
          <w:marRight w:val="0"/>
          <w:marTop w:val="0"/>
          <w:marBottom w:val="0"/>
          <w:divBdr>
            <w:top w:val="none" w:sz="0" w:space="0" w:color="auto"/>
            <w:left w:val="none" w:sz="0" w:space="0" w:color="auto"/>
            <w:bottom w:val="none" w:sz="0" w:space="0" w:color="auto"/>
            <w:right w:val="none" w:sz="0" w:space="0" w:color="auto"/>
          </w:divBdr>
        </w:div>
        <w:div w:id="2135829239">
          <w:marLeft w:val="0"/>
          <w:marRight w:val="0"/>
          <w:marTop w:val="0"/>
          <w:marBottom w:val="0"/>
          <w:divBdr>
            <w:top w:val="none" w:sz="0" w:space="0" w:color="auto"/>
            <w:left w:val="none" w:sz="0" w:space="0" w:color="auto"/>
            <w:bottom w:val="none" w:sz="0" w:space="0" w:color="auto"/>
            <w:right w:val="none" w:sz="0" w:space="0" w:color="auto"/>
          </w:divBdr>
        </w:div>
      </w:divsChild>
    </w:div>
    <w:div w:id="1736930298">
      <w:bodyDiv w:val="1"/>
      <w:marLeft w:val="0"/>
      <w:marRight w:val="0"/>
      <w:marTop w:val="0"/>
      <w:marBottom w:val="0"/>
      <w:divBdr>
        <w:top w:val="none" w:sz="0" w:space="0" w:color="auto"/>
        <w:left w:val="none" w:sz="0" w:space="0" w:color="auto"/>
        <w:bottom w:val="none" w:sz="0" w:space="0" w:color="auto"/>
        <w:right w:val="none" w:sz="0" w:space="0" w:color="auto"/>
      </w:divBdr>
    </w:div>
    <w:div w:id="1802263254">
      <w:bodyDiv w:val="1"/>
      <w:marLeft w:val="0"/>
      <w:marRight w:val="0"/>
      <w:marTop w:val="0"/>
      <w:marBottom w:val="0"/>
      <w:divBdr>
        <w:top w:val="none" w:sz="0" w:space="0" w:color="auto"/>
        <w:left w:val="none" w:sz="0" w:space="0" w:color="auto"/>
        <w:bottom w:val="none" w:sz="0" w:space="0" w:color="auto"/>
        <w:right w:val="none" w:sz="0" w:space="0" w:color="auto"/>
      </w:divBdr>
    </w:div>
    <w:div w:id="1826165837">
      <w:bodyDiv w:val="1"/>
      <w:marLeft w:val="0"/>
      <w:marRight w:val="0"/>
      <w:marTop w:val="0"/>
      <w:marBottom w:val="0"/>
      <w:divBdr>
        <w:top w:val="none" w:sz="0" w:space="0" w:color="auto"/>
        <w:left w:val="none" w:sz="0" w:space="0" w:color="auto"/>
        <w:bottom w:val="none" w:sz="0" w:space="0" w:color="auto"/>
        <w:right w:val="none" w:sz="0" w:space="0" w:color="auto"/>
      </w:divBdr>
    </w:div>
    <w:div w:id="1893880329">
      <w:bodyDiv w:val="1"/>
      <w:marLeft w:val="0"/>
      <w:marRight w:val="0"/>
      <w:marTop w:val="0"/>
      <w:marBottom w:val="0"/>
      <w:divBdr>
        <w:top w:val="none" w:sz="0" w:space="0" w:color="auto"/>
        <w:left w:val="none" w:sz="0" w:space="0" w:color="auto"/>
        <w:bottom w:val="none" w:sz="0" w:space="0" w:color="auto"/>
        <w:right w:val="none" w:sz="0" w:space="0" w:color="auto"/>
      </w:divBdr>
      <w:divsChild>
        <w:div w:id="95444677">
          <w:marLeft w:val="0"/>
          <w:marRight w:val="0"/>
          <w:marTop w:val="0"/>
          <w:marBottom w:val="0"/>
          <w:divBdr>
            <w:top w:val="none" w:sz="0" w:space="0" w:color="auto"/>
            <w:left w:val="none" w:sz="0" w:space="0" w:color="auto"/>
            <w:bottom w:val="none" w:sz="0" w:space="0" w:color="auto"/>
            <w:right w:val="none" w:sz="0" w:space="0" w:color="auto"/>
          </w:divBdr>
        </w:div>
        <w:div w:id="170796588">
          <w:marLeft w:val="0"/>
          <w:marRight w:val="0"/>
          <w:marTop w:val="0"/>
          <w:marBottom w:val="0"/>
          <w:divBdr>
            <w:top w:val="none" w:sz="0" w:space="0" w:color="auto"/>
            <w:left w:val="none" w:sz="0" w:space="0" w:color="auto"/>
            <w:bottom w:val="none" w:sz="0" w:space="0" w:color="auto"/>
            <w:right w:val="none" w:sz="0" w:space="0" w:color="auto"/>
          </w:divBdr>
        </w:div>
        <w:div w:id="362176072">
          <w:marLeft w:val="0"/>
          <w:marRight w:val="0"/>
          <w:marTop w:val="0"/>
          <w:marBottom w:val="0"/>
          <w:divBdr>
            <w:top w:val="none" w:sz="0" w:space="0" w:color="auto"/>
            <w:left w:val="none" w:sz="0" w:space="0" w:color="auto"/>
            <w:bottom w:val="none" w:sz="0" w:space="0" w:color="auto"/>
            <w:right w:val="none" w:sz="0" w:space="0" w:color="auto"/>
          </w:divBdr>
        </w:div>
        <w:div w:id="409232941">
          <w:marLeft w:val="0"/>
          <w:marRight w:val="0"/>
          <w:marTop w:val="0"/>
          <w:marBottom w:val="0"/>
          <w:divBdr>
            <w:top w:val="none" w:sz="0" w:space="0" w:color="auto"/>
            <w:left w:val="none" w:sz="0" w:space="0" w:color="auto"/>
            <w:bottom w:val="none" w:sz="0" w:space="0" w:color="auto"/>
            <w:right w:val="none" w:sz="0" w:space="0" w:color="auto"/>
          </w:divBdr>
        </w:div>
        <w:div w:id="1375348756">
          <w:marLeft w:val="0"/>
          <w:marRight w:val="0"/>
          <w:marTop w:val="0"/>
          <w:marBottom w:val="0"/>
          <w:divBdr>
            <w:top w:val="none" w:sz="0" w:space="0" w:color="auto"/>
            <w:left w:val="none" w:sz="0" w:space="0" w:color="auto"/>
            <w:bottom w:val="none" w:sz="0" w:space="0" w:color="auto"/>
            <w:right w:val="none" w:sz="0" w:space="0" w:color="auto"/>
          </w:divBdr>
        </w:div>
        <w:div w:id="1499151294">
          <w:marLeft w:val="0"/>
          <w:marRight w:val="0"/>
          <w:marTop w:val="0"/>
          <w:marBottom w:val="0"/>
          <w:divBdr>
            <w:top w:val="none" w:sz="0" w:space="0" w:color="auto"/>
            <w:left w:val="none" w:sz="0" w:space="0" w:color="auto"/>
            <w:bottom w:val="none" w:sz="0" w:space="0" w:color="auto"/>
            <w:right w:val="none" w:sz="0" w:space="0" w:color="auto"/>
          </w:divBdr>
        </w:div>
        <w:div w:id="1717511281">
          <w:marLeft w:val="0"/>
          <w:marRight w:val="0"/>
          <w:marTop w:val="0"/>
          <w:marBottom w:val="0"/>
          <w:divBdr>
            <w:top w:val="none" w:sz="0" w:space="0" w:color="auto"/>
            <w:left w:val="none" w:sz="0" w:space="0" w:color="auto"/>
            <w:bottom w:val="none" w:sz="0" w:space="0" w:color="auto"/>
            <w:right w:val="none" w:sz="0" w:space="0" w:color="auto"/>
          </w:divBdr>
        </w:div>
        <w:div w:id="1973707519">
          <w:marLeft w:val="0"/>
          <w:marRight w:val="0"/>
          <w:marTop w:val="0"/>
          <w:marBottom w:val="0"/>
          <w:divBdr>
            <w:top w:val="none" w:sz="0" w:space="0" w:color="auto"/>
            <w:left w:val="none" w:sz="0" w:space="0" w:color="auto"/>
            <w:bottom w:val="none" w:sz="0" w:space="0" w:color="auto"/>
            <w:right w:val="none" w:sz="0" w:space="0" w:color="auto"/>
          </w:divBdr>
        </w:div>
        <w:div w:id="2029982447">
          <w:marLeft w:val="0"/>
          <w:marRight w:val="0"/>
          <w:marTop w:val="0"/>
          <w:marBottom w:val="0"/>
          <w:divBdr>
            <w:top w:val="none" w:sz="0" w:space="0" w:color="auto"/>
            <w:left w:val="none" w:sz="0" w:space="0" w:color="auto"/>
            <w:bottom w:val="none" w:sz="0" w:space="0" w:color="auto"/>
            <w:right w:val="none" w:sz="0" w:space="0" w:color="auto"/>
          </w:divBdr>
        </w:div>
        <w:div w:id="2041081950">
          <w:marLeft w:val="0"/>
          <w:marRight w:val="0"/>
          <w:marTop w:val="0"/>
          <w:marBottom w:val="0"/>
          <w:divBdr>
            <w:top w:val="none" w:sz="0" w:space="0" w:color="auto"/>
            <w:left w:val="none" w:sz="0" w:space="0" w:color="auto"/>
            <w:bottom w:val="none" w:sz="0" w:space="0" w:color="auto"/>
            <w:right w:val="none" w:sz="0" w:space="0" w:color="auto"/>
          </w:divBdr>
        </w:div>
        <w:div w:id="2122723521">
          <w:marLeft w:val="0"/>
          <w:marRight w:val="0"/>
          <w:marTop w:val="0"/>
          <w:marBottom w:val="0"/>
          <w:divBdr>
            <w:top w:val="none" w:sz="0" w:space="0" w:color="auto"/>
            <w:left w:val="none" w:sz="0" w:space="0" w:color="auto"/>
            <w:bottom w:val="none" w:sz="0" w:space="0" w:color="auto"/>
            <w:right w:val="none" w:sz="0" w:space="0" w:color="auto"/>
          </w:divBdr>
        </w:div>
      </w:divsChild>
    </w:div>
    <w:div w:id="1911697057">
      <w:bodyDiv w:val="1"/>
      <w:marLeft w:val="0"/>
      <w:marRight w:val="0"/>
      <w:marTop w:val="0"/>
      <w:marBottom w:val="0"/>
      <w:divBdr>
        <w:top w:val="none" w:sz="0" w:space="0" w:color="auto"/>
        <w:left w:val="none" w:sz="0" w:space="0" w:color="auto"/>
        <w:bottom w:val="none" w:sz="0" w:space="0" w:color="auto"/>
        <w:right w:val="none" w:sz="0" w:space="0" w:color="auto"/>
      </w:divBdr>
    </w:div>
    <w:div w:id="1924994814">
      <w:bodyDiv w:val="1"/>
      <w:marLeft w:val="0"/>
      <w:marRight w:val="0"/>
      <w:marTop w:val="0"/>
      <w:marBottom w:val="0"/>
      <w:divBdr>
        <w:top w:val="none" w:sz="0" w:space="0" w:color="auto"/>
        <w:left w:val="none" w:sz="0" w:space="0" w:color="auto"/>
        <w:bottom w:val="none" w:sz="0" w:space="0" w:color="auto"/>
        <w:right w:val="none" w:sz="0" w:space="0" w:color="auto"/>
      </w:divBdr>
      <w:divsChild>
        <w:div w:id="364990824">
          <w:marLeft w:val="0"/>
          <w:marRight w:val="0"/>
          <w:marTop w:val="0"/>
          <w:marBottom w:val="0"/>
          <w:divBdr>
            <w:top w:val="none" w:sz="0" w:space="0" w:color="auto"/>
            <w:left w:val="none" w:sz="0" w:space="0" w:color="auto"/>
            <w:bottom w:val="none" w:sz="0" w:space="0" w:color="auto"/>
            <w:right w:val="none" w:sz="0" w:space="0" w:color="auto"/>
          </w:divBdr>
        </w:div>
        <w:div w:id="430049747">
          <w:marLeft w:val="0"/>
          <w:marRight w:val="0"/>
          <w:marTop w:val="0"/>
          <w:marBottom w:val="0"/>
          <w:divBdr>
            <w:top w:val="none" w:sz="0" w:space="0" w:color="auto"/>
            <w:left w:val="none" w:sz="0" w:space="0" w:color="auto"/>
            <w:bottom w:val="none" w:sz="0" w:space="0" w:color="auto"/>
            <w:right w:val="none" w:sz="0" w:space="0" w:color="auto"/>
          </w:divBdr>
        </w:div>
        <w:div w:id="503397260">
          <w:marLeft w:val="0"/>
          <w:marRight w:val="0"/>
          <w:marTop w:val="0"/>
          <w:marBottom w:val="0"/>
          <w:divBdr>
            <w:top w:val="none" w:sz="0" w:space="0" w:color="auto"/>
            <w:left w:val="none" w:sz="0" w:space="0" w:color="auto"/>
            <w:bottom w:val="none" w:sz="0" w:space="0" w:color="auto"/>
            <w:right w:val="none" w:sz="0" w:space="0" w:color="auto"/>
          </w:divBdr>
        </w:div>
        <w:div w:id="544560600">
          <w:marLeft w:val="0"/>
          <w:marRight w:val="0"/>
          <w:marTop w:val="0"/>
          <w:marBottom w:val="0"/>
          <w:divBdr>
            <w:top w:val="none" w:sz="0" w:space="0" w:color="auto"/>
            <w:left w:val="none" w:sz="0" w:space="0" w:color="auto"/>
            <w:bottom w:val="none" w:sz="0" w:space="0" w:color="auto"/>
            <w:right w:val="none" w:sz="0" w:space="0" w:color="auto"/>
          </w:divBdr>
        </w:div>
        <w:div w:id="593559909">
          <w:marLeft w:val="0"/>
          <w:marRight w:val="0"/>
          <w:marTop w:val="0"/>
          <w:marBottom w:val="0"/>
          <w:divBdr>
            <w:top w:val="none" w:sz="0" w:space="0" w:color="auto"/>
            <w:left w:val="none" w:sz="0" w:space="0" w:color="auto"/>
            <w:bottom w:val="none" w:sz="0" w:space="0" w:color="auto"/>
            <w:right w:val="none" w:sz="0" w:space="0" w:color="auto"/>
          </w:divBdr>
        </w:div>
        <w:div w:id="870607360">
          <w:marLeft w:val="0"/>
          <w:marRight w:val="0"/>
          <w:marTop w:val="0"/>
          <w:marBottom w:val="0"/>
          <w:divBdr>
            <w:top w:val="none" w:sz="0" w:space="0" w:color="auto"/>
            <w:left w:val="none" w:sz="0" w:space="0" w:color="auto"/>
            <w:bottom w:val="none" w:sz="0" w:space="0" w:color="auto"/>
            <w:right w:val="none" w:sz="0" w:space="0" w:color="auto"/>
          </w:divBdr>
        </w:div>
        <w:div w:id="876548667">
          <w:marLeft w:val="0"/>
          <w:marRight w:val="0"/>
          <w:marTop w:val="0"/>
          <w:marBottom w:val="0"/>
          <w:divBdr>
            <w:top w:val="none" w:sz="0" w:space="0" w:color="auto"/>
            <w:left w:val="none" w:sz="0" w:space="0" w:color="auto"/>
            <w:bottom w:val="none" w:sz="0" w:space="0" w:color="auto"/>
            <w:right w:val="none" w:sz="0" w:space="0" w:color="auto"/>
          </w:divBdr>
        </w:div>
        <w:div w:id="955673119">
          <w:marLeft w:val="0"/>
          <w:marRight w:val="0"/>
          <w:marTop w:val="0"/>
          <w:marBottom w:val="0"/>
          <w:divBdr>
            <w:top w:val="none" w:sz="0" w:space="0" w:color="auto"/>
            <w:left w:val="none" w:sz="0" w:space="0" w:color="auto"/>
            <w:bottom w:val="none" w:sz="0" w:space="0" w:color="auto"/>
            <w:right w:val="none" w:sz="0" w:space="0" w:color="auto"/>
          </w:divBdr>
        </w:div>
        <w:div w:id="1129737713">
          <w:marLeft w:val="0"/>
          <w:marRight w:val="0"/>
          <w:marTop w:val="0"/>
          <w:marBottom w:val="0"/>
          <w:divBdr>
            <w:top w:val="none" w:sz="0" w:space="0" w:color="auto"/>
            <w:left w:val="none" w:sz="0" w:space="0" w:color="auto"/>
            <w:bottom w:val="none" w:sz="0" w:space="0" w:color="auto"/>
            <w:right w:val="none" w:sz="0" w:space="0" w:color="auto"/>
          </w:divBdr>
        </w:div>
        <w:div w:id="1335453554">
          <w:marLeft w:val="0"/>
          <w:marRight w:val="0"/>
          <w:marTop w:val="0"/>
          <w:marBottom w:val="0"/>
          <w:divBdr>
            <w:top w:val="none" w:sz="0" w:space="0" w:color="auto"/>
            <w:left w:val="none" w:sz="0" w:space="0" w:color="auto"/>
            <w:bottom w:val="none" w:sz="0" w:space="0" w:color="auto"/>
            <w:right w:val="none" w:sz="0" w:space="0" w:color="auto"/>
          </w:divBdr>
        </w:div>
        <w:div w:id="1602107934">
          <w:marLeft w:val="0"/>
          <w:marRight w:val="0"/>
          <w:marTop w:val="0"/>
          <w:marBottom w:val="0"/>
          <w:divBdr>
            <w:top w:val="none" w:sz="0" w:space="0" w:color="auto"/>
            <w:left w:val="none" w:sz="0" w:space="0" w:color="auto"/>
            <w:bottom w:val="none" w:sz="0" w:space="0" w:color="auto"/>
            <w:right w:val="none" w:sz="0" w:space="0" w:color="auto"/>
          </w:divBdr>
        </w:div>
        <w:div w:id="1626888308">
          <w:marLeft w:val="0"/>
          <w:marRight w:val="0"/>
          <w:marTop w:val="0"/>
          <w:marBottom w:val="0"/>
          <w:divBdr>
            <w:top w:val="none" w:sz="0" w:space="0" w:color="auto"/>
            <w:left w:val="none" w:sz="0" w:space="0" w:color="auto"/>
            <w:bottom w:val="none" w:sz="0" w:space="0" w:color="auto"/>
            <w:right w:val="none" w:sz="0" w:space="0" w:color="auto"/>
          </w:divBdr>
        </w:div>
        <w:div w:id="1718509396">
          <w:marLeft w:val="0"/>
          <w:marRight w:val="0"/>
          <w:marTop w:val="0"/>
          <w:marBottom w:val="0"/>
          <w:divBdr>
            <w:top w:val="none" w:sz="0" w:space="0" w:color="auto"/>
            <w:left w:val="none" w:sz="0" w:space="0" w:color="auto"/>
            <w:bottom w:val="none" w:sz="0" w:space="0" w:color="auto"/>
            <w:right w:val="none" w:sz="0" w:space="0" w:color="auto"/>
          </w:divBdr>
        </w:div>
        <w:div w:id="1856379925">
          <w:marLeft w:val="0"/>
          <w:marRight w:val="0"/>
          <w:marTop w:val="0"/>
          <w:marBottom w:val="0"/>
          <w:divBdr>
            <w:top w:val="none" w:sz="0" w:space="0" w:color="auto"/>
            <w:left w:val="none" w:sz="0" w:space="0" w:color="auto"/>
            <w:bottom w:val="none" w:sz="0" w:space="0" w:color="auto"/>
            <w:right w:val="none" w:sz="0" w:space="0" w:color="auto"/>
          </w:divBdr>
        </w:div>
        <w:div w:id="2039693792">
          <w:marLeft w:val="0"/>
          <w:marRight w:val="0"/>
          <w:marTop w:val="0"/>
          <w:marBottom w:val="0"/>
          <w:divBdr>
            <w:top w:val="none" w:sz="0" w:space="0" w:color="auto"/>
            <w:left w:val="none" w:sz="0" w:space="0" w:color="auto"/>
            <w:bottom w:val="none" w:sz="0" w:space="0" w:color="auto"/>
            <w:right w:val="none" w:sz="0" w:space="0" w:color="auto"/>
          </w:divBdr>
        </w:div>
        <w:div w:id="2053573577">
          <w:marLeft w:val="0"/>
          <w:marRight w:val="0"/>
          <w:marTop w:val="0"/>
          <w:marBottom w:val="0"/>
          <w:divBdr>
            <w:top w:val="none" w:sz="0" w:space="0" w:color="auto"/>
            <w:left w:val="none" w:sz="0" w:space="0" w:color="auto"/>
            <w:bottom w:val="none" w:sz="0" w:space="0" w:color="auto"/>
            <w:right w:val="none" w:sz="0" w:space="0" w:color="auto"/>
          </w:divBdr>
        </w:div>
      </w:divsChild>
    </w:div>
    <w:div w:id="2049186584">
      <w:bodyDiv w:val="1"/>
      <w:marLeft w:val="0"/>
      <w:marRight w:val="0"/>
      <w:marTop w:val="0"/>
      <w:marBottom w:val="0"/>
      <w:divBdr>
        <w:top w:val="none" w:sz="0" w:space="0" w:color="auto"/>
        <w:left w:val="none" w:sz="0" w:space="0" w:color="auto"/>
        <w:bottom w:val="none" w:sz="0" w:space="0" w:color="auto"/>
        <w:right w:val="none" w:sz="0" w:space="0" w:color="auto"/>
      </w:divBdr>
    </w:div>
    <w:div w:id="207816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hatay.ru/" TargetMode="Externa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2409B64CBCCE30FF6BFF1DEBA32FFC6C222F6B109E2E90295A087059192E1ED8EAF9702uCbB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0.15575202753635051"/>
          <c:y val="0.11090445590852872"/>
          <c:w val="0.58634472880100286"/>
          <c:h val="0.88909539772874979"/>
        </c:manualLayout>
      </c:layout>
      <c:pie3DChart>
        <c:varyColors val="1"/>
        <c:ser>
          <c:idx val="0"/>
          <c:order val="0"/>
          <c:tx>
            <c:strRef>
              <c:f>'2022'!$B$1</c:f>
              <c:strCache>
                <c:ptCount val="1"/>
                <c:pt idx="0">
                  <c:v>Столбец1</c:v>
                </c:pt>
              </c:strCache>
            </c:strRef>
          </c:tx>
          <c:explosion val="25"/>
          <c:dLbls>
            <c:dLbl>
              <c:idx val="0"/>
              <c:layout/>
              <c:tx>
                <c:rich>
                  <a:bodyPr/>
                  <a:lstStyle/>
                  <a:p>
                    <a:r>
                      <a:rPr lang="en-US"/>
                      <a:t>93,6%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2DA-483A-808C-811FF9E8DF70}"/>
                </c:ext>
              </c:extLst>
            </c:dLbl>
            <c:dLbl>
              <c:idx val="1"/>
              <c:layout/>
              <c:tx>
                <c:rich>
                  <a:bodyPr/>
                  <a:lstStyle/>
                  <a:p>
                    <a:r>
                      <a:rPr lang="en-US"/>
                      <a:t>6,4%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2DA-483A-808C-811FF9E8DF70}"/>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'2022'!$A$2:$A$3</c:f>
              <c:strCache>
                <c:ptCount val="2"/>
                <c:pt idx="0">
                  <c:v>Программные расходы</c:v>
                </c:pt>
                <c:pt idx="1">
                  <c:v>Непрограммные расходы </c:v>
                </c:pt>
              </c:strCache>
            </c:strRef>
          </c:cat>
          <c:val>
            <c:numRef>
              <c:f>'2022'!$B$2:$B$3</c:f>
              <c:numCache>
                <c:formatCode>0.0%</c:formatCode>
                <c:ptCount val="2"/>
                <c:pt idx="0">
                  <c:v>0.93700000000000061</c:v>
                </c:pt>
                <c:pt idx="1">
                  <c:v>6.3000000000000014E-2</c:v>
                </c:pt>
              </c:numCache>
            </c:numRef>
          </c:val>
          <c:extLst>
            <c:ext xmlns:c16="http://schemas.microsoft.com/office/drawing/2014/chart" uri="{C3380CC4-5D6E-409C-BE32-E72D297353CC}">
              <c16:uniqueId val="{00000000-3788-40E8-A290-66623A48E47F}"/>
            </c:ext>
          </c:extLst>
        </c:ser>
        <c:dLbls>
          <c:showLegendKey val="0"/>
          <c:showVal val="0"/>
          <c:showCatName val="0"/>
          <c:showSerName val="0"/>
          <c:showPercent val="0"/>
          <c:showBubbleSize val="0"/>
          <c:showLeaderLines val="1"/>
        </c:dLbls>
      </c:pie3DChart>
    </c:plotArea>
    <c:legend>
      <c:legendPos val="r"/>
      <c:layout>
        <c:manualLayout>
          <c:xMode val="edge"/>
          <c:yMode val="edge"/>
          <c:x val="0.64210055490468565"/>
          <c:y val="8.3870837984332564E-2"/>
          <c:w val="0.33483139434560355"/>
          <c:h val="0.38525960117054375"/>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Исполнение</a:t>
            </a:r>
            <a:r>
              <a:rPr lang="ru-RU" sz="1400" baseline="0"/>
              <a:t> муниципальных программ  ГО "Жатай"</a:t>
            </a:r>
            <a:r>
              <a:rPr lang="en-US" sz="1400" baseline="0"/>
              <a:t> </a:t>
            </a:r>
            <a:r>
              <a:rPr lang="ru-RU" sz="1400" baseline="0"/>
              <a:t>за 2023 год в сравнении с предыдущим </a:t>
            </a:r>
            <a:endParaRPr lang="ru-RU" sz="1400"/>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'програм рас (годовой)'!$C$1</c:f>
              <c:strCache>
                <c:ptCount val="1"/>
                <c:pt idx="0">
                  <c:v>План</c:v>
                </c:pt>
              </c:strCache>
            </c:strRef>
          </c:tx>
          <c:invertIfNegative val="0"/>
          <c:dLbls>
            <c:dLbl>
              <c:idx val="0"/>
              <c:layout>
                <c:manualLayout>
                  <c:x val="-1.3921113689095131E-2"/>
                  <c:y val="-3.45469985730873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13D-4508-BFAD-8D627637C963}"/>
                </c:ext>
              </c:extLst>
            </c:dLbl>
            <c:dLbl>
              <c:idx val="1"/>
              <c:layout>
                <c:manualLayout>
                  <c:x val="7.337809262870354E-2"/>
                  <c:y val="-1.5263965143314902E-2"/>
                </c:manualLayout>
              </c:layout>
              <c:tx>
                <c:rich>
                  <a:bodyPr wrap="square" lIns="38100" tIns="19050" rIns="38100" bIns="19050" anchor="ctr">
                    <a:noAutofit/>
                  </a:bodyPr>
                  <a:lstStyle/>
                  <a:p>
                    <a:pPr>
                      <a:defRPr/>
                    </a:pPr>
                    <a:fld id="{D791E6FE-CB92-4CD7-9DCD-D31A15597C4E}" type="VALUE">
                      <a:rPr lang="en-US"/>
                      <a:pPr>
                        <a:defRPr/>
                      </a:pPr>
                      <a:t>[ЗНАЧЕНИЕ]</a:t>
                    </a:fld>
                    <a:endParaRPr lang="ru-RU"/>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3335275955934742"/>
                      <c:h val="6.3307263161611518E-2"/>
                    </c:manualLayout>
                  </c15:layout>
                  <c15:dlblFieldTable/>
                  <c15:showDataLabelsRange val="0"/>
                </c:ext>
                <c:ext xmlns:c16="http://schemas.microsoft.com/office/drawing/2014/chart" uri="{C3380CC4-5D6E-409C-BE32-E72D297353CC}">
                  <c16:uniqueId val="{00000001-A13D-4508-BFAD-8D627637C96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'програм рас (годовой)'!$B$2:$B$3</c:f>
              <c:strCache>
                <c:ptCount val="2"/>
                <c:pt idx="0">
                  <c:v>2022 год</c:v>
                </c:pt>
                <c:pt idx="1">
                  <c:v>2023 год</c:v>
                </c:pt>
              </c:strCache>
            </c:strRef>
          </c:cat>
          <c:val>
            <c:numRef>
              <c:f>'програм рас (годовой)'!$C$2:$C$3</c:f>
              <c:numCache>
                <c:formatCode>_-* #\ ##0.00_р_._-;\-* #\ ##0.00_р_._-;_-* "-"??_р_._-;_-@_-</c:formatCode>
                <c:ptCount val="2"/>
                <c:pt idx="0">
                  <c:v>1097086.2000000002</c:v>
                </c:pt>
                <c:pt idx="1">
                  <c:v>1133934.8999999999</c:v>
                </c:pt>
              </c:numCache>
            </c:numRef>
          </c:val>
          <c:extLst>
            <c:ext xmlns:c16="http://schemas.microsoft.com/office/drawing/2014/chart" uri="{C3380CC4-5D6E-409C-BE32-E72D297353CC}">
              <c16:uniqueId val="{00000002-A13D-4508-BFAD-8D627637C963}"/>
            </c:ext>
          </c:extLst>
        </c:ser>
        <c:ser>
          <c:idx val="1"/>
          <c:order val="1"/>
          <c:tx>
            <c:strRef>
              <c:f>'програм рас (годовой)'!$D$1</c:f>
              <c:strCache>
                <c:ptCount val="1"/>
                <c:pt idx="0">
                  <c:v>Исполнение</c:v>
                </c:pt>
              </c:strCache>
            </c:strRef>
          </c:tx>
          <c:invertIfNegative val="0"/>
          <c:dLbls>
            <c:dLbl>
              <c:idx val="0"/>
              <c:layout>
                <c:manualLayout>
                  <c:x val="4.8723897911832993E-2"/>
                  <c:y val="-3.13613684960798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13D-4508-BFAD-8D627637C963}"/>
                </c:ext>
              </c:extLst>
            </c:dLbl>
            <c:dLbl>
              <c:idx val="1"/>
              <c:layout>
                <c:manualLayout>
                  <c:x val="8.1206496519721574E-2"/>
                  <c:y val="-1.978983368091461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13D-4508-BFAD-8D627637C96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'програм рас (годовой)'!$B$2:$B$3</c:f>
              <c:strCache>
                <c:ptCount val="2"/>
                <c:pt idx="0">
                  <c:v>2022 год</c:v>
                </c:pt>
                <c:pt idx="1">
                  <c:v>2023 год</c:v>
                </c:pt>
              </c:strCache>
            </c:strRef>
          </c:cat>
          <c:val>
            <c:numRef>
              <c:f>'програм рас (годовой)'!$D$2:$D$3</c:f>
              <c:numCache>
                <c:formatCode>_-* #\ ##0.00_р_._-;\-* #\ ##0.00_р_._-;_-* "-"??_р_._-;_-@_-</c:formatCode>
                <c:ptCount val="2"/>
                <c:pt idx="0">
                  <c:v>1038846.4</c:v>
                </c:pt>
                <c:pt idx="1">
                  <c:v>901099.6</c:v>
                </c:pt>
              </c:numCache>
            </c:numRef>
          </c:val>
          <c:extLst>
            <c:ext xmlns:c16="http://schemas.microsoft.com/office/drawing/2014/chart" uri="{C3380CC4-5D6E-409C-BE32-E72D297353CC}">
              <c16:uniqueId val="{00000005-A13D-4508-BFAD-8D627637C963}"/>
            </c:ext>
          </c:extLst>
        </c:ser>
        <c:dLbls>
          <c:showLegendKey val="0"/>
          <c:showVal val="0"/>
          <c:showCatName val="0"/>
          <c:showSerName val="0"/>
          <c:showPercent val="0"/>
          <c:showBubbleSize val="0"/>
        </c:dLbls>
        <c:gapWidth val="150"/>
        <c:shape val="cylinder"/>
        <c:axId val="77113216"/>
        <c:axId val="77114752"/>
        <c:axId val="0"/>
      </c:bar3DChart>
      <c:catAx>
        <c:axId val="77113216"/>
        <c:scaling>
          <c:orientation val="minMax"/>
        </c:scaling>
        <c:delete val="0"/>
        <c:axPos val="b"/>
        <c:numFmt formatCode="General" sourceLinked="0"/>
        <c:majorTickMark val="none"/>
        <c:minorTickMark val="none"/>
        <c:tickLblPos val="nextTo"/>
        <c:crossAx val="77114752"/>
        <c:crosses val="autoZero"/>
        <c:auto val="1"/>
        <c:lblAlgn val="ctr"/>
        <c:lblOffset val="100"/>
        <c:noMultiLvlLbl val="0"/>
      </c:catAx>
      <c:valAx>
        <c:axId val="77114752"/>
        <c:scaling>
          <c:orientation val="minMax"/>
        </c:scaling>
        <c:delete val="0"/>
        <c:axPos val="l"/>
        <c:majorGridlines/>
        <c:numFmt formatCode="_-* #\ ##0.00_р_._-;\-* #\ ##0.00_р_._-;_-* &quot;-&quot;??_р_._-;_-@_-" sourceLinked="1"/>
        <c:majorTickMark val="none"/>
        <c:minorTickMark val="none"/>
        <c:tickLblPos val="nextTo"/>
        <c:crossAx val="77113216"/>
        <c:crosses val="autoZero"/>
        <c:crossBetween val="between"/>
      </c:valAx>
    </c:plotArea>
    <c:legend>
      <c:legendPos val="r"/>
      <c:layout/>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0.73086</cdr:x>
      <cdr:y>0.0463</cdr:y>
    </cdr:from>
    <cdr:to>
      <cdr:x>1</cdr:x>
      <cdr:y>0.15616</cdr:y>
    </cdr:to>
    <cdr:sp macro="" textlink="">
      <cdr:nvSpPr>
        <cdr:cNvPr id="2" name="TextBox 1"/>
        <cdr:cNvSpPr txBox="1"/>
      </cdr:nvSpPr>
      <cdr:spPr>
        <a:xfrm xmlns:a="http://schemas.openxmlformats.org/drawingml/2006/main">
          <a:off x="3759199" y="212843"/>
          <a:ext cx="1384301" cy="50506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0.82222</cdr:x>
      <cdr:y>0.09392</cdr:y>
    </cdr:from>
    <cdr:to>
      <cdr:x>1</cdr:x>
      <cdr:y>0.19337</cdr:y>
    </cdr:to>
    <cdr:sp macro="" textlink="">
      <cdr:nvSpPr>
        <cdr:cNvPr id="3" name="TextBox 2"/>
        <cdr:cNvSpPr txBox="1"/>
      </cdr:nvSpPr>
      <cdr:spPr>
        <a:xfrm xmlns:a="http://schemas.openxmlformats.org/drawingml/2006/main">
          <a:off x="4614886" y="431803"/>
          <a:ext cx="973114" cy="45721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0.80317</cdr:x>
      <cdr:y>0.20535</cdr:y>
    </cdr:from>
    <cdr:to>
      <cdr:x>0.97022</cdr:x>
      <cdr:y>0.40425</cdr:y>
    </cdr:to>
    <cdr:sp macro="" textlink="">
      <cdr:nvSpPr>
        <cdr:cNvPr id="4" name="TextBox 3"/>
        <cdr:cNvSpPr txBox="1"/>
      </cdr:nvSpPr>
      <cdr:spPr>
        <a:xfrm xmlns:a="http://schemas.openxmlformats.org/drawingml/2006/main">
          <a:off x="3904656" y="630601"/>
          <a:ext cx="812124" cy="61079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 тыс. рублей</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2D72C-B142-4387-B1F1-888D2DCA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17776</TotalTime>
  <Pages>65</Pages>
  <Words>32472</Words>
  <Characters>185093</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Толстикова</dc:creator>
  <cp:keywords/>
  <dc:description/>
  <cp:lastModifiedBy>Д.В Толстикова</cp:lastModifiedBy>
  <cp:revision>27</cp:revision>
  <cp:lastPrinted>2023-06-22T00:56:00Z</cp:lastPrinted>
  <dcterms:created xsi:type="dcterms:W3CDTF">2017-03-03T07:27:00Z</dcterms:created>
  <dcterms:modified xsi:type="dcterms:W3CDTF">2024-03-28T06:48:00Z</dcterms:modified>
</cp:coreProperties>
</file>