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36" w:rsidRDefault="00267A36" w:rsidP="00267A36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20-я по счету прямая линия Главы Чувашии продлилась рекордные 2 часа 27 минут (2 часа 26 минут – 28 декабря 2022 года).</w:t>
      </w:r>
    </w:p>
    <w:p w:rsidR="00267A36" w:rsidRDefault="00267A36" w:rsidP="00267A36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В прозвучавших в эфире вопросах чаще всего поднимались темы ремонта дорог, строительства и сдачи проблемных объектов, благоустройства территорий, мер поддержки многодетных семей, участников СВО.</w:t>
      </w:r>
    </w:p>
    <w:p w:rsidR="00267A36" w:rsidRDefault="00267A36" w:rsidP="00267A36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Style w:val="a5"/>
          <w:rFonts w:ascii="Montserrat" w:hAnsi="Montserrat"/>
          <w:color w:val="000000"/>
          <w:sz w:val="23"/>
          <w:szCs w:val="23"/>
        </w:rPr>
        <w:t>Олег Николаев</w:t>
      </w:r>
      <w:r>
        <w:rPr>
          <w:rFonts w:ascii="Montserrat" w:hAnsi="Montserrat"/>
          <w:color w:val="000000"/>
          <w:sz w:val="23"/>
          <w:szCs w:val="23"/>
        </w:rPr>
        <w:t> прокомментировал кадровые изменения в руководстве региона и столицы Чувашии, рассказал о перспективах развития Чебоксарской агломерации и сельских территорий.</w:t>
      </w:r>
    </w:p>
    <w:p w:rsidR="00267A36" w:rsidRDefault="00267A36" w:rsidP="00267A36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 xml:space="preserve">Вопросы поступали через портал Госуслуги, жители республики оставляли </w:t>
      </w:r>
      <w:proofErr w:type="spellStart"/>
      <w:r>
        <w:rPr>
          <w:rFonts w:ascii="Montserrat" w:hAnsi="Montserrat"/>
          <w:color w:val="000000"/>
          <w:sz w:val="23"/>
          <w:szCs w:val="23"/>
        </w:rPr>
        <w:t>телеграм</w:t>
      </w:r>
      <w:proofErr w:type="spellEnd"/>
      <w:r>
        <w:rPr>
          <w:rFonts w:ascii="Montserrat" w:hAnsi="Montserrat"/>
          <w:color w:val="000000"/>
          <w:sz w:val="23"/>
          <w:szCs w:val="23"/>
        </w:rPr>
        <w:t xml:space="preserve">-канале Главы региона, а также звонили на телефон прямого эфира. В общей сложности поступило свыше 670 вопросов и комментариев, в том числе 160 — через </w:t>
      </w:r>
      <w:proofErr w:type="spellStart"/>
      <w:r>
        <w:rPr>
          <w:rFonts w:ascii="Montserrat" w:hAnsi="Montserrat"/>
          <w:color w:val="000000"/>
          <w:sz w:val="23"/>
          <w:szCs w:val="23"/>
        </w:rPr>
        <w:t>колл</w:t>
      </w:r>
      <w:proofErr w:type="spellEnd"/>
      <w:r>
        <w:rPr>
          <w:rFonts w:ascii="Montserrat" w:hAnsi="Montserrat"/>
          <w:color w:val="000000"/>
          <w:sz w:val="23"/>
          <w:szCs w:val="23"/>
        </w:rPr>
        <w:t>-центр. 11 человек смогли пообщаться с руководителем республики в прямом эфире.</w:t>
      </w:r>
    </w:p>
    <w:p w:rsidR="00267A36" w:rsidRDefault="00267A36" w:rsidP="00267A36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Вопросы касались дорог и инфраструктурных объектов (123), социального обеспечения (83), благоустройство и городская среда (56), ЖКХ (43), СВО (42), транспортное обеспечение (39), медицина (27), бездомные животные (22), строительство и ремонт детсадов и школ (18), экология (17) и др.</w:t>
      </w:r>
    </w:p>
    <w:p w:rsidR="00267A36" w:rsidRDefault="00267A36" w:rsidP="00267A36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Глава Чувашии </w:t>
      </w:r>
      <w:r>
        <w:rPr>
          <w:rStyle w:val="a5"/>
          <w:rFonts w:ascii="Montserrat" w:hAnsi="Montserrat"/>
          <w:color w:val="000000"/>
          <w:sz w:val="23"/>
          <w:szCs w:val="23"/>
        </w:rPr>
        <w:t>Олег Николаев:</w:t>
      </w:r>
    </w:p>
    <w:p w:rsidR="00267A36" w:rsidRDefault="00267A36" w:rsidP="00267A36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Style w:val="a6"/>
          <w:rFonts w:ascii="Montserrat" w:hAnsi="Montserrat"/>
          <w:color w:val="000000"/>
          <w:sz w:val="23"/>
          <w:szCs w:val="23"/>
        </w:rPr>
        <w:t>Прямая линия – это повод для погружения в деятельность муниципальных управленческих команд, насколько активно они используют имеющиеся возможности, как взаимодействуют с людьми и остаются ли в итоге жители удовлетворёнными с точки зрения информированности и взаимодействия с муниципальными командами.</w:t>
      </w:r>
    </w:p>
    <w:p w:rsidR="00267A36" w:rsidRDefault="00267A36" w:rsidP="00267A36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Style w:val="a6"/>
          <w:rFonts w:ascii="Montserrat" w:hAnsi="Montserrat"/>
          <w:color w:val="000000"/>
          <w:sz w:val="23"/>
          <w:szCs w:val="23"/>
        </w:rPr>
        <w:t>С удовольствием провожу прямые линии, в том числе исходя из задач, поставленных перед руководителями регионов Президентом Российской Федерации, который постоянно говорит о необходимости быть ближе к жителям, используя такие форматы общения. Своими обращениями жители помогают правительству республики выявить «больные точки», своевременно решать насущные проблемы.</w:t>
      </w:r>
    </w:p>
    <w:p w:rsidR="00267A36" w:rsidRDefault="00267A36" w:rsidP="00267A36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 xml:space="preserve">Оценить эфир можно было путем голосования, отсканировав </w:t>
      </w:r>
      <w:proofErr w:type="spellStart"/>
      <w:r>
        <w:rPr>
          <w:rFonts w:ascii="Montserrat" w:hAnsi="Montserrat"/>
          <w:color w:val="000000"/>
          <w:sz w:val="23"/>
          <w:szCs w:val="23"/>
        </w:rPr>
        <w:t>куар</w:t>
      </w:r>
      <w:proofErr w:type="spellEnd"/>
      <w:r>
        <w:rPr>
          <w:rFonts w:ascii="Montserrat" w:hAnsi="Montserrat"/>
          <w:color w:val="000000"/>
          <w:sz w:val="23"/>
          <w:szCs w:val="23"/>
        </w:rPr>
        <w:t>-код на экране. По результатам опроса прямую линию с Главой Чувашии Олегом Николаевым полностью положительно оценили 30,3% зрителей. Беседу посчитали интересной 42,4% жителей республики. Ответы руководителя региона признали содержательными 51,5% зрителей. Информацию, прозвучавшую во время прямой линии, сочли полностью полезной 48,5% зрителей.</w:t>
      </w:r>
    </w:p>
    <w:p w:rsidR="00267A36" w:rsidRDefault="00267A36" w:rsidP="00267A36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lastRenderedPageBreak/>
        <w:t xml:space="preserve">Зафиксировано более 2700 просмотров прямой линии в сообществе «Чувашская Республика» во </w:t>
      </w:r>
      <w:proofErr w:type="spellStart"/>
      <w:r>
        <w:rPr>
          <w:rFonts w:ascii="Montserrat" w:hAnsi="Montserrat"/>
          <w:color w:val="000000"/>
          <w:sz w:val="23"/>
          <w:szCs w:val="23"/>
        </w:rPr>
        <w:t>ВКонтакте</w:t>
      </w:r>
      <w:proofErr w:type="spellEnd"/>
      <w:r>
        <w:rPr>
          <w:rFonts w:ascii="Montserrat" w:hAnsi="Montserrat"/>
          <w:color w:val="000000"/>
          <w:sz w:val="23"/>
          <w:szCs w:val="23"/>
        </w:rPr>
        <w:t>. Там же доступна </w:t>
      </w:r>
      <w:hyperlink r:id="rId5" w:history="1">
        <w:r>
          <w:rPr>
            <w:rStyle w:val="a4"/>
            <w:rFonts w:ascii="Montserrat" w:hAnsi="Montserrat"/>
            <w:color w:val="B03120"/>
            <w:sz w:val="23"/>
            <w:szCs w:val="23"/>
          </w:rPr>
          <w:t>запись</w:t>
        </w:r>
      </w:hyperlink>
      <w:r>
        <w:rPr>
          <w:rFonts w:ascii="Montserrat" w:hAnsi="Montserrat"/>
          <w:color w:val="000000"/>
          <w:sz w:val="23"/>
          <w:szCs w:val="23"/>
        </w:rPr>
        <w:t> прямого эфира.</w:t>
      </w:r>
    </w:p>
    <w:p w:rsidR="0044682B" w:rsidRPr="00A15CC2" w:rsidRDefault="00267A36" w:rsidP="00A15CC2">
      <w:pPr>
        <w:pStyle w:val="a3"/>
        <w:spacing w:before="450" w:beforeAutospacing="0" w:after="450" w:afterAutospacing="0"/>
        <w:rPr>
          <w:rFonts w:ascii="Montserrat" w:hAnsi="Montserrat"/>
          <w:color w:val="000000"/>
          <w:sz w:val="23"/>
          <w:szCs w:val="23"/>
        </w:rPr>
      </w:pPr>
      <w:r>
        <w:rPr>
          <w:rFonts w:ascii="Montserrat" w:hAnsi="Montserrat"/>
          <w:color w:val="000000"/>
          <w:sz w:val="23"/>
          <w:szCs w:val="23"/>
        </w:rPr>
        <w:t>Текстовая трансляция размещена на официальных станицах газеты </w:t>
      </w:r>
      <w:hyperlink r:id="rId6" w:history="1">
        <w:r>
          <w:rPr>
            <w:rStyle w:val="a4"/>
            <w:rFonts w:ascii="Montserrat" w:hAnsi="Montserrat"/>
            <w:color w:val="B03120"/>
            <w:sz w:val="23"/>
            <w:szCs w:val="23"/>
          </w:rPr>
          <w:t>«</w:t>
        </w:r>
        <w:proofErr w:type="spellStart"/>
        <w:r>
          <w:rPr>
            <w:rStyle w:val="a4"/>
            <w:rFonts w:ascii="Montserrat" w:hAnsi="Montserrat"/>
            <w:color w:val="B03120"/>
            <w:sz w:val="23"/>
            <w:szCs w:val="23"/>
          </w:rPr>
          <w:t>Хыпар</w:t>
        </w:r>
        <w:proofErr w:type="spellEnd"/>
        <w:r>
          <w:rPr>
            <w:rStyle w:val="a4"/>
            <w:rFonts w:ascii="Montserrat" w:hAnsi="Montserrat"/>
            <w:color w:val="B03120"/>
            <w:sz w:val="23"/>
            <w:szCs w:val="23"/>
          </w:rPr>
          <w:t>»</w:t>
        </w:r>
      </w:hyperlink>
      <w:r>
        <w:rPr>
          <w:rFonts w:ascii="Montserrat" w:hAnsi="Montserrat"/>
          <w:color w:val="000000"/>
          <w:sz w:val="23"/>
          <w:szCs w:val="23"/>
        </w:rPr>
        <w:t> (на чувашском языке) и информагентства </w:t>
      </w:r>
      <w:hyperlink r:id="rId7" w:history="1">
        <w:r>
          <w:rPr>
            <w:rStyle w:val="a4"/>
            <w:rFonts w:ascii="Montserrat" w:hAnsi="Montserrat"/>
            <w:color w:val="B03120"/>
            <w:sz w:val="23"/>
            <w:szCs w:val="23"/>
          </w:rPr>
          <w:t>«</w:t>
        </w:r>
        <w:proofErr w:type="spellStart"/>
        <w:r>
          <w:rPr>
            <w:rStyle w:val="a4"/>
            <w:rFonts w:ascii="Montserrat" w:hAnsi="Montserrat"/>
            <w:color w:val="B03120"/>
            <w:sz w:val="23"/>
            <w:szCs w:val="23"/>
          </w:rPr>
          <w:t>Чувашинформ</w:t>
        </w:r>
        <w:proofErr w:type="spellEnd"/>
        <w:r>
          <w:rPr>
            <w:rStyle w:val="a4"/>
            <w:rFonts w:ascii="Montserrat" w:hAnsi="Montserrat"/>
            <w:color w:val="B03120"/>
            <w:sz w:val="23"/>
            <w:szCs w:val="23"/>
          </w:rPr>
          <w:t>»</w:t>
        </w:r>
      </w:hyperlink>
      <w:r>
        <w:rPr>
          <w:rFonts w:ascii="Montserrat" w:hAnsi="Montserrat"/>
          <w:color w:val="000000"/>
          <w:sz w:val="23"/>
          <w:szCs w:val="23"/>
        </w:rPr>
        <w:t> (на русском).</w:t>
      </w:r>
      <w:bookmarkStart w:id="0" w:name="_GoBack"/>
      <w:bookmarkEnd w:id="0"/>
    </w:p>
    <w:sectPr w:rsidR="0044682B" w:rsidRPr="00A1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6A6"/>
    <w:multiLevelType w:val="multilevel"/>
    <w:tmpl w:val="F38E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30710"/>
    <w:multiLevelType w:val="multilevel"/>
    <w:tmpl w:val="3BF6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A2A18"/>
    <w:multiLevelType w:val="multilevel"/>
    <w:tmpl w:val="1CE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F23B4"/>
    <w:multiLevelType w:val="multilevel"/>
    <w:tmpl w:val="DFD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72E72"/>
    <w:multiLevelType w:val="multilevel"/>
    <w:tmpl w:val="098A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64CC3"/>
    <w:multiLevelType w:val="multilevel"/>
    <w:tmpl w:val="355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275C3"/>
    <w:multiLevelType w:val="multilevel"/>
    <w:tmpl w:val="237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A5FE6"/>
    <w:multiLevelType w:val="multilevel"/>
    <w:tmpl w:val="ACA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F5FA0"/>
    <w:multiLevelType w:val="multilevel"/>
    <w:tmpl w:val="B604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D277A"/>
    <w:multiLevelType w:val="multilevel"/>
    <w:tmpl w:val="457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E3819"/>
    <w:multiLevelType w:val="multilevel"/>
    <w:tmpl w:val="A7C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B90382"/>
    <w:multiLevelType w:val="multilevel"/>
    <w:tmpl w:val="7804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60002"/>
    <w:multiLevelType w:val="multilevel"/>
    <w:tmpl w:val="1646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B65E4"/>
    <w:multiLevelType w:val="multilevel"/>
    <w:tmpl w:val="3DB0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971D5"/>
    <w:multiLevelType w:val="multilevel"/>
    <w:tmpl w:val="A39A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3C0912"/>
    <w:multiLevelType w:val="multilevel"/>
    <w:tmpl w:val="737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24E19"/>
    <w:multiLevelType w:val="multilevel"/>
    <w:tmpl w:val="A8E0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52A9D"/>
    <w:multiLevelType w:val="multilevel"/>
    <w:tmpl w:val="E8F0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04246"/>
    <w:multiLevelType w:val="multilevel"/>
    <w:tmpl w:val="8FE6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2F056B"/>
    <w:multiLevelType w:val="multilevel"/>
    <w:tmpl w:val="F2D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47B6F"/>
    <w:multiLevelType w:val="multilevel"/>
    <w:tmpl w:val="6A8A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52DE6"/>
    <w:multiLevelType w:val="multilevel"/>
    <w:tmpl w:val="04F4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B60BF"/>
    <w:multiLevelType w:val="multilevel"/>
    <w:tmpl w:val="847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67170"/>
    <w:multiLevelType w:val="multilevel"/>
    <w:tmpl w:val="399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B4835"/>
    <w:multiLevelType w:val="multilevel"/>
    <w:tmpl w:val="B41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BC326F"/>
    <w:multiLevelType w:val="multilevel"/>
    <w:tmpl w:val="F9B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752B6"/>
    <w:multiLevelType w:val="multilevel"/>
    <w:tmpl w:val="CFF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F0E8D"/>
    <w:multiLevelType w:val="multilevel"/>
    <w:tmpl w:val="F79A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76A7A"/>
    <w:multiLevelType w:val="multilevel"/>
    <w:tmpl w:val="472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E40B48"/>
    <w:multiLevelType w:val="multilevel"/>
    <w:tmpl w:val="E212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DE710B"/>
    <w:multiLevelType w:val="multilevel"/>
    <w:tmpl w:val="128E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3D69A1"/>
    <w:multiLevelType w:val="multilevel"/>
    <w:tmpl w:val="330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3A"/>
    <w:multiLevelType w:val="multilevel"/>
    <w:tmpl w:val="5272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181945"/>
    <w:multiLevelType w:val="multilevel"/>
    <w:tmpl w:val="43C4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553F2"/>
    <w:multiLevelType w:val="multilevel"/>
    <w:tmpl w:val="807A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F67D6"/>
    <w:multiLevelType w:val="multilevel"/>
    <w:tmpl w:val="98E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775BD4"/>
    <w:multiLevelType w:val="multilevel"/>
    <w:tmpl w:val="3A90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36"/>
  </w:num>
  <w:num w:numId="4">
    <w:abstractNumId w:val="24"/>
  </w:num>
  <w:num w:numId="5">
    <w:abstractNumId w:val="33"/>
  </w:num>
  <w:num w:numId="6">
    <w:abstractNumId w:val="25"/>
  </w:num>
  <w:num w:numId="7">
    <w:abstractNumId w:val="15"/>
  </w:num>
  <w:num w:numId="8">
    <w:abstractNumId w:val="4"/>
  </w:num>
  <w:num w:numId="9">
    <w:abstractNumId w:val="3"/>
  </w:num>
  <w:num w:numId="10">
    <w:abstractNumId w:val="18"/>
  </w:num>
  <w:num w:numId="11">
    <w:abstractNumId w:val="5"/>
  </w:num>
  <w:num w:numId="12">
    <w:abstractNumId w:val="13"/>
  </w:num>
  <w:num w:numId="13">
    <w:abstractNumId w:val="1"/>
  </w:num>
  <w:num w:numId="14">
    <w:abstractNumId w:val="2"/>
  </w:num>
  <w:num w:numId="15">
    <w:abstractNumId w:val="21"/>
  </w:num>
  <w:num w:numId="16">
    <w:abstractNumId w:val="31"/>
  </w:num>
  <w:num w:numId="17">
    <w:abstractNumId w:val="10"/>
  </w:num>
  <w:num w:numId="18">
    <w:abstractNumId w:val="12"/>
  </w:num>
  <w:num w:numId="19">
    <w:abstractNumId w:val="11"/>
  </w:num>
  <w:num w:numId="20">
    <w:abstractNumId w:val="19"/>
  </w:num>
  <w:num w:numId="21">
    <w:abstractNumId w:val="26"/>
  </w:num>
  <w:num w:numId="22">
    <w:abstractNumId w:val="8"/>
  </w:num>
  <w:num w:numId="23">
    <w:abstractNumId w:val="17"/>
  </w:num>
  <w:num w:numId="24">
    <w:abstractNumId w:val="32"/>
  </w:num>
  <w:num w:numId="25">
    <w:abstractNumId w:val="22"/>
  </w:num>
  <w:num w:numId="26">
    <w:abstractNumId w:val="0"/>
  </w:num>
  <w:num w:numId="27">
    <w:abstractNumId w:val="28"/>
  </w:num>
  <w:num w:numId="28">
    <w:abstractNumId w:val="7"/>
  </w:num>
  <w:num w:numId="29">
    <w:abstractNumId w:val="35"/>
  </w:num>
  <w:num w:numId="30">
    <w:abstractNumId w:val="23"/>
  </w:num>
  <w:num w:numId="31">
    <w:abstractNumId w:val="20"/>
  </w:num>
  <w:num w:numId="32">
    <w:abstractNumId w:val="9"/>
  </w:num>
  <w:num w:numId="33">
    <w:abstractNumId w:val="34"/>
  </w:num>
  <w:num w:numId="34">
    <w:abstractNumId w:val="14"/>
  </w:num>
  <w:num w:numId="35">
    <w:abstractNumId w:val="16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36"/>
    <w:rsid w:val="00267A36"/>
    <w:rsid w:val="0044682B"/>
    <w:rsid w:val="00A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0C73"/>
  <w15:chartTrackingRefBased/>
  <w15:docId w15:val="{964BECE1-30C2-4A2B-9E99-EEB2943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A3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A36"/>
    <w:rPr>
      <w:color w:val="0000FF"/>
      <w:u w:val="single"/>
    </w:rPr>
  </w:style>
  <w:style w:type="character" w:styleId="a5">
    <w:name w:val="Strong"/>
    <w:basedOn w:val="a0"/>
    <w:uiPriority w:val="22"/>
    <w:qFormat/>
    <w:rsid w:val="00267A36"/>
    <w:rPr>
      <w:b/>
      <w:bCs/>
    </w:rPr>
  </w:style>
  <w:style w:type="character" w:styleId="a6">
    <w:name w:val="Emphasis"/>
    <w:basedOn w:val="a0"/>
    <w:uiPriority w:val="20"/>
    <w:qFormat/>
    <w:rsid w:val="00267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chuvin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hypar" TargetMode="External"/><Relationship Id="rId5" Type="http://schemas.openxmlformats.org/officeDocument/2006/relationships/hyperlink" Target="https://vk.com/gov_cap_ru?z=video-142632677_456241692%2F429a1c18a3d4b21da7%2Fpl_wall_-1426326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Грабко Антон Владимирович</dc:creator>
  <cp:keywords/>
  <dc:description/>
  <cp:lastModifiedBy>Грабко Антон Владимирович</cp:lastModifiedBy>
  <cp:revision>2</cp:revision>
  <dcterms:created xsi:type="dcterms:W3CDTF">2024-04-12T06:27:00Z</dcterms:created>
  <dcterms:modified xsi:type="dcterms:W3CDTF">2024-04-12T06:30:00Z</dcterms:modified>
</cp:coreProperties>
</file>