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E" w:rsidRDefault="0089703E">
      <w:pPr>
        <w:spacing w:after="20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9703E" w:rsidRDefault="00656662">
      <w:pPr>
        <w:spacing w:after="20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на часто задаваемые вопросы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поступило более 40 вопросов. Мы собрали для вас ответы на самые распространенные (интересные) из них.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Куда возможно обратиться для перемены имени (фамилии,  отчества)? 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 по вопросу перемены имени (фамилии и (или) отчества)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>Вы можете обратиться в любой орган ЗАГС Российской Федерации, независимо от места жительства или регистрации. Обращаем Ваше внимание, что прием граждан осуществляется сотрудниками органов ЗАГС М</w:t>
      </w:r>
      <w:r>
        <w:rPr>
          <w:rFonts w:ascii="Times New Roman" w:hAnsi="Times New Roman" w:cs="Times New Roman"/>
          <w:sz w:val="32"/>
          <w:szCs w:val="32"/>
        </w:rPr>
        <w:t xml:space="preserve">осковской области в помещении МФЦ.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Информация об адресах 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и графике работы органов ЗАГС Московской области размещена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на официальном сайте Главного управления </w:t>
      </w:r>
      <w:r>
        <w:rPr>
          <w:rFonts w:ascii="Times New Roman" w:hAnsi="Times New Roman" w:cs="Times New Roman"/>
          <w:sz w:val="32"/>
          <w:szCs w:val="32"/>
          <w:lang w:val="en-US"/>
        </w:rPr>
        <w:t>zags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mosreg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разделе «Органы ЗАГС» (вкладка «График приема граждан». </w:t>
      </w:r>
      <w:proofErr w:type="gramEnd"/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Можно ли подать зая</w:t>
      </w:r>
      <w:r>
        <w:rPr>
          <w:rFonts w:ascii="Times New Roman" w:hAnsi="Times New Roman" w:cs="Times New Roman"/>
          <w:b/>
          <w:bCs/>
          <w:sz w:val="32"/>
          <w:szCs w:val="32"/>
        </w:rPr>
        <w:t>вление о перемене имени по нотариально удостоверенной доверенности?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нельзя, заявление подается лично.</w:t>
      </w:r>
    </w:p>
    <w:p w:rsidR="0089703E" w:rsidRDefault="006566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  <w:t xml:space="preserve"> ли сразу поменять имя, фамилию и отчество одновременно?</w:t>
      </w:r>
    </w:p>
    <w:p w:rsidR="0089703E" w:rsidRDefault="0065666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Ответ: изменить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сразу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имя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,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отчество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и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ar-SA"/>
        </w:rPr>
        <w:t>фамилию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 или любую часть этой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комбинации.</w:t>
      </w:r>
    </w:p>
    <w:p w:rsidR="0089703E" w:rsidRDefault="0089703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89703E" w:rsidRDefault="00656662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  <w:t>До какого возраста ребенка родители могут изменить фамилию ребенка без его согласия?</w:t>
      </w:r>
    </w:p>
    <w:p w:rsidR="0089703E" w:rsidRDefault="00656662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Ответ: до достижения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ребенком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14 лет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родители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или один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br/>
        <w:t>из них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могут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поменять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ему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фамилию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. С 10 лет это можно сделать только с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его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согласия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 (статья 59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Семейного кодекса Российской Федерации).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Изменить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фамилию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родители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вправе только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br/>
        <w:t>до достижения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им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возраста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 14 лет на основании решения органа опеки и попечительства.</w:t>
      </w:r>
    </w:p>
    <w:p w:rsidR="0089703E" w:rsidRDefault="0089703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 Хочу сделать перемену имени, сколько времени это займет?</w:t>
      </w:r>
    </w:p>
    <w:p w:rsidR="0089703E" w:rsidRDefault="00656662">
      <w:pPr>
        <w:pStyle w:val="af1"/>
        <w:spacing w:beforeAutospacing="0" w:after="0" w:afterAutospacing="0" w:line="288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Ответ: заявление о пе</w:t>
      </w:r>
      <w:r>
        <w:rPr>
          <w:sz w:val="32"/>
          <w:szCs w:val="32"/>
        </w:rPr>
        <w:t xml:space="preserve">ремене имени рассматривается органом ЗАГС в месячный срок со дня подачи заявления. При наличии уважительных </w:t>
      </w:r>
      <w:r>
        <w:rPr>
          <w:sz w:val="32"/>
          <w:szCs w:val="32"/>
        </w:rPr>
        <w:lastRenderedPageBreak/>
        <w:t>причин срок рассмотрения заявления может быть увеличен.</w:t>
      </w:r>
    </w:p>
    <w:p w:rsidR="0089703E" w:rsidRDefault="0089703E">
      <w:pPr>
        <w:pStyle w:val="af1"/>
        <w:spacing w:beforeAutospacing="0" w:after="0" w:afterAutospacing="0" w:line="288" w:lineRule="atLeast"/>
        <w:ind w:firstLine="567"/>
        <w:jc w:val="both"/>
        <w:rPr>
          <w:sz w:val="32"/>
          <w:szCs w:val="32"/>
        </w:rPr>
      </w:pPr>
    </w:p>
    <w:p w:rsidR="0089703E" w:rsidRDefault="0089703E">
      <w:pPr>
        <w:pStyle w:val="af1"/>
        <w:spacing w:beforeAutospacing="0" w:after="0" w:afterAutospacing="0" w:line="288" w:lineRule="atLeast"/>
        <w:ind w:firstLine="567"/>
        <w:jc w:val="both"/>
        <w:rPr>
          <w:sz w:val="32"/>
          <w:szCs w:val="32"/>
        </w:rPr>
      </w:pPr>
    </w:p>
    <w:p w:rsidR="0089703E" w:rsidRDefault="0089703E">
      <w:pPr>
        <w:pStyle w:val="af1"/>
        <w:spacing w:beforeAutospacing="0" w:after="0" w:afterAutospacing="0" w:line="288" w:lineRule="atLeast"/>
        <w:ind w:firstLine="567"/>
        <w:jc w:val="both"/>
        <w:rPr>
          <w:sz w:val="32"/>
          <w:szCs w:val="32"/>
        </w:rPr>
      </w:pPr>
    </w:p>
    <w:p w:rsidR="0089703E" w:rsidRDefault="00656662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 w:bidi="ar-SA"/>
        </w:rPr>
        <w:t>Какие документы подлежат замене после смены имени?</w:t>
      </w:r>
    </w:p>
    <w:p w:rsidR="0089703E" w:rsidRDefault="00656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Ответ: после перемены имени (фамилии, отчества) потребуется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br w:type="textWrapping" w:clear="all"/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заменить: паспорт гражданина РФ, заграничный паспорт (при наличии), полис ОМС, СНИЛС, ИНН, социальную карту (при наличии), водительское удостоверение, военный билет, а также иные документы. </w:t>
      </w:r>
      <w:proofErr w:type="gramEnd"/>
    </w:p>
    <w:p w:rsidR="0089703E" w:rsidRDefault="0089703E">
      <w:pPr>
        <w:pStyle w:val="af1"/>
        <w:spacing w:beforeAutospacing="0" w:after="0" w:afterAutospacing="0"/>
        <w:ind w:firstLine="567"/>
        <w:jc w:val="both"/>
        <w:rPr>
          <w:sz w:val="32"/>
          <w:szCs w:val="32"/>
        </w:rPr>
      </w:pPr>
    </w:p>
    <w:p w:rsidR="0089703E" w:rsidRDefault="0065666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Моей дочери через неделю исполнится 14 лет, и она хочет поменять фамилию. Можем ли мы поменять сначала фамилию и сразу получить уже паспорт на новую фамилию?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изменение фамилии ребенку, не достигшему возраста 14 лет, производится с разрешения органов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опеки и попечительства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совместной просьбе родителей. С 14 лет изменить фамилию возможно только на основании записи акта о перемене имени. Заявление в орган ЗАГС подается только по паспорту. </w:t>
      </w:r>
    </w:p>
    <w:p w:rsidR="0089703E" w:rsidRDefault="0089703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8. Ребенку 15 лет, в графе отец проставлен прочерк.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ближайшее время я собираюсь поменять свою фамилию. Будет ли изменена моя фамилия и фамилия ребенка в свидетельстве о его рождении.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Так как Вашему ребенку исполнилось 15 лет, то изменения будут вноситься в части фамилии матери. С заявлением о перемен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фамилии ребенок может лично обратиться в орган ЗАГС (письменное согласие матери на перемену фамилии обязательно).</w:t>
      </w:r>
    </w:p>
    <w:p w:rsidR="0089703E" w:rsidRDefault="0089703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703E" w:rsidRDefault="00656662">
      <w:pPr>
        <w:spacing w:after="20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 Хочу изменить себе имя, имеются какие-либо ограничения при выборе имени?</w:t>
      </w:r>
    </w:p>
    <w:p w:rsidR="0089703E" w:rsidRDefault="0065666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при выборе имени должны быть соблюдены требования, преду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смотренные абзацем 2 пункта 2 статьи 18 Федерального закона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«Об актах гражданского состояния» от 15.11.1997 № 143-ФЗ (запрещается запись имени, которое состоит из цифр, буквенно-цифровых обозначений, числительных, символов и не являющихся буквами знаков,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знака "дефис", или их любой комбинации либо содержать бранные слова, указания на ранги, должности, титулы). </w:t>
      </w:r>
      <w:proofErr w:type="gramEnd"/>
    </w:p>
    <w:p w:rsidR="0089703E" w:rsidRDefault="0065666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 Ребенку 17 лет, согласие отца на перемену фамилии ребенку отсутствует, в орган ЗАГС представлено решение суда по данному вопр</w:t>
      </w:r>
      <w:r>
        <w:rPr>
          <w:rFonts w:ascii="Times New Roman" w:hAnsi="Times New Roman" w:cs="Times New Roman"/>
          <w:b/>
          <w:bCs/>
          <w:sz w:val="32"/>
          <w:szCs w:val="32"/>
        </w:rPr>
        <w:t>осу, надо ли подавать заявление на перемену имени или решение суда является основанием для изменения записи о рождении?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ребенку необходимо подать заявление на перемену имени, получить услугу по государственной регистрации перемены имени (орган ЗАГС </w:t>
      </w:r>
      <w:r>
        <w:rPr>
          <w:rFonts w:ascii="Times New Roman" w:hAnsi="Times New Roman" w:cs="Times New Roman"/>
          <w:sz w:val="32"/>
          <w:szCs w:val="32"/>
        </w:rPr>
        <w:t xml:space="preserve">должен составить запись акта). Изменения в запись акта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о рождении ребенка будут вноситься на основании записи акта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о перемене имени. 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 Брак заключен в Кипре. В данной стране нельзя взять фамилию мужа, можно ли мне изменить фамилию на фамилию мужа в РФ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Ответ: По вопросу перемены фамилии Вы можете обратиться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любой орган ЗАГС Российской Федерации.</w:t>
      </w:r>
    </w:p>
    <w:p w:rsidR="0089703E" w:rsidRDefault="0089703E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12. </w:t>
      </w:r>
      <w:r>
        <w:rPr>
          <w:rStyle w:val="view-more-component-text"/>
          <w:rFonts w:ascii="Times New Roman" w:hAnsi="Times New Roman" w:cs="Times New Roman"/>
          <w:b/>
          <w:bCs/>
          <w:sz w:val="32"/>
          <w:szCs w:val="32"/>
        </w:rPr>
        <w:t xml:space="preserve">При вступлении в брак хочу поменять фамилию на фамилию супруга, но также хотела бы изменить свое имя. Могу ли я сделать это сразу при вступлении в </w:t>
      </w:r>
      <w:r>
        <w:rPr>
          <w:rStyle w:val="view-more-component-text"/>
          <w:rFonts w:ascii="Times New Roman" w:hAnsi="Times New Roman" w:cs="Times New Roman"/>
          <w:b/>
          <w:bCs/>
          <w:sz w:val="32"/>
          <w:szCs w:val="32"/>
        </w:rPr>
        <w:t>брак, чтобы дважды не менять паспорт, или это необходимо делать отдельно?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изменение имени при вступлении в брак действующим законодательством не предусмотрено. Изменить имя возможно только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перемены имени.</w:t>
      </w:r>
    </w:p>
    <w:p w:rsidR="0089703E" w:rsidRDefault="0089703E">
      <w:pPr>
        <w:pStyle w:val="af1"/>
        <w:spacing w:beforeAutospacing="0" w:after="0" w:afterAutospacing="0" w:line="276" w:lineRule="auto"/>
        <w:ind w:firstLine="567"/>
        <w:jc w:val="both"/>
        <w:rPr>
          <w:b/>
          <w:sz w:val="32"/>
          <w:szCs w:val="32"/>
        </w:rPr>
      </w:pPr>
    </w:p>
    <w:p w:rsidR="0089703E" w:rsidRDefault="00656662">
      <w:pPr>
        <w:pStyle w:val="af1"/>
        <w:spacing w:beforeAutospacing="0" w:after="0" w:afterAutospacing="0" w:line="276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Хочу поменять имя и фамилию </w:t>
      </w:r>
      <w:r>
        <w:rPr>
          <w:b/>
          <w:sz w:val="32"/>
          <w:szCs w:val="32"/>
        </w:rPr>
        <w:t xml:space="preserve">на это должна быть уважительная причина или я могу это сделать только по своему личному желанию? </w:t>
      </w:r>
    </w:p>
    <w:p w:rsidR="0089703E" w:rsidRDefault="0089703E">
      <w:pPr>
        <w:pStyle w:val="af1"/>
        <w:spacing w:beforeAutospacing="0" w:after="0" w:afterAutospacing="0" w:line="276" w:lineRule="auto"/>
        <w:ind w:firstLine="567"/>
        <w:jc w:val="both"/>
        <w:rPr>
          <w:b/>
          <w:sz w:val="32"/>
          <w:szCs w:val="32"/>
        </w:rPr>
      </w:pPr>
    </w:p>
    <w:p w:rsidR="0089703E" w:rsidRDefault="00656662">
      <w:pPr>
        <w:pStyle w:val="af1"/>
        <w:spacing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  <w:r>
        <w:rPr>
          <w:sz w:val="32"/>
          <w:szCs w:val="32"/>
        </w:rPr>
        <w:t xml:space="preserve">причины перемены фамилии, собственно имени </w:t>
      </w:r>
      <w:r>
        <w:rPr>
          <w:sz w:val="32"/>
          <w:szCs w:val="32"/>
        </w:rPr>
        <w:br w:type="textWrapping" w:clear="all"/>
      </w:r>
      <w:r>
        <w:rPr>
          <w:sz w:val="32"/>
          <w:szCs w:val="32"/>
        </w:rPr>
        <w:t>и (или) отчества указываются в заявлении о перемене имени (личное желание, неблагозвучность фамилии, имени</w:t>
      </w:r>
      <w:r>
        <w:rPr>
          <w:sz w:val="32"/>
          <w:szCs w:val="32"/>
        </w:rPr>
        <w:t>, желание носить фамилию бабушки, дедушки и т.д.)</w:t>
      </w:r>
    </w:p>
    <w:p w:rsidR="0089703E" w:rsidRDefault="0089703E">
      <w:pPr>
        <w:spacing w:after="20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703E" w:rsidRDefault="00656662">
      <w:pPr>
        <w:spacing w:before="168"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 Если отец поменял фамилию и имя, поменяется ли фамилия 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sz w:val="32"/>
          <w:szCs w:val="32"/>
        </w:rPr>
        <w:t>и отчество у ребенка, которому полных 16 лет?</w:t>
      </w:r>
    </w:p>
    <w:p w:rsidR="0089703E" w:rsidRDefault="0089703E">
      <w:pPr>
        <w:spacing w:before="168"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03E" w:rsidRDefault="00656662">
      <w:pPr>
        <w:pStyle w:val="aa"/>
        <w:tabs>
          <w:tab w:val="left" w:pos="56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так как Вашему ребенку исполнилось 16 лет, то изменения вносятся в части фамилии и имени отца. С заявлением о перемене фамилии и отчества ребенок может лично обратиться в орган ЗАГС (согласие родителей на перемену обязательно). </w:t>
      </w:r>
    </w:p>
    <w:p w:rsidR="0089703E" w:rsidRDefault="0089703E">
      <w:pPr>
        <w:pStyle w:val="aa"/>
        <w:tabs>
          <w:tab w:val="left" w:pos="563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15. Если вместо раз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решения отца на перемену имени ребенку, 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bCs/>
          <w:sz w:val="32"/>
          <w:szCs w:val="32"/>
        </w:rPr>
        <w:t>не достигшему 18 лет, в орган ЗАГС представлено решение суда, надо ли предъявлять еще и письменное согласие матери?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при подаче заявления о перемене имени необходимо представить решение суда о разрешении на пе</w:t>
      </w:r>
      <w:r>
        <w:rPr>
          <w:rFonts w:ascii="Times New Roman" w:hAnsi="Times New Roman" w:cs="Times New Roman"/>
          <w:sz w:val="32"/>
          <w:szCs w:val="32"/>
        </w:rPr>
        <w:t xml:space="preserve">ремену имени лицу,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>не достигшему 18 лет, и письменное согласие матери, которое может быть написано в присутствии специалиста органа ЗАГС, либо удостоверено нотариально.</w:t>
      </w:r>
    </w:p>
    <w:p w:rsidR="0089703E" w:rsidRDefault="0089703E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 Для перемены имени необходимо свидетельство о рождении, 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sz w:val="32"/>
          <w:szCs w:val="32"/>
        </w:rPr>
        <w:t>но оно утеряно. Родилась</w:t>
      </w:r>
      <w:r>
        <w:rPr>
          <w:rFonts w:ascii="Times New Roman" w:hAnsi="Times New Roman" w:cs="Times New Roman"/>
          <w:b/>
          <w:sz w:val="32"/>
          <w:szCs w:val="32"/>
        </w:rPr>
        <w:t xml:space="preserve"> в Грозном, архивы не сохранились? Что делать? </w:t>
      </w:r>
    </w:p>
    <w:p w:rsidR="0089703E" w:rsidRDefault="00656662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Вам необходимо обратиться в суд по вопросу восстановления записи акта о Вашем рождении (на руках у Вас должно быть извещение об отсутствии записи акта о Вашем рождении в архивах г. Грозного). После вос</w:t>
      </w:r>
      <w:r>
        <w:rPr>
          <w:rFonts w:ascii="Times New Roman" w:hAnsi="Times New Roman" w:cs="Times New Roman"/>
          <w:sz w:val="32"/>
          <w:szCs w:val="32"/>
        </w:rPr>
        <w:t xml:space="preserve">становления записи акта о рождении в органе ЗАГС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и получении свидетельства Вы можете подать заявления о перемене имени. </w:t>
      </w:r>
    </w:p>
    <w:p w:rsidR="0089703E" w:rsidRDefault="0089703E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9703E">
      <w:footerReference w:type="default" r:id="rId7"/>
      <w:pgSz w:w="11906" w:h="16838"/>
      <w:pgMar w:top="568" w:right="707" w:bottom="568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62" w:rsidRDefault="00656662">
      <w:pPr>
        <w:spacing w:after="0" w:line="240" w:lineRule="auto"/>
      </w:pPr>
      <w:r>
        <w:separator/>
      </w:r>
    </w:p>
  </w:endnote>
  <w:endnote w:type="continuationSeparator" w:id="0">
    <w:p w:rsidR="00656662" w:rsidRDefault="006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charset w:val="01"/>
    <w:family w:val="roman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3E" w:rsidRDefault="00656662">
    <w:pPr>
      <w:pStyle w:val="a6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645795"/>
              <wp:effectExtent l="0" t="0" r="0" b="0"/>
              <wp:wrapSquare wrapText="bothSides"/>
              <wp:docPr id="1" name="_x005F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64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03E" w:rsidRDefault="00656662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D0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89703E" w:rsidRDefault="0089703E"/>
                      </w:txbxContent>
                    </wps:txbx>
                    <wps:bodyPr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5F_x0000_s2049" o:spid="_x0000_s1026" style="position:absolute;left:0;text-align:left;margin-left:-45.55pt;margin-top:.05pt;width:5.65pt;height:50.85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" o:allowincell="f" filled="f" stroked="f" strokeweight="0">
              <v:textbox style="mso-fit-shape-to-text:t" inset="0,0,0,0">
                <w:txbxContent>
                  <w:p w:rsidR="0089703E" w:rsidRDefault="00656662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7D0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:rsidR="0089703E" w:rsidRDefault="0089703E"/>
                </w:txbxContent>
              </v:textbox>
              <w10:wrap type="square" anchorx="margin"/>
            </v:rect>
          </w:pict>
        </mc:Fallback>
      </mc:AlternateContent>
    </w:r>
  </w:p>
  <w:p w:rsidR="0089703E" w:rsidRDefault="0089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62" w:rsidRDefault="00656662">
      <w:pPr>
        <w:spacing w:after="0" w:line="240" w:lineRule="auto"/>
      </w:pPr>
      <w:r>
        <w:separator/>
      </w:r>
    </w:p>
  </w:footnote>
  <w:footnote w:type="continuationSeparator" w:id="0">
    <w:p w:rsidR="00656662" w:rsidRDefault="0065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3E"/>
    <w:rsid w:val="00656662"/>
    <w:rsid w:val="0089703E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Lohit Devanaga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link w:val="a4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Обычный (веб)1"/>
    <w:link w:val="11"/>
    <w:qFormat/>
    <w:rPr>
      <w:rFonts w:ascii="Times New Roman" w:hAnsi="Times New Roman"/>
      <w:sz w:val="24"/>
    </w:rPr>
  </w:style>
  <w:style w:type="character" w:customStyle="1" w:styleId="Heading31">
    <w:name w:val="Heading 31"/>
    <w:qFormat/>
    <w:rPr>
      <w:rFonts w:ascii="XO Thames" w:hAnsi="XO Thames"/>
      <w:b/>
      <w:sz w:val="26"/>
    </w:rPr>
  </w:style>
  <w:style w:type="character" w:customStyle="1" w:styleId="a5">
    <w:name w:val="Нижний колонтитул Знак"/>
    <w:link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Heading51">
    <w:name w:val="Heading 51"/>
    <w:qFormat/>
    <w:rPr>
      <w:rFonts w:ascii="XO Thames" w:hAnsi="XO Thames"/>
      <w:b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Subtitle1">
    <w:name w:val="Subtitle1"/>
    <w:qFormat/>
    <w:rPr>
      <w:rFonts w:ascii="XO Thames" w:hAnsi="XO Thames"/>
      <w:i/>
      <w:sz w:val="24"/>
    </w:rPr>
  </w:style>
  <w:style w:type="character" w:customStyle="1" w:styleId="Title1">
    <w:name w:val="Title1"/>
    <w:qFormat/>
    <w:rPr>
      <w:rFonts w:ascii="XO Thames" w:hAnsi="XO Thames"/>
      <w:b/>
      <w:caps/>
      <w:sz w:val="40"/>
    </w:rPr>
  </w:style>
  <w:style w:type="character" w:customStyle="1" w:styleId="Heading41">
    <w:name w:val="Heading 41"/>
    <w:qFormat/>
    <w:rPr>
      <w:rFonts w:ascii="XO Thames" w:hAnsi="XO Thames"/>
      <w:b/>
      <w:sz w:val="24"/>
    </w:rPr>
  </w:style>
  <w:style w:type="character" w:customStyle="1" w:styleId="12">
    <w:name w:val="Абзац списка1"/>
    <w:link w:val="110"/>
    <w:qFormat/>
  </w:style>
  <w:style w:type="character" w:customStyle="1" w:styleId="Heading21">
    <w:name w:val="Heading 21"/>
    <w:qFormat/>
    <w:rPr>
      <w:rFonts w:ascii="XO Thames" w:hAnsi="XO Thames"/>
      <w:b/>
      <w:sz w:val="28"/>
    </w:rPr>
  </w:style>
  <w:style w:type="character" w:styleId="a8">
    <w:name w:val="Emphasis"/>
    <w:qFormat/>
    <w:rPr>
      <w:i/>
      <w:iCs/>
    </w:rPr>
  </w:style>
  <w:style w:type="character" w:customStyle="1" w:styleId="view-more-component-text">
    <w:name w:val="view-more-component-text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customStyle="1" w:styleId="ae">
    <w:name w:val="Колонтитул"/>
    <w:qFormat/>
    <w:pPr>
      <w:jc w:val="both"/>
    </w:pPr>
    <w:rPr>
      <w:rFonts w:ascii="XO Thames" w:hAnsi="XO Thames"/>
      <w:color w:val="000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oc 6"/>
    <w:next w:val="a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customStyle="1" w:styleId="11">
    <w:name w:val="Обычный (веб)11"/>
    <w:basedOn w:val="a"/>
    <w:link w:val="1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color w:val="000000"/>
      <w:sz w:val="28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3">
    <w:name w:val="toc 1"/>
    <w:next w:val="a"/>
    <w:uiPriority w:val="39"/>
    <w:rPr>
      <w:rFonts w:ascii="XO Thames" w:hAnsi="XO Thames"/>
      <w:b/>
      <w:color w:val="000000"/>
      <w:sz w:val="28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customStyle="1" w:styleId="110">
    <w:name w:val="Абзац списка11"/>
    <w:basedOn w:val="a"/>
    <w:link w:val="12"/>
    <w:qFormat/>
    <w:pPr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styleId="af1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Lohit Devanaga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link w:val="a4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Обычный (веб)1"/>
    <w:link w:val="11"/>
    <w:qFormat/>
    <w:rPr>
      <w:rFonts w:ascii="Times New Roman" w:hAnsi="Times New Roman"/>
      <w:sz w:val="24"/>
    </w:rPr>
  </w:style>
  <w:style w:type="character" w:customStyle="1" w:styleId="Heading31">
    <w:name w:val="Heading 31"/>
    <w:qFormat/>
    <w:rPr>
      <w:rFonts w:ascii="XO Thames" w:hAnsi="XO Thames"/>
      <w:b/>
      <w:sz w:val="26"/>
    </w:rPr>
  </w:style>
  <w:style w:type="character" w:customStyle="1" w:styleId="a5">
    <w:name w:val="Нижний колонтитул Знак"/>
    <w:link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Heading51">
    <w:name w:val="Heading 51"/>
    <w:qFormat/>
    <w:rPr>
      <w:rFonts w:ascii="XO Thames" w:hAnsi="XO Thames"/>
      <w:b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Subtitle1">
    <w:name w:val="Subtitle1"/>
    <w:qFormat/>
    <w:rPr>
      <w:rFonts w:ascii="XO Thames" w:hAnsi="XO Thames"/>
      <w:i/>
      <w:sz w:val="24"/>
    </w:rPr>
  </w:style>
  <w:style w:type="character" w:customStyle="1" w:styleId="Title1">
    <w:name w:val="Title1"/>
    <w:qFormat/>
    <w:rPr>
      <w:rFonts w:ascii="XO Thames" w:hAnsi="XO Thames"/>
      <w:b/>
      <w:caps/>
      <w:sz w:val="40"/>
    </w:rPr>
  </w:style>
  <w:style w:type="character" w:customStyle="1" w:styleId="Heading41">
    <w:name w:val="Heading 41"/>
    <w:qFormat/>
    <w:rPr>
      <w:rFonts w:ascii="XO Thames" w:hAnsi="XO Thames"/>
      <w:b/>
      <w:sz w:val="24"/>
    </w:rPr>
  </w:style>
  <w:style w:type="character" w:customStyle="1" w:styleId="12">
    <w:name w:val="Абзац списка1"/>
    <w:link w:val="110"/>
    <w:qFormat/>
  </w:style>
  <w:style w:type="character" w:customStyle="1" w:styleId="Heading21">
    <w:name w:val="Heading 21"/>
    <w:qFormat/>
    <w:rPr>
      <w:rFonts w:ascii="XO Thames" w:hAnsi="XO Thames"/>
      <w:b/>
      <w:sz w:val="28"/>
    </w:rPr>
  </w:style>
  <w:style w:type="character" w:styleId="a8">
    <w:name w:val="Emphasis"/>
    <w:qFormat/>
    <w:rPr>
      <w:i/>
      <w:iCs/>
    </w:rPr>
  </w:style>
  <w:style w:type="character" w:customStyle="1" w:styleId="view-more-component-text">
    <w:name w:val="view-more-component-text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customStyle="1" w:styleId="ae">
    <w:name w:val="Колонтитул"/>
    <w:qFormat/>
    <w:pPr>
      <w:jc w:val="both"/>
    </w:pPr>
    <w:rPr>
      <w:rFonts w:ascii="XO Thames" w:hAnsi="XO Thames"/>
      <w:color w:val="000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oc 6"/>
    <w:next w:val="a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customStyle="1" w:styleId="11">
    <w:name w:val="Обычный (веб)11"/>
    <w:basedOn w:val="a"/>
    <w:link w:val="1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color w:val="000000"/>
      <w:sz w:val="28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3">
    <w:name w:val="toc 1"/>
    <w:next w:val="a"/>
    <w:uiPriority w:val="39"/>
    <w:rPr>
      <w:rFonts w:ascii="XO Thames" w:hAnsi="XO Thames"/>
      <w:b/>
      <w:color w:val="000000"/>
      <w:sz w:val="28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customStyle="1" w:styleId="110">
    <w:name w:val="Абзац списка11"/>
    <w:basedOn w:val="a"/>
    <w:link w:val="12"/>
    <w:qFormat/>
    <w:pPr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styleId="af1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</cp:revision>
  <cp:lastPrinted>2024-03-25T08:50:00Z</cp:lastPrinted>
  <dcterms:created xsi:type="dcterms:W3CDTF">2024-04-01T12:59:00Z</dcterms:created>
  <dcterms:modified xsi:type="dcterms:W3CDTF">2024-04-01T12:59:00Z</dcterms:modified>
  <dc:language>ru-RU</dc:language>
  <cp:version>917504</cp:version>
</cp:coreProperties>
</file>