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A6" w:rsidRPr="00EE08A6" w:rsidRDefault="00EE08A6" w:rsidP="00EE08A6">
      <w:pPr>
        <w:tabs>
          <w:tab w:val="left" w:pos="0"/>
        </w:tabs>
        <w:spacing w:line="233" w:lineRule="auto"/>
        <w:ind w:firstLine="0"/>
        <w:jc w:val="center"/>
        <w:rPr>
          <w:b/>
          <w:vertAlign w:val="superscript"/>
        </w:rPr>
      </w:pPr>
      <w:r w:rsidRPr="00EE08A6">
        <w:rPr>
          <w:b/>
        </w:rPr>
        <w:t>ПАСПОРТ</w:t>
      </w:r>
      <w:proofErr w:type="gramStart"/>
      <w:r w:rsidRPr="00EE08A6">
        <w:rPr>
          <w:b/>
          <w:sz w:val="24"/>
          <w:szCs w:val="24"/>
          <w:vertAlign w:val="superscript"/>
        </w:rPr>
        <w:t>1</w:t>
      </w:r>
      <w:proofErr w:type="gramEnd"/>
    </w:p>
    <w:p w:rsidR="00EE08A6" w:rsidRPr="00EE08A6" w:rsidRDefault="00EE08A6" w:rsidP="00EE08A6">
      <w:pPr>
        <w:spacing w:line="233" w:lineRule="auto"/>
        <w:ind w:firstLine="0"/>
        <w:jc w:val="center"/>
        <w:rPr>
          <w:b/>
        </w:rPr>
      </w:pPr>
      <w:r w:rsidRPr="00EE08A6">
        <w:rPr>
          <w:b/>
        </w:rPr>
        <w:t xml:space="preserve">проекта инициативного </w:t>
      </w:r>
      <w:proofErr w:type="spellStart"/>
      <w:r w:rsidRPr="00EE08A6">
        <w:rPr>
          <w:b/>
        </w:rPr>
        <w:t>бюджетирования</w:t>
      </w:r>
      <w:proofErr w:type="spellEnd"/>
      <w:r w:rsidRPr="00EE08A6">
        <w:rPr>
          <w:b/>
        </w:rPr>
        <w:t xml:space="preserve">, реализуемого в </w:t>
      </w:r>
      <w:r w:rsidR="007E0EEC">
        <w:rPr>
          <w:b/>
        </w:rPr>
        <w:t>2023</w:t>
      </w:r>
      <w:r w:rsidRPr="00EE08A6">
        <w:rPr>
          <w:b/>
        </w:rPr>
        <w:t xml:space="preserve"> году </w:t>
      </w:r>
    </w:p>
    <w:p w:rsidR="00EE08A6" w:rsidRPr="00EE08A6" w:rsidRDefault="00EE08A6" w:rsidP="00EE08A6">
      <w:pPr>
        <w:spacing w:line="233" w:lineRule="auto"/>
        <w:ind w:firstLine="0"/>
        <w:jc w:val="center"/>
        <w:rPr>
          <w:rFonts w:eastAsia="Calibri" w:cs="Times New Roman"/>
          <w:b/>
          <w:szCs w:val="28"/>
        </w:rPr>
      </w:pPr>
      <w:r w:rsidRPr="00EE08A6">
        <w:rPr>
          <w:rFonts w:eastAsia="Calibri" w:cs="Times New Roman"/>
          <w:b/>
          <w:szCs w:val="28"/>
        </w:rPr>
        <w:t xml:space="preserve">(корректировка </w:t>
      </w:r>
      <w:r w:rsidRPr="00B843A7">
        <w:rPr>
          <w:rFonts w:eastAsia="Calibri" w:cs="Times New Roman"/>
          <w:b/>
          <w:szCs w:val="28"/>
          <w:u w:val="single"/>
        </w:rPr>
        <w:t xml:space="preserve">№ </w:t>
      </w:r>
      <w:r w:rsidR="00B843A7" w:rsidRPr="00BF710F">
        <w:rPr>
          <w:rFonts w:eastAsia="Calibri" w:cs="Times New Roman"/>
          <w:b/>
          <w:szCs w:val="28"/>
          <w:u w:val="single"/>
        </w:rPr>
        <w:t>1</w:t>
      </w:r>
      <w:r w:rsidRPr="00EE08A6">
        <w:rPr>
          <w:rFonts w:eastAsia="Calibri" w:cs="Times New Roman"/>
          <w:b/>
          <w:szCs w:val="28"/>
        </w:rPr>
        <w:t>)</w:t>
      </w:r>
      <w:r w:rsidRPr="00EE08A6">
        <w:rPr>
          <w:rFonts w:eastAsia="Calibri" w:cs="Times New Roman"/>
          <w:szCs w:val="28"/>
          <w:vertAlign w:val="superscript"/>
        </w:rPr>
        <w:t>2</w:t>
      </w:r>
    </w:p>
    <w:p w:rsidR="00EE08A6" w:rsidRPr="00EE08A6" w:rsidRDefault="00EE08A6" w:rsidP="00EE08A6">
      <w:pPr>
        <w:spacing w:line="233" w:lineRule="auto"/>
        <w:ind w:left="851" w:hanging="142"/>
        <w:rPr>
          <w:rFonts w:eastAsia="Calibri" w:cs="Times New Roman"/>
          <w:szCs w:val="24"/>
        </w:rPr>
      </w:pPr>
    </w:p>
    <w:p w:rsidR="00EE08A6" w:rsidRPr="00BF710F" w:rsidRDefault="00EE08A6" w:rsidP="00EE08A6">
      <w:pPr>
        <w:spacing w:line="233" w:lineRule="auto"/>
        <w:ind w:left="851" w:hanging="142"/>
        <w:rPr>
          <w:rFonts w:eastAsia="Calibri"/>
          <w:b/>
          <w:i/>
        </w:rPr>
      </w:pPr>
      <w:r w:rsidRPr="00EE08A6">
        <w:rPr>
          <w:rFonts w:eastAsia="Calibri"/>
        </w:rPr>
        <w:t xml:space="preserve">1. </w:t>
      </w:r>
      <w:r w:rsidRPr="00EE08A6">
        <w:rPr>
          <w:rFonts w:eastAsia="Calibri" w:cs="Times New Roman"/>
          <w:szCs w:val="24"/>
        </w:rPr>
        <w:t xml:space="preserve">Дата подготовки паспорта </w:t>
      </w:r>
      <w:r w:rsidRPr="00EE08A6">
        <w:t>проекта инициативного бюджетирования (далее – проект)</w:t>
      </w:r>
      <w:r w:rsidRPr="00EE08A6">
        <w:rPr>
          <w:rFonts w:eastAsia="Calibri" w:cs="Times New Roman"/>
          <w:szCs w:val="24"/>
        </w:rPr>
        <w:t xml:space="preserve">: </w:t>
      </w:r>
      <w:r w:rsidR="00BF710F" w:rsidRPr="002F4960">
        <w:rPr>
          <w:rFonts w:eastAsia="Calibri" w:cs="Times New Roman"/>
          <w:szCs w:val="24"/>
        </w:rPr>
        <w:t>14.04.2023</w:t>
      </w:r>
    </w:p>
    <w:p w:rsidR="00EE08A6" w:rsidRPr="00EE08A6" w:rsidRDefault="00EE08A6" w:rsidP="00EE08A6">
      <w:pPr>
        <w:spacing w:line="233" w:lineRule="auto"/>
        <w:jc w:val="both"/>
      </w:pPr>
      <w:r w:rsidRPr="00EE08A6">
        <w:t xml:space="preserve">2. Наименование проекта: </w:t>
      </w:r>
      <w:r w:rsidR="002F4960" w:rsidRPr="002F4960">
        <w:t xml:space="preserve"> </w:t>
      </w:r>
      <w:r w:rsidR="007E0EEC" w:rsidRPr="002F4960">
        <w:rPr>
          <w:i/>
        </w:rPr>
        <w:t>Ремонт универсальной спортивной площадки</w:t>
      </w:r>
    </w:p>
    <w:p w:rsidR="00EE08A6" w:rsidRPr="00EE08A6" w:rsidRDefault="00EE08A6" w:rsidP="00EE08A6">
      <w:pPr>
        <w:spacing w:line="233" w:lineRule="auto"/>
        <w:jc w:val="both"/>
      </w:pPr>
      <w:r w:rsidRPr="00EE08A6">
        <w:t>3. На</w:t>
      </w:r>
      <w:r w:rsidR="007E0EEC">
        <w:t xml:space="preserve">правление реализации проекта: </w:t>
      </w:r>
      <w:r w:rsidR="007E0EEC" w:rsidRPr="002F4960">
        <w:t>Поддержка местных инициатив</w:t>
      </w:r>
    </w:p>
    <w:p w:rsidR="00EE08A6" w:rsidRPr="00EE08A6" w:rsidRDefault="00EE08A6" w:rsidP="00EE08A6">
      <w:pPr>
        <w:spacing w:line="233" w:lineRule="auto"/>
        <w:jc w:val="both"/>
      </w:pPr>
      <w:r w:rsidRPr="00EE08A6">
        <w:t>4. Место реализации проекта:</w:t>
      </w:r>
    </w:p>
    <w:p w:rsidR="00EE08A6" w:rsidRPr="002F4960" w:rsidRDefault="00EE08A6" w:rsidP="00EE08A6">
      <w:pPr>
        <w:spacing w:line="233" w:lineRule="auto"/>
        <w:jc w:val="both"/>
      </w:pPr>
      <w:r w:rsidRPr="00EE08A6">
        <w:t xml:space="preserve">4.1. Городской округ или муниципальный район: </w:t>
      </w:r>
      <w:r w:rsidR="007E0EEC" w:rsidRPr="002F4960">
        <w:t>Угличский муниципальный район</w:t>
      </w:r>
    </w:p>
    <w:p w:rsidR="00EE08A6" w:rsidRPr="002F4960" w:rsidRDefault="00EE08A6" w:rsidP="00EE08A6">
      <w:pPr>
        <w:spacing w:line="233" w:lineRule="auto"/>
        <w:jc w:val="both"/>
      </w:pPr>
      <w:r w:rsidRPr="002F4960">
        <w:t xml:space="preserve">4.2. Внутригородской район или поселение: </w:t>
      </w:r>
      <w:proofErr w:type="spellStart"/>
      <w:r w:rsidR="0038164B" w:rsidRPr="002F4960">
        <w:t>Головинское</w:t>
      </w:r>
      <w:proofErr w:type="spellEnd"/>
      <w:r w:rsidR="0038164B" w:rsidRPr="002F4960">
        <w:t xml:space="preserve"> сельское поселение</w:t>
      </w:r>
    </w:p>
    <w:p w:rsidR="00EE08A6" w:rsidRPr="002F4960" w:rsidRDefault="00EE08A6" w:rsidP="00EE08A6">
      <w:pPr>
        <w:spacing w:line="233" w:lineRule="auto"/>
        <w:jc w:val="both"/>
      </w:pPr>
      <w:r w:rsidRPr="002F4960">
        <w:t xml:space="preserve">4.3. Населенный пункт, улица, номер дома: </w:t>
      </w:r>
      <w:r w:rsidR="0038164B" w:rsidRPr="002F4960">
        <w:t>д</w:t>
      </w:r>
      <w:proofErr w:type="gramStart"/>
      <w:r w:rsidR="0038164B" w:rsidRPr="002F4960">
        <w:t>.З</w:t>
      </w:r>
      <w:proofErr w:type="gramEnd"/>
      <w:r w:rsidR="0038164B" w:rsidRPr="002F4960">
        <w:t>аречье, ул.Заречная</w:t>
      </w:r>
    </w:p>
    <w:p w:rsidR="00EE08A6" w:rsidRPr="002F4960" w:rsidRDefault="00EE08A6" w:rsidP="00EE08A6">
      <w:pPr>
        <w:spacing w:line="233" w:lineRule="auto"/>
        <w:jc w:val="both"/>
      </w:pPr>
      <w:r w:rsidRPr="002F4960">
        <w:t xml:space="preserve">4.4. Количество жителей муниципального образования области (городского/сельского поселения, городского округа или внутригородского района) (далее – жители): </w:t>
      </w:r>
      <w:r w:rsidR="0038164B" w:rsidRPr="002F4960">
        <w:t>2324</w:t>
      </w:r>
    </w:p>
    <w:p w:rsidR="00EE08A6" w:rsidRPr="00EE08A6" w:rsidRDefault="00EE08A6" w:rsidP="00EE08A6">
      <w:pPr>
        <w:spacing w:line="233" w:lineRule="auto"/>
        <w:jc w:val="both"/>
      </w:pPr>
      <w:r w:rsidRPr="00EE08A6">
        <w:t>5. Описание проекта:</w:t>
      </w:r>
    </w:p>
    <w:p w:rsidR="00EE08A6" w:rsidRPr="002F4960" w:rsidRDefault="00EE08A6" w:rsidP="0038164B">
      <w:pPr>
        <w:spacing w:line="233" w:lineRule="auto"/>
        <w:jc w:val="both"/>
      </w:pPr>
      <w:r w:rsidRPr="00EE08A6">
        <w:t xml:space="preserve">5.1. Описание ожидаемых последствий реализации проекта: </w:t>
      </w:r>
      <w:r w:rsidR="0038164B" w:rsidRPr="002F4960">
        <w:t>ремонт универсальной спортивной площадки с резиновым покрытием, ремонт ограждения, окраска спортивного оборудования, приобретение мобильных волейбольных стоек.</w:t>
      </w:r>
    </w:p>
    <w:p w:rsidR="00EE08A6" w:rsidRPr="002F4960" w:rsidRDefault="00EE08A6" w:rsidP="00EE08A6">
      <w:pPr>
        <w:spacing w:line="233" w:lineRule="auto"/>
        <w:jc w:val="both"/>
        <w:rPr>
          <w:bCs/>
          <w:lang w:eastAsia="ru-RU"/>
        </w:rPr>
      </w:pPr>
      <w:r w:rsidRPr="00EE08A6">
        <w:rPr>
          <w:bCs/>
          <w:lang w:eastAsia="ru-RU"/>
        </w:rPr>
        <w:t xml:space="preserve">5.2. Количество </w:t>
      </w:r>
      <w:proofErr w:type="spellStart"/>
      <w:r w:rsidRPr="00EE08A6">
        <w:rPr>
          <w:bCs/>
          <w:lang w:eastAsia="ru-RU"/>
        </w:rPr>
        <w:t>благополучателей</w:t>
      </w:r>
      <w:proofErr w:type="spellEnd"/>
      <w:r w:rsidRPr="00EE08A6">
        <w:rPr>
          <w:bCs/>
          <w:lang w:eastAsia="ru-RU"/>
        </w:rPr>
        <w:t xml:space="preserve">, в непосредственных </w:t>
      </w:r>
      <w:proofErr w:type="gramStart"/>
      <w:r w:rsidRPr="00EE08A6">
        <w:rPr>
          <w:bCs/>
          <w:lang w:eastAsia="ru-RU"/>
        </w:rPr>
        <w:t>интересах</w:t>
      </w:r>
      <w:proofErr w:type="gramEnd"/>
      <w:r w:rsidRPr="00EE08A6">
        <w:rPr>
          <w:bCs/>
          <w:lang w:eastAsia="ru-RU"/>
        </w:rPr>
        <w:t xml:space="preserve"> которых реализуется проект: </w:t>
      </w:r>
      <w:r w:rsidR="0038164B" w:rsidRPr="002F4960">
        <w:rPr>
          <w:bCs/>
          <w:lang w:eastAsia="ru-RU"/>
        </w:rPr>
        <w:t>260</w:t>
      </w:r>
    </w:p>
    <w:p w:rsidR="00EE08A6" w:rsidRPr="00EE08A6" w:rsidRDefault="00EE08A6" w:rsidP="00EE08A6">
      <w:pPr>
        <w:spacing w:line="233" w:lineRule="auto"/>
        <w:rPr>
          <w:bCs/>
          <w:lang w:eastAsia="ru-RU"/>
        </w:rPr>
      </w:pPr>
      <w:r w:rsidRPr="00EE08A6">
        <w:rPr>
          <w:bCs/>
          <w:lang w:eastAsia="ru-RU"/>
        </w:rPr>
        <w:t xml:space="preserve">5.3. Описание </w:t>
      </w:r>
      <w:proofErr w:type="spellStart"/>
      <w:r w:rsidRPr="00EE08A6">
        <w:rPr>
          <w:bCs/>
          <w:lang w:eastAsia="ru-RU"/>
        </w:rPr>
        <w:t>благополучателей</w:t>
      </w:r>
      <w:proofErr w:type="spellEnd"/>
      <w:r w:rsidRPr="00EE08A6">
        <w:rPr>
          <w:bCs/>
          <w:lang w:eastAsia="ru-RU"/>
        </w:rPr>
        <w:t xml:space="preserve">: </w:t>
      </w:r>
      <w:r w:rsidR="0038164B" w:rsidRPr="002F4960">
        <w:rPr>
          <w:bCs/>
          <w:lang w:eastAsia="ru-RU"/>
        </w:rPr>
        <w:t>жители</w:t>
      </w:r>
      <w:r w:rsidR="0038164B" w:rsidRPr="0038164B">
        <w:rPr>
          <w:bCs/>
          <w:i/>
          <w:lang w:eastAsia="ru-RU"/>
        </w:rPr>
        <w:t xml:space="preserve"> </w:t>
      </w:r>
      <w:r w:rsidR="0038164B" w:rsidRPr="002F4960">
        <w:rPr>
          <w:bCs/>
          <w:lang w:eastAsia="ru-RU"/>
        </w:rPr>
        <w:t>д</w:t>
      </w:r>
      <w:proofErr w:type="gramStart"/>
      <w:r w:rsidR="0038164B" w:rsidRPr="002F4960">
        <w:rPr>
          <w:bCs/>
          <w:lang w:eastAsia="ru-RU"/>
        </w:rPr>
        <w:t>.З</w:t>
      </w:r>
      <w:proofErr w:type="gramEnd"/>
      <w:r w:rsidR="0038164B" w:rsidRPr="002F4960">
        <w:rPr>
          <w:bCs/>
          <w:lang w:eastAsia="ru-RU"/>
        </w:rPr>
        <w:t xml:space="preserve">аречье, д.Плоски, </w:t>
      </w:r>
      <w:proofErr w:type="spellStart"/>
      <w:r w:rsidR="0038164B" w:rsidRPr="002F4960">
        <w:rPr>
          <w:bCs/>
          <w:lang w:eastAsia="ru-RU"/>
        </w:rPr>
        <w:t>д.Суслово</w:t>
      </w:r>
      <w:proofErr w:type="spellEnd"/>
    </w:p>
    <w:p w:rsidR="00EE08A6" w:rsidRPr="00EE08A6" w:rsidRDefault="00EE08A6" w:rsidP="00EE08A6">
      <w:pPr>
        <w:spacing w:line="233" w:lineRule="auto"/>
        <w:jc w:val="both"/>
        <w:rPr>
          <w:bCs/>
          <w:lang w:eastAsia="ru-RU"/>
        </w:rPr>
      </w:pPr>
      <w:r w:rsidRPr="00EE08A6">
        <w:rPr>
          <w:bCs/>
          <w:lang w:eastAsia="ru-RU"/>
        </w:rPr>
        <w:t>6. Состав и стоимость проекта:</w:t>
      </w:r>
    </w:p>
    <w:p w:rsidR="00EE08A6" w:rsidRPr="00EE08A6" w:rsidRDefault="00EE08A6" w:rsidP="00EE08A6">
      <w:pPr>
        <w:spacing w:line="233" w:lineRule="auto"/>
        <w:jc w:val="both"/>
        <w:rPr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6745"/>
        <w:gridCol w:w="1984"/>
        <w:gridCol w:w="5181"/>
      </w:tblGrid>
      <w:tr w:rsidR="00EE08A6" w:rsidRPr="00EE08A6" w:rsidTr="00AE0A90">
        <w:trPr>
          <w:trHeight w:val="276"/>
          <w:tblHeader/>
        </w:trPr>
        <w:tc>
          <w:tcPr>
            <w:tcW w:w="296" w:type="pct"/>
            <w:tcBorders>
              <w:bottom w:val="nil"/>
            </w:tcBorders>
            <w:shd w:val="clear" w:color="auto" w:fill="auto"/>
            <w:hideMark/>
          </w:tcPr>
          <w:p w:rsidR="00EE08A6" w:rsidRPr="00EE08A6" w:rsidRDefault="00EE08A6" w:rsidP="00AE0A90">
            <w:pPr>
              <w:spacing w:line="233" w:lineRule="auto"/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№</w:t>
            </w:r>
          </w:p>
          <w:p w:rsidR="00EE08A6" w:rsidRPr="00EE08A6" w:rsidRDefault="00EE08A6" w:rsidP="00AE0A90">
            <w:pPr>
              <w:spacing w:line="233" w:lineRule="auto"/>
              <w:ind w:firstLine="0"/>
              <w:jc w:val="center"/>
              <w:rPr>
                <w:lang w:eastAsia="ru-RU"/>
              </w:rPr>
            </w:pPr>
            <w:proofErr w:type="gramStart"/>
            <w:r w:rsidRPr="00EE08A6">
              <w:rPr>
                <w:lang w:eastAsia="ru-RU"/>
              </w:rPr>
              <w:t>п</w:t>
            </w:r>
            <w:proofErr w:type="gramEnd"/>
            <w:r w:rsidRPr="00EE08A6">
              <w:rPr>
                <w:lang w:eastAsia="ru-RU"/>
              </w:rPr>
              <w:t>/п</w:t>
            </w:r>
          </w:p>
        </w:tc>
        <w:tc>
          <w:tcPr>
            <w:tcW w:w="2281" w:type="pct"/>
            <w:tcBorders>
              <w:bottom w:val="nil"/>
            </w:tcBorders>
            <w:shd w:val="clear" w:color="auto" w:fill="auto"/>
            <w:hideMark/>
          </w:tcPr>
          <w:p w:rsidR="00EE08A6" w:rsidRPr="00EE08A6" w:rsidRDefault="00EE08A6" w:rsidP="00AE0A90">
            <w:pPr>
              <w:spacing w:line="233" w:lineRule="auto"/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Наименование работ (услуг), приобретаемых товарно-материальных ценностей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auto"/>
            <w:hideMark/>
          </w:tcPr>
          <w:p w:rsidR="00EE08A6" w:rsidRPr="00EE08A6" w:rsidRDefault="00EE08A6" w:rsidP="00AE0A90">
            <w:pPr>
              <w:spacing w:line="233" w:lineRule="auto"/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Стоимость,</w:t>
            </w:r>
          </w:p>
          <w:p w:rsidR="00EE08A6" w:rsidRPr="00EE08A6" w:rsidRDefault="00EE08A6" w:rsidP="00AE0A90">
            <w:pPr>
              <w:spacing w:line="233" w:lineRule="auto"/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рублей</w:t>
            </w:r>
          </w:p>
        </w:tc>
        <w:tc>
          <w:tcPr>
            <w:tcW w:w="1752" w:type="pct"/>
            <w:tcBorders>
              <w:bottom w:val="nil"/>
            </w:tcBorders>
            <w:shd w:val="clear" w:color="auto" w:fill="auto"/>
            <w:hideMark/>
          </w:tcPr>
          <w:p w:rsidR="00EE08A6" w:rsidRPr="00EE08A6" w:rsidRDefault="00EE08A6" w:rsidP="00AE0A90">
            <w:pPr>
              <w:spacing w:line="233" w:lineRule="auto"/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Наименования и реквизиты документов, подтверждающих стоимость</w:t>
            </w:r>
          </w:p>
        </w:tc>
      </w:tr>
    </w:tbl>
    <w:p w:rsidR="00EE08A6" w:rsidRPr="00EE08A6" w:rsidRDefault="00EE08A6" w:rsidP="00EE08A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6745"/>
        <w:gridCol w:w="1984"/>
        <w:gridCol w:w="5181"/>
      </w:tblGrid>
      <w:tr w:rsidR="00EE08A6" w:rsidRPr="00EE08A6" w:rsidTr="00AE0A90">
        <w:trPr>
          <w:trHeight w:val="276"/>
          <w:tblHeader/>
        </w:trPr>
        <w:tc>
          <w:tcPr>
            <w:tcW w:w="296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1</w:t>
            </w:r>
          </w:p>
        </w:tc>
        <w:tc>
          <w:tcPr>
            <w:tcW w:w="2281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2</w:t>
            </w:r>
          </w:p>
        </w:tc>
        <w:tc>
          <w:tcPr>
            <w:tcW w:w="671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3</w:t>
            </w:r>
          </w:p>
        </w:tc>
        <w:tc>
          <w:tcPr>
            <w:tcW w:w="1752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4</w:t>
            </w:r>
          </w:p>
        </w:tc>
      </w:tr>
      <w:tr w:rsidR="00EE08A6" w:rsidRPr="00EE08A6" w:rsidTr="00AE0A90">
        <w:trPr>
          <w:trHeight w:val="334"/>
        </w:trPr>
        <w:tc>
          <w:tcPr>
            <w:tcW w:w="296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1.</w:t>
            </w:r>
          </w:p>
        </w:tc>
        <w:tc>
          <w:tcPr>
            <w:tcW w:w="2281" w:type="pct"/>
            <w:shd w:val="clear" w:color="auto" w:fill="auto"/>
          </w:tcPr>
          <w:p w:rsidR="00EE08A6" w:rsidRPr="002F4960" w:rsidRDefault="0038164B" w:rsidP="00AE0A90">
            <w:pPr>
              <w:ind w:firstLine="0"/>
              <w:rPr>
                <w:lang w:eastAsia="ru-RU"/>
              </w:rPr>
            </w:pPr>
            <w:r w:rsidRPr="002F4960">
              <w:rPr>
                <w:lang w:eastAsia="ru-RU"/>
              </w:rPr>
              <w:t>Ремонт универсальной спортивной площадки</w:t>
            </w:r>
          </w:p>
        </w:tc>
        <w:tc>
          <w:tcPr>
            <w:tcW w:w="671" w:type="pct"/>
            <w:shd w:val="clear" w:color="auto" w:fill="auto"/>
          </w:tcPr>
          <w:p w:rsidR="00EE08A6" w:rsidRPr="002F4960" w:rsidRDefault="0038164B" w:rsidP="002F4960">
            <w:pPr>
              <w:ind w:firstLine="0"/>
              <w:jc w:val="right"/>
              <w:rPr>
                <w:lang w:val="en-US" w:eastAsia="ru-RU"/>
              </w:rPr>
            </w:pPr>
            <w:r w:rsidRPr="002F4960">
              <w:rPr>
                <w:lang w:eastAsia="ru-RU"/>
              </w:rPr>
              <w:t>1 748 </w:t>
            </w:r>
            <w:r w:rsidR="002F4960" w:rsidRPr="002F4960">
              <w:rPr>
                <w:lang w:val="en-US" w:eastAsia="ru-RU"/>
              </w:rPr>
              <w:t>070</w:t>
            </w:r>
          </w:p>
        </w:tc>
        <w:tc>
          <w:tcPr>
            <w:tcW w:w="1752" w:type="pct"/>
            <w:shd w:val="clear" w:color="auto" w:fill="auto"/>
          </w:tcPr>
          <w:p w:rsidR="00EE08A6" w:rsidRPr="002F4960" w:rsidRDefault="0038164B" w:rsidP="002F4960">
            <w:pPr>
              <w:ind w:firstLine="0"/>
              <w:rPr>
                <w:lang w:eastAsia="ru-RU"/>
              </w:rPr>
            </w:pPr>
            <w:r w:rsidRPr="002F4960">
              <w:rPr>
                <w:lang w:eastAsia="ru-RU"/>
              </w:rPr>
              <w:t>Локальный сметный расчет</w:t>
            </w:r>
          </w:p>
        </w:tc>
      </w:tr>
      <w:tr w:rsidR="00EE08A6" w:rsidRPr="00EE08A6" w:rsidTr="00AE0A90">
        <w:trPr>
          <w:trHeight w:val="334"/>
        </w:trPr>
        <w:tc>
          <w:tcPr>
            <w:tcW w:w="296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2.</w:t>
            </w:r>
          </w:p>
        </w:tc>
        <w:tc>
          <w:tcPr>
            <w:tcW w:w="2281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EE08A6" w:rsidRPr="002F4960" w:rsidRDefault="00EE08A6" w:rsidP="00AE0A90">
            <w:pPr>
              <w:ind w:firstLine="0"/>
              <w:jc w:val="right"/>
              <w:rPr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EE08A6" w:rsidRPr="002F4960" w:rsidRDefault="00EE08A6" w:rsidP="00AE0A90">
            <w:pPr>
              <w:ind w:firstLine="0"/>
              <w:rPr>
                <w:lang w:eastAsia="ru-RU"/>
              </w:rPr>
            </w:pPr>
          </w:p>
        </w:tc>
      </w:tr>
      <w:tr w:rsidR="00EE08A6" w:rsidRPr="00EE08A6" w:rsidTr="00AE0A90">
        <w:trPr>
          <w:trHeight w:val="276"/>
        </w:trPr>
        <w:tc>
          <w:tcPr>
            <w:tcW w:w="296" w:type="pct"/>
            <w:shd w:val="clear" w:color="auto" w:fill="auto"/>
            <w:vAlign w:val="center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3.</w:t>
            </w:r>
          </w:p>
        </w:tc>
        <w:tc>
          <w:tcPr>
            <w:tcW w:w="2281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752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</w:p>
        </w:tc>
      </w:tr>
      <w:tr w:rsidR="00EE08A6" w:rsidRPr="00EE08A6" w:rsidTr="00AE0A90">
        <w:trPr>
          <w:trHeight w:val="276"/>
        </w:trPr>
        <w:tc>
          <w:tcPr>
            <w:tcW w:w="296" w:type="pct"/>
            <w:shd w:val="clear" w:color="auto" w:fill="auto"/>
            <w:vAlign w:val="center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4.</w:t>
            </w:r>
          </w:p>
        </w:tc>
        <w:tc>
          <w:tcPr>
            <w:tcW w:w="2281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</w:p>
        </w:tc>
      </w:tr>
      <w:tr w:rsidR="00EE08A6" w:rsidRPr="00EE08A6" w:rsidTr="00AE0A90">
        <w:trPr>
          <w:trHeight w:val="276"/>
        </w:trPr>
        <w:tc>
          <w:tcPr>
            <w:tcW w:w="296" w:type="pct"/>
            <w:shd w:val="clear" w:color="auto" w:fill="auto"/>
            <w:vAlign w:val="center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…</w:t>
            </w:r>
          </w:p>
        </w:tc>
        <w:tc>
          <w:tcPr>
            <w:tcW w:w="2281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</w:p>
        </w:tc>
      </w:tr>
      <w:tr w:rsidR="00EE08A6" w:rsidRPr="00EE08A6" w:rsidTr="00AE0A90">
        <w:trPr>
          <w:trHeight w:val="276"/>
        </w:trPr>
        <w:tc>
          <w:tcPr>
            <w:tcW w:w="296" w:type="pct"/>
            <w:shd w:val="clear" w:color="auto" w:fill="auto"/>
            <w:vAlign w:val="center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281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bCs/>
                <w:lang w:eastAsia="ru-RU"/>
              </w:rPr>
            </w:pPr>
            <w:r w:rsidRPr="00EE08A6">
              <w:rPr>
                <w:bCs/>
                <w:lang w:eastAsia="ru-RU"/>
              </w:rPr>
              <w:t>Итого</w:t>
            </w:r>
          </w:p>
        </w:tc>
        <w:tc>
          <w:tcPr>
            <w:tcW w:w="671" w:type="pct"/>
            <w:shd w:val="clear" w:color="auto" w:fill="auto"/>
          </w:tcPr>
          <w:p w:rsidR="00EE08A6" w:rsidRPr="002F4960" w:rsidRDefault="0038164B" w:rsidP="002F4960">
            <w:pPr>
              <w:ind w:firstLine="0"/>
              <w:jc w:val="right"/>
              <w:rPr>
                <w:bCs/>
                <w:lang w:val="en-US" w:eastAsia="ru-RU"/>
              </w:rPr>
            </w:pPr>
            <w:r w:rsidRPr="002F4960">
              <w:rPr>
                <w:bCs/>
                <w:lang w:eastAsia="ru-RU"/>
              </w:rPr>
              <w:t xml:space="preserve">1 748 </w:t>
            </w:r>
            <w:r w:rsidR="002F4960" w:rsidRPr="002F4960">
              <w:rPr>
                <w:bCs/>
                <w:lang w:val="en-US" w:eastAsia="ru-RU"/>
              </w:rPr>
              <w:t>070</w:t>
            </w:r>
          </w:p>
        </w:tc>
        <w:tc>
          <w:tcPr>
            <w:tcW w:w="1752" w:type="pct"/>
            <w:shd w:val="clear" w:color="auto" w:fill="auto"/>
          </w:tcPr>
          <w:p w:rsidR="00EE08A6" w:rsidRPr="002F4960" w:rsidRDefault="00EE08A6" w:rsidP="00AE0A90">
            <w:pPr>
              <w:ind w:firstLine="0"/>
              <w:rPr>
                <w:lang w:eastAsia="ru-RU"/>
              </w:rPr>
            </w:pPr>
          </w:p>
        </w:tc>
      </w:tr>
    </w:tbl>
    <w:p w:rsidR="00EE08A6" w:rsidRDefault="00EE08A6" w:rsidP="00EE08A6">
      <w:pPr>
        <w:jc w:val="both"/>
      </w:pP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t>7. Планируемые источники финансирования проекта: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lang w:eastAsia="ru-RU"/>
        </w:rPr>
        <w:t>7.1. Описание планируемых источников финансирования проекта:</w:t>
      </w:r>
    </w:p>
    <w:p w:rsidR="00EE08A6" w:rsidRPr="00EE08A6" w:rsidRDefault="00EE08A6" w:rsidP="00EE08A6">
      <w:pPr>
        <w:rPr>
          <w:strike/>
          <w:sz w:val="2"/>
          <w:szCs w:val="2"/>
        </w:rPr>
      </w:pPr>
    </w:p>
    <w:p w:rsidR="00EE08A6" w:rsidRPr="00EE08A6" w:rsidRDefault="00EE08A6" w:rsidP="00EE08A6">
      <w:pPr>
        <w:ind w:firstLine="0"/>
        <w:jc w:val="both"/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8621"/>
        <w:gridCol w:w="2448"/>
        <w:gridCol w:w="2844"/>
      </w:tblGrid>
      <w:tr w:rsidR="00EE08A6" w:rsidRPr="00EE08A6" w:rsidTr="00AE0A90">
        <w:trPr>
          <w:trHeight w:val="229"/>
          <w:tblHeader/>
        </w:trPr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 xml:space="preserve">№ </w:t>
            </w:r>
            <w:proofErr w:type="gramStart"/>
            <w:r w:rsidRPr="00EE08A6">
              <w:rPr>
                <w:lang w:eastAsia="ru-RU"/>
              </w:rPr>
              <w:t>п</w:t>
            </w:r>
            <w:proofErr w:type="gramEnd"/>
            <w:r w:rsidRPr="00EE08A6">
              <w:rPr>
                <w:lang w:eastAsia="ru-RU"/>
              </w:rPr>
              <w:t>/п</w:t>
            </w:r>
          </w:p>
        </w:tc>
        <w:tc>
          <w:tcPr>
            <w:tcW w:w="2937" w:type="pct"/>
            <w:tcBorders>
              <w:bottom w:val="nil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Вид источника финансирования проекта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 xml:space="preserve">Сумма, </w:t>
            </w:r>
          </w:p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рублей</w:t>
            </w:r>
          </w:p>
        </w:tc>
        <w:tc>
          <w:tcPr>
            <w:tcW w:w="969" w:type="pct"/>
            <w:tcBorders>
              <w:bottom w:val="nil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 xml:space="preserve">Процент </w:t>
            </w:r>
          </w:p>
        </w:tc>
      </w:tr>
    </w:tbl>
    <w:p w:rsidR="00EE08A6" w:rsidRPr="00EE08A6" w:rsidRDefault="00EE08A6" w:rsidP="00EE08A6">
      <w:pPr>
        <w:rPr>
          <w:sz w:val="2"/>
          <w:szCs w:val="2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8621"/>
        <w:gridCol w:w="2448"/>
        <w:gridCol w:w="2844"/>
      </w:tblGrid>
      <w:tr w:rsidR="00EE08A6" w:rsidRPr="00EE08A6" w:rsidTr="00AE0A90">
        <w:trPr>
          <w:trHeight w:val="229"/>
          <w:tblHeader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1</w:t>
            </w:r>
          </w:p>
        </w:tc>
        <w:tc>
          <w:tcPr>
            <w:tcW w:w="2937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2</w:t>
            </w:r>
          </w:p>
        </w:tc>
        <w:tc>
          <w:tcPr>
            <w:tcW w:w="834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4</w:t>
            </w:r>
          </w:p>
        </w:tc>
      </w:tr>
      <w:tr w:rsidR="00EE08A6" w:rsidRPr="00EE08A6" w:rsidTr="00AE0A90">
        <w:trPr>
          <w:trHeight w:val="229"/>
        </w:trPr>
        <w:tc>
          <w:tcPr>
            <w:tcW w:w="5000" w:type="pct"/>
            <w:gridSpan w:val="4"/>
            <w:shd w:val="clear" w:color="auto" w:fill="auto"/>
          </w:tcPr>
          <w:p w:rsidR="00EE08A6" w:rsidRPr="00EE08A6" w:rsidRDefault="00EE08A6" w:rsidP="00AE0A90">
            <w:pPr>
              <w:ind w:left="720" w:firstLine="0"/>
              <w:contextualSpacing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1. Бюджетные источники</w:t>
            </w:r>
          </w:p>
        </w:tc>
      </w:tr>
      <w:tr w:rsidR="00EE08A6" w:rsidRPr="00EE08A6" w:rsidTr="00AE0A90">
        <w:trPr>
          <w:trHeight w:val="268"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1.1.</w:t>
            </w:r>
          </w:p>
        </w:tc>
        <w:tc>
          <w:tcPr>
            <w:tcW w:w="2937" w:type="pct"/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Федеральный и (или) областной бюджеты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38164B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1 500 000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38164B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85,8</w:t>
            </w:r>
          </w:p>
        </w:tc>
      </w:tr>
      <w:tr w:rsidR="00EE08A6" w:rsidRPr="00EE08A6" w:rsidTr="00AE0A90">
        <w:trPr>
          <w:trHeight w:val="276"/>
        </w:trPr>
        <w:tc>
          <w:tcPr>
            <w:tcW w:w="260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1.2.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Местный бюджет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38164B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248 070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14,2</w:t>
            </w:r>
          </w:p>
        </w:tc>
      </w:tr>
      <w:tr w:rsidR="00EE08A6" w:rsidRPr="00EE08A6" w:rsidTr="00AE0A90">
        <w:trPr>
          <w:trHeight w:val="276"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Итого по разделу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BF710F" w:rsidP="002F4960">
            <w:pPr>
              <w:ind w:firstLine="0"/>
              <w:jc w:val="center"/>
              <w:rPr>
                <w:lang w:val="en-US" w:eastAsia="ru-RU"/>
              </w:rPr>
            </w:pPr>
            <w:r w:rsidRPr="002F4960">
              <w:rPr>
                <w:lang w:eastAsia="ru-RU"/>
              </w:rPr>
              <w:t>1 748 </w:t>
            </w:r>
            <w:r w:rsidR="002F4960">
              <w:rPr>
                <w:lang w:val="en-US" w:eastAsia="ru-RU"/>
              </w:rPr>
              <w:t>070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100</w:t>
            </w:r>
          </w:p>
        </w:tc>
      </w:tr>
      <w:tr w:rsidR="00EE08A6" w:rsidRPr="00EE08A6" w:rsidTr="00AE0A90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:rsidR="00EE08A6" w:rsidRPr="00EE08A6" w:rsidRDefault="00EE08A6" w:rsidP="00AE0A90">
            <w:pPr>
              <w:ind w:left="720" w:firstLine="0"/>
              <w:contextualSpacing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2. Внебюджетные источники</w:t>
            </w:r>
          </w:p>
        </w:tc>
      </w:tr>
      <w:tr w:rsidR="00EE08A6" w:rsidRPr="00EE08A6" w:rsidTr="00AE0A90">
        <w:trPr>
          <w:trHeight w:val="333"/>
        </w:trPr>
        <w:tc>
          <w:tcPr>
            <w:tcW w:w="260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2.1.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Жители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</w:tr>
      <w:tr w:rsidR="00EE08A6" w:rsidRPr="00EE08A6" w:rsidTr="00AE0A90">
        <w:trPr>
          <w:trHeight w:val="276"/>
        </w:trPr>
        <w:tc>
          <w:tcPr>
            <w:tcW w:w="260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2.2.</w:t>
            </w: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 xml:space="preserve">Юридические лица (за исключением бюджетных учреждений, государственных и муниципальных предприятий) </w:t>
            </w:r>
            <w:r w:rsidRPr="00EE08A6">
              <w:t xml:space="preserve">(далее – юридические лица) </w:t>
            </w:r>
            <w:r w:rsidRPr="00EE08A6">
              <w:rPr>
                <w:lang w:eastAsia="ru-RU"/>
              </w:rPr>
              <w:t>и индивидуальные предприниматели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</w:tr>
      <w:tr w:rsidR="00EE08A6" w:rsidRPr="00EE08A6" w:rsidTr="00AE0A90">
        <w:trPr>
          <w:trHeight w:val="276"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Итого по разделу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100</w:t>
            </w:r>
          </w:p>
        </w:tc>
      </w:tr>
      <w:tr w:rsidR="00EE08A6" w:rsidRPr="00EE08A6" w:rsidTr="00AE0A90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E08A6">
              <w:rPr>
                <w:rFonts w:cs="Times New Roman"/>
                <w:szCs w:val="28"/>
                <w:lang w:eastAsia="ru-RU"/>
              </w:rPr>
              <w:t xml:space="preserve">3. </w:t>
            </w:r>
            <w:r w:rsidRPr="00EE08A6">
              <w:rPr>
                <w:rFonts w:cs="Times New Roman"/>
                <w:szCs w:val="28"/>
                <w:shd w:val="clear" w:color="auto" w:fill="FFFFFF"/>
              </w:rPr>
              <w:t>Соотношение источников финансирования проекта</w:t>
            </w:r>
          </w:p>
        </w:tc>
      </w:tr>
      <w:tr w:rsidR="00EE08A6" w:rsidRPr="00EE08A6" w:rsidTr="00AE0A90">
        <w:trPr>
          <w:trHeight w:val="145"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3.1</w:t>
            </w: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 xml:space="preserve">Бюджетные источники 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BF710F" w:rsidP="002F4960">
            <w:pPr>
              <w:ind w:firstLine="0"/>
              <w:jc w:val="center"/>
              <w:rPr>
                <w:lang w:val="en-US" w:eastAsia="ru-RU"/>
              </w:rPr>
            </w:pPr>
            <w:r w:rsidRPr="002F4960">
              <w:rPr>
                <w:lang w:eastAsia="ru-RU"/>
              </w:rPr>
              <w:t>1 748 </w:t>
            </w:r>
            <w:r w:rsidR="002F4960">
              <w:rPr>
                <w:lang w:val="en-US" w:eastAsia="ru-RU"/>
              </w:rPr>
              <w:t>070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BF710F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100</w:t>
            </w:r>
          </w:p>
        </w:tc>
      </w:tr>
      <w:tr w:rsidR="00EE08A6" w:rsidRPr="00EE08A6" w:rsidTr="00AE0A90">
        <w:trPr>
          <w:trHeight w:val="276"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3.2</w:t>
            </w: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Внебюджетные источники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:rsidR="00EE08A6" w:rsidRPr="002F4960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EE08A6" w:rsidRPr="00EE08A6" w:rsidTr="00AE0A90">
        <w:trPr>
          <w:trHeight w:val="276"/>
        </w:trPr>
        <w:tc>
          <w:tcPr>
            <w:tcW w:w="260" w:type="pct"/>
            <w:shd w:val="clear" w:color="auto" w:fill="auto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Итого по проекту</w:t>
            </w:r>
          </w:p>
        </w:tc>
        <w:tc>
          <w:tcPr>
            <w:tcW w:w="834" w:type="pct"/>
            <w:shd w:val="clear" w:color="auto" w:fill="auto"/>
          </w:tcPr>
          <w:p w:rsidR="00EE08A6" w:rsidRPr="002F4960" w:rsidRDefault="00BF710F" w:rsidP="002F4960">
            <w:pPr>
              <w:ind w:firstLine="0"/>
              <w:jc w:val="center"/>
              <w:rPr>
                <w:lang w:val="en-US" w:eastAsia="ru-RU"/>
              </w:rPr>
            </w:pPr>
            <w:r w:rsidRPr="002F4960">
              <w:rPr>
                <w:lang w:eastAsia="ru-RU"/>
              </w:rPr>
              <w:t>1 748 </w:t>
            </w:r>
            <w:r w:rsidR="002F4960">
              <w:rPr>
                <w:lang w:val="en-US" w:eastAsia="ru-RU"/>
              </w:rPr>
              <w:t>070</w:t>
            </w:r>
          </w:p>
        </w:tc>
        <w:tc>
          <w:tcPr>
            <w:tcW w:w="969" w:type="pct"/>
            <w:shd w:val="clear" w:color="auto" w:fill="auto"/>
          </w:tcPr>
          <w:p w:rsidR="00EE08A6" w:rsidRPr="002F4960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100</w:t>
            </w:r>
          </w:p>
        </w:tc>
      </w:tr>
    </w:tbl>
    <w:p w:rsidR="00EE08A6" w:rsidRPr="00EE08A6" w:rsidRDefault="00EE08A6" w:rsidP="00EE08A6">
      <w:pPr>
        <w:ind w:firstLine="0"/>
        <w:jc w:val="both"/>
      </w:pPr>
    </w:p>
    <w:p w:rsidR="00EE08A6" w:rsidRPr="00EE08A6" w:rsidRDefault="00EE08A6" w:rsidP="00EE08A6">
      <w:pPr>
        <w:jc w:val="both"/>
        <w:rPr>
          <w:lang w:eastAsia="ru-RU"/>
        </w:rPr>
      </w:pPr>
      <w:r w:rsidRPr="00EE08A6">
        <w:t xml:space="preserve">7.2. Расшифровка планируемых инициативных платежей </w:t>
      </w:r>
      <w:r w:rsidRPr="00EE08A6">
        <w:rPr>
          <w:lang w:eastAsia="ru-RU"/>
        </w:rPr>
        <w:t>юридических лиц и индивидуальных предпринимателей:</w:t>
      </w:r>
    </w:p>
    <w:p w:rsidR="00EE08A6" w:rsidRPr="00EE08A6" w:rsidRDefault="00EE08A6" w:rsidP="00EE08A6">
      <w:pPr>
        <w:jc w:val="both"/>
        <w:rPr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8031"/>
        <w:gridCol w:w="2295"/>
        <w:gridCol w:w="3584"/>
      </w:tblGrid>
      <w:tr w:rsidR="00EE08A6" w:rsidRPr="00EE08A6" w:rsidTr="00AE0A90">
        <w:trPr>
          <w:trHeight w:val="450"/>
        </w:trPr>
        <w:tc>
          <w:tcPr>
            <w:tcW w:w="261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 xml:space="preserve">№ </w:t>
            </w:r>
            <w:proofErr w:type="gramStart"/>
            <w:r w:rsidRPr="00EE08A6">
              <w:rPr>
                <w:lang w:eastAsia="ru-RU"/>
              </w:rPr>
              <w:t>п</w:t>
            </w:r>
            <w:proofErr w:type="gramEnd"/>
            <w:r w:rsidRPr="00EE08A6">
              <w:rPr>
                <w:lang w:eastAsia="ru-RU"/>
              </w:rPr>
              <w:t>/п</w:t>
            </w:r>
          </w:p>
        </w:tc>
        <w:tc>
          <w:tcPr>
            <w:tcW w:w="2736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Наименование юридического лица,</w:t>
            </w:r>
          </w:p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Ф.И.О. индивидуального предпринимателя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Контактная</w:t>
            </w:r>
          </w:p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информация</w:t>
            </w:r>
          </w:p>
        </w:tc>
        <w:tc>
          <w:tcPr>
            <w:tcW w:w="1221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  <w:r w:rsidRPr="00EE08A6">
              <w:rPr>
                <w:lang w:eastAsia="ru-RU"/>
              </w:rPr>
              <w:t>Сумма денежного вклада,</w:t>
            </w:r>
            <w:r w:rsidRPr="00EE08A6">
              <w:rPr>
                <w:lang w:eastAsia="ru-RU"/>
              </w:rPr>
              <w:br/>
              <w:t>рублей</w:t>
            </w:r>
          </w:p>
        </w:tc>
      </w:tr>
      <w:tr w:rsidR="00EE08A6" w:rsidRPr="00EE08A6" w:rsidTr="00AE0A90">
        <w:trPr>
          <w:trHeight w:val="255"/>
        </w:trPr>
        <w:tc>
          <w:tcPr>
            <w:tcW w:w="261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736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rPr>
                <w:lang w:eastAsia="ru-RU"/>
              </w:rPr>
            </w:pPr>
            <w:r w:rsidRPr="00EE08A6">
              <w:rPr>
                <w:lang w:eastAsia="ru-RU"/>
              </w:rPr>
              <w:t> </w:t>
            </w:r>
          </w:p>
        </w:tc>
        <w:tc>
          <w:tcPr>
            <w:tcW w:w="782" w:type="pct"/>
            <w:shd w:val="clear" w:color="auto" w:fill="auto"/>
          </w:tcPr>
          <w:p w:rsidR="00EE08A6" w:rsidRPr="002F4960" w:rsidRDefault="00BF710F" w:rsidP="00BF710F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  <w:tc>
          <w:tcPr>
            <w:tcW w:w="1221" w:type="pct"/>
            <w:shd w:val="clear" w:color="auto" w:fill="auto"/>
            <w:hideMark/>
          </w:tcPr>
          <w:p w:rsidR="00EE08A6" w:rsidRPr="002F4960" w:rsidRDefault="00BF710F" w:rsidP="00BF710F">
            <w:pPr>
              <w:ind w:firstLine="0"/>
              <w:jc w:val="center"/>
              <w:rPr>
                <w:lang w:eastAsia="ru-RU"/>
              </w:rPr>
            </w:pPr>
            <w:r w:rsidRPr="002F4960">
              <w:rPr>
                <w:lang w:eastAsia="ru-RU"/>
              </w:rPr>
              <w:t>0</w:t>
            </w:r>
          </w:p>
        </w:tc>
      </w:tr>
      <w:tr w:rsidR="00EE08A6" w:rsidRPr="00EE08A6" w:rsidTr="00AE0A90">
        <w:trPr>
          <w:trHeight w:val="206"/>
        </w:trPr>
        <w:tc>
          <w:tcPr>
            <w:tcW w:w="261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736" w:type="pct"/>
            <w:shd w:val="clear" w:color="auto" w:fill="auto"/>
            <w:hideMark/>
          </w:tcPr>
          <w:p w:rsidR="00EE08A6" w:rsidRPr="00EE08A6" w:rsidRDefault="00EE08A6" w:rsidP="00AE0A90">
            <w:pPr>
              <w:ind w:firstLine="0"/>
              <w:rPr>
                <w:bCs/>
                <w:lang w:eastAsia="ru-RU"/>
              </w:rPr>
            </w:pPr>
            <w:r w:rsidRPr="00EE08A6">
              <w:rPr>
                <w:bCs/>
                <w:lang w:eastAsia="ru-RU"/>
              </w:rPr>
              <w:t>Итого</w:t>
            </w:r>
          </w:p>
        </w:tc>
        <w:tc>
          <w:tcPr>
            <w:tcW w:w="782" w:type="pct"/>
            <w:shd w:val="clear" w:color="auto" w:fill="auto"/>
          </w:tcPr>
          <w:p w:rsidR="00EE08A6" w:rsidRPr="002F4960" w:rsidRDefault="00BF710F" w:rsidP="00BF710F">
            <w:pPr>
              <w:ind w:firstLine="0"/>
              <w:jc w:val="center"/>
              <w:rPr>
                <w:bCs/>
                <w:lang w:eastAsia="ru-RU"/>
              </w:rPr>
            </w:pPr>
            <w:r w:rsidRPr="002F4960">
              <w:rPr>
                <w:bCs/>
                <w:lang w:eastAsia="ru-RU"/>
              </w:rPr>
              <w:t>0</w:t>
            </w:r>
          </w:p>
        </w:tc>
        <w:tc>
          <w:tcPr>
            <w:tcW w:w="1221" w:type="pct"/>
            <w:shd w:val="clear" w:color="auto" w:fill="auto"/>
            <w:hideMark/>
          </w:tcPr>
          <w:p w:rsidR="00EE08A6" w:rsidRPr="002F4960" w:rsidRDefault="00BF710F" w:rsidP="00BF710F">
            <w:pPr>
              <w:ind w:firstLine="0"/>
              <w:jc w:val="center"/>
              <w:rPr>
                <w:bCs/>
                <w:lang w:eastAsia="ru-RU"/>
              </w:rPr>
            </w:pPr>
            <w:r w:rsidRPr="002F4960">
              <w:rPr>
                <w:bCs/>
                <w:lang w:eastAsia="ru-RU"/>
              </w:rPr>
              <w:t>0</w:t>
            </w:r>
          </w:p>
        </w:tc>
      </w:tr>
    </w:tbl>
    <w:p w:rsidR="00EE08A6" w:rsidRDefault="00EE08A6" w:rsidP="00EE08A6">
      <w:pPr>
        <w:ind w:left="709" w:firstLine="0"/>
        <w:jc w:val="both"/>
        <w:rPr>
          <w:bCs/>
          <w:lang w:eastAsia="ru-RU"/>
        </w:rPr>
      </w:pPr>
    </w:p>
    <w:p w:rsidR="00EE08A6" w:rsidRDefault="00EE08A6" w:rsidP="00EE08A6">
      <w:pPr>
        <w:ind w:left="709" w:firstLine="0"/>
        <w:jc w:val="both"/>
        <w:rPr>
          <w:bCs/>
          <w:lang w:eastAsia="ru-RU"/>
        </w:rPr>
      </w:pPr>
    </w:p>
    <w:p w:rsidR="00EE08A6" w:rsidRPr="00EE08A6" w:rsidRDefault="00EE08A6" w:rsidP="00EE08A6">
      <w:pPr>
        <w:ind w:left="709" w:firstLine="0"/>
        <w:jc w:val="both"/>
        <w:rPr>
          <w:bCs/>
          <w:lang w:eastAsia="ru-RU"/>
        </w:rPr>
      </w:pPr>
      <w:r w:rsidRPr="00EE08A6">
        <w:rPr>
          <w:bCs/>
          <w:lang w:eastAsia="ru-RU"/>
        </w:rPr>
        <w:t>8. Описание план</w:t>
      </w:r>
      <w:r w:rsidR="00BF710F">
        <w:rPr>
          <w:bCs/>
          <w:lang w:eastAsia="ru-RU"/>
        </w:rPr>
        <w:t xml:space="preserve">ируемого нефинансового вклада:  </w:t>
      </w:r>
      <w:r w:rsidR="00BF710F" w:rsidRPr="00834490">
        <w:rPr>
          <w:bCs/>
          <w:lang w:eastAsia="ru-RU"/>
        </w:rPr>
        <w:t>Проведение субботника</w:t>
      </w:r>
    </w:p>
    <w:p w:rsidR="00EE08A6" w:rsidRPr="00EE08A6" w:rsidRDefault="00EE08A6" w:rsidP="00EE08A6">
      <w:pPr>
        <w:jc w:val="both"/>
      </w:pPr>
      <w:r w:rsidRPr="00EE08A6">
        <w:t>9. Учет мнения жителей о реализации проекта.</w:t>
      </w:r>
    </w:p>
    <w:p w:rsidR="00EE08A6" w:rsidRPr="00EE08A6" w:rsidRDefault="00EE08A6" w:rsidP="00EE08A6">
      <w:pPr>
        <w:jc w:val="both"/>
      </w:pPr>
      <w:r w:rsidRPr="00EE08A6">
        <w:t xml:space="preserve">9.1. Дата проведения мероприятия, осуществляемого с участием жителей: </w:t>
      </w:r>
      <w:r w:rsidR="00BF710F" w:rsidRPr="00834490">
        <w:t>14.04.2023</w:t>
      </w:r>
    </w:p>
    <w:p w:rsidR="00EE08A6" w:rsidRPr="00834490" w:rsidRDefault="00EE08A6" w:rsidP="00EE08A6">
      <w:pPr>
        <w:jc w:val="both"/>
      </w:pPr>
      <w:r w:rsidRPr="00EE08A6">
        <w:t xml:space="preserve">9.2. Количество жителей, участвовавших в мероприятии: </w:t>
      </w:r>
      <w:r w:rsidR="00BF710F" w:rsidRPr="00834490">
        <w:t>25 чел.</w:t>
      </w:r>
    </w:p>
    <w:p w:rsidR="00EE08A6" w:rsidRPr="00834490" w:rsidRDefault="00EE08A6" w:rsidP="00EE08A6">
      <w:pPr>
        <w:jc w:val="both"/>
      </w:pPr>
      <w:r w:rsidRPr="00EE08A6">
        <w:t xml:space="preserve">9.3. Количество жителей, проголосовавших за реализацию проекта: </w:t>
      </w:r>
      <w:r w:rsidR="00BF710F" w:rsidRPr="00834490">
        <w:t>25 чел.</w:t>
      </w:r>
    </w:p>
    <w:p w:rsidR="00EE08A6" w:rsidRPr="00EE08A6" w:rsidRDefault="00EE08A6" w:rsidP="00EE08A6">
      <w:pPr>
        <w:jc w:val="both"/>
      </w:pPr>
      <w:r w:rsidRPr="00EE08A6">
        <w:t>10. Сведения о видеозаписи мероприятия с участием жителей (</w:t>
      </w:r>
      <w:proofErr w:type="gramStart"/>
      <w:r w:rsidRPr="00EE08A6">
        <w:t>имеются</w:t>
      </w:r>
      <w:proofErr w:type="gramEnd"/>
      <w:r w:rsidRPr="00EE08A6">
        <w:t xml:space="preserve">/ не имеются): </w:t>
      </w:r>
      <w:r w:rsidR="00BF710F" w:rsidRPr="00834490">
        <w:t>нет</w:t>
      </w:r>
    </w:p>
    <w:p w:rsidR="00EE08A6" w:rsidRPr="00EE08A6" w:rsidRDefault="00EE08A6" w:rsidP="00EE08A6">
      <w:pPr>
        <w:jc w:val="both"/>
      </w:pPr>
      <w:r w:rsidRPr="00EE08A6">
        <w:t>11. Сведения об информировании жителей о проекте.</w:t>
      </w:r>
    </w:p>
    <w:p w:rsidR="00EE08A6" w:rsidRPr="00834490" w:rsidRDefault="00EE08A6" w:rsidP="00EE08A6">
      <w:pPr>
        <w:jc w:val="both"/>
      </w:pPr>
      <w:r w:rsidRPr="00EE08A6">
        <w:t xml:space="preserve">11.1. Наличие объявлений и информационных стендов (да/ нет): </w:t>
      </w:r>
      <w:r w:rsidR="00BF710F" w:rsidRPr="00834490">
        <w:t>нет</w:t>
      </w:r>
    </w:p>
    <w:p w:rsidR="00EE08A6" w:rsidRPr="00834490" w:rsidRDefault="00EE08A6" w:rsidP="00EE08A6">
      <w:pPr>
        <w:jc w:val="both"/>
      </w:pPr>
      <w:r w:rsidRPr="00EE08A6">
        <w:t xml:space="preserve">11.2. Наличие публикаций в средствах массовой информации (да/ нет): </w:t>
      </w:r>
      <w:r w:rsidR="00BF710F" w:rsidRPr="00834490">
        <w:t>нет</w:t>
      </w:r>
    </w:p>
    <w:p w:rsidR="00EE08A6" w:rsidRPr="00834490" w:rsidRDefault="00EE08A6" w:rsidP="00EE08A6">
      <w:pPr>
        <w:jc w:val="both"/>
      </w:pPr>
      <w:r w:rsidRPr="00EE08A6">
        <w:t xml:space="preserve">11.3. Наличие публикации на сайте муниципального образования области (да/ нет): </w:t>
      </w:r>
      <w:r w:rsidR="00BF710F" w:rsidRPr="00834490">
        <w:t>нет</w:t>
      </w:r>
    </w:p>
    <w:p w:rsidR="00EE08A6" w:rsidRPr="00EE08A6" w:rsidRDefault="00EE08A6" w:rsidP="00EE08A6">
      <w:pPr>
        <w:ind w:firstLine="0"/>
        <w:rPr>
          <w:bCs/>
          <w:sz w:val="24"/>
          <w:szCs w:val="24"/>
          <w:lang w:eastAsia="ru-RU"/>
        </w:rPr>
      </w:pPr>
    </w:p>
    <w:p w:rsidR="00EE08A6" w:rsidRPr="00EE08A6" w:rsidRDefault="00EE08A6" w:rsidP="00EE08A6">
      <w:pPr>
        <w:rPr>
          <w:bCs/>
          <w:lang w:eastAsia="ru-RU"/>
        </w:rPr>
      </w:pPr>
      <w:r w:rsidRPr="00EE08A6">
        <w:rPr>
          <w:bCs/>
          <w:lang w:eastAsia="ru-RU"/>
        </w:rPr>
        <w:t>Инициатор (инициаторы) проекта (Ф.И.О., контактный телефон, подпись)</w:t>
      </w:r>
      <w:r w:rsidRPr="00EE08A6">
        <w:rPr>
          <w:bCs/>
          <w:vertAlign w:val="superscript"/>
          <w:lang w:eastAsia="ru-RU"/>
        </w:rPr>
        <w:t>3</w:t>
      </w:r>
      <w:r w:rsidRPr="00EE08A6">
        <w:rPr>
          <w:bCs/>
          <w:lang w:eastAsia="ru-RU"/>
        </w:rPr>
        <w:t xml:space="preserve">: </w:t>
      </w:r>
      <w:r w:rsidR="00BF710F">
        <w:rPr>
          <w:bCs/>
          <w:lang w:eastAsia="ru-RU"/>
        </w:rPr>
        <w:t>Депутат ЯОД Макаров А.В.__________</w:t>
      </w:r>
    </w:p>
    <w:p w:rsidR="00EE08A6" w:rsidRPr="00834490" w:rsidRDefault="00834490" w:rsidP="00834490">
      <w:pPr>
        <w:ind w:firstLine="0"/>
        <w:jc w:val="right"/>
        <w:rPr>
          <w:bCs/>
          <w:lang w:val="en-US" w:eastAsia="ru-RU"/>
        </w:rPr>
      </w:pPr>
      <w:r>
        <w:rPr>
          <w:bCs/>
          <w:lang w:val="en-US" w:eastAsia="ru-RU"/>
        </w:rPr>
        <w:t xml:space="preserve">       (+7-960-536-97-77)</w:t>
      </w:r>
    </w:p>
    <w:p w:rsidR="00EE08A6" w:rsidRPr="00EE08A6" w:rsidRDefault="00EE08A6" w:rsidP="00EE08A6">
      <w:pPr>
        <w:ind w:firstLine="0"/>
        <w:rPr>
          <w:bCs/>
          <w:lang w:eastAsia="ru-RU"/>
        </w:rPr>
      </w:pPr>
    </w:p>
    <w:p w:rsidR="00EE08A6" w:rsidRPr="00EE08A6" w:rsidRDefault="00EE08A6" w:rsidP="00EE08A6">
      <w:pPr>
        <w:ind w:firstLine="0"/>
        <w:rPr>
          <w:bCs/>
          <w:lang w:eastAsia="ru-RU"/>
        </w:rPr>
      </w:pPr>
      <w:r w:rsidRPr="00EE08A6">
        <w:rPr>
          <w:bCs/>
          <w:lang w:eastAsia="ru-RU"/>
        </w:rPr>
        <w:t>СОГЛАСОВАНО</w:t>
      </w:r>
    </w:p>
    <w:p w:rsidR="00EE08A6" w:rsidRPr="00EE08A6" w:rsidRDefault="00EE08A6" w:rsidP="00EE08A6">
      <w:pPr>
        <w:ind w:firstLine="0"/>
      </w:pPr>
      <w:r w:rsidRPr="00EE08A6">
        <w:t>Участники инициативной группы жителей</w:t>
      </w:r>
      <w:proofErr w:type="gramStart"/>
      <w:r w:rsidRPr="00EE08A6">
        <w:rPr>
          <w:vertAlign w:val="superscript"/>
        </w:rPr>
        <w:t>4</w:t>
      </w:r>
      <w:proofErr w:type="gramEnd"/>
      <w:r w:rsidRPr="00EE08A6">
        <w:t>:</w:t>
      </w:r>
    </w:p>
    <w:p w:rsidR="00EE08A6" w:rsidRPr="00EE08A6" w:rsidRDefault="00EE08A6" w:rsidP="00EE08A6">
      <w:pPr>
        <w:ind w:firstLine="0"/>
        <w:rPr>
          <w:bCs/>
          <w:lang w:eastAsia="ru-RU"/>
        </w:rPr>
      </w:pPr>
    </w:p>
    <w:tbl>
      <w:tblPr>
        <w:tblStyle w:val="2"/>
        <w:tblW w:w="4974" w:type="pct"/>
        <w:tblLook w:val="04A0"/>
      </w:tblPr>
      <w:tblGrid>
        <w:gridCol w:w="822"/>
        <w:gridCol w:w="5558"/>
        <w:gridCol w:w="3134"/>
        <w:gridCol w:w="5195"/>
      </w:tblGrid>
      <w:tr w:rsidR="00EE08A6" w:rsidRPr="00EE08A6" w:rsidTr="00AE0A90">
        <w:tc>
          <w:tcPr>
            <w:tcW w:w="279" w:type="pct"/>
          </w:tcPr>
          <w:p w:rsidR="00EE08A6" w:rsidRPr="00EE08A6" w:rsidRDefault="00EE08A6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E08A6">
              <w:rPr>
                <w:rFonts w:cs="Times New Roman"/>
                <w:bCs/>
                <w:szCs w:val="28"/>
                <w:lang w:eastAsia="ru-RU"/>
              </w:rPr>
              <w:t>№</w:t>
            </w:r>
          </w:p>
          <w:p w:rsidR="00EE08A6" w:rsidRPr="00EE08A6" w:rsidRDefault="00EE08A6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proofErr w:type="gramStart"/>
            <w:r w:rsidRPr="00EE08A6">
              <w:rPr>
                <w:rFonts w:cs="Times New Roman"/>
                <w:bCs/>
                <w:szCs w:val="28"/>
                <w:lang w:eastAsia="ru-RU"/>
              </w:rPr>
              <w:t>п</w:t>
            </w:r>
            <w:proofErr w:type="gramEnd"/>
            <w:r w:rsidRPr="00EE08A6">
              <w:rPr>
                <w:rFonts w:cs="Times New Roman"/>
                <w:bCs/>
                <w:szCs w:val="28"/>
                <w:lang w:eastAsia="ru-RU"/>
              </w:rPr>
              <w:t>/п</w:t>
            </w:r>
          </w:p>
        </w:tc>
        <w:tc>
          <w:tcPr>
            <w:tcW w:w="1889" w:type="pct"/>
          </w:tcPr>
          <w:p w:rsidR="00EE08A6" w:rsidRPr="00EE08A6" w:rsidRDefault="00EE08A6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E08A6">
              <w:rPr>
                <w:rFonts w:cs="Times New Roman"/>
                <w:bCs/>
                <w:szCs w:val="28"/>
                <w:lang w:eastAsia="ru-RU"/>
              </w:rPr>
              <w:t>Ф.И.О. жителя</w:t>
            </w:r>
          </w:p>
        </w:tc>
        <w:tc>
          <w:tcPr>
            <w:tcW w:w="1065" w:type="pct"/>
          </w:tcPr>
          <w:p w:rsidR="00EE08A6" w:rsidRPr="00EE08A6" w:rsidRDefault="00EE08A6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E08A6">
              <w:rPr>
                <w:rFonts w:cs="Times New Roman"/>
                <w:bCs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766" w:type="pct"/>
          </w:tcPr>
          <w:p w:rsidR="00EE08A6" w:rsidRPr="00EE08A6" w:rsidRDefault="00EE08A6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E08A6">
              <w:rPr>
                <w:rFonts w:cs="Times New Roman"/>
                <w:bCs/>
                <w:szCs w:val="28"/>
                <w:lang w:eastAsia="ru-RU"/>
              </w:rPr>
              <w:t>Подпись</w:t>
            </w:r>
            <w:r w:rsidRPr="00EE08A6">
              <w:rPr>
                <w:rFonts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EE08A6" w:rsidRPr="00EE08A6" w:rsidTr="00AE0A90">
        <w:tc>
          <w:tcPr>
            <w:tcW w:w="279" w:type="pct"/>
          </w:tcPr>
          <w:p w:rsidR="00EE08A6" w:rsidRPr="00EE08A6" w:rsidRDefault="00BF710F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89" w:type="pct"/>
          </w:tcPr>
          <w:p w:rsidR="00EE08A6" w:rsidRPr="00EE08A6" w:rsidRDefault="00BF710F" w:rsidP="00AE0A90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8"/>
                <w:lang w:eastAsia="ru-RU"/>
              </w:rPr>
              <w:t>Костюкова</w:t>
            </w:r>
            <w:proofErr w:type="spellEnd"/>
            <w:r>
              <w:rPr>
                <w:rFonts w:cs="Times New Roman"/>
                <w:bCs/>
                <w:szCs w:val="28"/>
                <w:lang w:eastAsia="ru-RU"/>
              </w:rPr>
              <w:t xml:space="preserve"> А.А.</w:t>
            </w:r>
          </w:p>
        </w:tc>
        <w:tc>
          <w:tcPr>
            <w:tcW w:w="1065" w:type="pct"/>
          </w:tcPr>
          <w:p w:rsidR="00EE08A6" w:rsidRPr="00834490" w:rsidRDefault="00834490" w:rsidP="00AE0A90">
            <w:pPr>
              <w:ind w:firstLine="0"/>
              <w:rPr>
                <w:rFonts w:cs="Times New Roman"/>
                <w:bCs/>
                <w:szCs w:val="28"/>
                <w:lang w:val="en-US" w:eastAsia="ru-RU"/>
              </w:rPr>
            </w:pPr>
            <w:r>
              <w:rPr>
                <w:rFonts w:cs="Times New Roman"/>
                <w:bCs/>
                <w:szCs w:val="28"/>
                <w:lang w:val="en-US" w:eastAsia="ru-RU"/>
              </w:rPr>
              <w:t>+7-980-709-83-32</w:t>
            </w:r>
          </w:p>
        </w:tc>
        <w:tc>
          <w:tcPr>
            <w:tcW w:w="1766" w:type="pct"/>
          </w:tcPr>
          <w:p w:rsidR="00EE08A6" w:rsidRPr="00EE08A6" w:rsidRDefault="00EE08A6" w:rsidP="00AE0A90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</w:p>
        </w:tc>
      </w:tr>
      <w:tr w:rsidR="00EE08A6" w:rsidRPr="00EE08A6" w:rsidTr="00AE0A90">
        <w:tc>
          <w:tcPr>
            <w:tcW w:w="279" w:type="pct"/>
          </w:tcPr>
          <w:p w:rsidR="00EE08A6" w:rsidRPr="00EE08A6" w:rsidRDefault="00BF710F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889" w:type="pct"/>
          </w:tcPr>
          <w:p w:rsidR="00EE08A6" w:rsidRPr="00EE08A6" w:rsidRDefault="00BF710F" w:rsidP="00AE0A90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>Зорина И.А.</w:t>
            </w:r>
          </w:p>
        </w:tc>
        <w:tc>
          <w:tcPr>
            <w:tcW w:w="1065" w:type="pct"/>
          </w:tcPr>
          <w:p w:rsidR="00EE08A6" w:rsidRPr="00834490" w:rsidRDefault="00834490" w:rsidP="00AE0A90">
            <w:pPr>
              <w:ind w:firstLine="0"/>
              <w:rPr>
                <w:rFonts w:cs="Times New Roman"/>
                <w:bCs/>
                <w:szCs w:val="28"/>
                <w:lang w:val="en-US" w:eastAsia="ru-RU"/>
              </w:rPr>
            </w:pPr>
            <w:r>
              <w:rPr>
                <w:rFonts w:cs="Times New Roman"/>
                <w:bCs/>
                <w:szCs w:val="28"/>
                <w:lang w:val="en-US" w:eastAsia="ru-RU"/>
              </w:rPr>
              <w:t>+7-915-976-01-84</w:t>
            </w:r>
          </w:p>
        </w:tc>
        <w:tc>
          <w:tcPr>
            <w:tcW w:w="1766" w:type="pct"/>
          </w:tcPr>
          <w:p w:rsidR="00EE08A6" w:rsidRPr="00EE08A6" w:rsidRDefault="00EE08A6" w:rsidP="00AE0A90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</w:p>
        </w:tc>
      </w:tr>
      <w:tr w:rsidR="00EE08A6" w:rsidRPr="00EE08A6" w:rsidTr="00AE0A90">
        <w:tc>
          <w:tcPr>
            <w:tcW w:w="279" w:type="pct"/>
          </w:tcPr>
          <w:p w:rsidR="00EE08A6" w:rsidRPr="00EE08A6" w:rsidRDefault="00BF710F" w:rsidP="00AE0A90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889" w:type="pct"/>
          </w:tcPr>
          <w:p w:rsidR="00EE08A6" w:rsidRPr="00EE08A6" w:rsidRDefault="00BF710F" w:rsidP="00AE0A90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>Шлякова М.А.</w:t>
            </w:r>
          </w:p>
        </w:tc>
        <w:tc>
          <w:tcPr>
            <w:tcW w:w="1065" w:type="pct"/>
          </w:tcPr>
          <w:p w:rsidR="00EE08A6" w:rsidRPr="00834490" w:rsidRDefault="00834490" w:rsidP="00AE0A90">
            <w:pPr>
              <w:ind w:firstLine="0"/>
              <w:rPr>
                <w:rFonts w:cs="Times New Roman"/>
                <w:bCs/>
                <w:szCs w:val="28"/>
                <w:lang w:val="en-US" w:eastAsia="ru-RU"/>
              </w:rPr>
            </w:pPr>
            <w:r>
              <w:rPr>
                <w:rFonts w:cs="Times New Roman"/>
                <w:bCs/>
                <w:szCs w:val="28"/>
                <w:lang w:val="en-US" w:eastAsia="ru-RU"/>
              </w:rPr>
              <w:t>+7-980-656-60-20</w:t>
            </w:r>
          </w:p>
        </w:tc>
        <w:tc>
          <w:tcPr>
            <w:tcW w:w="1766" w:type="pct"/>
          </w:tcPr>
          <w:p w:rsidR="00EE08A6" w:rsidRPr="00EE08A6" w:rsidRDefault="00EE08A6" w:rsidP="00AE0A90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</w:p>
        </w:tc>
      </w:tr>
    </w:tbl>
    <w:p w:rsidR="00EE08A6" w:rsidRPr="00EE08A6" w:rsidRDefault="00EE08A6" w:rsidP="00EE08A6">
      <w:pPr>
        <w:ind w:firstLine="0"/>
        <w:rPr>
          <w:sz w:val="24"/>
          <w:szCs w:val="24"/>
        </w:rPr>
      </w:pPr>
    </w:p>
    <w:p w:rsidR="00EE08A6" w:rsidRPr="00EE08A6" w:rsidRDefault="00EE08A6" w:rsidP="00EE08A6">
      <w:pPr>
        <w:ind w:firstLine="0"/>
        <w:rPr>
          <w:sz w:val="24"/>
          <w:szCs w:val="24"/>
        </w:rPr>
      </w:pPr>
    </w:p>
    <w:p w:rsidR="00EE08A6" w:rsidRPr="00EE08A6" w:rsidRDefault="00EE08A6" w:rsidP="00EE08A6">
      <w:pPr>
        <w:ind w:firstLine="0"/>
        <w:rPr>
          <w:sz w:val="24"/>
          <w:szCs w:val="24"/>
        </w:rPr>
      </w:pPr>
    </w:p>
    <w:p w:rsidR="00EE08A6" w:rsidRPr="00EE08A6" w:rsidRDefault="00EE08A6" w:rsidP="00871C15">
      <w:pPr>
        <w:autoSpaceDE w:val="0"/>
        <w:autoSpaceDN w:val="0"/>
        <w:adjustRightInd w:val="0"/>
        <w:jc w:val="both"/>
      </w:pPr>
      <w:r w:rsidRPr="00EE08A6">
        <w:t xml:space="preserve">Глава муниципального образования, в полномочия которого входит реализация проекта (наименование городского округа/муниципального района/поселения, Ф.И.О., подпись): </w:t>
      </w:r>
      <w:r w:rsidR="00871C15">
        <w:t xml:space="preserve"> Глава Головинского сельского поселения Т.Н. Малофеева</w:t>
      </w:r>
      <w:r w:rsidRPr="00EE08A6">
        <w:t>_____________</w:t>
      </w:r>
    </w:p>
    <w:p w:rsidR="00EE08A6" w:rsidRDefault="00EE08A6" w:rsidP="00EE08A6">
      <w:pPr>
        <w:autoSpaceDE w:val="0"/>
        <w:autoSpaceDN w:val="0"/>
        <w:adjustRightInd w:val="0"/>
        <w:ind w:firstLine="0"/>
        <w:rPr>
          <w:strike/>
        </w:rPr>
      </w:pPr>
    </w:p>
    <w:p w:rsidR="00EE08A6" w:rsidRPr="00EE08A6" w:rsidRDefault="00EE08A6" w:rsidP="00EE08A6">
      <w:pPr>
        <w:rPr>
          <w:bCs/>
          <w:lang w:eastAsia="ru-RU"/>
        </w:rPr>
      </w:pPr>
      <w:r w:rsidRPr="00EE08A6">
        <w:rPr>
          <w:bCs/>
          <w:vertAlign w:val="superscript"/>
          <w:lang w:eastAsia="ru-RU"/>
        </w:rPr>
        <w:lastRenderedPageBreak/>
        <w:t>1</w:t>
      </w:r>
      <w:r w:rsidRPr="00EE08A6">
        <w:rPr>
          <w:bCs/>
          <w:lang w:eastAsia="ru-RU"/>
        </w:rPr>
        <w:t xml:space="preserve"> К паспорту проекта прилагаются следующие документы и материалы: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lang w:eastAsia="ru-RU"/>
        </w:rPr>
        <w:t>- сметная, техническая документация, иные документы, подтверждающие стоимость проекта;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lang w:eastAsia="ru-RU"/>
        </w:rPr>
        <w:t>- гарантийные письма юридических лиц и индивидуальных предпринимателей о финансировании проекта;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lang w:eastAsia="ru-RU"/>
        </w:rPr>
        <w:t xml:space="preserve">- протокол </w:t>
      </w:r>
      <w:r w:rsidRPr="00EE08A6">
        <w:t>мероприятия, осуществляемого с участием</w:t>
      </w:r>
      <w:r w:rsidRPr="00EE08A6">
        <w:rPr>
          <w:bCs/>
          <w:lang w:eastAsia="ru-RU"/>
        </w:rPr>
        <w:t xml:space="preserve"> жителей;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lang w:eastAsia="ru-RU"/>
        </w:rPr>
        <w:t>- фотографии объекта до реализации проекта в электронном виде;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lang w:eastAsia="ru-RU"/>
        </w:rPr>
        <w:t xml:space="preserve">- видеозаписи, копии информационных сообщений в </w:t>
      </w:r>
      <w:r w:rsidRPr="00EE08A6">
        <w:t>средствах массовой информации, ф</w:t>
      </w:r>
      <w:bookmarkStart w:id="0" w:name="_GoBack"/>
      <w:bookmarkEnd w:id="0"/>
      <w:r w:rsidRPr="00EE08A6">
        <w:t>отографии материалов с информационных стендов (в электронном виде)</w:t>
      </w:r>
      <w:r w:rsidRPr="00EE08A6">
        <w:rPr>
          <w:bCs/>
          <w:lang w:eastAsia="ru-RU"/>
        </w:rPr>
        <w:t>, иные документы, установленные порядками (методиками) предоставления и распределения субсидий местным бюджетам.</w:t>
      </w:r>
    </w:p>
    <w:p w:rsidR="00EE08A6" w:rsidRPr="00EE08A6" w:rsidRDefault="00EE08A6" w:rsidP="00EE08A6">
      <w:pPr>
        <w:jc w:val="both"/>
        <w:rPr>
          <w:bCs/>
          <w:lang w:eastAsia="ru-RU"/>
        </w:rPr>
      </w:pPr>
      <w:r w:rsidRPr="00EE08A6">
        <w:rPr>
          <w:bCs/>
          <w:vertAlign w:val="superscript"/>
          <w:lang w:eastAsia="ru-RU"/>
        </w:rPr>
        <w:t>2</w:t>
      </w:r>
      <w:proofErr w:type="gramStart"/>
      <w:r w:rsidRPr="00EE08A6">
        <w:rPr>
          <w:bCs/>
          <w:lang w:eastAsia="ru-RU"/>
        </w:rPr>
        <w:t xml:space="preserve"> У</w:t>
      </w:r>
      <w:proofErr w:type="gramEnd"/>
      <w:r w:rsidRPr="00EE08A6">
        <w:rPr>
          <w:bCs/>
          <w:lang w:eastAsia="ru-RU"/>
        </w:rPr>
        <w:t>казывается номер корректировки паспорта проекта при изменении характеристик проекта.</w:t>
      </w:r>
    </w:p>
    <w:p w:rsidR="00EE08A6" w:rsidRPr="00EE08A6" w:rsidRDefault="00EE08A6" w:rsidP="00EE08A6">
      <w:pPr>
        <w:jc w:val="both"/>
      </w:pPr>
      <w:r w:rsidRPr="00EE08A6">
        <w:rPr>
          <w:bCs/>
          <w:vertAlign w:val="superscript"/>
          <w:lang w:eastAsia="ru-RU"/>
        </w:rPr>
        <w:t>3</w:t>
      </w:r>
      <w:proofErr w:type="gramStart"/>
      <w:r w:rsidRPr="00EE08A6">
        <w:rPr>
          <w:bCs/>
          <w:lang w:eastAsia="ru-RU"/>
        </w:rPr>
        <w:t xml:space="preserve"> </w:t>
      </w:r>
      <w:r w:rsidRPr="00EE08A6">
        <w:t>Н</w:t>
      </w:r>
      <w:proofErr w:type="gramEnd"/>
      <w:r w:rsidRPr="00EE08A6">
        <w:t xml:space="preserve">е заполняется, если инициатором проекта является глава администрации муниципального образования области или если проект </w:t>
      </w:r>
      <w:r w:rsidRPr="00EE08A6">
        <w:rPr>
          <w:rFonts w:eastAsia="Calibri" w:cs="Times New Roman"/>
          <w:szCs w:val="28"/>
        </w:rPr>
        <w:t xml:space="preserve">отобран </w:t>
      </w:r>
      <w:r w:rsidRPr="00EE08A6">
        <w:t xml:space="preserve">голосованием жителей по общественным территориям муниципального образования, подлежащим благоустройству в первоочередном порядке, проводимым согласно порядку, установленному правовым актом органа местного самоуправления в соответствии с постановлением Правительства Российской Федерации от 10 февраля 2017 г. № 169 «Об утверждении Правил предоставления и распределения субсидий из федерального бюджета </w:t>
      </w:r>
      <w:proofErr w:type="gramStart"/>
      <w:r w:rsidRPr="00EE08A6"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EE08A6">
        <w:rPr>
          <w:rFonts w:eastAsia="Calibri" w:cs="Times New Roman"/>
          <w:szCs w:val="28"/>
        </w:rPr>
        <w:t xml:space="preserve">, или </w:t>
      </w:r>
      <w:r w:rsidRPr="00EE08A6">
        <w:t>голосованием</w:t>
      </w:r>
      <w:r w:rsidRPr="00EE08A6">
        <w:rPr>
          <w:szCs w:val="20"/>
          <w:lang w:eastAsia="ru-RU"/>
        </w:rPr>
        <w:t xml:space="preserve"> </w:t>
      </w:r>
      <w:r w:rsidRPr="00EE08A6">
        <w:t xml:space="preserve">обучающихся </w:t>
      </w:r>
      <w:r w:rsidRPr="00EE08A6">
        <w:rPr>
          <w:szCs w:val="20"/>
          <w:lang w:eastAsia="ru-RU"/>
        </w:rPr>
        <w:t xml:space="preserve">общеобразовательных организаций </w:t>
      </w:r>
      <w:r w:rsidRPr="00EE08A6">
        <w:rPr>
          <w:rFonts w:eastAsia="Calibri"/>
        </w:rPr>
        <w:t>по отбору проектов,</w:t>
      </w:r>
      <w:r w:rsidRPr="00EE08A6">
        <w:t xml:space="preserve"> реализация которых планируется в </w:t>
      </w:r>
      <w:r w:rsidRPr="00EE08A6">
        <w:rPr>
          <w:szCs w:val="20"/>
          <w:lang w:eastAsia="ru-RU"/>
        </w:rPr>
        <w:t>общеобразовательных</w:t>
      </w:r>
      <w:r w:rsidRPr="00EE08A6">
        <w:t xml:space="preserve"> организациях </w:t>
      </w:r>
      <w:r w:rsidRPr="00EE08A6">
        <w:rPr>
          <w:rFonts w:eastAsia="Calibri" w:cs="Times New Roman"/>
          <w:szCs w:val="28"/>
        </w:rPr>
        <w:t>в рамках направления «Школьное инициативное бюджетирование» губернаторского проекта «Решаем вместе!»</w:t>
      </w:r>
      <w:r w:rsidRPr="00EE08A6">
        <w:t xml:space="preserve">, или голосованием жителей по отбору приоритетных проектов для реализации в рамках губернаторского проекта </w:t>
      </w:r>
      <w:r w:rsidRPr="00EE08A6">
        <w:rPr>
          <w:rFonts w:eastAsia="Calibri" w:cs="Times New Roman"/>
          <w:szCs w:val="28"/>
        </w:rPr>
        <w:t>«Решаем вместе!»</w:t>
      </w:r>
      <w:r w:rsidRPr="00EE08A6">
        <w:t>, проводимым согласно порядку</w:t>
      </w:r>
      <w:proofErr w:type="gramEnd"/>
      <w:r w:rsidRPr="00EE08A6">
        <w:t xml:space="preserve">, установленному правовым актом органа местного самоуправления в соответствии с указом Губернатора области. </w:t>
      </w:r>
    </w:p>
    <w:p w:rsidR="00EE08A6" w:rsidRPr="00EE08A6" w:rsidRDefault="00EE08A6" w:rsidP="00EE08A6">
      <w:pPr>
        <w:jc w:val="both"/>
      </w:pPr>
      <w:r w:rsidRPr="00EE08A6">
        <w:rPr>
          <w:rFonts w:cs="Times New Roman"/>
          <w:vertAlign w:val="superscript"/>
        </w:rPr>
        <w:t>4</w:t>
      </w:r>
      <w:proofErr w:type="gramStart"/>
      <w:r w:rsidRPr="00EE08A6">
        <w:rPr>
          <w:rFonts w:cs="Times New Roman"/>
        </w:rPr>
        <w:t xml:space="preserve"> </w:t>
      </w:r>
      <w:r w:rsidRPr="00EE08A6">
        <w:t>Н</w:t>
      </w:r>
      <w:proofErr w:type="gramEnd"/>
      <w:r w:rsidRPr="00EE08A6">
        <w:t xml:space="preserve">е заполняется, если проект </w:t>
      </w:r>
      <w:r w:rsidRPr="00EE08A6">
        <w:rPr>
          <w:rFonts w:eastAsia="Calibri" w:cs="Times New Roman"/>
          <w:szCs w:val="28"/>
        </w:rPr>
        <w:t xml:space="preserve">отобран </w:t>
      </w:r>
      <w:r w:rsidRPr="00EE08A6">
        <w:t>голосованием жителей по общественным территориям, голосованием</w:t>
      </w:r>
      <w:r w:rsidRPr="00EE08A6">
        <w:rPr>
          <w:szCs w:val="20"/>
          <w:lang w:eastAsia="ru-RU"/>
        </w:rPr>
        <w:t xml:space="preserve"> </w:t>
      </w:r>
      <w:r w:rsidRPr="00EE08A6">
        <w:t xml:space="preserve">обучающихся </w:t>
      </w:r>
      <w:r w:rsidRPr="00EE08A6">
        <w:rPr>
          <w:szCs w:val="20"/>
          <w:lang w:eastAsia="ru-RU"/>
        </w:rPr>
        <w:t xml:space="preserve">общеобразовательных организаций, </w:t>
      </w:r>
      <w:r w:rsidRPr="00EE08A6">
        <w:t>голосованием жителей по отбору приоритетных проектов.</w:t>
      </w:r>
    </w:p>
    <w:p w:rsidR="00D561D0" w:rsidRDefault="00EE08A6" w:rsidP="00EE08A6">
      <w:pPr>
        <w:jc w:val="both"/>
      </w:pPr>
      <w:proofErr w:type="gramStart"/>
      <w:r w:rsidRPr="00EE08A6">
        <w:rPr>
          <w:rFonts w:cs="Times New Roman"/>
          <w:vertAlign w:val="superscript"/>
        </w:rPr>
        <w:t>5</w:t>
      </w:r>
      <w:r w:rsidRPr="00EE08A6">
        <w:t xml:space="preserve"> Подписи подтверждают согласие жителей, являющихся инициаторами проекта или членами инициативной группы, на обработку проектным офисом губернаторского проекта «Решаем вместе!» персональных данных без использования средств автоматизации, в том числе на их предоставление органам исполнительной власти Ярославской области, органам местного самоуправления муниципальных образований Ярославской области, в целях исполнения полномочий по реализации губернаторского проекта «Решаем вместе!».</w:t>
      </w:r>
      <w:proofErr w:type="gramEnd"/>
      <w:r w:rsidRPr="00EE08A6">
        <w:t xml:space="preserve"> Персональные данные не подлежат распространению (раскрытию неопределенному кругу лиц). Указанное согласие действует бессрочно и может быть отозвано в любой момент.</w:t>
      </w:r>
    </w:p>
    <w:sectPr w:rsidR="00D561D0" w:rsidSect="00DF595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8A6"/>
    <w:rsid w:val="000E0E31"/>
    <w:rsid w:val="002976C2"/>
    <w:rsid w:val="002F4960"/>
    <w:rsid w:val="0038164B"/>
    <w:rsid w:val="00395B51"/>
    <w:rsid w:val="005A1112"/>
    <w:rsid w:val="00620D32"/>
    <w:rsid w:val="00635297"/>
    <w:rsid w:val="007E0EEC"/>
    <w:rsid w:val="00834490"/>
    <w:rsid w:val="00871C15"/>
    <w:rsid w:val="008F3D68"/>
    <w:rsid w:val="00941EAE"/>
    <w:rsid w:val="00A43FBF"/>
    <w:rsid w:val="00B843A7"/>
    <w:rsid w:val="00BA4708"/>
    <w:rsid w:val="00BF710F"/>
    <w:rsid w:val="00C546A2"/>
    <w:rsid w:val="00D561D0"/>
    <w:rsid w:val="00DF5952"/>
    <w:rsid w:val="00E56BDF"/>
    <w:rsid w:val="00EE08A6"/>
    <w:rsid w:val="00EF3F9C"/>
    <w:rsid w:val="00F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A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E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A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Тютина Анастасия Ардальоновна</dc:creator>
  <cp:lastModifiedBy>admin</cp:lastModifiedBy>
  <cp:revision>3</cp:revision>
  <cp:lastPrinted>2023-06-02T07:51:00Z</cp:lastPrinted>
  <dcterms:created xsi:type="dcterms:W3CDTF">2023-06-02T06:36:00Z</dcterms:created>
  <dcterms:modified xsi:type="dcterms:W3CDTF">2023-06-02T07:51:00Z</dcterms:modified>
</cp:coreProperties>
</file>