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ЦУР Адыгеи провел прямой эфир с представителем Росстата </w:t>
      </w:r>
    </w:p>
    <w:p w14:paraId="00000002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3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4" w14:textId="2CF1B9A5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Зачем нужна статистика</w:t>
      </w:r>
      <w:r w:rsidR="00F64B20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человеку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? Как встать на учет в 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>Росстат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при регистрации в налоговой нового юр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>идического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или физ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ического 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лица? Как узнать должен ли респондент отчитываться 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>в Федеральную службу государственной статистики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0000005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6" w14:textId="64E00D14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Эти и другие вопросы 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>задали жители республики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руководителя Управления Федеральной службы государственной статистики по Краснодарскому краю и Республик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Адыгея Светлан</w:t>
      </w:r>
      <w:r w:rsidR="00093B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Курижев</w:t>
      </w:r>
      <w:r w:rsidR="00093B50">
        <w:rPr>
          <w:rFonts w:ascii="Times New Roman" w:hAnsi="Times New Roman" w:cs="Times New Roman"/>
          <w:color w:val="000000"/>
          <w:sz w:val="28"/>
          <w:szCs w:val="28"/>
        </w:rPr>
        <w:t>ой, на которые она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ответила в прямом эфире ЦУ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07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8" w14:textId="0BAEB4E0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«Зачем человеку нужна статистика?», - таким вопросом чаще всего задаются люди, когда слышат о работе Росстата. </w:t>
      </w:r>
    </w:p>
    <w:p w14:paraId="00000009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A" w14:textId="1EDE95B1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«К нам обращались жители республики, когда в судебном порядке взыскивали свои долги. Мы предоставляли информацию об уровне инфляции за необходимый период, чтобы сумма, подлежащая взысканию, была проиндексирована с уч</w:t>
      </w:r>
      <w:r w:rsidR="00093B50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том инфляции.</w:t>
      </w:r>
      <w:r w:rsidRPr="00875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Бывает, что у человека в трудовой книжке запись о стаже есть, а информацию о зарплате предоставить нет возможности. Мы даем информацию о средней заработной плате по виду деятельности в том или ином субъекте. Она помогает отстоять трудовые права при оформлении пенсии»,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- рассказала представитель Росстата. </w:t>
      </w:r>
    </w:p>
    <w:p w14:paraId="0000000B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C" w14:textId="39AA939A" w:rsidR="00F5267D" w:rsidRPr="00875B40" w:rsidRDefault="00A2182C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="0009287E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вопрос был о получении респондентами перечня форм федерального статического наблюдения. </w:t>
      </w:r>
    </w:p>
    <w:p w14:paraId="0000000D" w14:textId="77777777" w:rsidR="00F5267D" w:rsidRPr="00875B40" w:rsidRDefault="00F5267D" w:rsidP="000928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44D9A650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4B20" w:rsidRPr="00875B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соответствии с действующим законодательством получить перечень форм, сами формы и инструкции по их заполнению можно на сайте Росстата в разделе </w:t>
      </w:r>
      <w:r w:rsidR="00093B5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64B20" w:rsidRPr="00875B40">
        <w:rPr>
          <w:rFonts w:ascii="Times New Roman" w:hAnsi="Times New Roman" w:cs="Times New Roman"/>
          <w:i/>
          <w:color w:val="000000"/>
          <w:sz w:val="28"/>
          <w:szCs w:val="28"/>
        </w:rPr>
        <w:t>Респонденты</w:t>
      </w:r>
      <w:r w:rsidR="00093B5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64B20" w:rsidRPr="00875B40">
        <w:rPr>
          <w:rFonts w:ascii="Times New Roman" w:hAnsi="Times New Roman" w:cs="Times New Roman"/>
          <w:i/>
          <w:color w:val="000000"/>
          <w:sz w:val="28"/>
          <w:szCs w:val="28"/>
        </w:rPr>
        <w:t>. Для это необходимо указать любой из реквизитов - ИНН/ОКПО/ОГРН</w:t>
      </w: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64B20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, - объяснила 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Светлана Курижева. </w:t>
      </w:r>
    </w:p>
    <w:p w14:paraId="0000000F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0000010" w14:textId="5A5A719F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«Как встать на учет в Росстате при регистрации нового юрлица или ИП в налоговой службе?», - поинтересовались зрители эфира. </w:t>
      </w:r>
    </w:p>
    <w:p w14:paraId="00000011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859813" w14:textId="77777777" w:rsidR="0009287E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По системе «одного окна» организация или индивидуальный предприниматель встает на учет в налоговой, а налоговая сообщает данные нам. Это позволяет минимизировать процедуру и получить уведомление о кодах общероссийского классификатора на сайте Росстата, указав ИНН/ОГРН/ОГРНИП»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, - подытожила замруководителя </w:t>
      </w:r>
    </w:p>
    <w:p w14:paraId="7F27F7ED" w14:textId="77777777" w:rsidR="0009287E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Федеральной службы государственной статистики по Краснодарскому краю и Республики Адыгея. </w:t>
      </w:r>
    </w:p>
    <w:p w14:paraId="35C115BC" w14:textId="0D15302B" w:rsidR="0009287E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5" w14:textId="1712B6EF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Полную запись прямого эфира ЦУР Адыгеи со Светланой Курижевой смотрите в сообществе Центра управления регионом Адыгеи во «ВКонтакте» по </w:t>
      </w:r>
      <w:hyperlink r:id="rId5">
        <w:r w:rsidRPr="00875B40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ссылке</w:t>
        </w:r>
      </w:hyperlink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16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5267D" w:rsidRPr="00875B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7D"/>
    <w:rsid w:val="0009287E"/>
    <w:rsid w:val="00093B50"/>
    <w:rsid w:val="00875B40"/>
    <w:rsid w:val="00A2182C"/>
    <w:rsid w:val="00F5267D"/>
    <w:rsid w:val="00F52CB1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2BB"/>
  <w15:docId w15:val="{3DF2EF94-799C-46BE-918F-4124E0C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B64"/>
  </w:style>
  <w:style w:type="paragraph" w:styleId="1">
    <w:name w:val="heading 1"/>
    <w:basedOn w:val="6"/>
    <w:next w:val="6"/>
    <w:uiPriority w:val="9"/>
    <w:qFormat/>
    <w:rsid w:val="005939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6"/>
    <w:next w:val="6"/>
    <w:uiPriority w:val="9"/>
    <w:semiHidden/>
    <w:unhideWhenUsed/>
    <w:qFormat/>
    <w:rsid w:val="005939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6"/>
    <w:next w:val="6"/>
    <w:uiPriority w:val="9"/>
    <w:semiHidden/>
    <w:unhideWhenUsed/>
    <w:qFormat/>
    <w:rsid w:val="005939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6"/>
    <w:next w:val="6"/>
    <w:uiPriority w:val="9"/>
    <w:semiHidden/>
    <w:unhideWhenUsed/>
    <w:qFormat/>
    <w:rsid w:val="005939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6"/>
    <w:next w:val="6"/>
    <w:uiPriority w:val="9"/>
    <w:semiHidden/>
    <w:unhideWhenUsed/>
    <w:qFormat/>
    <w:rsid w:val="005939BC"/>
    <w:pPr>
      <w:keepNext/>
      <w:keepLines/>
      <w:spacing w:before="240" w:after="80"/>
      <w:outlineLvl w:val="4"/>
    </w:pPr>
    <w:rPr>
      <w:color w:val="666666"/>
    </w:rPr>
  </w:style>
  <w:style w:type="paragraph" w:styleId="60">
    <w:name w:val="heading 6"/>
    <w:basedOn w:val="6"/>
    <w:next w:val="6"/>
    <w:uiPriority w:val="9"/>
    <w:semiHidden/>
    <w:unhideWhenUsed/>
    <w:qFormat/>
    <w:rsid w:val="005939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6"/>
    <w:next w:val="6"/>
    <w:uiPriority w:val="10"/>
    <w:qFormat/>
    <w:rsid w:val="005939B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5939BC"/>
  </w:style>
  <w:style w:type="table" w:customStyle="1" w:styleId="TableNormal0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5939BC"/>
  </w:style>
  <w:style w:type="table" w:customStyle="1" w:styleId="TableNormal1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939BC"/>
  </w:style>
  <w:style w:type="table" w:customStyle="1" w:styleId="TableNormal2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5939BC"/>
  </w:style>
  <w:style w:type="table" w:customStyle="1" w:styleId="TableNormal3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5939BC"/>
  </w:style>
  <w:style w:type="table" w:customStyle="1" w:styleId="TableNormal4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Обычный6"/>
    <w:rsid w:val="005939BC"/>
  </w:style>
  <w:style w:type="table" w:customStyle="1" w:styleId="TableNormal5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AE0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1474222_2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SLNiUN4jHi7jv9Q56a+u0XewA==">CgMxLjA4AHIhMWk0MVd6cUhBVDBnY2cwUzNUUXk3OG1LemNkejhXMFo0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Курижева Светлана Юрьевна</dc:creator>
  <cp:lastModifiedBy>Космачева Елена Викторовна</cp:lastModifiedBy>
  <cp:revision>2</cp:revision>
  <dcterms:created xsi:type="dcterms:W3CDTF">2023-11-15T06:43:00Z</dcterms:created>
  <dcterms:modified xsi:type="dcterms:W3CDTF">2023-11-15T06:43:00Z</dcterms:modified>
</cp:coreProperties>
</file>