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AB" w:rsidRPr="009924AB" w:rsidRDefault="009924AB" w:rsidP="00BC0BBE">
      <w:pPr>
        <w:autoSpaceDE w:val="0"/>
        <w:autoSpaceDN w:val="0"/>
        <w:adjustRightInd w:val="0"/>
        <w:spacing w:after="0" w:line="240" w:lineRule="auto"/>
        <w:jc w:val="right"/>
        <w:rPr>
          <w:rFonts w:ascii="Times New Roman" w:hAnsi="Times New Roman"/>
          <w:sz w:val="28"/>
          <w:szCs w:val="28"/>
        </w:rPr>
      </w:pPr>
      <w:bookmarkStart w:id="0" w:name="Par39"/>
      <w:bookmarkEnd w:id="0"/>
      <w:r w:rsidRPr="009924AB">
        <w:rPr>
          <w:rFonts w:ascii="Times New Roman" w:hAnsi="Times New Roman"/>
          <w:sz w:val="28"/>
          <w:szCs w:val="28"/>
        </w:rPr>
        <w:t xml:space="preserve">Приложение 1 </w:t>
      </w:r>
      <w:proofErr w:type="gramStart"/>
      <w:r w:rsidRPr="009924AB">
        <w:rPr>
          <w:rFonts w:ascii="Times New Roman" w:hAnsi="Times New Roman"/>
          <w:sz w:val="28"/>
          <w:szCs w:val="28"/>
        </w:rPr>
        <w:t>к</w:t>
      </w:r>
      <w:proofErr w:type="gramEnd"/>
    </w:p>
    <w:p w:rsidR="009924AB" w:rsidRPr="009924AB" w:rsidRDefault="009924AB" w:rsidP="00BC0BBE">
      <w:pPr>
        <w:autoSpaceDE w:val="0"/>
        <w:autoSpaceDN w:val="0"/>
        <w:adjustRightInd w:val="0"/>
        <w:spacing w:after="0" w:line="240" w:lineRule="auto"/>
        <w:jc w:val="right"/>
        <w:rPr>
          <w:rFonts w:ascii="Times New Roman" w:hAnsi="Times New Roman"/>
          <w:sz w:val="28"/>
          <w:szCs w:val="28"/>
        </w:rPr>
      </w:pPr>
      <w:r w:rsidRPr="009924AB">
        <w:rPr>
          <w:rFonts w:ascii="Times New Roman" w:hAnsi="Times New Roman"/>
          <w:sz w:val="28"/>
          <w:szCs w:val="28"/>
        </w:rPr>
        <w:t>Постановлению Главы</w:t>
      </w:r>
    </w:p>
    <w:p w:rsidR="009924AB" w:rsidRPr="009924AB" w:rsidRDefault="009924AB" w:rsidP="00BC0BBE">
      <w:pPr>
        <w:autoSpaceDE w:val="0"/>
        <w:autoSpaceDN w:val="0"/>
        <w:adjustRightInd w:val="0"/>
        <w:spacing w:after="0" w:line="240" w:lineRule="auto"/>
        <w:jc w:val="right"/>
        <w:rPr>
          <w:rFonts w:ascii="Times New Roman" w:hAnsi="Times New Roman"/>
          <w:sz w:val="28"/>
          <w:szCs w:val="28"/>
        </w:rPr>
      </w:pPr>
      <w:r w:rsidRPr="009924AB">
        <w:rPr>
          <w:rFonts w:ascii="Times New Roman" w:hAnsi="Times New Roman"/>
          <w:sz w:val="28"/>
          <w:szCs w:val="28"/>
        </w:rPr>
        <w:t>города Ханты-Мансийска</w:t>
      </w:r>
    </w:p>
    <w:p w:rsidR="009924AB" w:rsidRPr="009924AB" w:rsidRDefault="009924AB" w:rsidP="00BC0BBE">
      <w:pPr>
        <w:autoSpaceDE w:val="0"/>
        <w:autoSpaceDN w:val="0"/>
        <w:adjustRightInd w:val="0"/>
        <w:spacing w:after="0" w:line="240" w:lineRule="auto"/>
        <w:jc w:val="right"/>
        <w:rPr>
          <w:rFonts w:ascii="Times New Roman" w:hAnsi="Times New Roman"/>
          <w:sz w:val="28"/>
          <w:szCs w:val="28"/>
        </w:rPr>
      </w:pPr>
      <w:r w:rsidRPr="009924AB">
        <w:rPr>
          <w:rFonts w:ascii="Times New Roman" w:hAnsi="Times New Roman"/>
          <w:sz w:val="28"/>
          <w:szCs w:val="28"/>
        </w:rPr>
        <w:t>№____ от________</w:t>
      </w:r>
    </w:p>
    <w:p w:rsidR="009924AB" w:rsidRDefault="009924AB" w:rsidP="00BC0BBE">
      <w:pPr>
        <w:autoSpaceDE w:val="0"/>
        <w:autoSpaceDN w:val="0"/>
        <w:adjustRightInd w:val="0"/>
        <w:spacing w:after="0" w:line="240" w:lineRule="auto"/>
        <w:jc w:val="right"/>
        <w:rPr>
          <w:rFonts w:ascii="Times New Roman" w:hAnsi="Times New Roman"/>
          <w:i/>
          <w:sz w:val="28"/>
          <w:szCs w:val="28"/>
        </w:rPr>
      </w:pPr>
    </w:p>
    <w:p w:rsidR="00BC0BBE" w:rsidRPr="007C373F" w:rsidRDefault="00AC0F52" w:rsidP="00BC0BBE">
      <w:pPr>
        <w:autoSpaceDE w:val="0"/>
        <w:autoSpaceDN w:val="0"/>
        <w:adjustRightInd w:val="0"/>
        <w:spacing w:after="0" w:line="240" w:lineRule="auto"/>
        <w:jc w:val="right"/>
        <w:rPr>
          <w:rFonts w:ascii="Times New Roman" w:hAnsi="Times New Roman"/>
          <w:i/>
          <w:sz w:val="28"/>
          <w:szCs w:val="28"/>
        </w:rPr>
      </w:pPr>
      <w:r w:rsidRPr="007C373F">
        <w:rPr>
          <w:rFonts w:ascii="Times New Roman" w:hAnsi="Times New Roman"/>
          <w:i/>
          <w:sz w:val="28"/>
          <w:szCs w:val="28"/>
        </w:rPr>
        <w:t>Проект</w:t>
      </w:r>
    </w:p>
    <w:p w:rsidR="00BC0BBE" w:rsidRDefault="00847526" w:rsidP="00BC0BBE">
      <w:pPr>
        <w:autoSpaceDE w:val="0"/>
        <w:autoSpaceDN w:val="0"/>
        <w:adjustRightInd w:val="0"/>
        <w:spacing w:after="0" w:line="240" w:lineRule="auto"/>
        <w:jc w:val="right"/>
        <w:rPr>
          <w:rFonts w:ascii="Times New Roman" w:hAnsi="Times New Roman"/>
          <w:i/>
          <w:sz w:val="24"/>
          <w:szCs w:val="24"/>
        </w:rPr>
      </w:pPr>
      <w:proofErr w:type="gramStart"/>
      <w:r>
        <w:rPr>
          <w:rFonts w:ascii="Times New Roman" w:hAnsi="Times New Roman"/>
          <w:i/>
          <w:sz w:val="24"/>
          <w:szCs w:val="24"/>
        </w:rPr>
        <w:t>внесен</w:t>
      </w:r>
      <w:proofErr w:type="gramEnd"/>
      <w:r>
        <w:rPr>
          <w:rFonts w:ascii="Times New Roman" w:hAnsi="Times New Roman"/>
          <w:i/>
          <w:sz w:val="24"/>
          <w:szCs w:val="24"/>
        </w:rPr>
        <w:t xml:space="preserve"> Главой </w:t>
      </w:r>
      <w:r w:rsidR="00AC0F52">
        <w:rPr>
          <w:rFonts w:ascii="Times New Roman" w:hAnsi="Times New Roman"/>
          <w:i/>
          <w:sz w:val="24"/>
          <w:szCs w:val="24"/>
        </w:rPr>
        <w:t xml:space="preserve"> </w:t>
      </w:r>
      <w:r w:rsidR="00AC0F52" w:rsidRPr="007C373F">
        <w:rPr>
          <w:rFonts w:ascii="Times New Roman" w:hAnsi="Times New Roman"/>
          <w:i/>
          <w:sz w:val="24"/>
          <w:szCs w:val="24"/>
        </w:rPr>
        <w:t>города Ханты-Мансийска</w:t>
      </w:r>
    </w:p>
    <w:p w:rsidR="00813C15" w:rsidRPr="00BC0BBE" w:rsidRDefault="00813C15" w:rsidP="00BC0BBE">
      <w:pPr>
        <w:autoSpaceDE w:val="0"/>
        <w:autoSpaceDN w:val="0"/>
        <w:adjustRightInd w:val="0"/>
        <w:spacing w:after="0" w:line="240" w:lineRule="auto"/>
        <w:jc w:val="right"/>
        <w:rPr>
          <w:rFonts w:ascii="Times New Roman" w:hAnsi="Times New Roman"/>
          <w:i/>
          <w:sz w:val="24"/>
          <w:szCs w:val="24"/>
        </w:rPr>
      </w:pPr>
    </w:p>
    <w:p w:rsidR="00AC0F52" w:rsidRPr="007C373F" w:rsidRDefault="00AC0F52" w:rsidP="00AC0F52">
      <w:pPr>
        <w:keepNext/>
        <w:spacing w:after="0" w:line="240" w:lineRule="auto"/>
        <w:jc w:val="center"/>
        <w:outlineLvl w:val="6"/>
        <w:rPr>
          <w:rFonts w:ascii="Times New Roman" w:hAnsi="Times New Roman"/>
          <w:b/>
          <w:bCs/>
          <w:sz w:val="28"/>
          <w:szCs w:val="28"/>
          <w:lang w:eastAsia="ru-RU"/>
        </w:rPr>
      </w:pPr>
      <w:r w:rsidRPr="007C373F">
        <w:rPr>
          <w:rFonts w:ascii="Times New Roman" w:hAnsi="Times New Roman"/>
          <w:b/>
          <w:bCs/>
          <w:sz w:val="28"/>
          <w:szCs w:val="28"/>
          <w:lang w:eastAsia="ru-RU"/>
        </w:rPr>
        <w:t>Муниципальное образование</w:t>
      </w:r>
    </w:p>
    <w:p w:rsidR="00AC0F52" w:rsidRPr="007C373F" w:rsidRDefault="00AC0F52" w:rsidP="00AC0F52">
      <w:pPr>
        <w:keepNext/>
        <w:spacing w:after="0" w:line="240" w:lineRule="auto"/>
        <w:jc w:val="center"/>
        <w:outlineLvl w:val="6"/>
        <w:rPr>
          <w:rFonts w:ascii="Times New Roman" w:hAnsi="Times New Roman"/>
          <w:b/>
          <w:bCs/>
          <w:sz w:val="28"/>
          <w:szCs w:val="28"/>
          <w:lang w:eastAsia="ru-RU"/>
        </w:rPr>
      </w:pPr>
      <w:r w:rsidRPr="007C373F">
        <w:rPr>
          <w:rFonts w:ascii="Times New Roman" w:hAnsi="Times New Roman"/>
          <w:b/>
          <w:bCs/>
          <w:sz w:val="28"/>
          <w:szCs w:val="28"/>
          <w:lang w:eastAsia="ru-RU"/>
        </w:rPr>
        <w:t>Ханты-Мансийского автономного округа – Югры</w:t>
      </w:r>
    </w:p>
    <w:p w:rsidR="00AC0F52" w:rsidRDefault="00AC0F52" w:rsidP="00BC0BBE">
      <w:pPr>
        <w:keepNext/>
        <w:spacing w:after="0" w:line="240" w:lineRule="auto"/>
        <w:jc w:val="center"/>
        <w:outlineLvl w:val="6"/>
        <w:rPr>
          <w:rFonts w:ascii="Times New Roman" w:hAnsi="Times New Roman"/>
          <w:b/>
          <w:bCs/>
          <w:sz w:val="28"/>
          <w:szCs w:val="28"/>
          <w:lang w:eastAsia="ru-RU"/>
        </w:rPr>
      </w:pPr>
      <w:r w:rsidRPr="007C373F">
        <w:rPr>
          <w:rFonts w:ascii="Times New Roman" w:hAnsi="Times New Roman"/>
          <w:b/>
          <w:bCs/>
          <w:sz w:val="28"/>
          <w:szCs w:val="28"/>
          <w:lang w:eastAsia="ru-RU"/>
        </w:rPr>
        <w:t>городской округ город Ханты-Мансийск</w:t>
      </w:r>
    </w:p>
    <w:p w:rsidR="00BC0BBE" w:rsidRPr="00BC0BBE" w:rsidRDefault="00BC0BBE" w:rsidP="00BC0BBE">
      <w:pPr>
        <w:keepNext/>
        <w:spacing w:after="0" w:line="240" w:lineRule="auto"/>
        <w:jc w:val="center"/>
        <w:outlineLvl w:val="6"/>
        <w:rPr>
          <w:rFonts w:ascii="Times New Roman" w:hAnsi="Times New Roman"/>
          <w:b/>
          <w:bCs/>
          <w:sz w:val="28"/>
          <w:szCs w:val="28"/>
          <w:lang w:eastAsia="ru-RU"/>
        </w:rPr>
      </w:pPr>
    </w:p>
    <w:p w:rsidR="00BC0BBE" w:rsidRPr="007C373F" w:rsidRDefault="00AC0F52" w:rsidP="00BC0BBE">
      <w:pPr>
        <w:spacing w:after="0" w:line="240" w:lineRule="auto"/>
        <w:jc w:val="center"/>
        <w:rPr>
          <w:rFonts w:ascii="Times New Roman" w:hAnsi="Times New Roman"/>
          <w:b/>
          <w:sz w:val="28"/>
          <w:szCs w:val="28"/>
          <w:lang w:eastAsia="ru-RU"/>
        </w:rPr>
      </w:pPr>
      <w:r w:rsidRPr="007C373F">
        <w:rPr>
          <w:rFonts w:ascii="Times New Roman" w:hAnsi="Times New Roman"/>
          <w:b/>
          <w:sz w:val="28"/>
          <w:szCs w:val="28"/>
          <w:lang w:eastAsia="ru-RU"/>
        </w:rPr>
        <w:t>ДУМА ГОРОДА ХАНТЫ-МАНСИЙСКА</w:t>
      </w:r>
    </w:p>
    <w:p w:rsidR="00BC0BBE" w:rsidRDefault="00AC0F52" w:rsidP="00BC0BBE">
      <w:pPr>
        <w:spacing w:after="0" w:line="240" w:lineRule="auto"/>
        <w:jc w:val="center"/>
        <w:rPr>
          <w:rFonts w:ascii="Times New Roman" w:hAnsi="Times New Roman"/>
          <w:b/>
          <w:bCs/>
          <w:iCs/>
          <w:sz w:val="28"/>
          <w:szCs w:val="28"/>
          <w:lang w:eastAsia="ru-RU"/>
        </w:rPr>
      </w:pPr>
      <w:r w:rsidRPr="007C373F">
        <w:rPr>
          <w:rFonts w:ascii="Times New Roman" w:hAnsi="Times New Roman"/>
          <w:b/>
          <w:bCs/>
          <w:iCs/>
          <w:sz w:val="28"/>
          <w:szCs w:val="28"/>
          <w:lang w:eastAsia="ru-RU"/>
        </w:rPr>
        <w:t>РЕШЕНИЕ</w:t>
      </w:r>
    </w:p>
    <w:p w:rsidR="00813C15" w:rsidRPr="00BC0BBE" w:rsidRDefault="00813C15" w:rsidP="00BC0BBE">
      <w:pPr>
        <w:spacing w:after="0" w:line="240" w:lineRule="auto"/>
        <w:jc w:val="center"/>
        <w:rPr>
          <w:rFonts w:ascii="Times New Roman" w:hAnsi="Times New Roman"/>
          <w:b/>
          <w:bCs/>
          <w:iCs/>
          <w:sz w:val="28"/>
          <w:szCs w:val="28"/>
          <w:lang w:eastAsia="ru-RU"/>
        </w:rPr>
      </w:pPr>
    </w:p>
    <w:p w:rsidR="00AC0F52" w:rsidRPr="007C373F" w:rsidRDefault="00AC0F52" w:rsidP="008A08BD">
      <w:pPr>
        <w:spacing w:after="0" w:line="240" w:lineRule="auto"/>
        <w:rPr>
          <w:rFonts w:ascii="Times New Roman" w:hAnsi="Times New Roman"/>
          <w:bCs/>
          <w:i/>
          <w:iCs/>
          <w:sz w:val="28"/>
          <w:szCs w:val="28"/>
          <w:lang w:eastAsia="ru-RU"/>
        </w:rPr>
      </w:pPr>
      <w:r w:rsidRPr="007C373F">
        <w:rPr>
          <w:rFonts w:ascii="Times New Roman" w:hAnsi="Times New Roman"/>
          <w:b/>
          <w:bCs/>
          <w:iCs/>
          <w:sz w:val="28"/>
          <w:szCs w:val="28"/>
          <w:lang w:eastAsia="ru-RU"/>
        </w:rPr>
        <w:tab/>
      </w:r>
      <w:r w:rsidRPr="007C373F">
        <w:rPr>
          <w:rFonts w:ascii="Times New Roman" w:hAnsi="Times New Roman"/>
          <w:b/>
          <w:bCs/>
          <w:iCs/>
          <w:sz w:val="28"/>
          <w:szCs w:val="28"/>
          <w:lang w:eastAsia="ru-RU"/>
        </w:rPr>
        <w:tab/>
      </w:r>
      <w:r w:rsidRPr="007C373F">
        <w:rPr>
          <w:rFonts w:ascii="Times New Roman" w:hAnsi="Times New Roman"/>
          <w:b/>
          <w:bCs/>
          <w:iCs/>
          <w:sz w:val="28"/>
          <w:szCs w:val="28"/>
          <w:lang w:eastAsia="ru-RU"/>
        </w:rPr>
        <w:tab/>
      </w:r>
      <w:r w:rsidRPr="007C373F">
        <w:rPr>
          <w:rFonts w:ascii="Times New Roman" w:hAnsi="Times New Roman"/>
          <w:b/>
          <w:bCs/>
          <w:iCs/>
          <w:sz w:val="28"/>
          <w:szCs w:val="28"/>
          <w:lang w:eastAsia="ru-RU"/>
        </w:rPr>
        <w:tab/>
      </w:r>
      <w:r w:rsidRPr="007C373F">
        <w:rPr>
          <w:rFonts w:ascii="Times New Roman" w:hAnsi="Times New Roman"/>
          <w:b/>
          <w:bCs/>
          <w:iCs/>
          <w:sz w:val="28"/>
          <w:szCs w:val="28"/>
          <w:lang w:eastAsia="ru-RU"/>
        </w:rPr>
        <w:tab/>
      </w:r>
      <w:r w:rsidR="008A08BD">
        <w:rPr>
          <w:rFonts w:ascii="Times New Roman" w:hAnsi="Times New Roman"/>
          <w:b/>
          <w:bCs/>
          <w:iCs/>
          <w:sz w:val="28"/>
          <w:szCs w:val="28"/>
          <w:lang w:eastAsia="ru-RU"/>
        </w:rPr>
        <w:t xml:space="preserve">        </w:t>
      </w:r>
      <w:r w:rsidR="008A08BD" w:rsidRPr="008A08BD">
        <w:rPr>
          <w:rFonts w:ascii="Times New Roman" w:hAnsi="Times New Roman"/>
          <w:b/>
          <w:bCs/>
          <w:iCs/>
          <w:sz w:val="28"/>
          <w:szCs w:val="28"/>
          <w:lang w:eastAsia="ru-RU"/>
        </w:rPr>
        <w:t xml:space="preserve"> №</w:t>
      </w:r>
      <w:r w:rsidR="00BC0BBE">
        <w:rPr>
          <w:rFonts w:ascii="Times New Roman" w:hAnsi="Times New Roman"/>
          <w:b/>
          <w:bCs/>
          <w:iCs/>
          <w:sz w:val="28"/>
          <w:szCs w:val="28"/>
          <w:lang w:eastAsia="ru-RU"/>
        </w:rPr>
        <w:t xml:space="preserve">    </w:t>
      </w:r>
      <w:r w:rsidR="008A08BD" w:rsidRPr="008A08BD">
        <w:rPr>
          <w:rFonts w:ascii="Times New Roman" w:hAnsi="Times New Roman"/>
          <w:b/>
          <w:bCs/>
          <w:iCs/>
          <w:sz w:val="28"/>
          <w:szCs w:val="28"/>
          <w:lang w:eastAsia="ru-RU"/>
        </w:rPr>
        <w:t xml:space="preserve"> -VI</w:t>
      </w:r>
      <w:r w:rsidR="00C4105B">
        <w:rPr>
          <w:rFonts w:ascii="Times New Roman" w:hAnsi="Times New Roman"/>
          <w:b/>
          <w:bCs/>
          <w:iCs/>
          <w:sz w:val="28"/>
          <w:szCs w:val="28"/>
          <w:lang w:val="en-US" w:eastAsia="ru-RU"/>
        </w:rPr>
        <w:t>I</w:t>
      </w:r>
      <w:r w:rsidR="008A08BD" w:rsidRPr="008A08BD">
        <w:rPr>
          <w:rFonts w:ascii="Times New Roman" w:hAnsi="Times New Roman"/>
          <w:b/>
          <w:bCs/>
          <w:iCs/>
          <w:sz w:val="28"/>
          <w:szCs w:val="28"/>
          <w:lang w:eastAsia="ru-RU"/>
        </w:rPr>
        <w:t xml:space="preserve"> РД                                                                       </w:t>
      </w:r>
      <w:r w:rsidRPr="007C373F">
        <w:rPr>
          <w:rFonts w:ascii="Times New Roman" w:hAnsi="Times New Roman"/>
          <w:b/>
          <w:bCs/>
          <w:iCs/>
          <w:sz w:val="28"/>
          <w:szCs w:val="28"/>
          <w:lang w:eastAsia="ru-RU"/>
        </w:rPr>
        <w:tab/>
        <w:t xml:space="preserve">                                             </w:t>
      </w:r>
      <w:r w:rsidR="008A08BD">
        <w:rPr>
          <w:rFonts w:ascii="Times New Roman" w:hAnsi="Times New Roman"/>
          <w:b/>
          <w:bCs/>
          <w:iCs/>
          <w:sz w:val="28"/>
          <w:szCs w:val="28"/>
          <w:lang w:eastAsia="ru-RU"/>
        </w:rPr>
        <w:t xml:space="preserve">                                                              </w:t>
      </w:r>
      <w:r w:rsidRPr="007C373F">
        <w:rPr>
          <w:rFonts w:ascii="Times New Roman" w:hAnsi="Times New Roman"/>
          <w:b/>
          <w:bCs/>
          <w:iCs/>
          <w:sz w:val="28"/>
          <w:szCs w:val="28"/>
          <w:lang w:eastAsia="ru-RU"/>
        </w:rPr>
        <w:t xml:space="preserve"> </w:t>
      </w:r>
      <w:r w:rsidRPr="007C373F">
        <w:rPr>
          <w:rFonts w:ascii="Times New Roman" w:hAnsi="Times New Roman"/>
          <w:bCs/>
          <w:i/>
          <w:iCs/>
          <w:sz w:val="28"/>
          <w:szCs w:val="28"/>
          <w:lang w:eastAsia="ru-RU"/>
        </w:rPr>
        <w:t>Принято</w:t>
      </w:r>
    </w:p>
    <w:p w:rsidR="00BC0BBE" w:rsidRPr="0086698D" w:rsidRDefault="00AC0F52" w:rsidP="00AA2872">
      <w:pPr>
        <w:spacing w:after="0" w:line="240" w:lineRule="auto"/>
        <w:jc w:val="center"/>
        <w:rPr>
          <w:rFonts w:ascii="Times New Roman" w:hAnsi="Times New Roman"/>
          <w:bCs/>
          <w:i/>
          <w:iCs/>
          <w:sz w:val="28"/>
          <w:szCs w:val="28"/>
          <w:lang w:eastAsia="ru-RU"/>
        </w:rPr>
      </w:pPr>
      <w:r>
        <w:rPr>
          <w:rFonts w:ascii="Times New Roman" w:hAnsi="Times New Roman"/>
          <w:bCs/>
          <w:i/>
          <w:iCs/>
          <w:sz w:val="28"/>
          <w:szCs w:val="28"/>
          <w:lang w:eastAsia="ru-RU"/>
        </w:rPr>
        <w:tab/>
      </w:r>
      <w:r>
        <w:rPr>
          <w:rFonts w:ascii="Times New Roman" w:hAnsi="Times New Roman"/>
          <w:bCs/>
          <w:i/>
          <w:iCs/>
          <w:sz w:val="28"/>
          <w:szCs w:val="28"/>
          <w:lang w:eastAsia="ru-RU"/>
        </w:rPr>
        <w:tab/>
      </w:r>
      <w:r>
        <w:rPr>
          <w:rFonts w:ascii="Times New Roman" w:hAnsi="Times New Roman"/>
          <w:bCs/>
          <w:i/>
          <w:iCs/>
          <w:sz w:val="28"/>
          <w:szCs w:val="28"/>
          <w:lang w:eastAsia="ru-RU"/>
        </w:rPr>
        <w:tab/>
      </w:r>
      <w:r>
        <w:rPr>
          <w:rFonts w:ascii="Times New Roman" w:hAnsi="Times New Roman"/>
          <w:bCs/>
          <w:i/>
          <w:iCs/>
          <w:sz w:val="28"/>
          <w:szCs w:val="28"/>
          <w:lang w:eastAsia="ru-RU"/>
        </w:rPr>
        <w:tab/>
      </w:r>
      <w:r>
        <w:rPr>
          <w:rFonts w:ascii="Times New Roman" w:hAnsi="Times New Roman"/>
          <w:bCs/>
          <w:i/>
          <w:iCs/>
          <w:sz w:val="28"/>
          <w:szCs w:val="28"/>
          <w:lang w:eastAsia="ru-RU"/>
        </w:rPr>
        <w:tab/>
      </w:r>
      <w:r>
        <w:rPr>
          <w:rFonts w:ascii="Times New Roman" w:hAnsi="Times New Roman"/>
          <w:bCs/>
          <w:i/>
          <w:iCs/>
          <w:sz w:val="28"/>
          <w:szCs w:val="28"/>
          <w:lang w:eastAsia="ru-RU"/>
        </w:rPr>
        <w:tab/>
      </w:r>
      <w:r>
        <w:rPr>
          <w:rFonts w:ascii="Times New Roman" w:hAnsi="Times New Roman"/>
          <w:bCs/>
          <w:i/>
          <w:iCs/>
          <w:sz w:val="28"/>
          <w:szCs w:val="28"/>
          <w:lang w:eastAsia="ru-RU"/>
        </w:rPr>
        <w:tab/>
      </w:r>
      <w:r>
        <w:rPr>
          <w:rFonts w:ascii="Times New Roman" w:hAnsi="Times New Roman"/>
          <w:bCs/>
          <w:i/>
          <w:iCs/>
          <w:sz w:val="28"/>
          <w:szCs w:val="28"/>
          <w:lang w:eastAsia="ru-RU"/>
        </w:rPr>
        <w:tab/>
      </w:r>
      <w:r>
        <w:rPr>
          <w:rFonts w:ascii="Times New Roman" w:hAnsi="Times New Roman"/>
          <w:bCs/>
          <w:i/>
          <w:iCs/>
          <w:sz w:val="28"/>
          <w:szCs w:val="28"/>
          <w:lang w:eastAsia="ru-RU"/>
        </w:rPr>
        <w:tab/>
      </w:r>
      <w:r>
        <w:rPr>
          <w:rFonts w:ascii="Times New Roman" w:hAnsi="Times New Roman"/>
          <w:bCs/>
          <w:i/>
          <w:iCs/>
          <w:sz w:val="28"/>
          <w:szCs w:val="28"/>
          <w:lang w:eastAsia="ru-RU"/>
        </w:rPr>
        <w:tab/>
        <w:t xml:space="preserve">    </w:t>
      </w:r>
      <w:r w:rsidRPr="007C373F">
        <w:rPr>
          <w:rFonts w:ascii="Times New Roman" w:hAnsi="Times New Roman"/>
          <w:bCs/>
          <w:i/>
          <w:iCs/>
          <w:sz w:val="28"/>
          <w:szCs w:val="28"/>
          <w:lang w:eastAsia="ru-RU"/>
        </w:rPr>
        <w:t>_____________</w:t>
      </w:r>
      <w:r>
        <w:rPr>
          <w:rFonts w:ascii="Times New Roman" w:hAnsi="Times New Roman"/>
          <w:bCs/>
          <w:i/>
          <w:iCs/>
          <w:sz w:val="28"/>
          <w:szCs w:val="28"/>
          <w:lang w:eastAsia="ru-RU"/>
        </w:rPr>
        <w:t>__</w:t>
      </w:r>
    </w:p>
    <w:p w:rsidR="00820C4F" w:rsidRDefault="00820C4F" w:rsidP="00820C4F">
      <w:pPr>
        <w:spacing w:after="0" w:line="240" w:lineRule="auto"/>
        <w:rPr>
          <w:rFonts w:ascii="Times New Roman" w:hAnsi="Times New Roman"/>
          <w:bCs/>
          <w:sz w:val="28"/>
          <w:szCs w:val="28"/>
          <w:lang w:eastAsia="ru-RU"/>
        </w:rPr>
      </w:pPr>
      <w:r w:rsidRPr="007C373F">
        <w:rPr>
          <w:rFonts w:ascii="Times New Roman" w:hAnsi="Times New Roman"/>
          <w:bCs/>
          <w:sz w:val="28"/>
          <w:szCs w:val="28"/>
          <w:lang w:eastAsia="ru-RU"/>
        </w:rPr>
        <w:t>О внесении изменени</w:t>
      </w:r>
      <w:r>
        <w:rPr>
          <w:rFonts w:ascii="Times New Roman" w:hAnsi="Times New Roman"/>
          <w:bCs/>
          <w:sz w:val="28"/>
          <w:szCs w:val="28"/>
          <w:lang w:eastAsia="ru-RU"/>
        </w:rPr>
        <w:t>й</w:t>
      </w:r>
      <w:r w:rsidRPr="007C373F">
        <w:rPr>
          <w:rFonts w:ascii="Times New Roman" w:hAnsi="Times New Roman"/>
          <w:bCs/>
          <w:sz w:val="28"/>
          <w:szCs w:val="28"/>
          <w:lang w:eastAsia="ru-RU"/>
        </w:rPr>
        <w:t xml:space="preserve"> в </w:t>
      </w:r>
      <w:r w:rsidRPr="001F6FBA">
        <w:rPr>
          <w:rFonts w:ascii="Times New Roman" w:hAnsi="Times New Roman"/>
          <w:bCs/>
          <w:sz w:val="28"/>
          <w:szCs w:val="28"/>
          <w:lang w:eastAsia="ru-RU"/>
        </w:rPr>
        <w:t>Решение</w:t>
      </w:r>
      <w:r>
        <w:rPr>
          <w:rFonts w:ascii="Times New Roman" w:hAnsi="Times New Roman"/>
          <w:bCs/>
          <w:sz w:val="28"/>
          <w:szCs w:val="28"/>
          <w:lang w:eastAsia="ru-RU"/>
        </w:rPr>
        <w:t xml:space="preserve"> </w:t>
      </w:r>
      <w:r w:rsidRPr="001F6FBA">
        <w:rPr>
          <w:rFonts w:ascii="Times New Roman" w:hAnsi="Times New Roman"/>
          <w:bCs/>
          <w:sz w:val="28"/>
          <w:szCs w:val="28"/>
          <w:lang w:eastAsia="ru-RU"/>
        </w:rPr>
        <w:t>Думы</w:t>
      </w:r>
    </w:p>
    <w:p w:rsidR="00820C4F" w:rsidRDefault="00820C4F" w:rsidP="00820C4F">
      <w:pPr>
        <w:spacing w:after="0" w:line="240" w:lineRule="auto"/>
        <w:rPr>
          <w:rFonts w:ascii="Times New Roman" w:hAnsi="Times New Roman"/>
          <w:bCs/>
          <w:sz w:val="28"/>
          <w:szCs w:val="28"/>
          <w:lang w:eastAsia="ru-RU"/>
        </w:rPr>
      </w:pPr>
      <w:r w:rsidRPr="001F6FBA">
        <w:rPr>
          <w:rFonts w:ascii="Times New Roman" w:hAnsi="Times New Roman"/>
          <w:bCs/>
          <w:sz w:val="28"/>
          <w:szCs w:val="28"/>
          <w:lang w:eastAsia="ru-RU"/>
        </w:rPr>
        <w:t xml:space="preserve">города Ханты-Мансийска от 2 </w:t>
      </w:r>
      <w:r w:rsidR="0066403C">
        <w:rPr>
          <w:rFonts w:ascii="Times New Roman" w:hAnsi="Times New Roman"/>
          <w:bCs/>
          <w:sz w:val="28"/>
          <w:szCs w:val="28"/>
          <w:lang w:eastAsia="ru-RU"/>
        </w:rPr>
        <w:t>июн</w:t>
      </w:r>
      <w:r>
        <w:rPr>
          <w:rFonts w:ascii="Times New Roman" w:hAnsi="Times New Roman"/>
          <w:bCs/>
          <w:sz w:val="28"/>
          <w:szCs w:val="28"/>
          <w:lang w:eastAsia="ru-RU"/>
        </w:rPr>
        <w:t>я</w:t>
      </w:r>
      <w:r w:rsidR="0066403C">
        <w:rPr>
          <w:rFonts w:ascii="Times New Roman" w:hAnsi="Times New Roman"/>
          <w:bCs/>
          <w:sz w:val="28"/>
          <w:szCs w:val="28"/>
          <w:lang w:eastAsia="ru-RU"/>
        </w:rPr>
        <w:t xml:space="preserve"> 2014</w:t>
      </w:r>
      <w:r w:rsidRPr="001F6FBA">
        <w:rPr>
          <w:rFonts w:ascii="Times New Roman" w:hAnsi="Times New Roman"/>
          <w:bCs/>
          <w:sz w:val="28"/>
          <w:szCs w:val="28"/>
          <w:lang w:eastAsia="ru-RU"/>
        </w:rPr>
        <w:t xml:space="preserve"> года </w:t>
      </w:r>
    </w:p>
    <w:p w:rsidR="0066403C" w:rsidRDefault="00820C4F" w:rsidP="0066403C">
      <w:pPr>
        <w:spacing w:after="0" w:line="240" w:lineRule="auto"/>
        <w:rPr>
          <w:rFonts w:ascii="Times New Roman" w:hAnsi="Times New Roman"/>
          <w:sz w:val="28"/>
          <w:szCs w:val="28"/>
        </w:rPr>
      </w:pPr>
      <w:r w:rsidRPr="001F6FBA">
        <w:rPr>
          <w:rFonts w:ascii="Times New Roman" w:hAnsi="Times New Roman"/>
          <w:bCs/>
          <w:sz w:val="28"/>
          <w:szCs w:val="28"/>
          <w:lang w:eastAsia="ru-RU"/>
        </w:rPr>
        <w:t>№</w:t>
      </w:r>
      <w:r w:rsidR="0066403C">
        <w:rPr>
          <w:rFonts w:ascii="Times New Roman" w:hAnsi="Times New Roman"/>
          <w:bCs/>
          <w:sz w:val="28"/>
          <w:szCs w:val="28"/>
          <w:lang w:eastAsia="ru-RU"/>
        </w:rPr>
        <w:t xml:space="preserve"> 517-</w:t>
      </w:r>
      <w:r w:rsidR="0066403C">
        <w:rPr>
          <w:rFonts w:ascii="Times New Roman" w:hAnsi="Times New Roman"/>
          <w:bCs/>
          <w:sz w:val="28"/>
          <w:szCs w:val="28"/>
          <w:lang w:val="en-US" w:eastAsia="ru-RU"/>
        </w:rPr>
        <w:t>V</w:t>
      </w:r>
      <w:r w:rsidR="0066403C">
        <w:rPr>
          <w:rFonts w:ascii="Times New Roman" w:hAnsi="Times New Roman"/>
          <w:bCs/>
          <w:sz w:val="28"/>
          <w:szCs w:val="28"/>
          <w:lang w:eastAsia="ru-RU"/>
        </w:rPr>
        <w:t xml:space="preserve"> РД</w:t>
      </w:r>
      <w:r>
        <w:rPr>
          <w:rFonts w:ascii="Times New Roman" w:hAnsi="Times New Roman"/>
          <w:bCs/>
          <w:sz w:val="28"/>
          <w:szCs w:val="28"/>
          <w:lang w:eastAsia="ru-RU"/>
        </w:rPr>
        <w:t xml:space="preserve"> «</w:t>
      </w:r>
      <w:r w:rsidRPr="00E20FBA">
        <w:rPr>
          <w:rFonts w:ascii="Times New Roman" w:hAnsi="Times New Roman"/>
          <w:sz w:val="28"/>
          <w:szCs w:val="28"/>
        </w:rPr>
        <w:t xml:space="preserve">О </w:t>
      </w:r>
      <w:r w:rsidR="0066403C">
        <w:rPr>
          <w:rFonts w:ascii="Times New Roman" w:hAnsi="Times New Roman"/>
          <w:sz w:val="28"/>
          <w:szCs w:val="28"/>
        </w:rPr>
        <w:t>Правилах благоустройства территории</w:t>
      </w:r>
    </w:p>
    <w:p w:rsidR="00AC0F52" w:rsidRPr="00BC0BBE" w:rsidRDefault="00BC0BBE" w:rsidP="00BC0BBE">
      <w:pPr>
        <w:spacing w:after="0" w:line="240" w:lineRule="auto"/>
        <w:rPr>
          <w:rFonts w:ascii="Times New Roman" w:hAnsi="Times New Roman"/>
          <w:bCs/>
          <w:i/>
          <w:iCs/>
          <w:sz w:val="28"/>
          <w:szCs w:val="28"/>
          <w:lang w:eastAsia="ru-RU"/>
        </w:rPr>
      </w:pPr>
      <w:r>
        <w:rPr>
          <w:rFonts w:ascii="Times New Roman" w:hAnsi="Times New Roman" w:cs="Times New Roman"/>
          <w:iCs/>
          <w:sz w:val="28"/>
          <w:szCs w:val="28"/>
          <w:lang w:eastAsia="ru-RU"/>
        </w:rPr>
        <w:t>города Ханты-Мансийска</w:t>
      </w:r>
      <w:r w:rsidR="00DE7215">
        <w:rPr>
          <w:rFonts w:ascii="Times New Roman" w:hAnsi="Times New Roman" w:cs="Times New Roman"/>
          <w:iCs/>
          <w:sz w:val="28"/>
          <w:szCs w:val="28"/>
          <w:lang w:eastAsia="ru-RU"/>
        </w:rPr>
        <w:t>»</w:t>
      </w:r>
    </w:p>
    <w:p w:rsidR="00BC0BBE" w:rsidRPr="008B505E" w:rsidRDefault="00BC0BBE" w:rsidP="00AC0F52">
      <w:pPr>
        <w:spacing w:after="0"/>
        <w:rPr>
          <w:rFonts w:ascii="Times New Roman" w:hAnsi="Times New Roman"/>
          <w:b/>
          <w:bCs/>
          <w:iCs/>
          <w:sz w:val="20"/>
          <w:szCs w:val="20"/>
          <w:lang w:eastAsia="ru-RU"/>
        </w:rPr>
      </w:pPr>
    </w:p>
    <w:p w:rsidR="00AC0F52" w:rsidRPr="009924AB" w:rsidRDefault="00AC0F52" w:rsidP="009924AB">
      <w:pPr>
        <w:widowControl w:val="0"/>
        <w:autoSpaceDE w:val="0"/>
        <w:autoSpaceDN w:val="0"/>
        <w:adjustRightInd w:val="0"/>
        <w:spacing w:after="0" w:line="240" w:lineRule="auto"/>
        <w:ind w:firstLine="851"/>
        <w:jc w:val="both"/>
        <w:rPr>
          <w:rFonts w:ascii="Times New Roman" w:hAnsi="Times New Roman"/>
          <w:bCs/>
          <w:sz w:val="28"/>
          <w:szCs w:val="28"/>
          <w:lang w:eastAsia="ru-RU"/>
        </w:rPr>
      </w:pPr>
      <w:r w:rsidRPr="00061354">
        <w:rPr>
          <w:rFonts w:ascii="Times New Roman" w:hAnsi="Times New Roman" w:cs="Times New Roman"/>
          <w:bCs/>
          <w:sz w:val="28"/>
          <w:szCs w:val="28"/>
          <w:lang w:eastAsia="ru-RU"/>
        </w:rPr>
        <w:t xml:space="preserve">Рассмотрев проект изменений в Решение Думы города Ханты-Мансийска от 2 </w:t>
      </w:r>
      <w:r w:rsidR="0066403C">
        <w:rPr>
          <w:rFonts w:ascii="Times New Roman" w:hAnsi="Times New Roman" w:cs="Times New Roman"/>
          <w:bCs/>
          <w:sz w:val="28"/>
          <w:szCs w:val="28"/>
          <w:lang w:eastAsia="ru-RU"/>
        </w:rPr>
        <w:t>июн</w:t>
      </w:r>
      <w:r w:rsidR="00801C45">
        <w:rPr>
          <w:rFonts w:ascii="Times New Roman" w:hAnsi="Times New Roman" w:cs="Times New Roman"/>
          <w:bCs/>
          <w:sz w:val="28"/>
          <w:szCs w:val="28"/>
          <w:lang w:eastAsia="ru-RU"/>
        </w:rPr>
        <w:t>я</w:t>
      </w:r>
      <w:r w:rsidR="0066403C">
        <w:rPr>
          <w:rFonts w:ascii="Times New Roman" w:hAnsi="Times New Roman" w:cs="Times New Roman"/>
          <w:bCs/>
          <w:sz w:val="28"/>
          <w:szCs w:val="28"/>
          <w:lang w:eastAsia="ru-RU"/>
        </w:rPr>
        <w:t xml:space="preserve"> 2014</w:t>
      </w:r>
      <w:r w:rsidRPr="00061354">
        <w:rPr>
          <w:rFonts w:ascii="Times New Roman" w:hAnsi="Times New Roman" w:cs="Times New Roman"/>
          <w:bCs/>
          <w:sz w:val="28"/>
          <w:szCs w:val="28"/>
          <w:lang w:eastAsia="ru-RU"/>
        </w:rPr>
        <w:t xml:space="preserve"> года № </w:t>
      </w:r>
      <w:r w:rsidR="0066403C" w:rsidRPr="0066403C">
        <w:rPr>
          <w:rFonts w:ascii="Times New Roman" w:hAnsi="Times New Roman" w:cs="Times New Roman"/>
          <w:bCs/>
          <w:sz w:val="28"/>
          <w:szCs w:val="28"/>
          <w:lang w:eastAsia="ru-RU"/>
        </w:rPr>
        <w:t>517-V РД «О Прав</w:t>
      </w:r>
      <w:r w:rsidR="0066403C">
        <w:rPr>
          <w:rFonts w:ascii="Times New Roman" w:hAnsi="Times New Roman" w:cs="Times New Roman"/>
          <w:bCs/>
          <w:sz w:val="28"/>
          <w:szCs w:val="28"/>
          <w:lang w:eastAsia="ru-RU"/>
        </w:rPr>
        <w:t xml:space="preserve">илах благоустройства территории </w:t>
      </w:r>
      <w:r w:rsidR="0066403C" w:rsidRPr="0066403C">
        <w:rPr>
          <w:rFonts w:ascii="Times New Roman" w:hAnsi="Times New Roman" w:cs="Times New Roman"/>
          <w:bCs/>
          <w:sz w:val="28"/>
          <w:szCs w:val="28"/>
          <w:lang w:eastAsia="ru-RU"/>
        </w:rPr>
        <w:t>города Ханты-Мансийска</w:t>
      </w:r>
      <w:r w:rsidR="004D3B8B">
        <w:rPr>
          <w:rFonts w:ascii="Times New Roman" w:hAnsi="Times New Roman"/>
          <w:bCs/>
          <w:sz w:val="28"/>
          <w:szCs w:val="28"/>
          <w:lang w:eastAsia="ru-RU"/>
        </w:rPr>
        <w:t>,</w:t>
      </w:r>
      <w:r w:rsidRPr="00847526">
        <w:rPr>
          <w:rFonts w:ascii="Times New Roman" w:hAnsi="Times New Roman"/>
          <w:bCs/>
          <w:sz w:val="28"/>
          <w:szCs w:val="28"/>
          <w:lang w:eastAsia="ru-RU"/>
        </w:rPr>
        <w:t xml:space="preserve"> </w:t>
      </w:r>
      <w:r w:rsidRPr="007C373F">
        <w:rPr>
          <w:rFonts w:ascii="Times New Roman" w:hAnsi="Times New Roman"/>
          <w:bCs/>
          <w:sz w:val="28"/>
          <w:szCs w:val="28"/>
          <w:lang w:eastAsia="ru-RU"/>
        </w:rPr>
        <w:t>руководствуясь</w:t>
      </w:r>
      <w:r w:rsidR="005F067F">
        <w:rPr>
          <w:rFonts w:ascii="Times New Roman" w:hAnsi="Times New Roman"/>
          <w:bCs/>
          <w:sz w:val="28"/>
          <w:szCs w:val="28"/>
          <w:lang w:eastAsia="ru-RU"/>
        </w:rPr>
        <w:t xml:space="preserve"> </w:t>
      </w:r>
      <w:r w:rsidRPr="007C373F">
        <w:rPr>
          <w:rFonts w:ascii="Times New Roman" w:hAnsi="Times New Roman"/>
          <w:bCs/>
          <w:sz w:val="28"/>
          <w:szCs w:val="28"/>
          <w:lang w:eastAsia="ru-RU"/>
        </w:rPr>
        <w:t xml:space="preserve">частью 1 статьи 69 Устава города Ханты-Мансийска, </w:t>
      </w:r>
    </w:p>
    <w:p w:rsidR="00BC0BBE" w:rsidRPr="008B505E" w:rsidRDefault="00BC0BBE" w:rsidP="00F773D4">
      <w:pPr>
        <w:spacing w:after="0" w:line="240" w:lineRule="auto"/>
        <w:jc w:val="center"/>
        <w:rPr>
          <w:rFonts w:ascii="Times New Roman" w:hAnsi="Times New Roman"/>
          <w:sz w:val="24"/>
          <w:szCs w:val="24"/>
          <w:lang w:eastAsia="ru-RU"/>
        </w:rPr>
      </w:pPr>
    </w:p>
    <w:p w:rsidR="00AC0F52" w:rsidRDefault="00AC0F52" w:rsidP="00F773D4">
      <w:pPr>
        <w:spacing w:after="0" w:line="240" w:lineRule="auto"/>
        <w:jc w:val="center"/>
        <w:rPr>
          <w:rFonts w:ascii="Times New Roman" w:hAnsi="Times New Roman"/>
          <w:sz w:val="28"/>
          <w:szCs w:val="28"/>
          <w:lang w:eastAsia="ru-RU"/>
        </w:rPr>
      </w:pPr>
      <w:r w:rsidRPr="007C373F">
        <w:rPr>
          <w:rFonts w:ascii="Times New Roman" w:hAnsi="Times New Roman"/>
          <w:sz w:val="28"/>
          <w:szCs w:val="28"/>
          <w:lang w:eastAsia="ru-RU"/>
        </w:rPr>
        <w:t>Дума города Ханты-Мансийска РЕШИЛА:</w:t>
      </w:r>
    </w:p>
    <w:p w:rsidR="00813C15" w:rsidRPr="007C373F" w:rsidRDefault="00813C15" w:rsidP="00F773D4">
      <w:pPr>
        <w:spacing w:after="0" w:line="240" w:lineRule="auto"/>
        <w:jc w:val="center"/>
        <w:rPr>
          <w:rFonts w:ascii="Times New Roman" w:hAnsi="Times New Roman"/>
          <w:sz w:val="28"/>
          <w:szCs w:val="28"/>
          <w:lang w:eastAsia="ru-RU"/>
        </w:rPr>
      </w:pPr>
    </w:p>
    <w:p w:rsidR="00820C4F" w:rsidRDefault="00820C4F" w:rsidP="00F773D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1.Внести в приложение к решению Думы города Ханты-</w:t>
      </w:r>
      <w:r w:rsidRPr="00E5712C">
        <w:rPr>
          <w:rFonts w:ascii="Times New Roman" w:hAnsi="Times New Roman"/>
          <w:sz w:val="28"/>
          <w:szCs w:val="28"/>
        </w:rPr>
        <w:t xml:space="preserve">Мансийска от </w:t>
      </w:r>
      <w:r w:rsidR="0066403C">
        <w:rPr>
          <w:rFonts w:ascii="Times New Roman" w:hAnsi="Times New Roman"/>
          <w:sz w:val="28"/>
          <w:szCs w:val="28"/>
        </w:rPr>
        <w:t xml:space="preserve">2 июня 2014 года </w:t>
      </w:r>
      <w:r w:rsidR="0066403C" w:rsidRPr="0066403C">
        <w:rPr>
          <w:rFonts w:ascii="Times New Roman" w:hAnsi="Times New Roman"/>
          <w:sz w:val="28"/>
          <w:szCs w:val="28"/>
        </w:rPr>
        <w:t>№ 517-V РД «О Прав</w:t>
      </w:r>
      <w:r w:rsidR="0066403C">
        <w:rPr>
          <w:rFonts w:ascii="Times New Roman" w:hAnsi="Times New Roman"/>
          <w:sz w:val="28"/>
          <w:szCs w:val="28"/>
        </w:rPr>
        <w:t xml:space="preserve">илах благоустройства территории </w:t>
      </w:r>
      <w:r w:rsidR="0066403C" w:rsidRPr="0066403C">
        <w:rPr>
          <w:rFonts w:ascii="Times New Roman" w:hAnsi="Times New Roman"/>
          <w:sz w:val="28"/>
          <w:szCs w:val="28"/>
        </w:rPr>
        <w:t>города Ханты-Мансийска»</w:t>
      </w:r>
      <w:r w:rsidRPr="00E5712C">
        <w:rPr>
          <w:rFonts w:ascii="Times New Roman" w:hAnsi="Times New Roman"/>
          <w:sz w:val="28"/>
          <w:szCs w:val="28"/>
        </w:rPr>
        <w:t xml:space="preserve"> </w:t>
      </w:r>
      <w:r w:rsidR="005A5195">
        <w:rPr>
          <w:rFonts w:ascii="Times New Roman" w:hAnsi="Times New Roman"/>
          <w:sz w:val="28"/>
          <w:szCs w:val="28"/>
        </w:rPr>
        <w:t xml:space="preserve">изменения </w:t>
      </w:r>
      <w:r w:rsidR="00813C15">
        <w:rPr>
          <w:rFonts w:ascii="Times New Roman" w:hAnsi="Times New Roman"/>
          <w:sz w:val="28"/>
          <w:szCs w:val="28"/>
        </w:rPr>
        <w:t>согласно приложению к настоящему Решению.</w:t>
      </w:r>
    </w:p>
    <w:p w:rsidR="00813C15" w:rsidRDefault="00813C15" w:rsidP="00F773D4">
      <w:pPr>
        <w:autoSpaceDE w:val="0"/>
        <w:autoSpaceDN w:val="0"/>
        <w:adjustRightInd w:val="0"/>
        <w:spacing w:after="0" w:line="240" w:lineRule="auto"/>
        <w:ind w:firstLine="708"/>
        <w:jc w:val="both"/>
        <w:rPr>
          <w:rFonts w:ascii="Times New Roman" w:hAnsi="Times New Roman"/>
          <w:sz w:val="28"/>
          <w:szCs w:val="28"/>
        </w:rPr>
      </w:pPr>
    </w:p>
    <w:p w:rsidR="00082FFF" w:rsidRPr="00AA2872" w:rsidRDefault="00952180" w:rsidP="00AA2872">
      <w:pPr>
        <w:autoSpaceDE w:val="0"/>
        <w:autoSpaceDN w:val="0"/>
        <w:adjustRightInd w:val="0"/>
        <w:spacing w:after="0" w:line="240" w:lineRule="auto"/>
        <w:ind w:firstLine="567"/>
        <w:jc w:val="both"/>
        <w:rPr>
          <w:rFonts w:ascii="Times New Roman" w:hAnsi="Times New Roman"/>
          <w:iCs/>
          <w:sz w:val="28"/>
          <w:szCs w:val="28"/>
          <w:lang w:eastAsia="ru-RU"/>
        </w:rPr>
      </w:pPr>
      <w:r>
        <w:rPr>
          <w:rFonts w:ascii="Times New Roman" w:hAnsi="Times New Roman"/>
          <w:iCs/>
          <w:sz w:val="28"/>
          <w:szCs w:val="28"/>
          <w:lang w:eastAsia="ru-RU"/>
        </w:rPr>
        <w:t>2. Настоящее</w:t>
      </w:r>
      <w:r w:rsidR="009924AB">
        <w:rPr>
          <w:rFonts w:ascii="Times New Roman" w:hAnsi="Times New Roman"/>
          <w:iCs/>
          <w:sz w:val="28"/>
          <w:szCs w:val="28"/>
          <w:lang w:eastAsia="ru-RU"/>
        </w:rPr>
        <w:t xml:space="preserve"> Р</w:t>
      </w:r>
      <w:r w:rsidR="00D775A1">
        <w:rPr>
          <w:rFonts w:ascii="Times New Roman" w:hAnsi="Times New Roman"/>
          <w:iCs/>
          <w:sz w:val="28"/>
          <w:szCs w:val="28"/>
          <w:lang w:eastAsia="ru-RU"/>
        </w:rPr>
        <w:t>ешение вступает в силу после</w:t>
      </w:r>
      <w:r w:rsidR="00D24289" w:rsidRPr="00D24289">
        <w:rPr>
          <w:rFonts w:ascii="Times New Roman" w:hAnsi="Times New Roman"/>
          <w:iCs/>
          <w:sz w:val="28"/>
          <w:szCs w:val="28"/>
          <w:lang w:eastAsia="ru-RU"/>
        </w:rPr>
        <w:t xml:space="preserve"> его официального опубликования</w:t>
      </w:r>
      <w:r>
        <w:rPr>
          <w:rFonts w:ascii="Times New Roman" w:hAnsi="Times New Roman"/>
          <w:iCs/>
          <w:sz w:val="28"/>
          <w:szCs w:val="28"/>
          <w:lang w:eastAsia="ru-RU"/>
        </w:rPr>
        <w:t>.</w:t>
      </w:r>
    </w:p>
    <w:tbl>
      <w:tblPr>
        <w:tblW w:w="0" w:type="auto"/>
        <w:tblLook w:val="04A0" w:firstRow="1" w:lastRow="0" w:firstColumn="1" w:lastColumn="0" w:noHBand="0" w:noVBand="1"/>
      </w:tblPr>
      <w:tblGrid>
        <w:gridCol w:w="4785"/>
        <w:gridCol w:w="4785"/>
      </w:tblGrid>
      <w:tr w:rsidR="00AA2872" w:rsidRPr="00AA2872" w:rsidTr="001A5E0B">
        <w:tc>
          <w:tcPr>
            <w:tcW w:w="4785" w:type="dxa"/>
            <w:shd w:val="clear" w:color="auto" w:fill="auto"/>
          </w:tcPr>
          <w:p w:rsidR="00AA2872" w:rsidRDefault="00AA2872" w:rsidP="00AA2872">
            <w:pPr>
              <w:spacing w:after="0" w:line="240" w:lineRule="auto"/>
              <w:rPr>
                <w:rFonts w:ascii="Times New Roman" w:eastAsia="Times New Roman" w:hAnsi="Times New Roman" w:cs="Times New Roman"/>
                <w:sz w:val="28"/>
                <w:szCs w:val="28"/>
                <w:lang w:eastAsia="ru-RU"/>
              </w:rPr>
            </w:pPr>
          </w:p>
          <w:p w:rsidR="00813C15" w:rsidRPr="00AA2872" w:rsidRDefault="00813C15" w:rsidP="00AA2872">
            <w:pPr>
              <w:spacing w:after="0" w:line="240" w:lineRule="auto"/>
              <w:rPr>
                <w:rFonts w:ascii="Times New Roman" w:eastAsia="Times New Roman" w:hAnsi="Times New Roman" w:cs="Times New Roman"/>
                <w:sz w:val="28"/>
                <w:szCs w:val="28"/>
                <w:lang w:eastAsia="ru-RU"/>
              </w:rPr>
            </w:pPr>
          </w:p>
          <w:p w:rsidR="00AA2872" w:rsidRPr="00AA2872" w:rsidRDefault="00AA2872" w:rsidP="00AA2872">
            <w:pPr>
              <w:spacing w:after="0" w:line="240" w:lineRule="auto"/>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 xml:space="preserve">Председатель </w:t>
            </w:r>
          </w:p>
          <w:p w:rsidR="00AA2872" w:rsidRPr="00AA2872" w:rsidRDefault="00AA2872" w:rsidP="00AA2872">
            <w:pPr>
              <w:spacing w:after="0" w:line="240" w:lineRule="auto"/>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Думы города Ханты-Мансийска</w:t>
            </w:r>
            <w:r w:rsidR="00A325B3">
              <w:rPr>
                <w:rFonts w:ascii="Times New Roman" w:eastAsia="Times New Roman" w:hAnsi="Times New Roman" w:cs="Times New Roman"/>
                <w:sz w:val="28"/>
                <w:szCs w:val="28"/>
                <w:lang w:eastAsia="ru-RU"/>
              </w:rPr>
              <w:t xml:space="preserve">                        </w:t>
            </w:r>
          </w:p>
          <w:p w:rsidR="00AA2872" w:rsidRPr="00AA2872" w:rsidRDefault="00AA2872" w:rsidP="00AA2872">
            <w:pPr>
              <w:spacing w:after="0" w:line="240" w:lineRule="auto"/>
              <w:rPr>
                <w:rFonts w:ascii="Times New Roman" w:eastAsia="Times New Roman" w:hAnsi="Times New Roman" w:cs="Times New Roman"/>
                <w:sz w:val="28"/>
                <w:szCs w:val="28"/>
                <w:lang w:eastAsia="ru-RU"/>
              </w:rPr>
            </w:pPr>
          </w:p>
          <w:p w:rsidR="00AA2872" w:rsidRPr="00AA2872" w:rsidRDefault="00AA2872" w:rsidP="00AA2872">
            <w:pPr>
              <w:spacing w:after="0" w:line="240" w:lineRule="auto"/>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________________</w:t>
            </w:r>
            <w:proofErr w:type="spellStart"/>
            <w:r w:rsidRPr="00AA2872">
              <w:rPr>
                <w:rFonts w:ascii="Times New Roman" w:eastAsia="Times New Roman" w:hAnsi="Times New Roman" w:cs="Times New Roman"/>
                <w:sz w:val="28"/>
                <w:szCs w:val="28"/>
                <w:lang w:eastAsia="ru-RU"/>
              </w:rPr>
              <w:t>К.Л.Пенчуков</w:t>
            </w:r>
            <w:proofErr w:type="spellEnd"/>
            <w:r w:rsidRPr="00AA2872">
              <w:rPr>
                <w:rFonts w:ascii="Times New Roman" w:eastAsia="Times New Roman" w:hAnsi="Times New Roman" w:cs="Times New Roman"/>
                <w:sz w:val="28"/>
                <w:szCs w:val="28"/>
                <w:lang w:eastAsia="ru-RU"/>
              </w:rPr>
              <w:t xml:space="preserve"> </w:t>
            </w:r>
          </w:p>
          <w:p w:rsidR="00AA2872" w:rsidRPr="00AA2872" w:rsidRDefault="00AA2872" w:rsidP="00AA2872">
            <w:pPr>
              <w:spacing w:after="0" w:line="240" w:lineRule="auto"/>
              <w:rPr>
                <w:rFonts w:ascii="Times New Roman" w:eastAsia="Times New Roman" w:hAnsi="Times New Roman" w:cs="Times New Roman"/>
                <w:sz w:val="28"/>
                <w:szCs w:val="28"/>
                <w:lang w:eastAsia="ru-RU"/>
              </w:rPr>
            </w:pPr>
          </w:p>
          <w:p w:rsidR="00AA2872" w:rsidRPr="00AA2872" w:rsidRDefault="00AA2872" w:rsidP="00AA2872">
            <w:pPr>
              <w:spacing w:after="0" w:line="240" w:lineRule="auto"/>
              <w:jc w:val="both"/>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 xml:space="preserve">                                        Подписано</w:t>
            </w:r>
          </w:p>
          <w:p w:rsidR="00AA2872" w:rsidRPr="00AA2872" w:rsidRDefault="00AA2872" w:rsidP="00AA2872">
            <w:pPr>
              <w:spacing w:after="0" w:line="240" w:lineRule="auto"/>
              <w:jc w:val="both"/>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 xml:space="preserve">                      __________________.</w:t>
            </w:r>
          </w:p>
          <w:p w:rsidR="00AA2872" w:rsidRPr="00AA2872" w:rsidRDefault="00AA2872" w:rsidP="00AA2872">
            <w:pPr>
              <w:spacing w:after="0" w:line="240" w:lineRule="auto"/>
              <w:rPr>
                <w:rFonts w:ascii="Times New Roman" w:eastAsia="Times New Roman" w:hAnsi="Times New Roman" w:cs="Times New Roman"/>
                <w:sz w:val="28"/>
                <w:szCs w:val="28"/>
                <w:lang w:eastAsia="ru-RU"/>
              </w:rPr>
            </w:pPr>
          </w:p>
        </w:tc>
        <w:tc>
          <w:tcPr>
            <w:tcW w:w="4785" w:type="dxa"/>
            <w:shd w:val="clear" w:color="auto" w:fill="auto"/>
          </w:tcPr>
          <w:p w:rsidR="00AA2872" w:rsidRPr="00AA2872" w:rsidRDefault="00AA2872" w:rsidP="00AA2872">
            <w:pPr>
              <w:spacing w:after="0" w:line="240" w:lineRule="auto"/>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 xml:space="preserve">           </w:t>
            </w:r>
          </w:p>
          <w:p w:rsidR="00813C15" w:rsidRDefault="00AA2872" w:rsidP="00AA2872">
            <w:pPr>
              <w:spacing w:after="0" w:line="240" w:lineRule="auto"/>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 xml:space="preserve">        </w:t>
            </w:r>
          </w:p>
          <w:p w:rsidR="00813C15" w:rsidRDefault="00813C15" w:rsidP="00AA2872">
            <w:pPr>
              <w:spacing w:after="0" w:line="240" w:lineRule="auto"/>
              <w:rPr>
                <w:rFonts w:ascii="Times New Roman" w:eastAsia="Times New Roman" w:hAnsi="Times New Roman" w:cs="Times New Roman"/>
                <w:sz w:val="28"/>
                <w:szCs w:val="28"/>
                <w:lang w:eastAsia="ru-RU"/>
              </w:rPr>
            </w:pPr>
          </w:p>
          <w:p w:rsidR="00AA2872" w:rsidRPr="00AA2872" w:rsidRDefault="00A325B3" w:rsidP="00AA28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2872" w:rsidRPr="00AA2872">
              <w:rPr>
                <w:rFonts w:ascii="Times New Roman" w:eastAsia="Times New Roman" w:hAnsi="Times New Roman" w:cs="Times New Roman"/>
                <w:sz w:val="28"/>
                <w:szCs w:val="28"/>
                <w:lang w:eastAsia="ru-RU"/>
              </w:rPr>
              <w:t>Глава  города Ханты-Мансийска</w:t>
            </w:r>
          </w:p>
          <w:p w:rsidR="00AA2872" w:rsidRPr="00AA2872" w:rsidRDefault="00AA2872" w:rsidP="00AA2872">
            <w:pPr>
              <w:spacing w:after="0" w:line="240" w:lineRule="auto"/>
              <w:rPr>
                <w:rFonts w:ascii="Times New Roman" w:eastAsia="Times New Roman" w:hAnsi="Times New Roman" w:cs="Times New Roman"/>
                <w:sz w:val="28"/>
                <w:szCs w:val="28"/>
                <w:lang w:eastAsia="ru-RU"/>
              </w:rPr>
            </w:pPr>
          </w:p>
          <w:p w:rsidR="00AA2872" w:rsidRPr="00AA2872" w:rsidRDefault="00AA2872" w:rsidP="00AA2872">
            <w:pPr>
              <w:spacing w:after="0" w:line="240" w:lineRule="auto"/>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 xml:space="preserve">           ________________</w:t>
            </w:r>
            <w:proofErr w:type="spellStart"/>
            <w:r w:rsidRPr="00AA2872">
              <w:rPr>
                <w:rFonts w:ascii="Times New Roman" w:eastAsia="Times New Roman" w:hAnsi="Times New Roman" w:cs="Times New Roman"/>
                <w:sz w:val="28"/>
                <w:szCs w:val="28"/>
                <w:lang w:eastAsia="ru-RU"/>
              </w:rPr>
              <w:t>М.П.Ряшин</w:t>
            </w:r>
            <w:proofErr w:type="spellEnd"/>
            <w:r w:rsidRPr="00AA2872">
              <w:rPr>
                <w:rFonts w:ascii="Times New Roman" w:eastAsia="Times New Roman" w:hAnsi="Times New Roman" w:cs="Times New Roman"/>
                <w:sz w:val="28"/>
                <w:szCs w:val="28"/>
                <w:lang w:eastAsia="ru-RU"/>
              </w:rPr>
              <w:t xml:space="preserve"> </w:t>
            </w:r>
          </w:p>
          <w:p w:rsidR="00AA2872" w:rsidRPr="00AA2872" w:rsidRDefault="00AA2872" w:rsidP="00AA2872">
            <w:pPr>
              <w:spacing w:after="0" w:line="240" w:lineRule="auto"/>
              <w:rPr>
                <w:rFonts w:ascii="Times New Roman" w:eastAsia="Times New Roman" w:hAnsi="Times New Roman" w:cs="Times New Roman"/>
                <w:sz w:val="28"/>
                <w:szCs w:val="28"/>
                <w:lang w:eastAsia="ru-RU"/>
              </w:rPr>
            </w:pPr>
          </w:p>
          <w:p w:rsidR="00AA2872" w:rsidRPr="00AA2872" w:rsidRDefault="00AA2872" w:rsidP="00AA2872">
            <w:pPr>
              <w:spacing w:after="0" w:line="240" w:lineRule="auto"/>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 xml:space="preserve">                                             Подписано</w:t>
            </w:r>
          </w:p>
          <w:p w:rsidR="00AA2872" w:rsidRPr="00AA2872" w:rsidRDefault="00AA2872" w:rsidP="00AA2872">
            <w:pPr>
              <w:spacing w:after="0" w:line="240" w:lineRule="auto"/>
              <w:rPr>
                <w:rFonts w:ascii="Times New Roman" w:eastAsia="Times New Roman" w:hAnsi="Times New Roman" w:cs="Times New Roman"/>
                <w:sz w:val="28"/>
                <w:szCs w:val="28"/>
                <w:lang w:eastAsia="ru-RU"/>
              </w:rPr>
            </w:pPr>
            <w:r w:rsidRPr="00AA2872">
              <w:rPr>
                <w:rFonts w:ascii="Times New Roman" w:eastAsia="Times New Roman" w:hAnsi="Times New Roman" w:cs="Times New Roman"/>
                <w:sz w:val="28"/>
                <w:szCs w:val="28"/>
                <w:lang w:eastAsia="ru-RU"/>
              </w:rPr>
              <w:t xml:space="preserve">                            __________________.</w:t>
            </w:r>
          </w:p>
        </w:tc>
      </w:tr>
    </w:tbl>
    <w:p w:rsidR="008E1E1F" w:rsidRDefault="008E1E1F" w:rsidP="00D24289">
      <w:pPr>
        <w:tabs>
          <w:tab w:val="left" w:pos="7010"/>
        </w:tabs>
        <w:spacing w:after="0" w:line="240" w:lineRule="auto"/>
        <w:ind w:left="709"/>
        <w:jc w:val="right"/>
        <w:rPr>
          <w:rFonts w:ascii="Times New Roman" w:eastAsia="Times New Roman" w:hAnsi="Times New Roman" w:cs="Times New Roman"/>
          <w:sz w:val="28"/>
          <w:szCs w:val="28"/>
          <w:lang w:eastAsia="ru-RU"/>
        </w:rPr>
      </w:pPr>
    </w:p>
    <w:p w:rsidR="00D24289" w:rsidRPr="00D24289" w:rsidRDefault="00D24289" w:rsidP="00D24289">
      <w:pPr>
        <w:tabs>
          <w:tab w:val="left" w:pos="7010"/>
        </w:tabs>
        <w:spacing w:after="0" w:line="240" w:lineRule="auto"/>
        <w:ind w:left="709"/>
        <w:jc w:val="right"/>
        <w:rPr>
          <w:rFonts w:ascii="Times New Roman" w:eastAsia="Times New Roman" w:hAnsi="Times New Roman" w:cs="Times New Roman"/>
          <w:sz w:val="28"/>
          <w:szCs w:val="28"/>
          <w:lang w:eastAsia="ru-RU"/>
        </w:rPr>
      </w:pPr>
      <w:r w:rsidRPr="00D24289">
        <w:rPr>
          <w:rFonts w:ascii="Times New Roman" w:eastAsia="Times New Roman" w:hAnsi="Times New Roman" w:cs="Times New Roman"/>
          <w:sz w:val="28"/>
          <w:szCs w:val="28"/>
          <w:lang w:eastAsia="ru-RU"/>
        </w:rPr>
        <w:lastRenderedPageBreak/>
        <w:t>Приложение</w:t>
      </w:r>
    </w:p>
    <w:p w:rsidR="00D24289" w:rsidRPr="00D24289" w:rsidRDefault="00CE4B47" w:rsidP="00D24289">
      <w:pPr>
        <w:tabs>
          <w:tab w:val="left" w:pos="7010"/>
        </w:tabs>
        <w:spacing w:after="0" w:line="240" w:lineRule="auto"/>
        <w:ind w:left="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w:t>
      </w:r>
      <w:r w:rsidR="00A33146">
        <w:rPr>
          <w:rFonts w:ascii="Times New Roman" w:eastAsia="Times New Roman" w:hAnsi="Times New Roman" w:cs="Times New Roman"/>
          <w:sz w:val="28"/>
          <w:szCs w:val="28"/>
          <w:lang w:eastAsia="ru-RU"/>
        </w:rPr>
        <w:t xml:space="preserve"> Р</w:t>
      </w:r>
      <w:r w:rsidR="00D24289" w:rsidRPr="00D24289">
        <w:rPr>
          <w:rFonts w:ascii="Times New Roman" w:eastAsia="Times New Roman" w:hAnsi="Times New Roman" w:cs="Times New Roman"/>
          <w:sz w:val="28"/>
          <w:szCs w:val="28"/>
          <w:lang w:eastAsia="ru-RU"/>
        </w:rPr>
        <w:t>ешению Думы  города Ханты-Мансийска</w:t>
      </w:r>
    </w:p>
    <w:p w:rsidR="00D24289" w:rsidRPr="00D24289" w:rsidRDefault="00D24289" w:rsidP="00D24289">
      <w:pPr>
        <w:tabs>
          <w:tab w:val="left" w:pos="7010"/>
        </w:tabs>
        <w:spacing w:after="0" w:line="240" w:lineRule="auto"/>
        <w:ind w:left="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«___»___________20</w:t>
      </w:r>
      <w:r w:rsidR="003504DF">
        <w:rPr>
          <w:rFonts w:ascii="Times New Roman" w:eastAsia="Times New Roman" w:hAnsi="Times New Roman" w:cs="Times New Roman"/>
          <w:sz w:val="28"/>
          <w:szCs w:val="28"/>
          <w:lang w:eastAsia="ru-RU"/>
        </w:rPr>
        <w:t>2</w:t>
      </w:r>
      <w:r w:rsidR="007A7A69">
        <w:rPr>
          <w:rFonts w:ascii="Times New Roman" w:eastAsia="Times New Roman" w:hAnsi="Times New Roman" w:cs="Times New Roman"/>
          <w:sz w:val="28"/>
          <w:szCs w:val="28"/>
          <w:lang w:eastAsia="ru-RU"/>
        </w:rPr>
        <w:t>3</w:t>
      </w:r>
      <w:r w:rsidRPr="00D24289">
        <w:rPr>
          <w:rFonts w:ascii="Times New Roman" w:eastAsia="Times New Roman" w:hAnsi="Times New Roman" w:cs="Times New Roman"/>
          <w:sz w:val="28"/>
          <w:szCs w:val="28"/>
          <w:lang w:eastAsia="ru-RU"/>
        </w:rPr>
        <w:t xml:space="preserve"> года № _____-VI</w:t>
      </w:r>
      <w:r w:rsidR="007A7A69">
        <w:rPr>
          <w:rFonts w:ascii="Times New Roman" w:eastAsia="Times New Roman" w:hAnsi="Times New Roman" w:cs="Times New Roman"/>
          <w:sz w:val="28"/>
          <w:szCs w:val="28"/>
          <w:lang w:val="en-US" w:eastAsia="ru-RU"/>
        </w:rPr>
        <w:t>I</w:t>
      </w:r>
      <w:r w:rsidRPr="00D24289">
        <w:rPr>
          <w:rFonts w:ascii="Times New Roman" w:eastAsia="Times New Roman" w:hAnsi="Times New Roman" w:cs="Times New Roman"/>
          <w:sz w:val="28"/>
          <w:szCs w:val="28"/>
          <w:lang w:eastAsia="ru-RU"/>
        </w:rPr>
        <w:t xml:space="preserve"> РД                                                                       </w:t>
      </w:r>
    </w:p>
    <w:p w:rsidR="00D24289" w:rsidRDefault="00D24289" w:rsidP="00D24289">
      <w:pPr>
        <w:spacing w:after="0" w:line="240" w:lineRule="auto"/>
        <w:ind w:left="709"/>
        <w:rPr>
          <w:rFonts w:ascii="Times New Roman" w:eastAsia="Times New Roman" w:hAnsi="Times New Roman" w:cs="Times New Roman"/>
          <w:sz w:val="28"/>
          <w:szCs w:val="28"/>
          <w:lang w:eastAsia="ru-RU"/>
        </w:rPr>
      </w:pPr>
    </w:p>
    <w:p w:rsidR="00813C15" w:rsidRPr="00D24289" w:rsidRDefault="00813C15" w:rsidP="00D24289">
      <w:pPr>
        <w:spacing w:after="0" w:line="240" w:lineRule="auto"/>
        <w:ind w:left="709"/>
        <w:rPr>
          <w:rFonts w:ascii="Times New Roman" w:eastAsia="Times New Roman" w:hAnsi="Times New Roman" w:cs="Times New Roman"/>
          <w:sz w:val="28"/>
          <w:szCs w:val="28"/>
          <w:lang w:eastAsia="ru-RU"/>
        </w:rPr>
      </w:pPr>
    </w:p>
    <w:p w:rsidR="00D24289" w:rsidRPr="00D24289" w:rsidRDefault="00D24289" w:rsidP="00D24289">
      <w:pPr>
        <w:tabs>
          <w:tab w:val="left" w:pos="3328"/>
        </w:tabs>
        <w:spacing w:after="0" w:line="240" w:lineRule="auto"/>
        <w:ind w:left="709"/>
        <w:jc w:val="center"/>
        <w:rPr>
          <w:rFonts w:ascii="Times New Roman" w:eastAsia="Times New Roman" w:hAnsi="Times New Roman" w:cs="Times New Roman"/>
          <w:sz w:val="28"/>
          <w:szCs w:val="28"/>
          <w:lang w:eastAsia="ru-RU"/>
        </w:rPr>
      </w:pPr>
      <w:r w:rsidRPr="00D24289">
        <w:rPr>
          <w:rFonts w:ascii="Times New Roman" w:eastAsia="Times New Roman" w:hAnsi="Times New Roman" w:cs="Times New Roman"/>
          <w:sz w:val="28"/>
          <w:szCs w:val="28"/>
          <w:lang w:eastAsia="ru-RU"/>
        </w:rPr>
        <w:t>Изменения</w:t>
      </w:r>
    </w:p>
    <w:p w:rsidR="00D24289" w:rsidRDefault="00D24289" w:rsidP="00813C15">
      <w:pPr>
        <w:tabs>
          <w:tab w:val="left" w:pos="3328"/>
        </w:tabs>
        <w:spacing w:after="0" w:line="240" w:lineRule="auto"/>
        <w:jc w:val="center"/>
        <w:rPr>
          <w:rFonts w:ascii="Times New Roman" w:eastAsia="Times New Roman" w:hAnsi="Times New Roman" w:cs="Times New Roman"/>
          <w:sz w:val="28"/>
          <w:szCs w:val="28"/>
          <w:lang w:eastAsia="ru-RU"/>
        </w:rPr>
      </w:pPr>
      <w:r w:rsidRPr="00D24289">
        <w:rPr>
          <w:rFonts w:ascii="Times New Roman" w:eastAsia="Times New Roman" w:hAnsi="Times New Roman" w:cs="Times New Roman"/>
          <w:sz w:val="28"/>
          <w:szCs w:val="28"/>
          <w:lang w:eastAsia="ru-RU"/>
        </w:rPr>
        <w:t>в Решение  Думы города Ханты-Мансийска  от 02.06.2014 №517-V РД                      «О правилах благоустройства территории города Ханты-Мансийска»</w:t>
      </w:r>
    </w:p>
    <w:p w:rsidR="009924AB" w:rsidRDefault="009924AB" w:rsidP="00813C15">
      <w:pPr>
        <w:tabs>
          <w:tab w:val="left" w:pos="3328"/>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 Решение)</w:t>
      </w:r>
    </w:p>
    <w:p w:rsidR="00813C15" w:rsidRPr="00813C15" w:rsidRDefault="00813C15" w:rsidP="00813C15">
      <w:pPr>
        <w:tabs>
          <w:tab w:val="left" w:pos="3328"/>
        </w:tabs>
        <w:spacing w:after="0" w:line="240" w:lineRule="auto"/>
        <w:jc w:val="center"/>
        <w:rPr>
          <w:rFonts w:ascii="Times New Roman" w:eastAsia="Times New Roman" w:hAnsi="Times New Roman" w:cs="Times New Roman"/>
          <w:sz w:val="28"/>
          <w:szCs w:val="28"/>
          <w:lang w:eastAsia="ru-RU"/>
        </w:rPr>
      </w:pPr>
    </w:p>
    <w:p w:rsidR="00D24289" w:rsidRDefault="00D24289" w:rsidP="00D24289">
      <w:pPr>
        <w:tabs>
          <w:tab w:val="left" w:pos="1956"/>
        </w:tabs>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24289" w:rsidRDefault="00D24289" w:rsidP="002E0A38">
      <w:pPr>
        <w:spacing w:after="0" w:line="240" w:lineRule="auto"/>
        <w:ind w:firstLine="709"/>
        <w:jc w:val="both"/>
        <w:rPr>
          <w:rFonts w:ascii="Times New Roman" w:hAnsi="Times New Roman"/>
          <w:sz w:val="28"/>
          <w:szCs w:val="28"/>
        </w:rPr>
      </w:pPr>
      <w:r>
        <w:rPr>
          <w:rFonts w:ascii="Times New Roman" w:hAnsi="Times New Roman"/>
          <w:sz w:val="28"/>
          <w:szCs w:val="28"/>
        </w:rPr>
        <w:t>В приложении к Решению:</w:t>
      </w:r>
    </w:p>
    <w:p w:rsidR="00E00CB3" w:rsidRDefault="00B01283" w:rsidP="002E0A38">
      <w:pPr>
        <w:spacing w:after="0" w:line="240" w:lineRule="auto"/>
        <w:ind w:firstLine="709"/>
        <w:jc w:val="both"/>
        <w:rPr>
          <w:rFonts w:ascii="Times New Roman" w:hAnsi="Times New Roman"/>
          <w:sz w:val="28"/>
          <w:szCs w:val="28"/>
        </w:rPr>
      </w:pPr>
      <w:r w:rsidRPr="00364EAC">
        <w:rPr>
          <w:rFonts w:ascii="Times New Roman" w:hAnsi="Times New Roman"/>
          <w:sz w:val="28"/>
          <w:szCs w:val="28"/>
        </w:rPr>
        <w:t>1.</w:t>
      </w:r>
      <w:r w:rsidR="006E1C3F">
        <w:rPr>
          <w:rFonts w:ascii="Times New Roman" w:hAnsi="Times New Roman"/>
          <w:sz w:val="28"/>
          <w:szCs w:val="28"/>
        </w:rPr>
        <w:t>Статью 6 изложить в следующей редакции:</w:t>
      </w:r>
    </w:p>
    <w:p w:rsidR="006E1C3F" w:rsidRPr="006E1C3F" w:rsidRDefault="0073511E" w:rsidP="006E1C3F">
      <w:pPr>
        <w:spacing w:after="0" w:line="240" w:lineRule="auto"/>
        <w:ind w:firstLine="709"/>
        <w:jc w:val="both"/>
        <w:rPr>
          <w:rFonts w:ascii="Times New Roman" w:hAnsi="Times New Roman"/>
          <w:sz w:val="28"/>
          <w:szCs w:val="28"/>
        </w:rPr>
      </w:pPr>
      <w:r>
        <w:rPr>
          <w:rFonts w:ascii="Times New Roman" w:hAnsi="Times New Roman"/>
          <w:sz w:val="28"/>
          <w:szCs w:val="28"/>
        </w:rPr>
        <w:t>«</w:t>
      </w:r>
      <w:r w:rsidR="006E1C3F" w:rsidRPr="006E1C3F">
        <w:rPr>
          <w:rFonts w:ascii="Times New Roman" w:hAnsi="Times New Roman"/>
          <w:sz w:val="28"/>
          <w:szCs w:val="28"/>
        </w:rPr>
        <w:t>Для целей настоящих Правил используются следующие основные понятия:</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архитектурная подсветка - искусственное освещение фасадов зданий, строений и сооружений, произведений монументального искусства и элементов городского ландшафта, имеющих градостроительное, композиционное или визуальное ориентационное значение, отвечающее эстетическим требованиям зрительного восприятия, для выявления их архитектурно-художественных особенностей и эстетической выразительности;</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 xml:space="preserve">бесхозяйное транспортное средство - транспортное средство, которое не имеет собственника или собственник которого неизвестен, либо от права </w:t>
      </w:r>
      <w:proofErr w:type="gramStart"/>
      <w:r w:rsidRPr="006E1C3F">
        <w:rPr>
          <w:rFonts w:ascii="Times New Roman" w:hAnsi="Times New Roman"/>
          <w:sz w:val="28"/>
          <w:szCs w:val="28"/>
        </w:rPr>
        <w:t>собственности</w:t>
      </w:r>
      <w:proofErr w:type="gramEnd"/>
      <w:r w:rsidRPr="006E1C3F">
        <w:rPr>
          <w:rFonts w:ascii="Times New Roman" w:hAnsi="Times New Roman"/>
          <w:sz w:val="28"/>
          <w:szCs w:val="28"/>
        </w:rPr>
        <w:t xml:space="preserve"> на которое собственник отказался;</w:t>
      </w:r>
    </w:p>
    <w:p w:rsidR="006E1C3F" w:rsidRPr="006E1C3F" w:rsidRDefault="006E1C3F" w:rsidP="006E1C3F">
      <w:pPr>
        <w:spacing w:after="0" w:line="240" w:lineRule="auto"/>
        <w:ind w:firstLine="709"/>
        <w:jc w:val="both"/>
        <w:rPr>
          <w:rFonts w:ascii="Times New Roman" w:hAnsi="Times New Roman"/>
          <w:sz w:val="28"/>
          <w:szCs w:val="28"/>
        </w:rPr>
      </w:pPr>
      <w:proofErr w:type="gramStart"/>
      <w:r w:rsidRPr="006E1C3F">
        <w:rPr>
          <w:rFonts w:ascii="Times New Roman" w:hAnsi="Times New Roman"/>
          <w:sz w:val="28"/>
          <w:szCs w:val="28"/>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по содержанию территорий города и расположенных на них объектов, в том числе территорий общего пользования, земельных участков, зданий, строений, сооружений, прилегающих территорий;</w:t>
      </w:r>
      <w:proofErr w:type="gramEnd"/>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брошенное транспортное средство - транспортное средство, оставленное собственником, с целью отказа от права собственности на него или по другим причинам, частично либо полностью разукомплектованное, непригодное к эксплуатации;</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бункер - мусоросборник, предназначенный для складирования крупногабаритных отходов;</w:t>
      </w:r>
    </w:p>
    <w:p w:rsidR="007A7A69" w:rsidRPr="00830A13" w:rsidRDefault="006E1C3F" w:rsidP="007A7A69">
      <w:pPr>
        <w:spacing w:after="0" w:line="240" w:lineRule="auto"/>
        <w:ind w:firstLine="709"/>
        <w:jc w:val="both"/>
        <w:rPr>
          <w:rFonts w:ascii="Times New Roman" w:hAnsi="Times New Roman"/>
          <w:sz w:val="28"/>
          <w:szCs w:val="28"/>
        </w:rPr>
      </w:pPr>
      <w:r w:rsidRPr="00364EAC">
        <w:rPr>
          <w:rFonts w:ascii="Times New Roman" w:hAnsi="Times New Roman"/>
          <w:sz w:val="28"/>
          <w:szCs w:val="28"/>
        </w:rPr>
        <w:t xml:space="preserve"> </w:t>
      </w:r>
      <w:r w:rsidR="007A7A69" w:rsidRPr="00830A13">
        <w:rPr>
          <w:rFonts w:ascii="Times New Roman" w:hAnsi="Times New Roman"/>
          <w:sz w:val="28"/>
          <w:szCs w:val="28"/>
        </w:rPr>
        <w:t xml:space="preserve">велопарковка </w:t>
      </w:r>
      <w:r w:rsidR="001D205D" w:rsidRPr="00830A13">
        <w:rPr>
          <w:rFonts w:ascii="Times New Roman" w:hAnsi="Times New Roman"/>
          <w:sz w:val="28"/>
          <w:szCs w:val="28"/>
        </w:rPr>
        <w:t xml:space="preserve">– </w:t>
      </w:r>
      <w:r w:rsidR="007A7A69" w:rsidRPr="00830A13">
        <w:rPr>
          <w:rFonts w:ascii="Times New Roman" w:hAnsi="Times New Roman"/>
          <w:sz w:val="28"/>
          <w:szCs w:val="28"/>
        </w:rPr>
        <w:t xml:space="preserve">место для длительной стоянки (более часа) или хранения велосипедов, оборудованное специальными конструкциями;     </w:t>
      </w:r>
    </w:p>
    <w:p w:rsidR="007A7A69" w:rsidRDefault="006E1C3F" w:rsidP="007A7A69">
      <w:pPr>
        <w:spacing w:after="0" w:line="240" w:lineRule="auto"/>
        <w:ind w:firstLine="709"/>
        <w:jc w:val="both"/>
        <w:rPr>
          <w:rFonts w:ascii="Times New Roman" w:hAnsi="Times New Roman"/>
          <w:sz w:val="28"/>
          <w:szCs w:val="28"/>
        </w:rPr>
      </w:pPr>
      <w:r w:rsidRPr="00830A13">
        <w:rPr>
          <w:rFonts w:ascii="Times New Roman" w:hAnsi="Times New Roman"/>
          <w:sz w:val="28"/>
          <w:szCs w:val="28"/>
        </w:rPr>
        <w:t xml:space="preserve"> </w:t>
      </w:r>
      <w:r w:rsidR="007A7A69" w:rsidRPr="00830A13">
        <w:rPr>
          <w:rFonts w:ascii="Times New Roman" w:hAnsi="Times New Roman"/>
          <w:sz w:val="28"/>
          <w:szCs w:val="28"/>
        </w:rPr>
        <w:t xml:space="preserve">велосипедная стоянка </w:t>
      </w:r>
      <w:r w:rsidR="00E44D74" w:rsidRPr="00830A13">
        <w:rPr>
          <w:rFonts w:ascii="Times New Roman" w:hAnsi="Times New Roman"/>
          <w:sz w:val="28"/>
          <w:szCs w:val="28"/>
        </w:rPr>
        <w:t>–</w:t>
      </w:r>
      <w:r w:rsidR="007A7A69" w:rsidRPr="00830A13">
        <w:rPr>
          <w:rFonts w:ascii="Times New Roman" w:hAnsi="Times New Roman"/>
          <w:sz w:val="28"/>
          <w:szCs w:val="28"/>
        </w:rPr>
        <w:t xml:space="preserve">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внутриквартальный проезд - часть улицы, предназначенная для движения транспорта и пешеходов от магистральных улиц к группам жилых домов и другим местам квартала;</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lastRenderedPageBreak/>
        <w:t>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вывеска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газон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7A7A69" w:rsidRDefault="006E1C3F" w:rsidP="007A7A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A7A69" w:rsidRPr="00830A13">
        <w:rPr>
          <w:rFonts w:ascii="Times New Roman" w:hAnsi="Times New Roman"/>
          <w:sz w:val="28"/>
          <w:szCs w:val="28"/>
        </w:rPr>
        <w:t xml:space="preserve">дизайн-код  города Ханты-Мансийска </w:t>
      </w:r>
      <w:r w:rsidR="001D205D" w:rsidRPr="00830A13">
        <w:rPr>
          <w:rFonts w:ascii="Times New Roman" w:hAnsi="Times New Roman"/>
          <w:sz w:val="28"/>
          <w:szCs w:val="28"/>
        </w:rPr>
        <w:t>–</w:t>
      </w:r>
      <w:r w:rsidR="007A7A69" w:rsidRPr="00830A13">
        <w:rPr>
          <w:rFonts w:ascii="Times New Roman" w:hAnsi="Times New Roman"/>
          <w:sz w:val="28"/>
          <w:szCs w:val="28"/>
        </w:rPr>
        <w:t xml:space="preserve"> правила проектирования, которые подробно визуализированы и позволяют детально выстроить дизайнерское видение при проектировании какого-либо объекта, утверждаемые муниципальным правовым актом Администрации города;</w:t>
      </w:r>
    </w:p>
    <w:p w:rsidR="006E1C3F" w:rsidRPr="006E1C3F" w:rsidRDefault="006E1C3F" w:rsidP="006E1C3F">
      <w:pPr>
        <w:spacing w:after="0" w:line="240" w:lineRule="auto"/>
        <w:ind w:firstLine="709"/>
        <w:jc w:val="both"/>
        <w:rPr>
          <w:rFonts w:ascii="Times New Roman" w:hAnsi="Times New Roman"/>
          <w:sz w:val="28"/>
          <w:szCs w:val="28"/>
        </w:rPr>
      </w:pPr>
      <w:proofErr w:type="gramStart"/>
      <w:r w:rsidRPr="006E1C3F">
        <w:rPr>
          <w:rFonts w:ascii="Times New Roman" w:hAnsi="Times New Roman"/>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земляные работы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города либо с устройством (укладкой) усовершенствованного покрытия проезжей части улиц и тротуаров, планировкой территории;</w:t>
      </w:r>
    </w:p>
    <w:p w:rsidR="006E1C3F" w:rsidRPr="006E1C3F" w:rsidRDefault="006E1C3F" w:rsidP="006E1C3F">
      <w:pPr>
        <w:spacing w:after="0" w:line="240" w:lineRule="auto"/>
        <w:ind w:firstLine="709"/>
        <w:jc w:val="both"/>
        <w:rPr>
          <w:rFonts w:ascii="Times New Roman" w:hAnsi="Times New Roman"/>
          <w:sz w:val="28"/>
          <w:szCs w:val="28"/>
        </w:rPr>
      </w:pPr>
      <w:proofErr w:type="gramStart"/>
      <w:r w:rsidRPr="006E1C3F">
        <w:rPr>
          <w:rFonts w:ascii="Times New Roman" w:hAnsi="Times New Roman"/>
          <w:sz w:val="28"/>
          <w:szCs w:val="28"/>
        </w:rPr>
        <w:t xml:space="preserve">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6E1C3F">
        <w:rPr>
          <w:rFonts w:ascii="Times New Roman" w:hAnsi="Times New Roman"/>
          <w:sz w:val="28"/>
          <w:szCs w:val="28"/>
        </w:rPr>
        <w:t>флагодержатели</w:t>
      </w:r>
      <w:proofErr w:type="spellEnd"/>
      <w:r w:rsidRPr="006E1C3F">
        <w:rPr>
          <w:rFonts w:ascii="Times New Roman" w:hAnsi="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6E1C3F">
        <w:rPr>
          <w:rFonts w:ascii="Times New Roman" w:hAnsi="Times New Roman"/>
          <w:sz w:val="28"/>
          <w:szCs w:val="28"/>
        </w:rPr>
        <w:t xml:space="preserve"> визуальная информация, не являющаяся рекламой;</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зеленые насаждения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города;</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lastRenderedPageBreak/>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категория дорог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компенсационное озеленение - мероприятия, направленные на восстановление зеленых насаждений и работы по уходу за ними до момента их приживаемости;</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 xml:space="preserve">контейнерная площадка </w:t>
      </w:r>
      <w:r w:rsidRPr="00830A13">
        <w:rPr>
          <w:rFonts w:ascii="Times New Roman" w:hAnsi="Times New Roman"/>
          <w:sz w:val="28"/>
          <w:szCs w:val="28"/>
        </w:rPr>
        <w:t>– элемент благоустройства территории,</w:t>
      </w:r>
      <w:r>
        <w:rPr>
          <w:rFonts w:ascii="Times New Roman" w:hAnsi="Times New Roman"/>
          <w:sz w:val="28"/>
          <w:szCs w:val="28"/>
        </w:rPr>
        <w:t xml:space="preserve"> </w:t>
      </w:r>
      <w:r w:rsidRPr="006E1C3F">
        <w:rPr>
          <w:rFonts w:ascii="Times New Roman" w:hAnsi="Times New Roman"/>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лоток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6E1C3F" w:rsidRDefault="006E1C3F" w:rsidP="006E1C3F">
      <w:pPr>
        <w:spacing w:after="0" w:line="240" w:lineRule="auto"/>
        <w:ind w:firstLine="709"/>
        <w:jc w:val="both"/>
        <w:rPr>
          <w:rFonts w:ascii="Times New Roman" w:hAnsi="Times New Roman"/>
          <w:sz w:val="28"/>
          <w:szCs w:val="28"/>
        </w:rPr>
      </w:pPr>
      <w:r w:rsidRPr="00830A13">
        <w:rPr>
          <w:rFonts w:ascii="Times New Roman" w:hAnsi="Times New Roman"/>
          <w:sz w:val="28"/>
          <w:szCs w:val="28"/>
        </w:rPr>
        <w:t>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w:t>
      </w:r>
    </w:p>
    <w:p w:rsidR="006E1C3F" w:rsidRPr="006E1C3F" w:rsidRDefault="006E1C3F" w:rsidP="006E1C3F">
      <w:pPr>
        <w:spacing w:after="0" w:line="240" w:lineRule="auto"/>
        <w:ind w:firstLine="709"/>
        <w:jc w:val="both"/>
        <w:rPr>
          <w:rFonts w:ascii="Times New Roman" w:hAnsi="Times New Roman"/>
          <w:sz w:val="28"/>
          <w:szCs w:val="28"/>
        </w:rPr>
      </w:pPr>
      <w:proofErr w:type="gramStart"/>
      <w:r w:rsidRPr="006E1C3F">
        <w:rPr>
          <w:rFonts w:ascii="Times New Roman" w:hAnsi="Times New Roman"/>
          <w:sz w:val="28"/>
          <w:szCs w:val="28"/>
        </w:rPr>
        <w:t xml:space="preserve">малые архитектурные формы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6E1C3F">
        <w:rPr>
          <w:rFonts w:ascii="Times New Roman" w:hAnsi="Times New Roman"/>
          <w:sz w:val="28"/>
          <w:szCs w:val="28"/>
        </w:rPr>
        <w:t>перголы</w:t>
      </w:r>
      <w:proofErr w:type="spellEnd"/>
      <w:r w:rsidRPr="006E1C3F">
        <w:rPr>
          <w:rFonts w:ascii="Times New Roman" w:hAnsi="Times New Roman"/>
          <w:sz w:val="28"/>
          <w:szCs w:val="28"/>
        </w:rPr>
        <w:t xml:space="preserve">, садово-парковые сооружения, фонтаны, гидротехнические сооружения, каскады, мостики, беседки, цветочницы, вазоны, урны, </w:t>
      </w:r>
      <w:r w:rsidR="008E1E1F" w:rsidRPr="00830A13">
        <w:rPr>
          <w:rFonts w:ascii="Times New Roman" w:hAnsi="Times New Roman"/>
          <w:sz w:val="28"/>
          <w:szCs w:val="28"/>
        </w:rPr>
        <w:t>дог-боксы,</w:t>
      </w:r>
      <w:r w:rsidR="008E1E1F">
        <w:rPr>
          <w:rFonts w:ascii="Times New Roman" w:hAnsi="Times New Roman"/>
          <w:sz w:val="28"/>
          <w:szCs w:val="28"/>
        </w:rPr>
        <w:t xml:space="preserve"> </w:t>
      </w:r>
      <w:r w:rsidRPr="006E1C3F">
        <w:rPr>
          <w:rFonts w:ascii="Times New Roman" w:hAnsi="Times New Roman"/>
          <w:sz w:val="28"/>
          <w:szCs w:val="28"/>
        </w:rPr>
        <w:t>декоративная и игровая скульптура, лестницы, пандусы, балюстрады, решетки, мемориальные доски;</w:t>
      </w:r>
      <w:proofErr w:type="gramEnd"/>
    </w:p>
    <w:p w:rsidR="006E1C3F" w:rsidRDefault="006E1C3F" w:rsidP="006E1C3F">
      <w:pPr>
        <w:spacing w:after="0" w:line="240" w:lineRule="auto"/>
        <w:ind w:firstLine="709"/>
        <w:jc w:val="both"/>
        <w:rPr>
          <w:rFonts w:ascii="Times New Roman" w:hAnsi="Times New Roman"/>
          <w:sz w:val="28"/>
          <w:szCs w:val="28"/>
        </w:rPr>
      </w:pPr>
      <w:r w:rsidRPr="00830A13">
        <w:rPr>
          <w:rFonts w:ascii="Times New Roman" w:hAnsi="Times New Roman"/>
          <w:sz w:val="28"/>
          <w:szCs w:val="28"/>
        </w:rPr>
        <w:lastRenderedPageBreak/>
        <w:t>многоквартирный дом (МКД) – жилое здание, включающее две и более квартиры,  помещения общего пользования и общие инженерные системы;</w:t>
      </w:r>
    </w:p>
    <w:p w:rsidR="006E1C3F" w:rsidRP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наружное освещение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6E1C3F" w:rsidRDefault="006E1C3F" w:rsidP="006E1C3F">
      <w:pPr>
        <w:spacing w:after="0" w:line="240" w:lineRule="auto"/>
        <w:ind w:firstLine="709"/>
        <w:jc w:val="both"/>
        <w:rPr>
          <w:rFonts w:ascii="Times New Roman" w:hAnsi="Times New Roman"/>
          <w:sz w:val="28"/>
          <w:szCs w:val="28"/>
        </w:rPr>
      </w:pPr>
      <w:r w:rsidRPr="006E1C3F">
        <w:rPr>
          <w:rFonts w:ascii="Times New Roman" w:hAnsi="Times New Roman"/>
          <w:sz w:val="28"/>
          <w:szCs w:val="28"/>
        </w:rPr>
        <w:t>несанкционированная свалка мусора - территория города, на которой осуществляется либо осуществлено самовольное накопление, хранение твердых коммунальных отходов, крупногабаритных отходов,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6E1C3F" w:rsidRPr="006E1C3F" w:rsidRDefault="006E1C3F" w:rsidP="006E1C3F">
      <w:pPr>
        <w:tabs>
          <w:tab w:val="left" w:pos="1122"/>
        </w:tabs>
        <w:spacing w:after="0" w:line="240" w:lineRule="auto"/>
        <w:ind w:firstLine="709"/>
        <w:jc w:val="both"/>
        <w:rPr>
          <w:rFonts w:ascii="Times New Roman" w:hAnsi="Times New Roman"/>
          <w:sz w:val="28"/>
          <w:szCs w:val="28"/>
        </w:rPr>
      </w:pPr>
      <w:proofErr w:type="gramStart"/>
      <w:r w:rsidRPr="006E1C3F">
        <w:rPr>
          <w:rFonts w:ascii="Times New Roman" w:hAnsi="Times New Roman"/>
          <w:sz w:val="28"/>
          <w:szCs w:val="28"/>
        </w:rPr>
        <w:t xml:space="preserve">объекты благоустройства - территории города,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w:t>
      </w:r>
      <w:r w:rsidRPr="00830A13">
        <w:rPr>
          <w:rFonts w:ascii="Times New Roman" w:hAnsi="Times New Roman"/>
          <w:sz w:val="28"/>
          <w:szCs w:val="28"/>
        </w:rPr>
        <w:t>парковки,</w:t>
      </w:r>
      <w:r w:rsidRPr="006E1C3F">
        <w:rPr>
          <w:rFonts w:ascii="Times New Roman" w:hAnsi="Times New Roman"/>
          <w:sz w:val="28"/>
          <w:szCs w:val="28"/>
        </w:rPr>
        <w:t xml:space="preserve">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 лодочными комплексами, а также</w:t>
      </w:r>
      <w:proofErr w:type="gramEnd"/>
      <w:r w:rsidRPr="006E1C3F">
        <w:rPr>
          <w:rFonts w:ascii="Times New Roman" w:hAnsi="Times New Roman"/>
          <w:sz w:val="28"/>
          <w:szCs w:val="28"/>
        </w:rPr>
        <w:t xml:space="preserve"> иные территории города;</w:t>
      </w:r>
    </w:p>
    <w:p w:rsidR="00A42411" w:rsidRPr="00A42411" w:rsidRDefault="00A42411" w:rsidP="00A42411">
      <w:pPr>
        <w:tabs>
          <w:tab w:val="left" w:pos="1122"/>
        </w:tabs>
        <w:spacing w:after="0" w:line="240" w:lineRule="auto"/>
        <w:ind w:firstLine="709"/>
        <w:jc w:val="both"/>
        <w:rPr>
          <w:rFonts w:ascii="Times New Roman" w:hAnsi="Times New Roman"/>
          <w:sz w:val="28"/>
          <w:szCs w:val="28"/>
        </w:rPr>
      </w:pPr>
      <w:r w:rsidRPr="00A42411">
        <w:rPr>
          <w:rFonts w:ascii="Times New Roman" w:hAnsi="Times New Roman"/>
          <w:sz w:val="28"/>
          <w:szCs w:val="28"/>
        </w:rPr>
        <w:t>объе</w:t>
      </w:r>
      <w:proofErr w:type="gramStart"/>
      <w:r w:rsidRPr="00A42411">
        <w:rPr>
          <w:rFonts w:ascii="Times New Roman" w:hAnsi="Times New Roman"/>
          <w:sz w:val="28"/>
          <w:szCs w:val="28"/>
        </w:rPr>
        <w:t>кт с вр</w:t>
      </w:r>
      <w:proofErr w:type="gramEnd"/>
      <w:r w:rsidRPr="00A42411">
        <w:rPr>
          <w:rFonts w:ascii="Times New Roman" w:hAnsi="Times New Roman"/>
          <w:sz w:val="28"/>
          <w:szCs w:val="28"/>
        </w:rPr>
        <w:t>еменным сроком эксплуатации - строение, прочно не связанное с земельным участком, используемое для временного проживания граждан;</w:t>
      </w:r>
    </w:p>
    <w:p w:rsidR="00A42411" w:rsidRPr="00A42411" w:rsidRDefault="00A42411" w:rsidP="00A42411">
      <w:pPr>
        <w:tabs>
          <w:tab w:val="left" w:pos="1122"/>
        </w:tabs>
        <w:spacing w:after="0" w:line="240" w:lineRule="auto"/>
        <w:ind w:firstLine="709"/>
        <w:jc w:val="both"/>
        <w:rPr>
          <w:rFonts w:ascii="Times New Roman" w:hAnsi="Times New Roman"/>
          <w:sz w:val="28"/>
          <w:szCs w:val="28"/>
        </w:rPr>
      </w:pPr>
      <w:r w:rsidRPr="00A42411">
        <w:rPr>
          <w:rFonts w:ascii="Times New Roman" w:hAnsi="Times New Roman"/>
          <w:sz w:val="28"/>
          <w:szCs w:val="28"/>
        </w:rPr>
        <w:t>обслуживающая организация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A42411" w:rsidRPr="00A42411" w:rsidRDefault="00A42411" w:rsidP="00A42411">
      <w:pPr>
        <w:tabs>
          <w:tab w:val="left" w:pos="1122"/>
        </w:tabs>
        <w:spacing w:after="0" w:line="240" w:lineRule="auto"/>
        <w:ind w:firstLine="709"/>
        <w:jc w:val="both"/>
        <w:rPr>
          <w:rFonts w:ascii="Times New Roman" w:hAnsi="Times New Roman"/>
          <w:sz w:val="28"/>
          <w:szCs w:val="28"/>
        </w:rPr>
      </w:pPr>
      <w:r w:rsidRPr="00A42411">
        <w:rPr>
          <w:rFonts w:ascii="Times New Roman" w:hAnsi="Times New Roman"/>
          <w:sz w:val="28"/>
          <w:szCs w:val="28"/>
        </w:rPr>
        <w:t>остановочный пункт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A42411" w:rsidRPr="00A42411" w:rsidRDefault="00A42411" w:rsidP="00A42411">
      <w:pPr>
        <w:tabs>
          <w:tab w:val="left" w:pos="1122"/>
        </w:tabs>
        <w:spacing w:after="0" w:line="240" w:lineRule="auto"/>
        <w:ind w:firstLine="709"/>
        <w:jc w:val="both"/>
        <w:rPr>
          <w:rFonts w:ascii="Times New Roman" w:hAnsi="Times New Roman"/>
          <w:sz w:val="28"/>
          <w:szCs w:val="28"/>
        </w:rPr>
      </w:pPr>
      <w:r w:rsidRPr="00A42411">
        <w:rPr>
          <w:rFonts w:ascii="Times New Roman" w:hAnsi="Times New Roman"/>
          <w:sz w:val="28"/>
          <w:szCs w:val="28"/>
        </w:rPr>
        <w:t>парки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A42411" w:rsidRDefault="00A42411" w:rsidP="00A42411">
      <w:pPr>
        <w:spacing w:after="0" w:line="240" w:lineRule="auto"/>
        <w:ind w:firstLine="709"/>
        <w:jc w:val="both"/>
        <w:rPr>
          <w:rFonts w:ascii="Times New Roman" w:hAnsi="Times New Roman"/>
          <w:sz w:val="28"/>
          <w:szCs w:val="28"/>
        </w:rPr>
      </w:pPr>
      <w:r w:rsidRPr="00830A13">
        <w:rPr>
          <w:rFonts w:ascii="Times New Roman" w:hAnsi="Times New Roman"/>
          <w:sz w:val="28"/>
          <w:szCs w:val="28"/>
        </w:rPr>
        <w:t xml:space="preserve">парковка – специально обозначенное и при необходимости обустроенное и оборудованное место, </w:t>
      </w:r>
      <w:proofErr w:type="gramStart"/>
      <w:r w:rsidRPr="00830A13">
        <w:rPr>
          <w:rFonts w:ascii="Times New Roman" w:hAnsi="Times New Roman"/>
          <w:sz w:val="28"/>
          <w:szCs w:val="28"/>
        </w:rPr>
        <w:t>являющееся</w:t>
      </w:r>
      <w:proofErr w:type="gramEnd"/>
      <w:r w:rsidRPr="00830A13">
        <w:rPr>
          <w:rFonts w:ascii="Times New Roman" w:hAnsi="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30A13">
        <w:rPr>
          <w:rFonts w:ascii="Times New Roman" w:hAnsi="Times New Roman"/>
          <w:sz w:val="28"/>
          <w:szCs w:val="28"/>
        </w:rPr>
        <w:t>подэстакадных</w:t>
      </w:r>
      <w:proofErr w:type="spellEnd"/>
      <w:r w:rsidRPr="00830A13">
        <w:rPr>
          <w:rFonts w:ascii="Times New Roman" w:hAnsi="Times New Roman"/>
          <w:sz w:val="28"/>
          <w:szCs w:val="28"/>
        </w:rPr>
        <w:t xml:space="preserve"> или </w:t>
      </w:r>
      <w:proofErr w:type="spellStart"/>
      <w:r w:rsidRPr="00830A13">
        <w:rPr>
          <w:rFonts w:ascii="Times New Roman" w:hAnsi="Times New Roman"/>
          <w:sz w:val="28"/>
          <w:szCs w:val="28"/>
        </w:rPr>
        <w:t>подмостовых</w:t>
      </w:r>
      <w:proofErr w:type="spellEnd"/>
      <w:r w:rsidRPr="00830A13">
        <w:rPr>
          <w:rFonts w:ascii="Times New Roman" w:hAnsi="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30A13" w:rsidRPr="00830A13" w:rsidRDefault="00A42411" w:rsidP="00830A13">
      <w:pPr>
        <w:tabs>
          <w:tab w:val="left" w:pos="1122"/>
        </w:tabs>
        <w:spacing w:after="0" w:line="240" w:lineRule="auto"/>
        <w:ind w:firstLine="709"/>
        <w:jc w:val="both"/>
        <w:rPr>
          <w:rFonts w:ascii="Times New Roman" w:hAnsi="Times New Roman"/>
          <w:sz w:val="28"/>
          <w:szCs w:val="28"/>
        </w:rPr>
      </w:pPr>
      <w:r w:rsidRPr="00830A13">
        <w:rPr>
          <w:rFonts w:ascii="Times New Roman" w:hAnsi="Times New Roman"/>
          <w:sz w:val="28"/>
          <w:szCs w:val="28"/>
        </w:rPr>
        <w:lastRenderedPageBreak/>
        <w:t xml:space="preserve">паспорт отделки фасадов – </w:t>
      </w:r>
      <w:r w:rsidR="00830A13" w:rsidRPr="00830A13">
        <w:rPr>
          <w:rFonts w:ascii="Times New Roman" w:hAnsi="Times New Roman"/>
          <w:sz w:val="28"/>
          <w:szCs w:val="28"/>
        </w:rPr>
        <w:t xml:space="preserve">это документ, в котором зафиксирован текущий внешний вид здания, строения (на момент разработки паспорта фасадов) и представлен внешний вид, который отвечает установленным требованиям. </w:t>
      </w:r>
    </w:p>
    <w:p w:rsidR="00A42411" w:rsidRPr="00A42411" w:rsidRDefault="00A42411" w:rsidP="00830A13">
      <w:pPr>
        <w:tabs>
          <w:tab w:val="left" w:pos="1122"/>
        </w:tabs>
        <w:spacing w:after="0" w:line="240" w:lineRule="auto"/>
        <w:ind w:firstLine="709"/>
        <w:jc w:val="both"/>
        <w:rPr>
          <w:rFonts w:ascii="Times New Roman" w:hAnsi="Times New Roman"/>
          <w:sz w:val="28"/>
          <w:szCs w:val="28"/>
        </w:rPr>
      </w:pPr>
      <w:r w:rsidRPr="00A42411">
        <w:rPr>
          <w:rFonts w:ascii="Times New Roman" w:hAnsi="Times New Roman"/>
          <w:sz w:val="28"/>
          <w:szCs w:val="2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общественного транспорта, высокой концентрацией объектов обслуживания, памятников истории и культуры, рекреации, высокой суммарной плотностью пешеходных потоков;</w:t>
      </w:r>
    </w:p>
    <w:p w:rsidR="00A42411" w:rsidRDefault="00A42411" w:rsidP="00A42411">
      <w:pPr>
        <w:spacing w:after="0" w:line="240" w:lineRule="auto"/>
        <w:ind w:firstLine="709"/>
        <w:jc w:val="both"/>
        <w:rPr>
          <w:rFonts w:ascii="Times New Roman" w:hAnsi="Times New Roman"/>
          <w:sz w:val="28"/>
          <w:szCs w:val="28"/>
        </w:rPr>
      </w:pPr>
      <w:r w:rsidRPr="00830A13">
        <w:rPr>
          <w:rFonts w:ascii="Times New Roman" w:hAnsi="Times New Roman"/>
          <w:sz w:val="28"/>
          <w:szCs w:val="28"/>
        </w:rPr>
        <w:t>пешеходные коммуникации - совокупность путей движения пешеходов, включая тротуары, пешеходные дорожки, пешеходные переходы различных типов, пешеходные мосты, посадочные площадки остановочных пунктов маршр</w:t>
      </w:r>
      <w:r w:rsidR="00461CE4" w:rsidRPr="00830A13">
        <w:rPr>
          <w:rFonts w:ascii="Times New Roman" w:hAnsi="Times New Roman"/>
          <w:sz w:val="28"/>
          <w:szCs w:val="28"/>
        </w:rPr>
        <w:t>утных транспортных сре</w:t>
      </w:r>
      <w:bookmarkStart w:id="1" w:name="_GoBack"/>
      <w:bookmarkEnd w:id="1"/>
      <w:r w:rsidR="00461CE4" w:rsidRPr="00830A13">
        <w:rPr>
          <w:rFonts w:ascii="Times New Roman" w:hAnsi="Times New Roman"/>
          <w:sz w:val="28"/>
          <w:szCs w:val="28"/>
        </w:rPr>
        <w:t>дств</w:t>
      </w:r>
      <w:r w:rsidR="003949BF" w:rsidRPr="00830A13">
        <w:rPr>
          <w:rFonts w:ascii="Times New Roman" w:hAnsi="Times New Roman"/>
          <w:sz w:val="28"/>
          <w:szCs w:val="28"/>
        </w:rPr>
        <w:t xml:space="preserve"> и иные пешеходные зоны</w:t>
      </w:r>
      <w:r w:rsidRPr="00830A13">
        <w:rPr>
          <w:rFonts w:ascii="Times New Roman" w:hAnsi="Times New Roman"/>
          <w:sz w:val="28"/>
          <w:szCs w:val="28"/>
        </w:rPr>
        <w:t>;</w:t>
      </w:r>
    </w:p>
    <w:p w:rsidR="00A42411" w:rsidRPr="00A42411" w:rsidRDefault="00A42411" w:rsidP="00A42411">
      <w:pPr>
        <w:spacing w:after="0" w:line="240" w:lineRule="auto"/>
        <w:ind w:firstLine="709"/>
        <w:jc w:val="both"/>
        <w:rPr>
          <w:rFonts w:ascii="Times New Roman" w:hAnsi="Times New Roman"/>
          <w:sz w:val="28"/>
          <w:szCs w:val="28"/>
        </w:rPr>
      </w:pPr>
      <w:r w:rsidRPr="00A42411">
        <w:rPr>
          <w:rFonts w:ascii="Times New Roman" w:hAnsi="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42411">
        <w:rPr>
          <w:rFonts w:ascii="Times New Roman" w:hAnsi="Times New Roman"/>
          <w:sz w:val="28"/>
          <w:szCs w:val="28"/>
        </w:rPr>
        <w:t>границы</w:t>
      </w:r>
      <w:proofErr w:type="gramEnd"/>
      <w:r w:rsidRPr="00A42411">
        <w:rPr>
          <w:rFonts w:ascii="Times New Roman" w:hAnsi="Times New Roman"/>
          <w:sz w:val="28"/>
          <w:szCs w:val="28"/>
        </w:rPr>
        <w:t xml:space="preserve"> которой определены настоящими Правилами в соответствии с порядком, установленным законом Ханты-Мансийского автономного округа - Югры;</w:t>
      </w:r>
    </w:p>
    <w:p w:rsidR="00A42411" w:rsidRPr="00A42411" w:rsidRDefault="00A42411" w:rsidP="00A42411">
      <w:pPr>
        <w:spacing w:after="0" w:line="240" w:lineRule="auto"/>
        <w:ind w:firstLine="709"/>
        <w:jc w:val="both"/>
        <w:rPr>
          <w:rFonts w:ascii="Times New Roman" w:hAnsi="Times New Roman"/>
          <w:sz w:val="28"/>
          <w:szCs w:val="28"/>
        </w:rPr>
      </w:pPr>
      <w:proofErr w:type="gramStart"/>
      <w:r w:rsidRPr="00A42411">
        <w:rPr>
          <w:rFonts w:ascii="Times New Roman" w:hAnsi="Times New Roman"/>
          <w:sz w:val="28"/>
          <w:szCs w:val="28"/>
        </w:rPr>
        <w:t>придомовая территория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sidRPr="00A42411">
        <w:rPr>
          <w:rFonts w:ascii="Times New Roman" w:hAnsi="Times New Roman"/>
          <w:sz w:val="28"/>
          <w:szCs w:val="28"/>
        </w:rPr>
        <w:t xml:space="preserve"> данных государственного кадастрового учета;</w:t>
      </w:r>
    </w:p>
    <w:p w:rsidR="00CC6592" w:rsidRPr="00B06776" w:rsidRDefault="00CC6592" w:rsidP="00CC6592">
      <w:pPr>
        <w:spacing w:after="0" w:line="240" w:lineRule="auto"/>
        <w:ind w:firstLine="709"/>
        <w:jc w:val="both"/>
        <w:rPr>
          <w:rFonts w:ascii="Times New Roman" w:hAnsi="Times New Roman"/>
          <w:sz w:val="28"/>
          <w:szCs w:val="28"/>
        </w:rPr>
      </w:pPr>
      <w:r w:rsidRPr="00830A13">
        <w:rPr>
          <w:rFonts w:ascii="Times New Roman" w:hAnsi="Times New Roman"/>
          <w:sz w:val="28"/>
          <w:szCs w:val="28"/>
        </w:rPr>
        <w:t xml:space="preserve">разукомплектованное транспортное средство –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w:t>
      </w:r>
      <w:proofErr w:type="gramStart"/>
      <w:r w:rsidRPr="00830A13">
        <w:rPr>
          <w:rFonts w:ascii="Times New Roman" w:hAnsi="Times New Roman"/>
          <w:sz w:val="28"/>
          <w:szCs w:val="28"/>
        </w:rPr>
        <w:t>очевидно</w:t>
      </w:r>
      <w:proofErr w:type="gramEnd"/>
      <w:r w:rsidRPr="00830A13">
        <w:rPr>
          <w:rFonts w:ascii="Times New Roman" w:hAnsi="Times New Roman"/>
          <w:sz w:val="28"/>
          <w:szCs w:val="28"/>
        </w:rPr>
        <w:t xml:space="preserve">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CC6592" w:rsidRPr="00CC6592" w:rsidRDefault="00CC6592" w:rsidP="00CC6592">
      <w:pPr>
        <w:spacing w:after="0" w:line="240" w:lineRule="auto"/>
        <w:ind w:firstLine="709"/>
        <w:jc w:val="both"/>
        <w:rPr>
          <w:rFonts w:ascii="Times New Roman" w:hAnsi="Times New Roman"/>
          <w:sz w:val="28"/>
          <w:szCs w:val="28"/>
        </w:rPr>
      </w:pPr>
      <w:r w:rsidRPr="00CC6592">
        <w:rPr>
          <w:rFonts w:ascii="Times New Roman" w:hAnsi="Times New Roman"/>
          <w:sz w:val="28"/>
          <w:szCs w:val="28"/>
        </w:rPr>
        <w:t>санитарная очистка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C6592" w:rsidRPr="00CC6592" w:rsidRDefault="00CC6592" w:rsidP="00CC6592">
      <w:pPr>
        <w:spacing w:after="0" w:line="240" w:lineRule="auto"/>
        <w:ind w:firstLine="709"/>
        <w:jc w:val="both"/>
        <w:rPr>
          <w:rFonts w:ascii="Times New Roman" w:hAnsi="Times New Roman"/>
          <w:sz w:val="28"/>
          <w:szCs w:val="28"/>
        </w:rPr>
      </w:pPr>
      <w:r w:rsidRPr="00CC6592">
        <w:rPr>
          <w:rFonts w:ascii="Times New Roman" w:hAnsi="Times New Roman"/>
          <w:sz w:val="28"/>
          <w:szCs w:val="28"/>
        </w:rPr>
        <w:t>септик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CC6592" w:rsidRPr="00CC6592" w:rsidRDefault="00CC6592" w:rsidP="00CC6592">
      <w:pPr>
        <w:spacing w:after="0" w:line="240" w:lineRule="auto"/>
        <w:ind w:firstLine="709"/>
        <w:jc w:val="both"/>
        <w:rPr>
          <w:rFonts w:ascii="Times New Roman" w:hAnsi="Times New Roman"/>
          <w:sz w:val="28"/>
          <w:szCs w:val="28"/>
        </w:rPr>
      </w:pPr>
      <w:r w:rsidRPr="00CC6592">
        <w:rPr>
          <w:rFonts w:ascii="Times New Roman" w:hAnsi="Times New Roman"/>
          <w:sz w:val="28"/>
          <w:szCs w:val="28"/>
        </w:rPr>
        <w:t>скверы - компактная озелененная территория города, предназначенная для повседневного кратковременного отдыха и транзитного пешеходного передвижения населения;</w:t>
      </w:r>
    </w:p>
    <w:p w:rsidR="00CC6592" w:rsidRPr="00CC6592" w:rsidRDefault="00CC6592" w:rsidP="00CC6592">
      <w:pPr>
        <w:spacing w:after="0" w:line="240" w:lineRule="auto"/>
        <w:ind w:firstLine="709"/>
        <w:jc w:val="both"/>
        <w:rPr>
          <w:rFonts w:ascii="Times New Roman" w:hAnsi="Times New Roman"/>
          <w:sz w:val="28"/>
          <w:szCs w:val="28"/>
        </w:rPr>
      </w:pPr>
      <w:r w:rsidRPr="00CC6592">
        <w:rPr>
          <w:rFonts w:ascii="Times New Roman" w:hAnsi="Times New Roman"/>
          <w:sz w:val="28"/>
          <w:szCs w:val="28"/>
        </w:rPr>
        <w:lastRenderedPageBreak/>
        <w:t>содержание и уход за зелеными насаждениями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CC6592" w:rsidRPr="00CC6592" w:rsidRDefault="00CC6592" w:rsidP="00CC6592">
      <w:pPr>
        <w:spacing w:after="0" w:line="240" w:lineRule="auto"/>
        <w:ind w:firstLine="709"/>
        <w:jc w:val="both"/>
        <w:rPr>
          <w:rFonts w:ascii="Times New Roman" w:hAnsi="Times New Roman"/>
          <w:sz w:val="28"/>
          <w:szCs w:val="28"/>
        </w:rPr>
      </w:pPr>
      <w:r w:rsidRPr="00CC6592">
        <w:rPr>
          <w:rFonts w:ascii="Times New Roman" w:hAnsi="Times New Roman"/>
          <w:sz w:val="28"/>
          <w:szCs w:val="28"/>
        </w:rPr>
        <w:t>социально значимые объекты - организации, осуществляющие образовательную деятельность, медицинские организации, объекты физической культуры и спорта, очистные сооружения бытовых и поверхностных стоков, водозаборные сооружения и скважины;</w:t>
      </w:r>
    </w:p>
    <w:p w:rsidR="006E1C3F" w:rsidRDefault="00CC6592" w:rsidP="00CC6592">
      <w:pPr>
        <w:spacing w:after="0" w:line="240" w:lineRule="auto"/>
        <w:ind w:firstLine="709"/>
        <w:jc w:val="both"/>
        <w:rPr>
          <w:rFonts w:ascii="Times New Roman" w:hAnsi="Times New Roman"/>
          <w:sz w:val="28"/>
          <w:szCs w:val="28"/>
        </w:rPr>
      </w:pPr>
      <w:proofErr w:type="gramStart"/>
      <w:r w:rsidRPr="00CC6592">
        <w:rPr>
          <w:rFonts w:ascii="Times New Roman" w:hAnsi="Times New Roman"/>
          <w:sz w:val="28"/>
          <w:szCs w:val="28"/>
        </w:rPr>
        <w:t>строительные отходы - остатки сырья, материалов, иных изделий и продуктов строительства, образующиеся при строительстве, разрушении, сносе, разборке, реконструкции, ремонте зданий, сооружений, инженерных коммуникаций и промышленных объектов;</w:t>
      </w:r>
      <w:proofErr w:type="gramEnd"/>
    </w:p>
    <w:p w:rsidR="006E1C3F" w:rsidRDefault="00CC6592" w:rsidP="007A7A69">
      <w:pPr>
        <w:spacing w:after="0" w:line="240" w:lineRule="auto"/>
        <w:ind w:firstLine="709"/>
        <w:jc w:val="both"/>
        <w:rPr>
          <w:rFonts w:ascii="Times New Roman" w:hAnsi="Times New Roman"/>
          <w:sz w:val="28"/>
          <w:szCs w:val="28"/>
        </w:rPr>
      </w:pPr>
      <w:r w:rsidRPr="00CC6592">
        <w:rPr>
          <w:rFonts w:ascii="Times New Roman" w:hAnsi="Times New Roman"/>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6592" w:rsidRPr="00830A13" w:rsidRDefault="00CC6592" w:rsidP="00CC6592">
      <w:pPr>
        <w:spacing w:after="0" w:line="240" w:lineRule="auto"/>
        <w:ind w:firstLine="709"/>
        <w:jc w:val="both"/>
        <w:rPr>
          <w:rFonts w:ascii="Times New Roman" w:hAnsi="Times New Roman"/>
          <w:sz w:val="28"/>
          <w:szCs w:val="28"/>
        </w:rPr>
      </w:pPr>
      <w:r w:rsidRPr="00830A13">
        <w:rPr>
          <w:rFonts w:ascii="Times New Roman" w:hAnsi="Times New Roman"/>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C6592" w:rsidRDefault="00CC6592" w:rsidP="00CC6592">
      <w:pPr>
        <w:spacing w:after="0" w:line="240" w:lineRule="auto"/>
        <w:ind w:firstLine="709"/>
        <w:jc w:val="both"/>
        <w:rPr>
          <w:rFonts w:ascii="Times New Roman" w:hAnsi="Times New Roman"/>
          <w:sz w:val="28"/>
          <w:szCs w:val="28"/>
        </w:rPr>
      </w:pPr>
      <w:r w:rsidRPr="00830A13">
        <w:rPr>
          <w:rFonts w:ascii="Times New Roman" w:hAnsi="Times New Roman"/>
          <w:sz w:val="28"/>
          <w:szCs w:val="28"/>
        </w:rPr>
        <w:t>торговый комплекс –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rsidR="00CC6592" w:rsidRPr="00CC6592" w:rsidRDefault="00CC6592" w:rsidP="00CC6592">
      <w:pPr>
        <w:spacing w:after="0" w:line="240" w:lineRule="auto"/>
        <w:ind w:firstLine="709"/>
        <w:jc w:val="both"/>
        <w:rPr>
          <w:rFonts w:ascii="Times New Roman" w:hAnsi="Times New Roman"/>
          <w:sz w:val="28"/>
          <w:szCs w:val="28"/>
        </w:rPr>
      </w:pPr>
      <w:r w:rsidRPr="00CC6592">
        <w:rPr>
          <w:rFonts w:ascii="Times New Roman" w:hAnsi="Times New Roman"/>
          <w:sz w:val="28"/>
          <w:szCs w:val="28"/>
        </w:rPr>
        <w:t>уполномоченный орган Администрации города - орган Администрации города Ханты-Мансийска, осуществляющий полномочия по реализации вопросов местного значения в той или иной сфере деятельности в соответствии с Положением об этом органе;</w:t>
      </w:r>
    </w:p>
    <w:p w:rsidR="00CC6592" w:rsidRPr="00CC6592" w:rsidRDefault="00CC6592" w:rsidP="00CC6592">
      <w:pPr>
        <w:spacing w:after="0" w:line="240" w:lineRule="auto"/>
        <w:ind w:firstLine="709"/>
        <w:jc w:val="both"/>
        <w:rPr>
          <w:rFonts w:ascii="Times New Roman" w:hAnsi="Times New Roman"/>
          <w:sz w:val="28"/>
          <w:szCs w:val="28"/>
        </w:rPr>
      </w:pPr>
      <w:proofErr w:type="gramStart"/>
      <w:r w:rsidRPr="00CC6592">
        <w:rPr>
          <w:rFonts w:ascii="Times New Roman" w:hAnsi="Times New Roman"/>
          <w:sz w:val="28"/>
          <w:szCs w:val="28"/>
        </w:rPr>
        <w:t>управляющая организация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w:t>
      </w:r>
      <w:proofErr w:type="gramEnd"/>
    </w:p>
    <w:p w:rsidR="00CC6592" w:rsidRPr="00CC6592" w:rsidRDefault="00CC6592" w:rsidP="00CC6592">
      <w:pPr>
        <w:spacing w:after="0" w:line="240" w:lineRule="auto"/>
        <w:ind w:firstLine="709"/>
        <w:jc w:val="both"/>
        <w:rPr>
          <w:rFonts w:ascii="Times New Roman" w:hAnsi="Times New Roman"/>
          <w:sz w:val="28"/>
          <w:szCs w:val="28"/>
        </w:rPr>
      </w:pPr>
      <w:proofErr w:type="gramStart"/>
      <w:r w:rsidRPr="00CC6592">
        <w:rPr>
          <w:rFonts w:ascii="Times New Roman" w:hAnsi="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E1C3F" w:rsidRDefault="00CC6592" w:rsidP="00CC6592">
      <w:pPr>
        <w:spacing w:after="0" w:line="240" w:lineRule="auto"/>
        <w:ind w:firstLine="709"/>
        <w:jc w:val="both"/>
        <w:rPr>
          <w:rFonts w:ascii="Times New Roman" w:hAnsi="Times New Roman"/>
          <w:sz w:val="28"/>
          <w:szCs w:val="28"/>
        </w:rPr>
      </w:pPr>
      <w:r w:rsidRPr="00CC6592">
        <w:rPr>
          <w:rFonts w:ascii="Times New Roman" w:hAnsi="Times New Roman"/>
          <w:sz w:val="28"/>
          <w:szCs w:val="28"/>
        </w:rPr>
        <w:t>Иные понятия, используемые в настоящих Правилах, применяются в тех же значениях, что и в нормативных правовых актах Российской Федерации и Ханты-Мансийского автономного округа - Югры</w:t>
      </w:r>
      <w:proofErr w:type="gramStart"/>
      <w:r w:rsidRPr="00CC6592">
        <w:rPr>
          <w:rFonts w:ascii="Times New Roman" w:hAnsi="Times New Roman"/>
          <w:sz w:val="28"/>
          <w:szCs w:val="28"/>
        </w:rPr>
        <w:t>.</w:t>
      </w:r>
      <w:r w:rsidR="0073511E">
        <w:rPr>
          <w:rFonts w:ascii="Times New Roman" w:hAnsi="Times New Roman"/>
          <w:sz w:val="28"/>
          <w:szCs w:val="28"/>
        </w:rPr>
        <w:t>».</w:t>
      </w:r>
      <w:proofErr w:type="gramEnd"/>
    </w:p>
    <w:p w:rsidR="00480A79" w:rsidRPr="00F4681E" w:rsidRDefault="00B01283" w:rsidP="00480A79">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2</w:t>
      </w:r>
      <w:r w:rsidR="00480A79" w:rsidRPr="00F4681E">
        <w:rPr>
          <w:rFonts w:ascii="Times New Roman" w:hAnsi="Times New Roman"/>
          <w:sz w:val="28"/>
          <w:szCs w:val="28"/>
        </w:rPr>
        <w:t xml:space="preserve">.Статью 6.2 дополнить </w:t>
      </w:r>
      <w:r w:rsidRPr="00F4681E">
        <w:rPr>
          <w:rFonts w:ascii="Times New Roman" w:hAnsi="Times New Roman"/>
          <w:sz w:val="28"/>
          <w:szCs w:val="28"/>
        </w:rPr>
        <w:t>частями</w:t>
      </w:r>
      <w:r w:rsidR="00480A79" w:rsidRPr="00F4681E">
        <w:rPr>
          <w:rFonts w:ascii="Times New Roman" w:hAnsi="Times New Roman"/>
          <w:sz w:val="28"/>
          <w:szCs w:val="28"/>
        </w:rPr>
        <w:t xml:space="preserve"> 4</w:t>
      </w:r>
      <w:r w:rsidR="00E42F4A" w:rsidRPr="00F4681E">
        <w:rPr>
          <w:rFonts w:ascii="Times New Roman" w:hAnsi="Times New Roman"/>
          <w:sz w:val="28"/>
          <w:szCs w:val="28"/>
        </w:rPr>
        <w:t>,</w:t>
      </w:r>
      <w:r w:rsidR="00480A79" w:rsidRPr="00F4681E">
        <w:rPr>
          <w:rFonts w:ascii="Times New Roman" w:hAnsi="Times New Roman"/>
          <w:sz w:val="28"/>
          <w:szCs w:val="28"/>
        </w:rPr>
        <w:t xml:space="preserve"> 5</w:t>
      </w:r>
      <w:r w:rsidR="00E42F4A" w:rsidRPr="00F4681E">
        <w:rPr>
          <w:rFonts w:ascii="Times New Roman" w:hAnsi="Times New Roman"/>
          <w:sz w:val="28"/>
          <w:szCs w:val="28"/>
        </w:rPr>
        <w:t>, 6</w:t>
      </w:r>
      <w:r w:rsidR="00480A79" w:rsidRPr="00F4681E">
        <w:rPr>
          <w:rFonts w:ascii="Times New Roman" w:hAnsi="Times New Roman"/>
          <w:sz w:val="28"/>
          <w:szCs w:val="28"/>
        </w:rPr>
        <w:t xml:space="preserve"> следующего содержания:</w:t>
      </w:r>
    </w:p>
    <w:p w:rsidR="001B0C45" w:rsidRPr="00F4681E" w:rsidRDefault="00480A79"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lastRenderedPageBreak/>
        <w:t xml:space="preserve"> «</w:t>
      </w:r>
      <w:r w:rsidR="00D15D7E" w:rsidRPr="00F4681E">
        <w:rPr>
          <w:rFonts w:ascii="Times New Roman" w:hAnsi="Times New Roman"/>
          <w:sz w:val="28"/>
          <w:szCs w:val="28"/>
        </w:rPr>
        <w:t>4.</w:t>
      </w:r>
      <w:r w:rsidR="001B0C45" w:rsidRPr="00F4681E">
        <w:rPr>
          <w:rFonts w:ascii="Times New Roman" w:hAnsi="Times New Roman"/>
          <w:sz w:val="28"/>
          <w:szCs w:val="28"/>
        </w:rPr>
        <w:t>С целью создания комфортной среды для пешеходов пешеходные коммуникации требуется озеленять путем использования различных видов зеленых насаждений.</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5.Выбор вида покрытия объекта благоустройства необходимо осуществлять в соответствии с его целевым назначением, в зависимости от вида и специализации объекта благоустройства, природно-климатических условий с учетом архитектурно-художественного облика города</w:t>
      </w:r>
      <w:r w:rsidR="00230603">
        <w:rPr>
          <w:rFonts w:ascii="Times New Roman" w:hAnsi="Times New Roman"/>
          <w:sz w:val="28"/>
          <w:szCs w:val="28"/>
        </w:rPr>
        <w:t xml:space="preserve"> Ханты-Мансийска</w:t>
      </w:r>
      <w:r w:rsidRPr="00F4681E">
        <w:rPr>
          <w:rFonts w:ascii="Times New Roman" w:hAnsi="Times New Roman"/>
          <w:sz w:val="28"/>
          <w:szCs w:val="28"/>
        </w:rPr>
        <w:t xml:space="preserve">. </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 xml:space="preserve">При благоустройстве пешеходных зон и общественных территорий требуется применять прочные, </w:t>
      </w:r>
      <w:proofErr w:type="spellStart"/>
      <w:r w:rsidRPr="00F4681E">
        <w:rPr>
          <w:rFonts w:ascii="Times New Roman" w:hAnsi="Times New Roman"/>
          <w:sz w:val="28"/>
          <w:szCs w:val="28"/>
        </w:rPr>
        <w:t>ремонтопригодные</w:t>
      </w:r>
      <w:proofErr w:type="spellEnd"/>
      <w:r w:rsidRPr="00F4681E">
        <w:rPr>
          <w:rFonts w:ascii="Times New Roman" w:hAnsi="Times New Roman"/>
          <w:sz w:val="28"/>
          <w:szCs w:val="28"/>
        </w:rPr>
        <w:t xml:space="preserve">, </w:t>
      </w:r>
      <w:proofErr w:type="spellStart"/>
      <w:r w:rsidRPr="00F4681E">
        <w:rPr>
          <w:rFonts w:ascii="Times New Roman" w:hAnsi="Times New Roman"/>
          <w:sz w:val="28"/>
          <w:szCs w:val="28"/>
        </w:rPr>
        <w:t>антискользящие</w:t>
      </w:r>
      <w:proofErr w:type="spellEnd"/>
      <w:r w:rsidRPr="00F4681E">
        <w:rPr>
          <w:rFonts w:ascii="Times New Roman" w:hAnsi="Times New Roman"/>
          <w:sz w:val="28"/>
          <w:szCs w:val="28"/>
        </w:rPr>
        <w:t xml:space="preserve">, </w:t>
      </w:r>
      <w:proofErr w:type="spellStart"/>
      <w:r w:rsidRPr="00F4681E">
        <w:rPr>
          <w:rFonts w:ascii="Times New Roman" w:hAnsi="Times New Roman"/>
          <w:sz w:val="28"/>
          <w:szCs w:val="28"/>
        </w:rPr>
        <w:t>экологичные</w:t>
      </w:r>
      <w:proofErr w:type="spellEnd"/>
      <w:r w:rsidRPr="00F4681E">
        <w:rPr>
          <w:rFonts w:ascii="Times New Roman" w:hAnsi="Times New Roman"/>
          <w:sz w:val="28"/>
          <w:szCs w:val="28"/>
        </w:rPr>
        <w:t xml:space="preserve"> покрытия.</w:t>
      </w:r>
    </w:p>
    <w:p w:rsidR="00AC5883" w:rsidRPr="00F4681E" w:rsidRDefault="00D15D7E" w:rsidP="001B0C45">
      <w:pPr>
        <w:pStyle w:val="a3"/>
        <w:autoSpaceDE w:val="0"/>
        <w:autoSpaceDN w:val="0"/>
        <w:adjustRightInd w:val="0"/>
        <w:spacing w:after="0" w:line="240" w:lineRule="auto"/>
        <w:ind w:left="0" w:firstLine="709"/>
        <w:jc w:val="both"/>
        <w:rPr>
          <w:rFonts w:ascii="Times New Roman" w:hAnsi="Times New Roman"/>
          <w:sz w:val="28"/>
          <w:szCs w:val="28"/>
        </w:rPr>
      </w:pPr>
      <w:proofErr w:type="gramStart"/>
      <w:r w:rsidRPr="00F4681E">
        <w:rPr>
          <w:rFonts w:ascii="Times New Roman" w:hAnsi="Times New Roman"/>
          <w:sz w:val="28"/>
          <w:szCs w:val="28"/>
        </w:rPr>
        <w:t>6.</w:t>
      </w:r>
      <w:r w:rsidR="001B0C45" w:rsidRPr="00F4681E">
        <w:rPr>
          <w:rFonts w:ascii="Times New Roman" w:hAnsi="Times New Roman"/>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территориях, на путях следования в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w:t>
      </w:r>
      <w:proofErr w:type="gramEnd"/>
      <w:r w:rsidR="001B0C45" w:rsidRPr="00F4681E">
        <w:rPr>
          <w:rFonts w:ascii="Times New Roman" w:hAnsi="Times New Roman"/>
          <w:sz w:val="28"/>
          <w:szCs w:val="28"/>
        </w:rPr>
        <w:t xml:space="preserve"> обозначения мест посадки в маршрутные транспортные средства, мест получения услуг или информации, рекомендуется применять тактильные наземные указатели</w:t>
      </w:r>
      <w:proofErr w:type="gramStart"/>
      <w:r w:rsidR="001B0C45" w:rsidRPr="00F4681E">
        <w:rPr>
          <w:rFonts w:ascii="Times New Roman" w:hAnsi="Times New Roman"/>
          <w:sz w:val="28"/>
          <w:szCs w:val="28"/>
        </w:rPr>
        <w:t>.</w:t>
      </w:r>
      <w:r w:rsidR="00480A79" w:rsidRPr="00F4681E">
        <w:rPr>
          <w:rFonts w:ascii="Times New Roman" w:hAnsi="Times New Roman"/>
          <w:sz w:val="28"/>
          <w:szCs w:val="28"/>
        </w:rPr>
        <w:t>».</w:t>
      </w:r>
      <w:proofErr w:type="gramEnd"/>
    </w:p>
    <w:p w:rsidR="00480A79" w:rsidRPr="00F4681E" w:rsidRDefault="00264CA0"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3</w:t>
      </w:r>
      <w:r w:rsidR="00480A79" w:rsidRPr="00F4681E">
        <w:rPr>
          <w:rFonts w:ascii="Times New Roman" w:hAnsi="Times New Roman"/>
          <w:sz w:val="28"/>
          <w:szCs w:val="28"/>
        </w:rPr>
        <w:t>.</w:t>
      </w:r>
      <w:r w:rsidR="002E4E7B" w:rsidRPr="00F4681E">
        <w:rPr>
          <w:rFonts w:ascii="Times New Roman" w:hAnsi="Times New Roman"/>
          <w:sz w:val="28"/>
          <w:szCs w:val="28"/>
        </w:rPr>
        <w:t>Д</w:t>
      </w:r>
      <w:r w:rsidR="00480A79" w:rsidRPr="00F4681E">
        <w:rPr>
          <w:rFonts w:ascii="Times New Roman" w:hAnsi="Times New Roman"/>
          <w:sz w:val="28"/>
          <w:szCs w:val="28"/>
        </w:rPr>
        <w:t>ополнить статьей 6.4 следующего содержания:</w:t>
      </w:r>
    </w:p>
    <w:p w:rsidR="00480A79" w:rsidRPr="00F4681E" w:rsidRDefault="00480A79"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«Статья 6.4</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 xml:space="preserve">1.При реализации </w:t>
      </w:r>
      <w:proofErr w:type="gramStart"/>
      <w:r w:rsidRPr="00F4681E">
        <w:rPr>
          <w:rFonts w:ascii="Times New Roman" w:hAnsi="Times New Roman"/>
          <w:sz w:val="28"/>
          <w:szCs w:val="28"/>
        </w:rPr>
        <w:t>проектов благоустройства территорий города Ханты-Мансийска</w:t>
      </w:r>
      <w:proofErr w:type="gramEnd"/>
      <w:r w:rsidRPr="00F4681E">
        <w:rPr>
          <w:rFonts w:ascii="Times New Roman" w:hAnsi="Times New Roman"/>
          <w:sz w:val="28"/>
          <w:szCs w:val="28"/>
        </w:rPr>
        <w:t xml:space="preserve"> требуется обеспечивать:</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 xml:space="preserve">б) взаимосвязь городских пространств, доступность объектов инфраструктуры для детей и </w:t>
      </w:r>
      <w:r w:rsidR="00461CE4">
        <w:rPr>
          <w:rFonts w:ascii="Times New Roman" w:hAnsi="Times New Roman"/>
          <w:sz w:val="28"/>
          <w:szCs w:val="28"/>
        </w:rPr>
        <w:t>маломобильных групп населения</w:t>
      </w:r>
      <w:r w:rsidRPr="00F4681E">
        <w:rPr>
          <w:rFonts w:ascii="Times New Roman" w:hAnsi="Times New Roman"/>
          <w:sz w:val="28"/>
          <w:szCs w:val="28"/>
        </w:rPr>
        <w:t>, в том числе за счет ликвидации необоснованных барьеров и препятствий;</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г) возможность доступа к основным значимым объектам на территории города, где находятся наиболее востребованные для жителей и туристов объекты и сервисы, при помощи сопоставимых по скорости и уровню комфорта различных видов транспорта (общественный транспорт, личный автотранспорт, велосипед и другие);</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lastRenderedPageBreak/>
        <w:t xml:space="preserve">е) шаговую доступность к объектам детской игровой и спортивной инфраструктуры для детей и подростков, в том числе относящихся к </w:t>
      </w:r>
      <w:r w:rsidR="00596D2C">
        <w:rPr>
          <w:rFonts w:ascii="Times New Roman" w:hAnsi="Times New Roman"/>
          <w:sz w:val="28"/>
          <w:szCs w:val="28"/>
        </w:rPr>
        <w:t>маломобильным группам населения</w:t>
      </w:r>
      <w:r w:rsidRPr="00F4681E">
        <w:rPr>
          <w:rFonts w:ascii="Times New Roman" w:hAnsi="Times New Roman"/>
          <w:sz w:val="28"/>
          <w:szCs w:val="28"/>
        </w:rPr>
        <w:t>;</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 xml:space="preserve">ж) защиту окружающей среды, общественных и дворовых территорий, пешеходных и велосипедных маршрутов, в том числе с помощью озеленения и </w:t>
      </w:r>
      <w:proofErr w:type="gramStart"/>
      <w:r w:rsidRPr="00F4681E">
        <w:rPr>
          <w:rFonts w:ascii="Times New Roman" w:hAnsi="Times New Roman"/>
          <w:sz w:val="28"/>
          <w:szCs w:val="28"/>
        </w:rPr>
        <w:t>использования</w:t>
      </w:r>
      <w:proofErr w:type="gramEnd"/>
      <w:r w:rsidRPr="00F4681E">
        <w:rPr>
          <w:rFonts w:ascii="Times New Roman" w:hAnsi="Times New Roman"/>
          <w:sz w:val="28"/>
          <w:szCs w:val="28"/>
        </w:rPr>
        <w:t xml:space="preserve"> эффективных архитектурно-планировочных решений;</w:t>
      </w:r>
    </w:p>
    <w:p w:rsidR="001B0C45" w:rsidRPr="00F4681E"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F4681E">
        <w:rPr>
          <w:rFonts w:ascii="Times New Roman" w:hAnsi="Times New Roman"/>
          <w:sz w:val="28"/>
          <w:szCs w:val="28"/>
        </w:rPr>
        <w:t>з) безопасность и порядок, в том числе путем организации системы освещения и видеонаблюдения.</w:t>
      </w:r>
    </w:p>
    <w:p w:rsidR="005B097D" w:rsidRDefault="005B097D" w:rsidP="001B0C45">
      <w:pPr>
        <w:pStyle w:val="a3"/>
        <w:autoSpaceDE w:val="0"/>
        <w:autoSpaceDN w:val="0"/>
        <w:adjustRightInd w:val="0"/>
        <w:spacing w:after="0" w:line="240" w:lineRule="auto"/>
        <w:ind w:left="0" w:firstLine="709"/>
        <w:jc w:val="both"/>
        <w:rPr>
          <w:rFonts w:ascii="Times New Roman" w:hAnsi="Times New Roman"/>
          <w:sz w:val="28"/>
          <w:szCs w:val="28"/>
        </w:rPr>
      </w:pPr>
      <w:proofErr w:type="gramStart"/>
      <w:r w:rsidRPr="00F4681E">
        <w:rPr>
          <w:rFonts w:ascii="Times New Roman" w:hAnsi="Times New Roman"/>
          <w:sz w:val="28"/>
          <w:szCs w:val="28"/>
        </w:rPr>
        <w:t>2.При строительстве зданий, строений</w:t>
      </w:r>
      <w:r w:rsidR="002F2D42" w:rsidRPr="00F4681E">
        <w:rPr>
          <w:rFonts w:ascii="Times New Roman" w:hAnsi="Times New Roman"/>
          <w:sz w:val="28"/>
          <w:szCs w:val="28"/>
        </w:rPr>
        <w:t>,</w:t>
      </w:r>
      <w:r w:rsidRPr="00F4681E">
        <w:rPr>
          <w:rFonts w:ascii="Times New Roman" w:hAnsi="Times New Roman"/>
          <w:sz w:val="28"/>
          <w:szCs w:val="28"/>
        </w:rPr>
        <w:t xml:space="preserve"> сооружений, благоустройстве территорий, в том числе объектов образования, социальной защиты населения, спортивных объектов, медицинских учреждений, объектов культуры, иных объектов массового посещения и социальной направленности, автовокзалов, аэропортов, остановочных павильонов, подземных и надземных переходов, регулируемых и нерегулируемых  пешеходных переходов, парковок, детских</w:t>
      </w:r>
      <w:r w:rsidR="00270A0F" w:rsidRPr="00F4681E">
        <w:rPr>
          <w:rFonts w:ascii="Times New Roman" w:hAnsi="Times New Roman"/>
          <w:sz w:val="28"/>
          <w:szCs w:val="28"/>
        </w:rPr>
        <w:t xml:space="preserve"> и спортивных</w:t>
      </w:r>
      <w:r w:rsidRPr="00F4681E">
        <w:rPr>
          <w:rFonts w:ascii="Times New Roman" w:hAnsi="Times New Roman"/>
          <w:sz w:val="28"/>
          <w:szCs w:val="28"/>
        </w:rPr>
        <w:t xml:space="preserve"> площадок, парков, скверов, гостиниц, туристических объектов, кафе и ресторанов, торговых центров и рынков, иных</w:t>
      </w:r>
      <w:proofErr w:type="gramEnd"/>
      <w:r w:rsidRPr="00F4681E">
        <w:rPr>
          <w:rFonts w:ascii="Times New Roman" w:hAnsi="Times New Roman"/>
          <w:sz w:val="28"/>
          <w:szCs w:val="28"/>
        </w:rPr>
        <w:t xml:space="preserve"> объектов</w:t>
      </w:r>
      <w:r w:rsidR="00587085" w:rsidRPr="00F4681E">
        <w:rPr>
          <w:rFonts w:ascii="Times New Roman" w:hAnsi="Times New Roman"/>
          <w:sz w:val="28"/>
          <w:szCs w:val="28"/>
        </w:rPr>
        <w:t xml:space="preserve"> социальной направленности</w:t>
      </w:r>
      <w:r w:rsidRPr="00F4681E">
        <w:rPr>
          <w:rFonts w:ascii="Times New Roman" w:hAnsi="Times New Roman"/>
          <w:sz w:val="28"/>
          <w:szCs w:val="28"/>
        </w:rPr>
        <w:t xml:space="preserve"> комплексной городской инфраструктуры </w:t>
      </w:r>
      <w:r w:rsidR="00270A0F" w:rsidRPr="00F4681E">
        <w:rPr>
          <w:rFonts w:ascii="Times New Roman" w:hAnsi="Times New Roman"/>
          <w:sz w:val="28"/>
          <w:szCs w:val="28"/>
        </w:rPr>
        <w:t>требуется</w:t>
      </w:r>
      <w:r w:rsidRPr="00F4681E">
        <w:rPr>
          <w:rFonts w:ascii="Times New Roman" w:hAnsi="Times New Roman"/>
          <w:sz w:val="28"/>
          <w:szCs w:val="28"/>
        </w:rPr>
        <w:t xml:space="preserve"> обеспечивать проведение сертификации соответствия в области предупреждения причинения вреда при формировании безбарьерной среды для инвалидов и </w:t>
      </w:r>
      <w:r w:rsidR="00596D2C">
        <w:rPr>
          <w:rFonts w:ascii="Times New Roman" w:hAnsi="Times New Roman"/>
          <w:sz w:val="28"/>
          <w:szCs w:val="28"/>
        </w:rPr>
        <w:t>маломобильных групп населения</w:t>
      </w:r>
      <w:proofErr w:type="gramStart"/>
      <w:r w:rsidRPr="00F4681E">
        <w:rPr>
          <w:rFonts w:ascii="Times New Roman" w:hAnsi="Times New Roman"/>
          <w:sz w:val="28"/>
          <w:szCs w:val="28"/>
        </w:rPr>
        <w:t>.».</w:t>
      </w:r>
      <w:proofErr w:type="gramEnd"/>
    </w:p>
    <w:p w:rsidR="00815A17" w:rsidRPr="001B0C45" w:rsidRDefault="00264CA0" w:rsidP="001B0C45">
      <w:pPr>
        <w:pStyle w:val="a3"/>
        <w:autoSpaceDE w:val="0"/>
        <w:autoSpaceDN w:val="0"/>
        <w:adjustRightInd w:val="0"/>
        <w:spacing w:after="0" w:line="240" w:lineRule="auto"/>
        <w:ind w:left="0" w:firstLine="709"/>
        <w:jc w:val="both"/>
        <w:rPr>
          <w:rFonts w:ascii="Times New Roman" w:hAnsi="Times New Roman"/>
          <w:sz w:val="28"/>
          <w:szCs w:val="28"/>
        </w:rPr>
      </w:pPr>
      <w:r w:rsidRPr="001B0C45">
        <w:rPr>
          <w:rFonts w:ascii="Times New Roman" w:hAnsi="Times New Roman"/>
          <w:sz w:val="28"/>
          <w:szCs w:val="28"/>
        </w:rPr>
        <w:t>4</w:t>
      </w:r>
      <w:r w:rsidR="00815A17" w:rsidRPr="001B0C45">
        <w:rPr>
          <w:rFonts w:ascii="Times New Roman" w:hAnsi="Times New Roman"/>
          <w:sz w:val="28"/>
          <w:szCs w:val="28"/>
        </w:rPr>
        <w:t>.</w:t>
      </w:r>
      <w:r w:rsidRPr="001B0C45">
        <w:rPr>
          <w:rFonts w:ascii="Times New Roman" w:hAnsi="Times New Roman"/>
          <w:sz w:val="28"/>
          <w:szCs w:val="28"/>
        </w:rPr>
        <w:t>Часть</w:t>
      </w:r>
      <w:r w:rsidR="00815A17" w:rsidRPr="001B0C45">
        <w:rPr>
          <w:rFonts w:ascii="Times New Roman" w:hAnsi="Times New Roman"/>
          <w:sz w:val="28"/>
          <w:szCs w:val="28"/>
        </w:rPr>
        <w:t xml:space="preserve"> 5 статьи 7  изложить в </w:t>
      </w:r>
      <w:r w:rsidR="009924AB" w:rsidRPr="001B0C45">
        <w:rPr>
          <w:rFonts w:ascii="Times New Roman" w:hAnsi="Times New Roman"/>
          <w:sz w:val="28"/>
          <w:szCs w:val="28"/>
        </w:rPr>
        <w:t>следующей</w:t>
      </w:r>
      <w:r w:rsidR="00815A17" w:rsidRPr="001B0C45">
        <w:rPr>
          <w:rFonts w:ascii="Times New Roman" w:hAnsi="Times New Roman"/>
          <w:sz w:val="28"/>
          <w:szCs w:val="28"/>
        </w:rPr>
        <w:t xml:space="preserve"> редакции:</w:t>
      </w:r>
    </w:p>
    <w:p w:rsidR="00815A17" w:rsidRDefault="00815A17" w:rsidP="00480A79">
      <w:pPr>
        <w:pStyle w:val="a3"/>
        <w:autoSpaceDE w:val="0"/>
        <w:autoSpaceDN w:val="0"/>
        <w:adjustRightInd w:val="0"/>
        <w:spacing w:after="0" w:line="240" w:lineRule="auto"/>
        <w:ind w:left="0" w:firstLine="709"/>
        <w:jc w:val="both"/>
        <w:rPr>
          <w:rFonts w:ascii="Times New Roman" w:hAnsi="Times New Roman"/>
          <w:sz w:val="28"/>
          <w:szCs w:val="28"/>
        </w:rPr>
      </w:pPr>
      <w:r w:rsidRPr="001B0C45">
        <w:rPr>
          <w:rFonts w:ascii="Times New Roman" w:hAnsi="Times New Roman"/>
          <w:sz w:val="28"/>
          <w:szCs w:val="28"/>
        </w:rPr>
        <w:t>«</w:t>
      </w:r>
      <w:r w:rsidR="00C036B9">
        <w:rPr>
          <w:rFonts w:ascii="Times New Roman" w:hAnsi="Times New Roman"/>
          <w:sz w:val="28"/>
          <w:szCs w:val="28"/>
        </w:rPr>
        <w:t>5.</w:t>
      </w:r>
      <w:r w:rsidR="001B0C45" w:rsidRPr="001B0C45">
        <w:rPr>
          <w:rFonts w:ascii="Times New Roman" w:hAnsi="Times New Roman"/>
          <w:sz w:val="28"/>
          <w:szCs w:val="28"/>
        </w:rPr>
        <w:t>Содержание объектов благоустройства должно обеспечивать сохранность эксплуатационных свойств и поддержание в чистом и эстетически привлекательном состоянии внешних поверхностей элементов благоустройства и объектов благоустройства, сбор и вывоз в специально отведенные места отходов производства и потребления, снега, иные мероприятия, направленные на обеспечение экологического и санитарно-эпидемиологического благополучия населения</w:t>
      </w:r>
      <w:proofErr w:type="gramStart"/>
      <w:r w:rsidR="001B0C45" w:rsidRPr="001B0C45">
        <w:rPr>
          <w:rFonts w:ascii="Times New Roman" w:hAnsi="Times New Roman"/>
          <w:sz w:val="28"/>
          <w:szCs w:val="28"/>
        </w:rPr>
        <w:t>.</w:t>
      </w:r>
      <w:r w:rsidR="001B0C45">
        <w:rPr>
          <w:rFonts w:ascii="Times New Roman" w:hAnsi="Times New Roman"/>
          <w:sz w:val="28"/>
          <w:szCs w:val="28"/>
        </w:rPr>
        <w:t>».</w:t>
      </w:r>
      <w:proofErr w:type="gramEnd"/>
    </w:p>
    <w:p w:rsidR="001B0C45" w:rsidRDefault="001B0C45"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5.В статье 9:</w:t>
      </w:r>
    </w:p>
    <w:p w:rsidR="001B0C45" w:rsidRDefault="001B0C45"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5.1.В пункте «д» части 1 слова «гаражно-строительных кооперативов</w:t>
      </w:r>
      <w:proofErr w:type="gramStart"/>
      <w:r>
        <w:rPr>
          <w:rFonts w:ascii="Times New Roman" w:hAnsi="Times New Roman"/>
          <w:sz w:val="28"/>
          <w:szCs w:val="28"/>
        </w:rPr>
        <w:t>,»</w:t>
      </w:r>
      <w:proofErr w:type="gramEnd"/>
      <w:r>
        <w:rPr>
          <w:rFonts w:ascii="Times New Roman" w:hAnsi="Times New Roman"/>
          <w:sz w:val="28"/>
          <w:szCs w:val="28"/>
        </w:rPr>
        <w:t xml:space="preserve"> исключить.</w:t>
      </w:r>
    </w:p>
    <w:p w:rsidR="001B0C45" w:rsidRDefault="001B0C45"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EB146C">
        <w:rPr>
          <w:rFonts w:ascii="Times New Roman" w:hAnsi="Times New Roman"/>
          <w:sz w:val="28"/>
          <w:szCs w:val="28"/>
        </w:rPr>
        <w:t>2</w:t>
      </w:r>
      <w:r>
        <w:rPr>
          <w:rFonts w:ascii="Times New Roman" w:hAnsi="Times New Roman"/>
          <w:sz w:val="28"/>
          <w:szCs w:val="28"/>
        </w:rPr>
        <w:t>.Дополнить частью 4 следующего содержания:</w:t>
      </w:r>
    </w:p>
    <w:p w:rsidR="001B0C45" w:rsidRPr="001B0C45" w:rsidRDefault="00647327" w:rsidP="001B0C45">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1B0C45" w:rsidRPr="001B0C45">
        <w:rPr>
          <w:rFonts w:ascii="Times New Roman" w:hAnsi="Times New Roman"/>
          <w:sz w:val="28"/>
          <w:szCs w:val="28"/>
        </w:rPr>
        <w:t>4.Требования к содержанию территорий гаражно-строительных кооперативов:</w:t>
      </w:r>
    </w:p>
    <w:p w:rsidR="001B0C45" w:rsidRPr="001B0C45"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1B0C45">
        <w:rPr>
          <w:rFonts w:ascii="Times New Roman" w:hAnsi="Times New Roman"/>
          <w:sz w:val="28"/>
          <w:szCs w:val="28"/>
        </w:rPr>
        <w:t xml:space="preserve">4.1.Границы прилегающих территорий, подлежащих благоустройству, содержанию и уборке, определяются для гаражно-строительных кооперативов – 15 метров по периметру от границы земельного участка. </w:t>
      </w:r>
    </w:p>
    <w:p w:rsidR="001B0C45" w:rsidRPr="001B0C45"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1B0C45">
        <w:rPr>
          <w:rFonts w:ascii="Times New Roman" w:hAnsi="Times New Roman"/>
          <w:sz w:val="28"/>
          <w:szCs w:val="28"/>
        </w:rPr>
        <w:t>4.2.</w:t>
      </w:r>
      <w:r w:rsidR="00587085">
        <w:rPr>
          <w:rFonts w:ascii="Times New Roman" w:hAnsi="Times New Roman"/>
          <w:sz w:val="28"/>
          <w:szCs w:val="28"/>
        </w:rPr>
        <w:t>Гаражи в</w:t>
      </w:r>
      <w:r w:rsidRPr="001B0C45">
        <w:rPr>
          <w:rFonts w:ascii="Times New Roman" w:hAnsi="Times New Roman"/>
          <w:sz w:val="28"/>
          <w:szCs w:val="28"/>
        </w:rPr>
        <w:t xml:space="preserve"> обязательном порядке оборудуются адресными указателями</w:t>
      </w:r>
      <w:r w:rsidR="00587085">
        <w:rPr>
          <w:rFonts w:ascii="Times New Roman" w:hAnsi="Times New Roman"/>
          <w:sz w:val="28"/>
          <w:szCs w:val="28"/>
        </w:rPr>
        <w:t xml:space="preserve"> (номерными знаками).</w:t>
      </w:r>
    </w:p>
    <w:p w:rsidR="00587085" w:rsidRDefault="00587085" w:rsidP="001B0C45">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4.3.У гаражей з</w:t>
      </w:r>
      <w:r w:rsidR="001B0C45" w:rsidRPr="001B0C45">
        <w:rPr>
          <w:rFonts w:ascii="Times New Roman" w:hAnsi="Times New Roman"/>
          <w:sz w:val="28"/>
          <w:szCs w:val="28"/>
        </w:rPr>
        <w:t xml:space="preserve">апрещается размещение (складирование, хранение) тары, запасов товара, строительных материалов, </w:t>
      </w:r>
      <w:r w:rsidR="00596D2C">
        <w:rPr>
          <w:rFonts w:ascii="Times New Roman" w:hAnsi="Times New Roman"/>
          <w:sz w:val="28"/>
          <w:szCs w:val="28"/>
        </w:rPr>
        <w:t>отходов производства и потребления</w:t>
      </w:r>
      <w:r w:rsidR="001B0C45" w:rsidRPr="001B0C45">
        <w:rPr>
          <w:rFonts w:ascii="Times New Roman" w:hAnsi="Times New Roman"/>
          <w:sz w:val="28"/>
          <w:szCs w:val="28"/>
        </w:rPr>
        <w:t>, а также выкладка и демонстрация товаров</w:t>
      </w:r>
      <w:r w:rsidR="00596D2C">
        <w:rPr>
          <w:rFonts w:ascii="Times New Roman" w:hAnsi="Times New Roman"/>
          <w:sz w:val="28"/>
          <w:szCs w:val="28"/>
        </w:rPr>
        <w:t>.</w:t>
      </w:r>
    </w:p>
    <w:p w:rsidR="001B0C45" w:rsidRPr="001B0C45"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sidRPr="001B0C45">
        <w:rPr>
          <w:rFonts w:ascii="Times New Roman" w:hAnsi="Times New Roman"/>
          <w:sz w:val="28"/>
          <w:szCs w:val="28"/>
        </w:rPr>
        <w:t xml:space="preserve">4.4.На территории гаражно-строительных кооперативов уборка снежных масс обеспечивается собственными силами либо посредством привлечения </w:t>
      </w:r>
      <w:r w:rsidRPr="001B0C45">
        <w:rPr>
          <w:rFonts w:ascii="Times New Roman" w:hAnsi="Times New Roman"/>
          <w:sz w:val="28"/>
          <w:szCs w:val="28"/>
        </w:rPr>
        <w:lastRenderedPageBreak/>
        <w:t xml:space="preserve">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w:t>
      </w:r>
    </w:p>
    <w:p w:rsidR="001B0C45" w:rsidRPr="00A6037D" w:rsidRDefault="001B0C45" w:rsidP="00A6037D">
      <w:pPr>
        <w:pStyle w:val="a3"/>
        <w:autoSpaceDE w:val="0"/>
        <w:autoSpaceDN w:val="0"/>
        <w:adjustRightInd w:val="0"/>
        <w:spacing w:after="0" w:line="240" w:lineRule="auto"/>
        <w:ind w:left="0" w:firstLine="709"/>
        <w:jc w:val="both"/>
        <w:rPr>
          <w:rFonts w:ascii="Times New Roman" w:hAnsi="Times New Roman"/>
          <w:sz w:val="28"/>
          <w:szCs w:val="28"/>
        </w:rPr>
      </w:pPr>
      <w:r w:rsidRPr="001B0C45">
        <w:rPr>
          <w:rFonts w:ascii="Times New Roman" w:hAnsi="Times New Roman"/>
          <w:sz w:val="28"/>
          <w:szCs w:val="28"/>
        </w:rPr>
        <w:t>Собственники гаражей обязаны своевременно принимать меры по содержанию, реставрации, ремонту и покраске фасадов и их отдельных внешних конструктивных элементов, заборов и ограждений указанных объектов, а также поддерживать в чистоте и исправном состоянии расположенные на фасадах указанных объектов элементы знаково-информационной системы</w:t>
      </w:r>
      <w:proofErr w:type="gramStart"/>
      <w:r w:rsidRPr="001B0C45">
        <w:rPr>
          <w:rFonts w:ascii="Times New Roman" w:hAnsi="Times New Roman"/>
          <w:sz w:val="28"/>
          <w:szCs w:val="28"/>
        </w:rPr>
        <w:t>.</w:t>
      </w:r>
      <w:r w:rsidRPr="00A6037D">
        <w:rPr>
          <w:rFonts w:ascii="Times New Roman" w:hAnsi="Times New Roman"/>
          <w:sz w:val="28"/>
          <w:szCs w:val="28"/>
        </w:rPr>
        <w:t>».</w:t>
      </w:r>
      <w:proofErr w:type="gramEnd"/>
    </w:p>
    <w:p w:rsidR="001B0C45"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6.Часть 1 статьи 12 изложить в следующей редакции:</w:t>
      </w:r>
    </w:p>
    <w:p w:rsidR="001B0C45" w:rsidRDefault="001B0C45" w:rsidP="001B0C45">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1B0C45">
        <w:rPr>
          <w:rFonts w:ascii="Times New Roman" w:hAnsi="Times New Roman"/>
          <w:sz w:val="28"/>
          <w:szCs w:val="28"/>
        </w:rPr>
        <w:t>Содержание территории городских кладбищ и прилегающих к ним территорий (15 метров от границ территорий кладбищ по всему периметру данных территорий) осуществляется организациями</w:t>
      </w:r>
      <w:r w:rsidR="000B59A4">
        <w:rPr>
          <w:rFonts w:ascii="Times New Roman" w:hAnsi="Times New Roman"/>
          <w:sz w:val="28"/>
          <w:szCs w:val="28"/>
        </w:rPr>
        <w:t xml:space="preserve"> (индивидуальными предпринимателями)</w:t>
      </w:r>
      <w:r w:rsidRPr="001B0C45">
        <w:rPr>
          <w:rFonts w:ascii="Times New Roman" w:hAnsi="Times New Roman"/>
          <w:sz w:val="28"/>
          <w:szCs w:val="28"/>
        </w:rPr>
        <w:t xml:space="preserve"> в соответствии </w:t>
      </w:r>
      <w:r w:rsidR="00070840">
        <w:rPr>
          <w:rFonts w:ascii="Times New Roman" w:hAnsi="Times New Roman"/>
          <w:sz w:val="28"/>
          <w:szCs w:val="28"/>
        </w:rPr>
        <w:t>с заключенными муниципальными контрактами</w:t>
      </w:r>
      <w:proofErr w:type="gramStart"/>
      <w:r w:rsidRPr="001B0C45">
        <w:rPr>
          <w:rFonts w:ascii="Times New Roman" w:hAnsi="Times New Roman"/>
          <w:sz w:val="28"/>
          <w:szCs w:val="28"/>
        </w:rPr>
        <w:t>.</w:t>
      </w:r>
      <w:r>
        <w:rPr>
          <w:rFonts w:ascii="Times New Roman" w:hAnsi="Times New Roman"/>
          <w:sz w:val="28"/>
          <w:szCs w:val="28"/>
        </w:rPr>
        <w:t>».</w:t>
      </w:r>
      <w:proofErr w:type="gramEnd"/>
    </w:p>
    <w:p w:rsidR="001B0C45" w:rsidRDefault="001B0C45"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7.В статье 13:</w:t>
      </w:r>
    </w:p>
    <w:p w:rsidR="001B0C45" w:rsidRDefault="001B0C45"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7.1.</w:t>
      </w:r>
      <w:r w:rsidR="00A0539F">
        <w:rPr>
          <w:rFonts w:ascii="Times New Roman" w:hAnsi="Times New Roman"/>
          <w:sz w:val="28"/>
          <w:szCs w:val="28"/>
        </w:rPr>
        <w:t>Пункт «а» части 1 изложить в следующей редакции:</w:t>
      </w:r>
    </w:p>
    <w:p w:rsidR="00A0539F" w:rsidRDefault="00A0539F"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A0539F">
        <w:rPr>
          <w:rFonts w:ascii="Times New Roman" w:hAnsi="Times New Roman"/>
          <w:sz w:val="28"/>
          <w:szCs w:val="28"/>
        </w:rPr>
        <w:t xml:space="preserve">а)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домов, газонах, спортивных, детских площадках, проезжих частях, парковках, </w:t>
      </w:r>
      <w:r w:rsidR="008E71D0">
        <w:rPr>
          <w:rFonts w:ascii="Times New Roman" w:hAnsi="Times New Roman"/>
          <w:sz w:val="28"/>
          <w:szCs w:val="28"/>
        </w:rPr>
        <w:t xml:space="preserve">иных территориях общего пользования, </w:t>
      </w:r>
      <w:r w:rsidRPr="00A0539F">
        <w:rPr>
          <w:rFonts w:ascii="Times New Roman" w:hAnsi="Times New Roman"/>
          <w:sz w:val="28"/>
          <w:szCs w:val="28"/>
        </w:rPr>
        <w:t>территориях гаражно-строительных и садово-огороднически</w:t>
      </w:r>
      <w:r w:rsidR="008E71D0">
        <w:rPr>
          <w:rFonts w:ascii="Times New Roman" w:hAnsi="Times New Roman"/>
          <w:sz w:val="28"/>
          <w:szCs w:val="28"/>
        </w:rPr>
        <w:t>х товариществ</w:t>
      </w:r>
      <w:proofErr w:type="gramStart"/>
      <w:r w:rsidRPr="00A0539F">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A0539F" w:rsidRDefault="00A0539F"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7.2.</w:t>
      </w:r>
      <w:r w:rsidR="00EB146C">
        <w:rPr>
          <w:rFonts w:ascii="Times New Roman" w:hAnsi="Times New Roman"/>
          <w:sz w:val="28"/>
          <w:szCs w:val="28"/>
        </w:rPr>
        <w:t>Пункт</w:t>
      </w:r>
      <w:r w:rsidR="008E71D0">
        <w:rPr>
          <w:rFonts w:ascii="Times New Roman" w:hAnsi="Times New Roman"/>
          <w:sz w:val="28"/>
          <w:szCs w:val="28"/>
        </w:rPr>
        <w:t>ы</w:t>
      </w:r>
      <w:r w:rsidR="00EB146C">
        <w:rPr>
          <w:rFonts w:ascii="Times New Roman" w:hAnsi="Times New Roman"/>
          <w:sz w:val="28"/>
          <w:szCs w:val="28"/>
        </w:rPr>
        <w:t xml:space="preserve"> «е»</w:t>
      </w:r>
      <w:r w:rsidR="008E71D0">
        <w:rPr>
          <w:rFonts w:ascii="Times New Roman" w:hAnsi="Times New Roman"/>
          <w:sz w:val="28"/>
          <w:szCs w:val="28"/>
        </w:rPr>
        <w:t xml:space="preserve"> и «з»</w:t>
      </w:r>
      <w:r w:rsidR="00EB146C">
        <w:rPr>
          <w:rFonts w:ascii="Times New Roman" w:hAnsi="Times New Roman"/>
          <w:sz w:val="28"/>
          <w:szCs w:val="28"/>
        </w:rPr>
        <w:t xml:space="preserve"> части 1 изложить в следующей редакции:</w:t>
      </w:r>
    </w:p>
    <w:p w:rsidR="008E71D0" w:rsidRDefault="00EB146C"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8E71D0">
        <w:rPr>
          <w:rFonts w:ascii="Times New Roman" w:hAnsi="Times New Roman"/>
          <w:sz w:val="28"/>
          <w:szCs w:val="28"/>
        </w:rPr>
        <w:t xml:space="preserve">е) </w:t>
      </w:r>
      <w:r w:rsidRPr="00EB146C">
        <w:rPr>
          <w:rFonts w:ascii="Times New Roman" w:hAnsi="Times New Roman"/>
          <w:sz w:val="28"/>
          <w:szCs w:val="28"/>
        </w:rPr>
        <w:t>заниматься садоводством и огородничеством в местах, не отведенных для этих целей;</w:t>
      </w:r>
    </w:p>
    <w:p w:rsidR="006B0222" w:rsidRDefault="00F03C86"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 осуществлять снос, перестановку элементов благоустройства на территориях общего пользования</w:t>
      </w:r>
      <w:proofErr w:type="gramStart"/>
      <w:r>
        <w:rPr>
          <w:rFonts w:ascii="Times New Roman" w:hAnsi="Times New Roman"/>
          <w:sz w:val="28"/>
          <w:szCs w:val="28"/>
        </w:rPr>
        <w:t>;»</w:t>
      </w:r>
      <w:proofErr w:type="gramEnd"/>
      <w:r>
        <w:rPr>
          <w:rFonts w:ascii="Times New Roman" w:hAnsi="Times New Roman"/>
          <w:sz w:val="28"/>
          <w:szCs w:val="28"/>
        </w:rPr>
        <w:t>.</w:t>
      </w:r>
    </w:p>
    <w:p w:rsidR="00EB146C" w:rsidRDefault="008E71D0"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7.3.Дополнить частью</w:t>
      </w:r>
      <w:r w:rsidR="00DE3310">
        <w:rPr>
          <w:rFonts w:ascii="Times New Roman" w:hAnsi="Times New Roman"/>
          <w:sz w:val="28"/>
          <w:szCs w:val="28"/>
        </w:rPr>
        <w:t xml:space="preserve"> 7</w:t>
      </w:r>
      <w:r w:rsidR="00EB146C">
        <w:rPr>
          <w:rFonts w:ascii="Times New Roman" w:hAnsi="Times New Roman"/>
          <w:sz w:val="28"/>
          <w:szCs w:val="28"/>
        </w:rPr>
        <w:t xml:space="preserve"> следующего содержания:</w:t>
      </w:r>
    </w:p>
    <w:p w:rsidR="00EB146C" w:rsidRPr="00EB146C" w:rsidRDefault="008E71D0" w:rsidP="00EB146C">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DE3310">
        <w:rPr>
          <w:rFonts w:ascii="Times New Roman" w:hAnsi="Times New Roman"/>
          <w:sz w:val="28"/>
          <w:szCs w:val="28"/>
        </w:rPr>
        <w:t>7</w:t>
      </w:r>
      <w:r w:rsidR="00D15D7E">
        <w:rPr>
          <w:rFonts w:ascii="Times New Roman" w:hAnsi="Times New Roman"/>
          <w:sz w:val="28"/>
          <w:szCs w:val="28"/>
        </w:rPr>
        <w:t>.</w:t>
      </w:r>
      <w:r w:rsidR="00EB146C" w:rsidRPr="00EB146C">
        <w:rPr>
          <w:rFonts w:ascii="Times New Roman" w:hAnsi="Times New Roman"/>
          <w:sz w:val="28"/>
          <w:szCs w:val="28"/>
        </w:rPr>
        <w:t>При установке ограждений требуется учитывать следующие характеристики:</w:t>
      </w:r>
    </w:p>
    <w:p w:rsidR="00EB146C" w:rsidRPr="00EB146C" w:rsidRDefault="00EB146C" w:rsidP="00EB146C">
      <w:pPr>
        <w:pStyle w:val="a3"/>
        <w:autoSpaceDE w:val="0"/>
        <w:autoSpaceDN w:val="0"/>
        <w:adjustRightInd w:val="0"/>
        <w:spacing w:after="0" w:line="240" w:lineRule="auto"/>
        <w:ind w:left="0" w:firstLine="709"/>
        <w:jc w:val="both"/>
        <w:rPr>
          <w:rFonts w:ascii="Times New Roman" w:hAnsi="Times New Roman"/>
          <w:sz w:val="28"/>
          <w:szCs w:val="28"/>
        </w:rPr>
      </w:pPr>
      <w:r w:rsidRPr="00EB146C">
        <w:rPr>
          <w:rFonts w:ascii="Times New Roman" w:hAnsi="Times New Roman"/>
          <w:sz w:val="28"/>
          <w:szCs w:val="28"/>
        </w:rPr>
        <w:t>прочность, обеспечивающую защиту пешеходов от наезда автомобилей;</w:t>
      </w:r>
    </w:p>
    <w:p w:rsidR="00EB146C" w:rsidRPr="00EB146C" w:rsidRDefault="00EB146C" w:rsidP="00EB146C">
      <w:pPr>
        <w:pStyle w:val="a3"/>
        <w:autoSpaceDE w:val="0"/>
        <w:autoSpaceDN w:val="0"/>
        <w:adjustRightInd w:val="0"/>
        <w:spacing w:after="0" w:line="240" w:lineRule="auto"/>
        <w:ind w:left="0" w:firstLine="709"/>
        <w:jc w:val="both"/>
        <w:rPr>
          <w:rFonts w:ascii="Times New Roman" w:hAnsi="Times New Roman"/>
          <w:sz w:val="28"/>
          <w:szCs w:val="28"/>
        </w:rPr>
      </w:pPr>
      <w:r w:rsidRPr="00EB146C">
        <w:rPr>
          <w:rFonts w:ascii="Times New Roman" w:hAnsi="Times New Roman"/>
          <w:sz w:val="28"/>
          <w:szCs w:val="28"/>
        </w:rPr>
        <w:t xml:space="preserve">модульность, позволяющую </w:t>
      </w:r>
      <w:r w:rsidR="00EA44A1">
        <w:rPr>
          <w:rFonts w:ascii="Times New Roman" w:hAnsi="Times New Roman"/>
          <w:sz w:val="28"/>
          <w:szCs w:val="28"/>
        </w:rPr>
        <w:t>заменять часть конструкции</w:t>
      </w:r>
      <w:r w:rsidRPr="00EB146C">
        <w:rPr>
          <w:rFonts w:ascii="Times New Roman" w:hAnsi="Times New Roman"/>
          <w:sz w:val="28"/>
          <w:szCs w:val="28"/>
        </w:rPr>
        <w:t>;</w:t>
      </w:r>
    </w:p>
    <w:p w:rsidR="00EB146C" w:rsidRPr="00EB146C" w:rsidRDefault="00EB146C" w:rsidP="00EB146C">
      <w:pPr>
        <w:pStyle w:val="a3"/>
        <w:autoSpaceDE w:val="0"/>
        <w:autoSpaceDN w:val="0"/>
        <w:adjustRightInd w:val="0"/>
        <w:spacing w:after="0" w:line="240" w:lineRule="auto"/>
        <w:ind w:left="0" w:firstLine="709"/>
        <w:jc w:val="both"/>
        <w:rPr>
          <w:rFonts w:ascii="Times New Roman" w:hAnsi="Times New Roman"/>
          <w:sz w:val="28"/>
          <w:szCs w:val="28"/>
        </w:rPr>
      </w:pPr>
      <w:r w:rsidRPr="00EB146C">
        <w:rPr>
          <w:rFonts w:ascii="Times New Roman" w:hAnsi="Times New Roman"/>
          <w:sz w:val="28"/>
          <w:szCs w:val="28"/>
        </w:rPr>
        <w:t>наличие светоотражающих элементов в местах возможного наезда автомобиля;</w:t>
      </w:r>
    </w:p>
    <w:p w:rsidR="00EB146C" w:rsidRPr="00EB146C" w:rsidRDefault="00EB146C" w:rsidP="00EB146C">
      <w:pPr>
        <w:pStyle w:val="a3"/>
        <w:autoSpaceDE w:val="0"/>
        <w:autoSpaceDN w:val="0"/>
        <w:adjustRightInd w:val="0"/>
        <w:spacing w:after="0" w:line="240" w:lineRule="auto"/>
        <w:ind w:left="0" w:firstLine="709"/>
        <w:jc w:val="both"/>
        <w:rPr>
          <w:rFonts w:ascii="Times New Roman" w:hAnsi="Times New Roman"/>
          <w:sz w:val="28"/>
          <w:szCs w:val="28"/>
        </w:rPr>
      </w:pPr>
      <w:r w:rsidRPr="00EB146C">
        <w:rPr>
          <w:rFonts w:ascii="Times New Roman" w:hAnsi="Times New Roman"/>
          <w:sz w:val="28"/>
          <w:szCs w:val="28"/>
        </w:rPr>
        <w:t>расположение ограждения не далее 10 см от края газона (при наличии газона);</w:t>
      </w:r>
    </w:p>
    <w:p w:rsidR="00EB146C" w:rsidRDefault="00EB146C" w:rsidP="00EB146C">
      <w:pPr>
        <w:pStyle w:val="a3"/>
        <w:autoSpaceDE w:val="0"/>
        <w:autoSpaceDN w:val="0"/>
        <w:adjustRightInd w:val="0"/>
        <w:spacing w:after="0" w:line="240" w:lineRule="auto"/>
        <w:ind w:left="0" w:firstLine="709"/>
        <w:jc w:val="both"/>
        <w:rPr>
          <w:rFonts w:ascii="Times New Roman" w:hAnsi="Times New Roman"/>
          <w:sz w:val="28"/>
          <w:szCs w:val="28"/>
        </w:rPr>
      </w:pPr>
      <w:r w:rsidRPr="00EB146C">
        <w:rPr>
          <w:rFonts w:ascii="Times New Roman" w:hAnsi="Times New Roman"/>
          <w:sz w:val="28"/>
          <w:szCs w:val="28"/>
        </w:rPr>
        <w:t>использование нейтральных цветов или естественного цвета используемого материала</w:t>
      </w:r>
      <w:proofErr w:type="gramStart"/>
      <w:r w:rsidRPr="00EB146C">
        <w:rPr>
          <w:rFonts w:ascii="Times New Roman" w:hAnsi="Times New Roman"/>
          <w:sz w:val="28"/>
          <w:szCs w:val="28"/>
        </w:rPr>
        <w:t>.</w:t>
      </w:r>
      <w:r w:rsidR="008E71D0">
        <w:rPr>
          <w:rFonts w:ascii="Times New Roman" w:hAnsi="Times New Roman"/>
          <w:sz w:val="28"/>
          <w:szCs w:val="28"/>
        </w:rPr>
        <w:t>».</w:t>
      </w:r>
      <w:proofErr w:type="gramEnd"/>
    </w:p>
    <w:p w:rsidR="00374960" w:rsidRDefault="00374960" w:rsidP="00EB146C">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647327">
        <w:rPr>
          <w:rFonts w:ascii="Times New Roman" w:hAnsi="Times New Roman"/>
          <w:sz w:val="28"/>
          <w:szCs w:val="28"/>
        </w:rPr>
        <w:t>В</w:t>
      </w:r>
      <w:r>
        <w:rPr>
          <w:rFonts w:ascii="Times New Roman" w:hAnsi="Times New Roman"/>
          <w:sz w:val="28"/>
          <w:szCs w:val="28"/>
        </w:rPr>
        <w:t xml:space="preserve"> пункте «г» части 5 статьи 14 слова «стоянок транспортных средств» заменить словом «парковок»</w:t>
      </w:r>
      <w:r w:rsidR="00F03C86">
        <w:rPr>
          <w:rFonts w:ascii="Times New Roman" w:hAnsi="Times New Roman"/>
          <w:sz w:val="28"/>
          <w:szCs w:val="28"/>
        </w:rPr>
        <w:t>.</w:t>
      </w:r>
    </w:p>
    <w:p w:rsidR="003B293A" w:rsidRDefault="00374960" w:rsidP="00EB146C">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3B293A">
        <w:rPr>
          <w:rFonts w:ascii="Times New Roman" w:hAnsi="Times New Roman"/>
          <w:sz w:val="28"/>
          <w:szCs w:val="28"/>
        </w:rPr>
        <w:t>.В части 1 ста</w:t>
      </w:r>
      <w:r w:rsidR="00F03C86">
        <w:rPr>
          <w:rFonts w:ascii="Times New Roman" w:hAnsi="Times New Roman"/>
          <w:sz w:val="28"/>
          <w:szCs w:val="28"/>
        </w:rPr>
        <w:t>тьи 21 слова «гаражные боксы</w:t>
      </w:r>
      <w:proofErr w:type="gramStart"/>
      <w:r w:rsidR="00F03C86">
        <w:rPr>
          <w:rFonts w:ascii="Times New Roman" w:hAnsi="Times New Roman"/>
          <w:sz w:val="28"/>
          <w:szCs w:val="28"/>
        </w:rPr>
        <w:t>,»</w:t>
      </w:r>
      <w:proofErr w:type="gramEnd"/>
      <w:r w:rsidR="00F03C86">
        <w:rPr>
          <w:rFonts w:ascii="Times New Roman" w:hAnsi="Times New Roman"/>
          <w:sz w:val="28"/>
          <w:szCs w:val="28"/>
        </w:rPr>
        <w:t>,  «(гаражного бокса)</w:t>
      </w:r>
      <w:r w:rsidR="003B293A">
        <w:rPr>
          <w:rFonts w:ascii="Times New Roman" w:hAnsi="Times New Roman"/>
          <w:sz w:val="28"/>
          <w:szCs w:val="28"/>
        </w:rPr>
        <w:t>» исключить.</w:t>
      </w:r>
    </w:p>
    <w:p w:rsidR="003B293A" w:rsidRDefault="00374960" w:rsidP="00EB146C">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10</w:t>
      </w:r>
      <w:r w:rsidR="003B293A">
        <w:rPr>
          <w:rFonts w:ascii="Times New Roman" w:hAnsi="Times New Roman"/>
          <w:sz w:val="28"/>
          <w:szCs w:val="28"/>
        </w:rPr>
        <w:t>.Статью 22 дополнить частью 5 следующего содержания:</w:t>
      </w:r>
    </w:p>
    <w:p w:rsidR="003B293A" w:rsidRDefault="003B293A" w:rsidP="00EB146C">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w:t>
      </w:r>
      <w:r w:rsidRPr="003B293A">
        <w:rPr>
          <w:rFonts w:ascii="Times New Roman" w:hAnsi="Times New Roman"/>
          <w:sz w:val="28"/>
          <w:szCs w:val="28"/>
        </w:rPr>
        <w:t xml:space="preserve">5. Размещение знаково-информационных систем, в том числе указателей, вывесок и  объектов наружной рекламы, размещаемых на одной улице, на одном здании, сооружении, необходимо оформлять в соответствии с </w:t>
      </w:r>
      <w:proofErr w:type="gramStart"/>
      <w:r w:rsidRPr="003B293A">
        <w:rPr>
          <w:rFonts w:ascii="Times New Roman" w:hAnsi="Times New Roman"/>
          <w:sz w:val="28"/>
          <w:szCs w:val="28"/>
        </w:rPr>
        <w:t>дизайн-кодом</w:t>
      </w:r>
      <w:proofErr w:type="gramEnd"/>
      <w:r w:rsidRPr="003B293A">
        <w:rPr>
          <w:rFonts w:ascii="Times New Roman" w:hAnsi="Times New Roman"/>
          <w:sz w:val="28"/>
          <w:szCs w:val="28"/>
        </w:rPr>
        <w:t xml:space="preserve"> города Ханты-Мансийска</w:t>
      </w:r>
      <w:r>
        <w:rPr>
          <w:rFonts w:ascii="Times New Roman" w:hAnsi="Times New Roman"/>
          <w:sz w:val="28"/>
          <w:szCs w:val="28"/>
        </w:rPr>
        <w:t>.».</w:t>
      </w:r>
    </w:p>
    <w:p w:rsidR="003B293A" w:rsidRDefault="003B293A" w:rsidP="00EB146C">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1</w:t>
      </w:r>
      <w:r>
        <w:rPr>
          <w:rFonts w:ascii="Times New Roman" w:hAnsi="Times New Roman"/>
          <w:sz w:val="28"/>
          <w:szCs w:val="28"/>
        </w:rPr>
        <w:t>.Статью 24 изложить в следующей редакции:</w:t>
      </w:r>
    </w:p>
    <w:p w:rsidR="004F1C2B" w:rsidRDefault="003B293A" w:rsidP="003B293A">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4F1C2B">
        <w:rPr>
          <w:rFonts w:ascii="Times New Roman" w:hAnsi="Times New Roman"/>
          <w:sz w:val="28"/>
          <w:szCs w:val="28"/>
        </w:rPr>
        <w:t>Статья 24</w:t>
      </w:r>
    </w:p>
    <w:p w:rsidR="003B293A" w:rsidRPr="003B293A" w:rsidRDefault="003B293A" w:rsidP="003B293A">
      <w:pPr>
        <w:pStyle w:val="a3"/>
        <w:autoSpaceDE w:val="0"/>
        <w:autoSpaceDN w:val="0"/>
        <w:adjustRightInd w:val="0"/>
        <w:spacing w:after="0" w:line="240" w:lineRule="auto"/>
        <w:ind w:left="0" w:firstLine="709"/>
        <w:jc w:val="both"/>
        <w:rPr>
          <w:rFonts w:ascii="Times New Roman" w:hAnsi="Times New Roman"/>
          <w:sz w:val="28"/>
          <w:szCs w:val="28"/>
        </w:rPr>
      </w:pPr>
      <w:r w:rsidRPr="003B293A">
        <w:rPr>
          <w:rFonts w:ascii="Times New Roman" w:hAnsi="Times New Roman"/>
          <w:sz w:val="28"/>
          <w:szCs w:val="28"/>
        </w:rPr>
        <w:t>Запрещается:</w:t>
      </w:r>
    </w:p>
    <w:p w:rsidR="003B293A" w:rsidRPr="003B293A" w:rsidRDefault="003B293A" w:rsidP="003B293A">
      <w:pPr>
        <w:pStyle w:val="a3"/>
        <w:autoSpaceDE w:val="0"/>
        <w:autoSpaceDN w:val="0"/>
        <w:adjustRightInd w:val="0"/>
        <w:spacing w:after="0" w:line="240" w:lineRule="auto"/>
        <w:ind w:left="0" w:firstLine="709"/>
        <w:jc w:val="both"/>
        <w:rPr>
          <w:rFonts w:ascii="Times New Roman" w:hAnsi="Times New Roman"/>
          <w:sz w:val="28"/>
          <w:szCs w:val="28"/>
        </w:rPr>
      </w:pPr>
      <w:r w:rsidRPr="003B293A">
        <w:rPr>
          <w:rFonts w:ascii="Times New Roman" w:hAnsi="Times New Roman"/>
          <w:sz w:val="28"/>
          <w:szCs w:val="28"/>
        </w:rPr>
        <w:t xml:space="preserve">а) эксплуатация знаково-информационных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владельцем знаково-информационных систем восстановить ее механическое повреждение, знаково-информационная система подлежит демонтажу </w:t>
      </w:r>
      <w:r w:rsidR="00063DA9">
        <w:rPr>
          <w:rFonts w:ascii="Times New Roman" w:hAnsi="Times New Roman"/>
          <w:sz w:val="28"/>
          <w:szCs w:val="28"/>
        </w:rPr>
        <w:t>в срок не более 10 дней</w:t>
      </w:r>
      <w:r w:rsidRPr="003B293A">
        <w:rPr>
          <w:rFonts w:ascii="Times New Roman" w:hAnsi="Times New Roman"/>
          <w:sz w:val="28"/>
          <w:szCs w:val="28"/>
        </w:rPr>
        <w:t>;</w:t>
      </w:r>
    </w:p>
    <w:p w:rsidR="003B293A" w:rsidRPr="003B293A" w:rsidRDefault="003B293A" w:rsidP="003B293A">
      <w:pPr>
        <w:pStyle w:val="a3"/>
        <w:autoSpaceDE w:val="0"/>
        <w:autoSpaceDN w:val="0"/>
        <w:adjustRightInd w:val="0"/>
        <w:spacing w:after="0" w:line="240" w:lineRule="auto"/>
        <w:ind w:left="0" w:firstLine="709"/>
        <w:jc w:val="both"/>
        <w:rPr>
          <w:rFonts w:ascii="Times New Roman" w:hAnsi="Times New Roman"/>
          <w:sz w:val="28"/>
          <w:szCs w:val="28"/>
        </w:rPr>
      </w:pPr>
      <w:proofErr w:type="gramStart"/>
      <w:r w:rsidRPr="003B293A">
        <w:rPr>
          <w:rFonts w:ascii="Times New Roman" w:hAnsi="Times New Roman"/>
          <w:sz w:val="28"/>
          <w:szCs w:val="28"/>
        </w:rPr>
        <w:t>б) наклеивание, размещение и развешивание на конструкциях зданий, строений, сооружений,</w:t>
      </w:r>
      <w:r w:rsidR="00063DA9">
        <w:rPr>
          <w:rFonts w:ascii="Times New Roman" w:hAnsi="Times New Roman"/>
          <w:sz w:val="28"/>
          <w:szCs w:val="28"/>
        </w:rPr>
        <w:t xml:space="preserve"> их</w:t>
      </w:r>
      <w:r w:rsidRPr="003B293A">
        <w:rPr>
          <w:rFonts w:ascii="Times New Roman" w:hAnsi="Times New Roman"/>
          <w:sz w:val="28"/>
          <w:szCs w:val="28"/>
        </w:rPr>
        <w:t xml:space="preserve"> карнизах, крышах, </w:t>
      </w:r>
      <w:r w:rsidR="00063DA9" w:rsidRPr="003B293A">
        <w:rPr>
          <w:rFonts w:ascii="Times New Roman" w:hAnsi="Times New Roman"/>
          <w:sz w:val="28"/>
          <w:szCs w:val="28"/>
        </w:rPr>
        <w:t>ограждениях (заборах),</w:t>
      </w:r>
      <w:r w:rsidR="00063DA9">
        <w:rPr>
          <w:rFonts w:ascii="Times New Roman" w:hAnsi="Times New Roman"/>
          <w:sz w:val="28"/>
          <w:szCs w:val="28"/>
        </w:rPr>
        <w:t xml:space="preserve"> </w:t>
      </w:r>
      <w:r w:rsidRPr="003B293A">
        <w:rPr>
          <w:rFonts w:ascii="Times New Roman" w:hAnsi="Times New Roman"/>
          <w:sz w:val="28"/>
          <w:szCs w:val="28"/>
        </w:rPr>
        <w:t>остановочных пунктах, опорах освещения, деревьях каких-либо информационных сообщений (объявлений, вывесок, информационно-печатной продукции), а также нанесение надписей, рисунков, граффити.</w:t>
      </w:r>
      <w:proofErr w:type="gramEnd"/>
    </w:p>
    <w:p w:rsidR="003B293A" w:rsidRDefault="003B293A" w:rsidP="003B293A">
      <w:pPr>
        <w:pStyle w:val="a3"/>
        <w:autoSpaceDE w:val="0"/>
        <w:autoSpaceDN w:val="0"/>
        <w:adjustRightInd w:val="0"/>
        <w:spacing w:after="0" w:line="240" w:lineRule="auto"/>
        <w:ind w:left="0" w:firstLine="709"/>
        <w:jc w:val="both"/>
        <w:rPr>
          <w:rFonts w:ascii="Times New Roman" w:hAnsi="Times New Roman"/>
          <w:sz w:val="28"/>
          <w:szCs w:val="28"/>
        </w:rPr>
      </w:pPr>
      <w:r w:rsidRPr="003B293A">
        <w:rPr>
          <w:rFonts w:ascii="Times New Roman" w:hAnsi="Times New Roman"/>
          <w:sz w:val="28"/>
          <w:szCs w:val="28"/>
        </w:rPr>
        <w:t>в) размещать на конструкциях зданий, строений, сооружений информационные конструкции и рекламу, перекрывающие их архитектурные элементы, такие как оконные проемы, колонны, орнамент и прочие</w:t>
      </w:r>
      <w:proofErr w:type="gramStart"/>
      <w:r w:rsidRPr="003B293A">
        <w:rPr>
          <w:rFonts w:ascii="Times New Roman" w:hAnsi="Times New Roman"/>
          <w:sz w:val="28"/>
          <w:szCs w:val="28"/>
        </w:rPr>
        <w:t>.</w:t>
      </w:r>
      <w:r>
        <w:rPr>
          <w:rFonts w:ascii="Times New Roman" w:hAnsi="Times New Roman"/>
          <w:sz w:val="28"/>
          <w:szCs w:val="28"/>
        </w:rPr>
        <w:t>».</w:t>
      </w:r>
      <w:proofErr w:type="gramEnd"/>
    </w:p>
    <w:p w:rsidR="001B0C45" w:rsidRDefault="00A57437" w:rsidP="00480A7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2</w:t>
      </w:r>
      <w:r>
        <w:rPr>
          <w:rFonts w:ascii="Times New Roman" w:hAnsi="Times New Roman"/>
          <w:sz w:val="28"/>
          <w:szCs w:val="28"/>
        </w:rPr>
        <w:t>.</w:t>
      </w:r>
      <w:r w:rsidR="00C733E0">
        <w:rPr>
          <w:rFonts w:ascii="Times New Roman" w:hAnsi="Times New Roman"/>
          <w:sz w:val="28"/>
          <w:szCs w:val="28"/>
        </w:rPr>
        <w:t>Статью 25 дополнить частями 5</w:t>
      </w:r>
      <w:r w:rsidR="00063DA9">
        <w:rPr>
          <w:rFonts w:ascii="Times New Roman" w:hAnsi="Times New Roman"/>
          <w:sz w:val="28"/>
          <w:szCs w:val="28"/>
        </w:rPr>
        <w:t xml:space="preserve"> – </w:t>
      </w:r>
      <w:r w:rsidR="00C733E0">
        <w:rPr>
          <w:rFonts w:ascii="Times New Roman" w:hAnsi="Times New Roman"/>
          <w:sz w:val="28"/>
          <w:szCs w:val="28"/>
        </w:rPr>
        <w:t>7 следующего содержания:</w:t>
      </w:r>
    </w:p>
    <w:p w:rsidR="00C733E0" w:rsidRPr="00C733E0" w:rsidRDefault="00C733E0" w:rsidP="00C733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C733E0">
        <w:rPr>
          <w:rFonts w:ascii="Times New Roman" w:hAnsi="Times New Roman"/>
          <w:sz w:val="28"/>
          <w:szCs w:val="28"/>
        </w:rPr>
        <w:t>5.Для торговых комплексов</w:t>
      </w:r>
      <w:r w:rsidR="00063DA9">
        <w:rPr>
          <w:rFonts w:ascii="Times New Roman" w:hAnsi="Times New Roman"/>
          <w:sz w:val="28"/>
          <w:szCs w:val="28"/>
        </w:rPr>
        <w:t>, торговых центров</w:t>
      </w:r>
      <w:r w:rsidRPr="00C733E0">
        <w:rPr>
          <w:rFonts w:ascii="Times New Roman" w:hAnsi="Times New Roman"/>
          <w:sz w:val="28"/>
          <w:szCs w:val="28"/>
        </w:rPr>
        <w:t xml:space="preserve"> его собственником в порядке, установленном Порядком составления, изменения и согласования паспорта отделки фасадов зданий, строений, сооружений, расположенных на территории города </w:t>
      </w:r>
      <w:r w:rsidR="00063DA9">
        <w:rPr>
          <w:rFonts w:ascii="Times New Roman" w:hAnsi="Times New Roman"/>
          <w:sz w:val="28"/>
          <w:szCs w:val="28"/>
        </w:rPr>
        <w:t>Ханты-Мансийска, утвержденным  п</w:t>
      </w:r>
      <w:r w:rsidRPr="00C733E0">
        <w:rPr>
          <w:rFonts w:ascii="Times New Roman" w:hAnsi="Times New Roman"/>
          <w:sz w:val="28"/>
          <w:szCs w:val="28"/>
        </w:rPr>
        <w:t>остановлением Администрации города Ханты-Мансийска от 17.05.2018 № 408, разрабатывается паспорт отделки фасадов, содержащий собственную архитектурно-художественную концепцию, определяющую размещение информационных конструкций.</w:t>
      </w:r>
    </w:p>
    <w:p w:rsidR="00C733E0" w:rsidRPr="00C733E0" w:rsidRDefault="00D15D7E" w:rsidP="00C733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C733E0" w:rsidRPr="00C733E0">
        <w:rPr>
          <w:rFonts w:ascii="Times New Roman" w:hAnsi="Times New Roman"/>
          <w:sz w:val="28"/>
          <w:szCs w:val="28"/>
        </w:rPr>
        <w:t>Юридические лица и индивидуальные предприниматели, осуществляющие хозяйственную деятельность, обязаны содержать в исправном состоянии входные группы и витрины в здании, помещении, нестационарном торговом объекте, в котором они располагаются.</w:t>
      </w:r>
    </w:p>
    <w:p w:rsidR="00C733E0" w:rsidRDefault="00D15D7E" w:rsidP="00C733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C733E0" w:rsidRPr="00C733E0">
        <w:rPr>
          <w:rFonts w:ascii="Times New Roman" w:hAnsi="Times New Roman"/>
          <w:sz w:val="28"/>
          <w:szCs w:val="28"/>
        </w:rPr>
        <w:t>В летнее время рекомендуется оформлять входные группы и витрины цветниками, арт-объектами, использовать козырьки и навесы для защиты от ветра, дождя и прямых солнечных лучей, не нарушая целостность несущих конс</w:t>
      </w:r>
      <w:r w:rsidR="006C12E1">
        <w:rPr>
          <w:rFonts w:ascii="Times New Roman" w:hAnsi="Times New Roman"/>
          <w:sz w:val="28"/>
          <w:szCs w:val="28"/>
        </w:rPr>
        <w:t>трукций</w:t>
      </w:r>
      <w:r w:rsidR="00C733E0" w:rsidRPr="00C733E0">
        <w:rPr>
          <w:rFonts w:ascii="Times New Roman" w:hAnsi="Times New Roman"/>
          <w:sz w:val="28"/>
          <w:szCs w:val="28"/>
        </w:rPr>
        <w:t xml:space="preserve">. Дизайн этих элементов должен учитывать масштаб и цветовые решения фасадов здания, </w:t>
      </w:r>
      <w:r w:rsidR="006C12E1">
        <w:rPr>
          <w:rFonts w:ascii="Times New Roman" w:hAnsi="Times New Roman"/>
          <w:sz w:val="28"/>
          <w:szCs w:val="28"/>
        </w:rPr>
        <w:t>помещения,</w:t>
      </w:r>
      <w:r w:rsidR="00C733E0" w:rsidRPr="00C733E0">
        <w:rPr>
          <w:rFonts w:ascii="Times New Roman" w:hAnsi="Times New Roman"/>
          <w:sz w:val="28"/>
          <w:szCs w:val="28"/>
        </w:rPr>
        <w:t xml:space="preserve"> нестационарного торгового объекта, в котором располагается субъект, осуществляющий хозяйственную деятельность,  и застройку, окружающую объект городской среды (соседних объектов, улицы, квартала).  В зимнее время рекомендуется праздничное новогоднее оформление и иллюминация входных групп, витрин и фасадов зданий, нестационарных торговых объектов</w:t>
      </w:r>
      <w:proofErr w:type="gramStart"/>
      <w:r w:rsidR="00C733E0" w:rsidRPr="00C733E0">
        <w:rPr>
          <w:rFonts w:ascii="Times New Roman" w:hAnsi="Times New Roman"/>
          <w:sz w:val="28"/>
          <w:szCs w:val="28"/>
        </w:rPr>
        <w:t>.</w:t>
      </w:r>
      <w:r w:rsidR="008C12D1">
        <w:rPr>
          <w:rFonts w:ascii="Times New Roman" w:hAnsi="Times New Roman"/>
          <w:sz w:val="28"/>
          <w:szCs w:val="28"/>
        </w:rPr>
        <w:t>».</w:t>
      </w:r>
      <w:proofErr w:type="gramEnd"/>
    </w:p>
    <w:p w:rsidR="008C12D1" w:rsidRDefault="008C12D1" w:rsidP="00C733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1</w:t>
      </w:r>
      <w:r w:rsidR="00374960">
        <w:rPr>
          <w:rFonts w:ascii="Times New Roman" w:hAnsi="Times New Roman"/>
          <w:sz w:val="28"/>
          <w:szCs w:val="28"/>
        </w:rPr>
        <w:t>3</w:t>
      </w:r>
      <w:r>
        <w:rPr>
          <w:rFonts w:ascii="Times New Roman" w:hAnsi="Times New Roman"/>
          <w:sz w:val="28"/>
          <w:szCs w:val="28"/>
        </w:rPr>
        <w:t>.В статье 28:</w:t>
      </w:r>
    </w:p>
    <w:p w:rsidR="008C12D1" w:rsidRDefault="008C12D1" w:rsidP="00C733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3</w:t>
      </w:r>
      <w:r>
        <w:rPr>
          <w:rFonts w:ascii="Times New Roman" w:hAnsi="Times New Roman"/>
          <w:sz w:val="28"/>
          <w:szCs w:val="28"/>
        </w:rPr>
        <w:t>.1.Часть 1 дополнить абзацем восьмым следующего содержания:</w:t>
      </w:r>
    </w:p>
    <w:p w:rsidR="008C12D1" w:rsidRDefault="008C12D1" w:rsidP="00C733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8C12D1">
        <w:rPr>
          <w:rFonts w:ascii="Times New Roman" w:hAnsi="Times New Roman"/>
          <w:sz w:val="28"/>
          <w:szCs w:val="28"/>
        </w:rPr>
        <w:t>При оборудовании территорий рекреационного назначения рекомендуется устанавливать скамьи со спинками и поручнями</w:t>
      </w:r>
      <w:proofErr w:type="gramStart"/>
      <w:r w:rsidRPr="008C12D1">
        <w:rPr>
          <w:rFonts w:ascii="Times New Roman" w:hAnsi="Times New Roman"/>
          <w:sz w:val="28"/>
          <w:szCs w:val="28"/>
        </w:rPr>
        <w:t>.</w:t>
      </w:r>
      <w:r>
        <w:rPr>
          <w:rFonts w:ascii="Times New Roman" w:hAnsi="Times New Roman"/>
          <w:sz w:val="28"/>
          <w:szCs w:val="28"/>
        </w:rPr>
        <w:t>».</w:t>
      </w:r>
      <w:proofErr w:type="gramEnd"/>
    </w:p>
    <w:p w:rsidR="008C12D1" w:rsidRDefault="008C12D1" w:rsidP="00C733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3</w:t>
      </w:r>
      <w:r>
        <w:rPr>
          <w:rFonts w:ascii="Times New Roman" w:hAnsi="Times New Roman"/>
          <w:sz w:val="28"/>
          <w:szCs w:val="28"/>
        </w:rPr>
        <w:t>.2.</w:t>
      </w:r>
      <w:r w:rsidRPr="008C12D1">
        <w:rPr>
          <w:rFonts w:ascii="Times New Roman" w:hAnsi="Times New Roman"/>
          <w:sz w:val="28"/>
          <w:szCs w:val="28"/>
        </w:rPr>
        <w:t xml:space="preserve">Абзац второй пункта 1.1 </w:t>
      </w:r>
      <w:r w:rsidR="006C12E1">
        <w:rPr>
          <w:rFonts w:ascii="Times New Roman" w:hAnsi="Times New Roman"/>
          <w:sz w:val="28"/>
          <w:szCs w:val="28"/>
        </w:rPr>
        <w:t xml:space="preserve">части 1 </w:t>
      </w:r>
      <w:r w:rsidRPr="008C12D1">
        <w:rPr>
          <w:rFonts w:ascii="Times New Roman" w:hAnsi="Times New Roman"/>
          <w:sz w:val="28"/>
          <w:szCs w:val="28"/>
        </w:rPr>
        <w:t>изложить в следующей редакции:</w:t>
      </w:r>
    </w:p>
    <w:p w:rsid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8C12D1">
        <w:rPr>
          <w:rFonts w:ascii="Times New Roman" w:hAnsi="Times New Roman"/>
          <w:sz w:val="28"/>
          <w:szCs w:val="28"/>
        </w:rPr>
        <w:t>На территориях общественного, жилого, рекреационного назначения рекомендуется применять декоративные металлические ограждения и не применять сплошных, глухих и железобетонных ограждений.</w:t>
      </w:r>
      <w:r>
        <w:rPr>
          <w:rFonts w:ascii="Times New Roman" w:hAnsi="Times New Roman"/>
          <w:sz w:val="28"/>
          <w:szCs w:val="28"/>
        </w:rPr>
        <w:t xml:space="preserve"> </w:t>
      </w:r>
      <w:r w:rsidRPr="008C12D1">
        <w:rPr>
          <w:rFonts w:ascii="Times New Roman" w:hAnsi="Times New Roman"/>
          <w:sz w:val="28"/>
          <w:szCs w:val="28"/>
        </w:rPr>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города</w:t>
      </w:r>
      <w:r w:rsidR="00230603">
        <w:rPr>
          <w:rFonts w:ascii="Times New Roman" w:hAnsi="Times New Roman"/>
          <w:sz w:val="28"/>
          <w:szCs w:val="28"/>
        </w:rPr>
        <w:t xml:space="preserve"> Ханты-Мансийска</w:t>
      </w:r>
      <w:proofErr w:type="gramStart"/>
      <w:r w:rsidRPr="008C12D1">
        <w:rPr>
          <w:rFonts w:ascii="Times New Roman" w:hAnsi="Times New Roman"/>
          <w:sz w:val="28"/>
          <w:szCs w:val="28"/>
        </w:rPr>
        <w:t>.</w:t>
      </w:r>
      <w:r>
        <w:rPr>
          <w:rFonts w:ascii="Times New Roman" w:hAnsi="Times New Roman"/>
          <w:sz w:val="28"/>
          <w:szCs w:val="28"/>
        </w:rPr>
        <w:t>».</w:t>
      </w:r>
      <w:proofErr w:type="gramEnd"/>
    </w:p>
    <w:p w:rsidR="008C12D1" w:rsidRDefault="008C12D1" w:rsidP="00C733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3</w:t>
      </w:r>
      <w:r>
        <w:rPr>
          <w:rFonts w:ascii="Times New Roman" w:hAnsi="Times New Roman"/>
          <w:sz w:val="28"/>
          <w:szCs w:val="28"/>
        </w:rPr>
        <w:t>.3.</w:t>
      </w:r>
      <w:r w:rsidR="006C12E1">
        <w:rPr>
          <w:rFonts w:ascii="Times New Roman" w:hAnsi="Times New Roman"/>
          <w:sz w:val="28"/>
          <w:szCs w:val="28"/>
        </w:rPr>
        <w:t xml:space="preserve">Дополнить частью 3 </w:t>
      </w:r>
      <w:r>
        <w:rPr>
          <w:rFonts w:ascii="Times New Roman" w:hAnsi="Times New Roman"/>
          <w:sz w:val="28"/>
          <w:szCs w:val="28"/>
        </w:rPr>
        <w:t>следующего содержания:</w:t>
      </w:r>
    </w:p>
    <w:p w:rsidR="008C12D1" w:rsidRP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6C12E1">
        <w:rPr>
          <w:rFonts w:ascii="Times New Roman" w:hAnsi="Times New Roman"/>
          <w:sz w:val="28"/>
          <w:szCs w:val="28"/>
        </w:rPr>
        <w:t>3</w:t>
      </w:r>
      <w:r w:rsidR="00D15D7E">
        <w:rPr>
          <w:rFonts w:ascii="Times New Roman" w:hAnsi="Times New Roman"/>
          <w:sz w:val="28"/>
          <w:szCs w:val="28"/>
        </w:rPr>
        <w:t>.</w:t>
      </w:r>
      <w:r w:rsidRPr="008C12D1">
        <w:rPr>
          <w:rFonts w:ascii="Times New Roman" w:hAnsi="Times New Roman"/>
          <w:sz w:val="28"/>
          <w:szCs w:val="28"/>
        </w:rPr>
        <w:t xml:space="preserve">При строительстве новых многоквартирных жилых домов на придомовой территории требуется размещать </w:t>
      </w:r>
      <w:r w:rsidR="00DE131D">
        <w:rPr>
          <w:rFonts w:ascii="Times New Roman" w:hAnsi="Times New Roman"/>
          <w:sz w:val="28"/>
          <w:szCs w:val="28"/>
        </w:rPr>
        <w:t xml:space="preserve">велосипедные стоянки и </w:t>
      </w:r>
      <w:proofErr w:type="spellStart"/>
      <w:r w:rsidRPr="008C12D1">
        <w:rPr>
          <w:rFonts w:ascii="Times New Roman" w:hAnsi="Times New Roman"/>
          <w:sz w:val="28"/>
          <w:szCs w:val="28"/>
        </w:rPr>
        <w:t>велопарковки</w:t>
      </w:r>
      <w:proofErr w:type="spellEnd"/>
      <w:r w:rsidR="004F1C2B">
        <w:rPr>
          <w:rFonts w:ascii="Times New Roman" w:hAnsi="Times New Roman"/>
          <w:sz w:val="28"/>
          <w:szCs w:val="28"/>
        </w:rPr>
        <w:t>.</w:t>
      </w:r>
    </w:p>
    <w:p w:rsid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proofErr w:type="spellStart"/>
      <w:r w:rsidRPr="008C12D1">
        <w:rPr>
          <w:rFonts w:ascii="Times New Roman" w:hAnsi="Times New Roman"/>
          <w:sz w:val="28"/>
          <w:szCs w:val="28"/>
        </w:rPr>
        <w:t>Велопарковки</w:t>
      </w:r>
      <w:proofErr w:type="spellEnd"/>
      <w:r w:rsidRPr="008C12D1">
        <w:rPr>
          <w:rFonts w:ascii="Times New Roman" w:hAnsi="Times New Roman"/>
          <w:sz w:val="28"/>
          <w:szCs w:val="28"/>
        </w:rPr>
        <w:t xml:space="preserve"> допустимо располагать в нежилых помещениях многоквартирных жилых домов</w:t>
      </w:r>
      <w:proofErr w:type="gramStart"/>
      <w:r w:rsidRPr="008C12D1">
        <w:rPr>
          <w:rFonts w:ascii="Times New Roman" w:hAnsi="Times New Roman"/>
          <w:sz w:val="28"/>
          <w:szCs w:val="28"/>
        </w:rPr>
        <w:t>.</w:t>
      </w:r>
      <w:r>
        <w:rPr>
          <w:rFonts w:ascii="Times New Roman" w:hAnsi="Times New Roman"/>
          <w:sz w:val="28"/>
          <w:szCs w:val="28"/>
        </w:rPr>
        <w:t>».</w:t>
      </w:r>
      <w:proofErr w:type="gramEnd"/>
    </w:p>
    <w:p w:rsidR="00C733E0" w:rsidRDefault="008C12D1" w:rsidP="00C733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4</w:t>
      </w:r>
      <w:r>
        <w:rPr>
          <w:rFonts w:ascii="Times New Roman" w:hAnsi="Times New Roman"/>
          <w:sz w:val="28"/>
          <w:szCs w:val="28"/>
        </w:rPr>
        <w:t>.</w:t>
      </w:r>
      <w:r w:rsidRPr="008C12D1">
        <w:rPr>
          <w:rFonts w:ascii="Times New Roman" w:hAnsi="Times New Roman"/>
          <w:sz w:val="28"/>
          <w:szCs w:val="28"/>
        </w:rPr>
        <w:t>Статью 28.1 изложить в следующей редакции:</w:t>
      </w:r>
    </w:p>
    <w:p w:rsidR="008C12D1" w:rsidRPr="008C12D1" w:rsidRDefault="00D15D7E" w:rsidP="008C12D1">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8C12D1" w:rsidRPr="008C12D1">
        <w:rPr>
          <w:rFonts w:ascii="Times New Roman" w:hAnsi="Times New Roman"/>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C12D1" w:rsidRP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r w:rsidRPr="008C12D1">
        <w:rPr>
          <w:rFonts w:ascii="Times New Roman" w:hAnsi="Times New Roman"/>
          <w:sz w:val="28"/>
          <w:szCs w:val="28"/>
        </w:rPr>
        <w:t xml:space="preserve">2.При эксплуатации детских площадок, лицами, указанными в </w:t>
      </w:r>
      <w:r w:rsidR="005921FF">
        <w:rPr>
          <w:rFonts w:ascii="Times New Roman" w:hAnsi="Times New Roman"/>
          <w:sz w:val="28"/>
          <w:szCs w:val="28"/>
        </w:rPr>
        <w:t xml:space="preserve">части 2 </w:t>
      </w:r>
      <w:r w:rsidRPr="008C12D1">
        <w:rPr>
          <w:rFonts w:ascii="Times New Roman" w:hAnsi="Times New Roman"/>
          <w:sz w:val="28"/>
          <w:szCs w:val="28"/>
        </w:rPr>
        <w:t>стать</w:t>
      </w:r>
      <w:r w:rsidR="005921FF">
        <w:rPr>
          <w:rFonts w:ascii="Times New Roman" w:hAnsi="Times New Roman"/>
          <w:sz w:val="28"/>
          <w:szCs w:val="28"/>
        </w:rPr>
        <w:t>и</w:t>
      </w:r>
      <w:r w:rsidRPr="008C12D1">
        <w:rPr>
          <w:rFonts w:ascii="Times New Roman" w:hAnsi="Times New Roman"/>
          <w:sz w:val="28"/>
          <w:szCs w:val="28"/>
        </w:rPr>
        <w:t xml:space="preserve"> 28 настоящих Правил</w:t>
      </w:r>
      <w:r w:rsidR="00C03ECF">
        <w:rPr>
          <w:rFonts w:ascii="Times New Roman" w:hAnsi="Times New Roman"/>
          <w:sz w:val="28"/>
          <w:szCs w:val="28"/>
        </w:rPr>
        <w:t>,</w:t>
      </w:r>
      <w:r w:rsidRPr="008C12D1">
        <w:rPr>
          <w:rFonts w:ascii="Times New Roman" w:hAnsi="Times New Roman"/>
          <w:sz w:val="28"/>
          <w:szCs w:val="28"/>
        </w:rPr>
        <w:t xml:space="preserve"> должны соблюдаться следующие правила:</w:t>
      </w:r>
    </w:p>
    <w:p w:rsidR="008C12D1" w:rsidRP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r w:rsidRPr="008C12D1">
        <w:rPr>
          <w:rFonts w:ascii="Times New Roman" w:hAnsi="Times New Roman"/>
          <w:sz w:val="28"/>
          <w:szCs w:val="28"/>
        </w:rPr>
        <w:t>а) конструкцией оборудования должна быть обеспечена прочность, устойчивость, жесткость и пространственная неизменяемость;</w:t>
      </w:r>
    </w:p>
    <w:p w:rsidR="008C12D1" w:rsidRP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r w:rsidRPr="008C12D1">
        <w:rPr>
          <w:rFonts w:ascii="Times New Roman" w:hAnsi="Times New Roman"/>
          <w:sz w:val="28"/>
          <w:szCs w:val="28"/>
        </w:rPr>
        <w:t>б) наличие шероховатых поверхностей, способных нанести травму ребенку, не допускается;</w:t>
      </w:r>
    </w:p>
    <w:p w:rsidR="008C12D1" w:rsidRP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r w:rsidRPr="008C12D1">
        <w:rPr>
          <w:rFonts w:ascii="Times New Roman" w:hAnsi="Times New Roman"/>
          <w:sz w:val="28"/>
          <w:szCs w:val="28"/>
        </w:rPr>
        <w:t>в) наличие выступающих элементов оборудования с острыми концами или кромками не допускается;</w:t>
      </w:r>
    </w:p>
    <w:p w:rsidR="008C12D1" w:rsidRP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r w:rsidRPr="008C12D1">
        <w:rPr>
          <w:rFonts w:ascii="Times New Roman" w:hAnsi="Times New Roman"/>
          <w:sz w:val="28"/>
          <w:szCs w:val="28"/>
        </w:rPr>
        <w:t>г) выступающие концы болтовых соединений должны быть защищены.</w:t>
      </w:r>
    </w:p>
    <w:p w:rsidR="008C12D1" w:rsidRPr="008C12D1" w:rsidRDefault="00D15D7E" w:rsidP="008C12D1">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8C12D1" w:rsidRPr="008C12D1">
        <w:rPr>
          <w:rFonts w:ascii="Times New Roman" w:hAnsi="Times New Roman"/>
          <w:sz w:val="28"/>
          <w:szCs w:val="28"/>
        </w:rPr>
        <w:t>Детские и спортивные площадки требуется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8C12D1" w:rsidRP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r w:rsidRPr="008C12D1">
        <w:rPr>
          <w:rFonts w:ascii="Times New Roman" w:hAnsi="Times New Roman"/>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rsidR="008C12D1" w:rsidRPr="008C12D1" w:rsidRDefault="00D15D7E" w:rsidP="008C12D1">
      <w:pPr>
        <w:pStyle w:val="a3"/>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4.</w:t>
      </w:r>
      <w:r w:rsidR="008C12D1" w:rsidRPr="008C12D1">
        <w:rPr>
          <w:rFonts w:ascii="Times New Roman" w:hAnsi="Times New Roman"/>
          <w:sz w:val="28"/>
          <w:szCs w:val="28"/>
        </w:rPr>
        <w:t>На каждой детской площадке требуется устанавливать информационные таблички (стенды), на которых указывается информация о возрастных группах населения, для которых предназначено оборудование, правила пользования оборудованием, включая ограничения по росту и весу, номера телефонов службы спасения, скорой помощи, контактные данные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8C12D1" w:rsidRPr="008C12D1" w:rsidRDefault="00D15D7E" w:rsidP="008C12D1">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8C12D1" w:rsidRPr="008C12D1">
        <w:rPr>
          <w:rFonts w:ascii="Times New Roman" w:hAnsi="Times New Roman"/>
          <w:sz w:val="28"/>
          <w:szCs w:val="28"/>
        </w:rPr>
        <w:t>Площадки, предназначенные для детей, рекомендуется отделять с помощью зеленых насаждений от соседствующих площадок, предназначенных для взрослого населения.</w:t>
      </w:r>
    </w:p>
    <w:p w:rsidR="008C12D1" w:rsidRPr="008C12D1" w:rsidRDefault="008C12D1" w:rsidP="008C12D1">
      <w:pPr>
        <w:pStyle w:val="a3"/>
        <w:autoSpaceDE w:val="0"/>
        <w:autoSpaceDN w:val="0"/>
        <w:adjustRightInd w:val="0"/>
        <w:spacing w:after="0" w:line="240" w:lineRule="auto"/>
        <w:ind w:left="0" w:firstLine="709"/>
        <w:jc w:val="both"/>
        <w:rPr>
          <w:rFonts w:ascii="Times New Roman" w:hAnsi="Times New Roman"/>
          <w:sz w:val="28"/>
          <w:szCs w:val="28"/>
        </w:rPr>
      </w:pPr>
      <w:r w:rsidRPr="008C12D1">
        <w:rPr>
          <w:rFonts w:ascii="Times New Roman" w:hAnsi="Times New Roman"/>
          <w:sz w:val="28"/>
          <w:szCs w:val="28"/>
        </w:rPr>
        <w:t>Также с помощью зеленых насаждений рекомендуется разделять различные функциональные зоны площадок, при этом непосредственно на территории игровых зон детских площадок размещение зеленых насаждений не рекомендуется.</w:t>
      </w:r>
    </w:p>
    <w:p w:rsidR="008C12D1" w:rsidRPr="008C12D1" w:rsidRDefault="00D15D7E" w:rsidP="008C12D1">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8C12D1" w:rsidRPr="008C12D1">
        <w:rPr>
          <w:rFonts w:ascii="Times New Roman" w:hAnsi="Times New Roman"/>
          <w:sz w:val="28"/>
          <w:szCs w:val="28"/>
        </w:rPr>
        <w:t>Площадки рекомендуется озеленять быстрорастущими породами деревьев и кустарников.</w:t>
      </w:r>
    </w:p>
    <w:p w:rsidR="008C12D1" w:rsidRDefault="00D15D7E" w:rsidP="008C12D1">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8C12D1" w:rsidRPr="008C12D1">
        <w:rPr>
          <w:rFonts w:ascii="Times New Roman" w:hAnsi="Times New Roman"/>
          <w:sz w:val="28"/>
          <w:szCs w:val="28"/>
        </w:rPr>
        <w:t>На всех видах площадок, предусматривающих нахождение детей</w:t>
      </w:r>
      <w:r w:rsidR="004130CB">
        <w:rPr>
          <w:rFonts w:ascii="Times New Roman" w:hAnsi="Times New Roman"/>
          <w:sz w:val="28"/>
          <w:szCs w:val="28"/>
        </w:rPr>
        <w:t>,</w:t>
      </w:r>
      <w:r w:rsidR="00DE131D">
        <w:rPr>
          <w:rFonts w:ascii="Times New Roman" w:hAnsi="Times New Roman"/>
          <w:sz w:val="28"/>
          <w:szCs w:val="28"/>
        </w:rPr>
        <w:t xml:space="preserve">                      </w:t>
      </w:r>
      <w:r w:rsidR="004130CB">
        <w:rPr>
          <w:rFonts w:ascii="Times New Roman" w:hAnsi="Times New Roman"/>
          <w:sz w:val="28"/>
          <w:szCs w:val="28"/>
        </w:rPr>
        <w:t xml:space="preserve">                          </w:t>
      </w:r>
      <w:r w:rsidR="008C12D1" w:rsidRPr="008C12D1">
        <w:rPr>
          <w:rFonts w:ascii="Times New Roman" w:hAnsi="Times New Roman"/>
          <w:sz w:val="28"/>
          <w:szCs w:val="28"/>
        </w:rPr>
        <w:t xml:space="preserve"> не допускается применение растений с ядовитыми плодами</w:t>
      </w:r>
      <w:proofErr w:type="gramStart"/>
      <w:r w:rsidR="005018EF">
        <w:rPr>
          <w:rFonts w:ascii="Times New Roman" w:hAnsi="Times New Roman"/>
          <w:sz w:val="28"/>
          <w:szCs w:val="28"/>
        </w:rPr>
        <w:t>.».</w:t>
      </w:r>
      <w:proofErr w:type="gramEnd"/>
    </w:p>
    <w:p w:rsidR="005018EF" w:rsidRDefault="005018EF" w:rsidP="008C12D1">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5</w:t>
      </w:r>
      <w:r>
        <w:rPr>
          <w:rFonts w:ascii="Times New Roman" w:hAnsi="Times New Roman"/>
          <w:sz w:val="28"/>
          <w:szCs w:val="28"/>
        </w:rPr>
        <w:t>.</w:t>
      </w:r>
      <w:r w:rsidRPr="005018EF">
        <w:rPr>
          <w:rFonts w:ascii="Times New Roman" w:hAnsi="Times New Roman"/>
          <w:sz w:val="28"/>
          <w:szCs w:val="28"/>
        </w:rPr>
        <w:t>Статью 30.1 дополнить абзац</w:t>
      </w:r>
      <w:r w:rsidR="00D15D7E">
        <w:rPr>
          <w:rFonts w:ascii="Times New Roman" w:hAnsi="Times New Roman"/>
          <w:sz w:val="28"/>
          <w:szCs w:val="28"/>
        </w:rPr>
        <w:t>ами</w:t>
      </w:r>
      <w:r w:rsidRPr="005018EF">
        <w:rPr>
          <w:rFonts w:ascii="Times New Roman" w:hAnsi="Times New Roman"/>
          <w:sz w:val="28"/>
          <w:szCs w:val="28"/>
        </w:rPr>
        <w:t xml:space="preserve"> пятым</w:t>
      </w:r>
      <w:r w:rsidR="00D15D7E">
        <w:rPr>
          <w:rFonts w:ascii="Times New Roman" w:hAnsi="Times New Roman"/>
          <w:sz w:val="28"/>
          <w:szCs w:val="28"/>
        </w:rPr>
        <w:t>, шестым</w:t>
      </w:r>
      <w:r w:rsidRPr="005018EF">
        <w:rPr>
          <w:rFonts w:ascii="Times New Roman" w:hAnsi="Times New Roman"/>
          <w:sz w:val="28"/>
          <w:szCs w:val="28"/>
        </w:rPr>
        <w:t xml:space="preserve"> следующего содержания:</w:t>
      </w:r>
    </w:p>
    <w:p w:rsidR="005018EF" w:rsidRPr="005018EF" w:rsidRDefault="005018EF" w:rsidP="005018EF">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5018EF">
        <w:rPr>
          <w:rFonts w:ascii="Times New Roman" w:hAnsi="Times New Roman"/>
          <w:sz w:val="28"/>
          <w:szCs w:val="28"/>
        </w:rPr>
        <w:t xml:space="preserve">В перечень элементов благоустройства площадок для выгула и дрессировки животных включается:  покрытие, ограждение, специальное тренировочное оборудование, в том числе учебные, тренировочные, спортивные снаряды и сооружения, навес от дождя, скамьи, урны, </w:t>
      </w:r>
      <w:proofErr w:type="gramStart"/>
      <w:r w:rsidR="00230603">
        <w:rPr>
          <w:rFonts w:ascii="Times New Roman" w:hAnsi="Times New Roman"/>
          <w:sz w:val="28"/>
          <w:szCs w:val="28"/>
        </w:rPr>
        <w:t>дог-боксы</w:t>
      </w:r>
      <w:proofErr w:type="gramEnd"/>
      <w:r w:rsidRPr="005018EF">
        <w:rPr>
          <w:rFonts w:ascii="Times New Roman" w:hAnsi="Times New Roman"/>
          <w:sz w:val="28"/>
          <w:szCs w:val="28"/>
        </w:rPr>
        <w:t>, осветительное оборудование, информационный стенд.</w:t>
      </w:r>
    </w:p>
    <w:p w:rsidR="005018EF" w:rsidRDefault="005018EF" w:rsidP="005018EF">
      <w:pPr>
        <w:pStyle w:val="a3"/>
        <w:autoSpaceDE w:val="0"/>
        <w:autoSpaceDN w:val="0"/>
        <w:adjustRightInd w:val="0"/>
        <w:spacing w:after="0" w:line="240" w:lineRule="auto"/>
        <w:ind w:left="0" w:firstLine="709"/>
        <w:jc w:val="both"/>
        <w:rPr>
          <w:rFonts w:ascii="Times New Roman" w:hAnsi="Times New Roman"/>
          <w:sz w:val="28"/>
          <w:szCs w:val="28"/>
        </w:rPr>
      </w:pPr>
      <w:r w:rsidRPr="005018EF">
        <w:rPr>
          <w:rFonts w:ascii="Times New Roman" w:hAnsi="Times New Roman"/>
          <w:sz w:val="28"/>
          <w:szCs w:val="28"/>
        </w:rPr>
        <w:t xml:space="preserve">Собственникам зоомагазинов, ветеринарных клиник требуется обеспечить размещение </w:t>
      </w:r>
      <w:proofErr w:type="gramStart"/>
      <w:r w:rsidRPr="005018EF">
        <w:rPr>
          <w:rFonts w:ascii="Times New Roman" w:hAnsi="Times New Roman"/>
          <w:sz w:val="28"/>
          <w:szCs w:val="28"/>
        </w:rPr>
        <w:t>дог-боксов</w:t>
      </w:r>
      <w:proofErr w:type="gramEnd"/>
      <w:r w:rsidRPr="005018EF">
        <w:rPr>
          <w:rFonts w:ascii="Times New Roman" w:hAnsi="Times New Roman"/>
          <w:sz w:val="28"/>
          <w:szCs w:val="28"/>
        </w:rPr>
        <w:t xml:space="preserve"> </w:t>
      </w:r>
      <w:r w:rsidR="00C03ECF">
        <w:rPr>
          <w:rFonts w:ascii="Times New Roman" w:hAnsi="Times New Roman"/>
          <w:sz w:val="28"/>
          <w:szCs w:val="28"/>
        </w:rPr>
        <w:t>вблизи данных объектов, а так</w:t>
      </w:r>
      <w:r w:rsidRPr="005018EF">
        <w:rPr>
          <w:rFonts w:ascii="Times New Roman" w:hAnsi="Times New Roman"/>
          <w:sz w:val="28"/>
          <w:szCs w:val="28"/>
        </w:rPr>
        <w:t>же обеспеч</w:t>
      </w:r>
      <w:r w:rsidR="00BC5661">
        <w:rPr>
          <w:rFonts w:ascii="Times New Roman" w:hAnsi="Times New Roman"/>
          <w:sz w:val="28"/>
          <w:szCs w:val="28"/>
        </w:rPr>
        <w:t>ить их своевременное содержание, в том числе санитарное обслуживание.</w:t>
      </w:r>
      <w:r>
        <w:rPr>
          <w:rFonts w:ascii="Times New Roman" w:hAnsi="Times New Roman"/>
          <w:sz w:val="28"/>
          <w:szCs w:val="28"/>
        </w:rPr>
        <w:t>».</w:t>
      </w:r>
    </w:p>
    <w:p w:rsidR="003A2AD1" w:rsidRDefault="005018EF" w:rsidP="005018EF">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6</w:t>
      </w:r>
      <w:r>
        <w:rPr>
          <w:rFonts w:ascii="Times New Roman" w:hAnsi="Times New Roman"/>
          <w:sz w:val="28"/>
          <w:szCs w:val="28"/>
        </w:rPr>
        <w:t>.</w:t>
      </w:r>
      <w:r w:rsidR="003A2AD1">
        <w:rPr>
          <w:rFonts w:ascii="Times New Roman" w:hAnsi="Times New Roman"/>
          <w:sz w:val="28"/>
          <w:szCs w:val="28"/>
        </w:rPr>
        <w:t>В статье 31:</w:t>
      </w:r>
    </w:p>
    <w:p w:rsidR="005018EF" w:rsidRDefault="003A2AD1" w:rsidP="005018EF">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16.1.</w:t>
      </w:r>
      <w:r w:rsidR="005018EF">
        <w:rPr>
          <w:rFonts w:ascii="Times New Roman" w:hAnsi="Times New Roman"/>
          <w:sz w:val="28"/>
          <w:szCs w:val="28"/>
        </w:rPr>
        <w:t>Часть 1 статьи 31 дополнить пунктами «г» и «д» следующего содержания:</w:t>
      </w:r>
    </w:p>
    <w:p w:rsidR="00C03ECF" w:rsidRDefault="005018EF" w:rsidP="005018EF">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5018EF">
        <w:rPr>
          <w:rFonts w:ascii="Times New Roman" w:hAnsi="Times New Roman"/>
          <w:sz w:val="28"/>
          <w:szCs w:val="28"/>
        </w:rPr>
        <w:t xml:space="preserve">г) свободное, неконтролируемое передвижение </w:t>
      </w:r>
      <w:r w:rsidR="00C03ECF">
        <w:rPr>
          <w:rFonts w:ascii="Times New Roman" w:hAnsi="Times New Roman"/>
          <w:sz w:val="28"/>
          <w:szCs w:val="28"/>
        </w:rPr>
        <w:t xml:space="preserve">домашнего </w:t>
      </w:r>
      <w:r w:rsidRPr="005018EF">
        <w:rPr>
          <w:rFonts w:ascii="Times New Roman" w:hAnsi="Times New Roman"/>
          <w:sz w:val="28"/>
          <w:szCs w:val="28"/>
        </w:rPr>
        <w:t>животного</w:t>
      </w:r>
      <w:r w:rsidR="00C03ECF">
        <w:rPr>
          <w:rFonts w:ascii="Times New Roman" w:hAnsi="Times New Roman"/>
          <w:sz w:val="28"/>
          <w:szCs w:val="28"/>
        </w:rPr>
        <w:t xml:space="preserve"> в случае его выгула</w:t>
      </w:r>
      <w:r w:rsidRPr="005018EF">
        <w:rPr>
          <w:rFonts w:ascii="Times New Roman" w:hAnsi="Times New Roman"/>
          <w:sz w:val="28"/>
          <w:szCs w:val="28"/>
        </w:rPr>
        <w:t xml:space="preserve"> при пересечении проезжей части автомобильной дороги, в лифтах и помещениях общего пользования многоквартирных домов, во дворах таких домов, на дет</w:t>
      </w:r>
      <w:r w:rsidR="00C03ECF">
        <w:rPr>
          <w:rFonts w:ascii="Times New Roman" w:hAnsi="Times New Roman"/>
          <w:sz w:val="28"/>
          <w:szCs w:val="28"/>
        </w:rPr>
        <w:t>ских и спортивных площадках;</w:t>
      </w:r>
    </w:p>
    <w:p w:rsidR="005018EF" w:rsidRDefault="005018EF" w:rsidP="005018EF">
      <w:pPr>
        <w:pStyle w:val="a3"/>
        <w:autoSpaceDE w:val="0"/>
        <w:autoSpaceDN w:val="0"/>
        <w:adjustRightInd w:val="0"/>
        <w:spacing w:after="0" w:line="240" w:lineRule="auto"/>
        <w:ind w:left="0" w:firstLine="709"/>
        <w:jc w:val="both"/>
        <w:rPr>
          <w:rFonts w:ascii="Times New Roman" w:hAnsi="Times New Roman"/>
          <w:sz w:val="28"/>
          <w:szCs w:val="28"/>
        </w:rPr>
      </w:pPr>
      <w:r w:rsidRPr="005018EF">
        <w:rPr>
          <w:rFonts w:ascii="Times New Roman" w:hAnsi="Times New Roman"/>
          <w:sz w:val="28"/>
          <w:szCs w:val="28"/>
        </w:rPr>
        <w:t xml:space="preserve">д) выгул животного </w:t>
      </w:r>
      <w:r w:rsidR="00C03ECF">
        <w:rPr>
          <w:rFonts w:ascii="Times New Roman" w:hAnsi="Times New Roman"/>
          <w:sz w:val="28"/>
          <w:szCs w:val="28"/>
        </w:rPr>
        <w:t xml:space="preserve"> в местах, запрещенных для выгула, определенных постановлением Администрации города Ханты-Мансийска</w:t>
      </w:r>
      <w:r>
        <w:rPr>
          <w:rFonts w:ascii="Times New Roman" w:hAnsi="Times New Roman"/>
          <w:sz w:val="28"/>
          <w:szCs w:val="28"/>
        </w:rPr>
        <w:t>».</w:t>
      </w:r>
    </w:p>
    <w:p w:rsidR="003A2AD1" w:rsidRDefault="003A2AD1" w:rsidP="005018EF">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16.2.Дополнить частью 3 следующего содержания:</w:t>
      </w:r>
    </w:p>
    <w:p w:rsidR="003A2AD1" w:rsidRDefault="003A2AD1" w:rsidP="005018EF">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3A2AD1">
        <w:rPr>
          <w:rFonts w:ascii="Times New Roman" w:hAnsi="Times New Roman"/>
          <w:sz w:val="28"/>
          <w:szCs w:val="28"/>
        </w:rPr>
        <w:t>3. При выгуле домашнего животного владелец обязан обеспечивать уборку продуктов жизнедеятельности животного и соблюдать иные требования к выгулу животных в соответствии с действующим законодательством</w:t>
      </w:r>
      <w:proofErr w:type="gramStart"/>
      <w:r w:rsidRPr="003A2AD1">
        <w:rPr>
          <w:rFonts w:ascii="Times New Roman" w:hAnsi="Times New Roman"/>
          <w:sz w:val="28"/>
          <w:szCs w:val="28"/>
        </w:rPr>
        <w:t>.</w:t>
      </w:r>
      <w:r>
        <w:rPr>
          <w:rFonts w:ascii="Times New Roman" w:hAnsi="Times New Roman"/>
          <w:sz w:val="28"/>
          <w:szCs w:val="28"/>
        </w:rPr>
        <w:t>».</w:t>
      </w:r>
      <w:proofErr w:type="gramEnd"/>
    </w:p>
    <w:p w:rsidR="005018EF" w:rsidRDefault="005018EF" w:rsidP="005018EF">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7</w:t>
      </w:r>
      <w:r>
        <w:rPr>
          <w:rFonts w:ascii="Times New Roman" w:hAnsi="Times New Roman"/>
          <w:sz w:val="28"/>
          <w:szCs w:val="28"/>
        </w:rPr>
        <w:t>.</w:t>
      </w:r>
      <w:r w:rsidR="00A46184">
        <w:rPr>
          <w:rFonts w:ascii="Times New Roman" w:hAnsi="Times New Roman"/>
          <w:sz w:val="28"/>
          <w:szCs w:val="28"/>
        </w:rPr>
        <w:t>Статью 33 дополнить частями 5</w:t>
      </w:r>
      <w:r w:rsidR="00C03ECF">
        <w:rPr>
          <w:rFonts w:ascii="Times New Roman" w:hAnsi="Times New Roman"/>
          <w:sz w:val="28"/>
          <w:szCs w:val="28"/>
        </w:rPr>
        <w:t xml:space="preserve"> –</w:t>
      </w:r>
      <w:r w:rsidR="00A46184">
        <w:rPr>
          <w:rFonts w:ascii="Times New Roman" w:hAnsi="Times New Roman"/>
          <w:sz w:val="28"/>
          <w:szCs w:val="28"/>
        </w:rPr>
        <w:t xml:space="preserve"> 8 следующего содержания:</w:t>
      </w:r>
    </w:p>
    <w:p w:rsidR="00A46184" w:rsidRP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D15D7E">
        <w:rPr>
          <w:rFonts w:ascii="Times New Roman" w:hAnsi="Times New Roman"/>
          <w:sz w:val="28"/>
          <w:szCs w:val="28"/>
        </w:rPr>
        <w:t>5.</w:t>
      </w:r>
      <w:r w:rsidRPr="00A46184">
        <w:rPr>
          <w:rFonts w:ascii="Times New Roman" w:hAnsi="Times New Roman"/>
          <w:sz w:val="28"/>
          <w:szCs w:val="28"/>
        </w:rPr>
        <w:t>При</w:t>
      </w:r>
      <w:r w:rsidR="00BC5661">
        <w:rPr>
          <w:rFonts w:ascii="Times New Roman" w:hAnsi="Times New Roman"/>
          <w:sz w:val="28"/>
          <w:szCs w:val="28"/>
        </w:rPr>
        <w:t xml:space="preserve"> содержании клумб, рабаток</w:t>
      </w:r>
      <w:r w:rsidRPr="00A46184">
        <w:rPr>
          <w:rFonts w:ascii="Times New Roman" w:hAnsi="Times New Roman"/>
          <w:sz w:val="28"/>
          <w:szCs w:val="28"/>
        </w:rPr>
        <w:t>, вазон</w:t>
      </w:r>
      <w:r w:rsidR="00BC5661">
        <w:rPr>
          <w:rFonts w:ascii="Times New Roman" w:hAnsi="Times New Roman"/>
          <w:sz w:val="28"/>
          <w:szCs w:val="28"/>
        </w:rPr>
        <w:t>ов</w:t>
      </w:r>
      <w:r w:rsidRPr="00A46184">
        <w:rPr>
          <w:rFonts w:ascii="Times New Roman" w:hAnsi="Times New Roman"/>
          <w:sz w:val="28"/>
          <w:szCs w:val="28"/>
        </w:rPr>
        <w:t xml:space="preserve"> лица, указанные в</w:t>
      </w:r>
      <w:r w:rsidR="00B823AD">
        <w:rPr>
          <w:rFonts w:ascii="Times New Roman" w:hAnsi="Times New Roman"/>
          <w:sz w:val="28"/>
          <w:szCs w:val="28"/>
        </w:rPr>
        <w:t xml:space="preserve"> </w:t>
      </w:r>
      <w:r w:rsidR="004C0800">
        <w:rPr>
          <w:rFonts w:ascii="Times New Roman" w:hAnsi="Times New Roman"/>
          <w:sz w:val="28"/>
          <w:szCs w:val="28"/>
        </w:rPr>
        <w:t>настоящей статье</w:t>
      </w:r>
      <w:r w:rsidRPr="00A46184">
        <w:rPr>
          <w:rFonts w:ascii="Times New Roman" w:hAnsi="Times New Roman"/>
          <w:sz w:val="28"/>
          <w:szCs w:val="28"/>
        </w:rPr>
        <w:t>, обязаны:</w:t>
      </w:r>
    </w:p>
    <w:p w:rsidR="00A46184" w:rsidRP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sidRPr="00A46184">
        <w:rPr>
          <w:rFonts w:ascii="Times New Roman" w:hAnsi="Times New Roman"/>
          <w:sz w:val="28"/>
          <w:szCs w:val="28"/>
        </w:rPr>
        <w:lastRenderedPageBreak/>
        <w:t>а) выполнять покраску цветочных вазонов;</w:t>
      </w:r>
    </w:p>
    <w:p w:rsidR="00A46184" w:rsidRP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sidRPr="00A46184">
        <w:rPr>
          <w:rFonts w:ascii="Times New Roman" w:hAnsi="Times New Roman"/>
          <w:sz w:val="28"/>
          <w:szCs w:val="28"/>
        </w:rPr>
        <w:t>б) обеспечить декоративное оформление, улучшая архитектурный облик города и санитарно-гигиенические условия проживания граждан;</w:t>
      </w:r>
    </w:p>
    <w:p w:rsidR="00A46184" w:rsidRP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sidRPr="00A46184">
        <w:rPr>
          <w:rFonts w:ascii="Times New Roman" w:hAnsi="Times New Roman"/>
          <w:sz w:val="28"/>
          <w:szCs w:val="28"/>
        </w:rPr>
        <w:t>в) осуществлять комплекс агротехнических работ, обеспечивающих приживаемость растений, их быстрое развитие;</w:t>
      </w:r>
    </w:p>
    <w:p w:rsidR="00A46184" w:rsidRP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sidRPr="00A46184">
        <w:rPr>
          <w:rFonts w:ascii="Times New Roman" w:hAnsi="Times New Roman"/>
          <w:sz w:val="28"/>
          <w:szCs w:val="28"/>
        </w:rPr>
        <w:t>г) выполнять обрезку и уборку цветов в осенний период;</w:t>
      </w:r>
    </w:p>
    <w:p w:rsidR="00A46184" w:rsidRP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sidRPr="00A46184">
        <w:rPr>
          <w:rFonts w:ascii="Times New Roman" w:hAnsi="Times New Roman"/>
          <w:sz w:val="28"/>
          <w:szCs w:val="28"/>
        </w:rPr>
        <w:t>д) осуществлять дополнительную посадку рассады цветов в клумбы и вазоны взамен погибших и обновление посадок цветов;</w:t>
      </w:r>
    </w:p>
    <w:p w:rsidR="00A46184" w:rsidRP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sidRPr="00A46184">
        <w:rPr>
          <w:rFonts w:ascii="Times New Roman" w:hAnsi="Times New Roman"/>
          <w:sz w:val="28"/>
          <w:szCs w:val="28"/>
        </w:rPr>
        <w:t xml:space="preserve">е) </w:t>
      </w:r>
      <w:r w:rsidR="00C03ECF">
        <w:rPr>
          <w:rFonts w:ascii="Times New Roman" w:hAnsi="Times New Roman"/>
          <w:sz w:val="28"/>
          <w:szCs w:val="28"/>
        </w:rPr>
        <w:t>регулярно</w:t>
      </w:r>
      <w:r w:rsidRPr="00A46184">
        <w:rPr>
          <w:rFonts w:ascii="Times New Roman" w:hAnsi="Times New Roman"/>
          <w:sz w:val="28"/>
          <w:szCs w:val="28"/>
        </w:rPr>
        <w:t xml:space="preserve"> проводить уборку цветников от мусора.</w:t>
      </w:r>
    </w:p>
    <w:p w:rsidR="00A46184" w:rsidRP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sidRPr="00A46184">
        <w:rPr>
          <w:rFonts w:ascii="Times New Roman" w:hAnsi="Times New Roman"/>
          <w:sz w:val="28"/>
          <w:szCs w:val="28"/>
        </w:rPr>
        <w:t>6. При новом строительстве при озеленении территорий необходимо подготавливать почвенный покров для произрастания насаждений, а также предусматривать  меры по удержанию влаги в корневой системе насаждений.</w:t>
      </w:r>
    </w:p>
    <w:p w:rsidR="00A46184" w:rsidRPr="00A46184" w:rsidRDefault="00D15D7E"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A46184" w:rsidRPr="00A46184">
        <w:rPr>
          <w:rFonts w:ascii="Times New Roman" w:hAnsi="Times New Roman"/>
          <w:sz w:val="28"/>
          <w:szCs w:val="28"/>
        </w:rPr>
        <w:t xml:space="preserve">При  посадке кустарников и деревьев рекомендуется использовать посадочный материал из специализированных питомников, высотой от 50 см для кустарников, и от 150 см для деревьев. </w:t>
      </w:r>
    </w:p>
    <w:p w:rsidR="00A46184" w:rsidRDefault="00D15D7E"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A46184" w:rsidRPr="00A46184">
        <w:rPr>
          <w:rFonts w:ascii="Times New Roman" w:hAnsi="Times New Roman"/>
          <w:sz w:val="28"/>
          <w:szCs w:val="28"/>
        </w:rPr>
        <w:t>Посадку саженцев необходимо производить с внесением необходимых удобрений и регулярным поливом в течение двух первых сезонов</w:t>
      </w:r>
      <w:proofErr w:type="gramStart"/>
      <w:r w:rsidR="00A46184" w:rsidRPr="00A46184">
        <w:rPr>
          <w:rFonts w:ascii="Times New Roman" w:hAnsi="Times New Roman"/>
          <w:sz w:val="28"/>
          <w:szCs w:val="28"/>
        </w:rPr>
        <w:t>.</w:t>
      </w:r>
      <w:r w:rsidR="00A46184">
        <w:rPr>
          <w:rFonts w:ascii="Times New Roman" w:hAnsi="Times New Roman"/>
          <w:sz w:val="28"/>
          <w:szCs w:val="28"/>
        </w:rPr>
        <w:t>».</w:t>
      </w:r>
      <w:proofErr w:type="gramEnd"/>
    </w:p>
    <w:p w:rsid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374960">
        <w:rPr>
          <w:rFonts w:ascii="Times New Roman" w:hAnsi="Times New Roman"/>
          <w:sz w:val="28"/>
          <w:szCs w:val="28"/>
        </w:rPr>
        <w:t>8</w:t>
      </w:r>
      <w:r>
        <w:rPr>
          <w:rFonts w:ascii="Times New Roman" w:hAnsi="Times New Roman"/>
          <w:sz w:val="28"/>
          <w:szCs w:val="28"/>
        </w:rPr>
        <w:t>.В части 2 статьи 46 слова «в том числе гаражей, гаражных боксов</w:t>
      </w:r>
      <w:proofErr w:type="gramStart"/>
      <w:r>
        <w:rPr>
          <w:rFonts w:ascii="Times New Roman" w:hAnsi="Times New Roman"/>
          <w:sz w:val="28"/>
          <w:szCs w:val="28"/>
        </w:rPr>
        <w:t>,»</w:t>
      </w:r>
      <w:proofErr w:type="gramEnd"/>
      <w:r>
        <w:rPr>
          <w:rFonts w:ascii="Times New Roman" w:hAnsi="Times New Roman"/>
          <w:sz w:val="28"/>
          <w:szCs w:val="28"/>
        </w:rPr>
        <w:t xml:space="preserve"> исключить.</w:t>
      </w:r>
    </w:p>
    <w:p w:rsidR="002F1F26" w:rsidRDefault="002F1F26"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19.В части 1 статьи 48 слово «мест» заменить словом «территорий»</w:t>
      </w:r>
    </w:p>
    <w:p w:rsidR="00A46184" w:rsidRDefault="0062195D"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20</w:t>
      </w:r>
      <w:r w:rsidR="00A46184">
        <w:rPr>
          <w:rFonts w:ascii="Times New Roman" w:hAnsi="Times New Roman"/>
          <w:sz w:val="28"/>
          <w:szCs w:val="28"/>
        </w:rPr>
        <w:t>.Часть 5 статьи 57 исключить.</w:t>
      </w:r>
    </w:p>
    <w:p w:rsidR="00A46184" w:rsidRDefault="00374960"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1</w:t>
      </w:r>
      <w:r w:rsidR="00A46184">
        <w:rPr>
          <w:rFonts w:ascii="Times New Roman" w:hAnsi="Times New Roman"/>
          <w:sz w:val="28"/>
          <w:szCs w:val="28"/>
        </w:rPr>
        <w:t>.В статье 60:</w:t>
      </w:r>
    </w:p>
    <w:p w:rsidR="00A46184" w:rsidRDefault="00374960"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1</w:t>
      </w:r>
      <w:r w:rsidR="00A46184">
        <w:rPr>
          <w:rFonts w:ascii="Times New Roman" w:hAnsi="Times New Roman"/>
          <w:sz w:val="28"/>
          <w:szCs w:val="28"/>
        </w:rPr>
        <w:t>.1.Часть 1 дополнить абзацем третьим следующего содержания:</w:t>
      </w:r>
    </w:p>
    <w:p w:rsidR="00A46184" w:rsidRDefault="00A46184"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A46184">
        <w:rPr>
          <w:rFonts w:ascii="Times New Roman" w:hAnsi="Times New Roman"/>
          <w:sz w:val="28"/>
          <w:szCs w:val="28"/>
        </w:rPr>
        <w:t>Очистку от снега и удаление ледяных образований с крыш зданий, сооружений, многоквартирных домов</w:t>
      </w:r>
      <w:r w:rsidR="00232D08">
        <w:rPr>
          <w:rFonts w:ascii="Times New Roman" w:hAnsi="Times New Roman"/>
          <w:sz w:val="28"/>
          <w:szCs w:val="28"/>
        </w:rPr>
        <w:t xml:space="preserve"> с наружным водоотводом</w:t>
      </w:r>
      <w:r w:rsidRPr="00A46184">
        <w:rPr>
          <w:rFonts w:ascii="Times New Roman" w:hAnsi="Times New Roman"/>
          <w:sz w:val="28"/>
          <w:szCs w:val="28"/>
        </w:rPr>
        <w:t xml:space="preserve"> необходимо производить при накоплении снега слоем более 30 см, при оттепелях – полная очистка</w:t>
      </w:r>
      <w:proofErr w:type="gramStart"/>
      <w:r w:rsidRPr="00A46184">
        <w:rPr>
          <w:rFonts w:ascii="Times New Roman" w:hAnsi="Times New Roman"/>
          <w:sz w:val="28"/>
          <w:szCs w:val="28"/>
        </w:rPr>
        <w:t>.</w:t>
      </w:r>
      <w:r>
        <w:rPr>
          <w:rFonts w:ascii="Times New Roman" w:hAnsi="Times New Roman"/>
          <w:sz w:val="28"/>
          <w:szCs w:val="28"/>
        </w:rPr>
        <w:t>».</w:t>
      </w:r>
      <w:proofErr w:type="gramEnd"/>
    </w:p>
    <w:p w:rsidR="00A46184" w:rsidRDefault="00374960" w:rsidP="00A46184">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1</w:t>
      </w:r>
      <w:r w:rsidR="00A46184">
        <w:rPr>
          <w:rFonts w:ascii="Times New Roman" w:hAnsi="Times New Roman"/>
          <w:sz w:val="28"/>
          <w:szCs w:val="28"/>
        </w:rPr>
        <w:t>.2.</w:t>
      </w:r>
      <w:r w:rsidR="00ED3459">
        <w:rPr>
          <w:rFonts w:ascii="Times New Roman" w:hAnsi="Times New Roman"/>
          <w:sz w:val="28"/>
          <w:szCs w:val="28"/>
        </w:rPr>
        <w:t>Дополнить частью 4 следующего содержания:</w:t>
      </w:r>
    </w:p>
    <w:p w:rsidR="00ED3459" w:rsidRPr="00ED3459" w:rsidRDefault="00ED3459" w:rsidP="00ED345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ED3459">
        <w:rPr>
          <w:rFonts w:ascii="Times New Roman" w:hAnsi="Times New Roman"/>
          <w:sz w:val="28"/>
          <w:szCs w:val="28"/>
        </w:rPr>
        <w:t>4.Очистку от снега крыш, удаление ледяных образований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D3459" w:rsidRDefault="00ED3459" w:rsidP="00ED3459">
      <w:pPr>
        <w:pStyle w:val="a3"/>
        <w:autoSpaceDE w:val="0"/>
        <w:autoSpaceDN w:val="0"/>
        <w:adjustRightInd w:val="0"/>
        <w:spacing w:after="0" w:line="240" w:lineRule="auto"/>
        <w:ind w:left="0" w:firstLine="709"/>
        <w:jc w:val="both"/>
        <w:rPr>
          <w:rFonts w:ascii="Times New Roman" w:hAnsi="Times New Roman"/>
          <w:sz w:val="28"/>
          <w:szCs w:val="28"/>
        </w:rPr>
      </w:pPr>
      <w:r w:rsidRPr="00ED3459">
        <w:rPr>
          <w:rFonts w:ascii="Times New Roman" w:hAnsi="Times New Roman"/>
          <w:sz w:val="28"/>
          <w:szCs w:val="28"/>
        </w:rPr>
        <w:t>Снег с крыш рекомендуется сбрасывать до вывоза снега, убранного с соответствующей территории, и укладывать его в общий вал</w:t>
      </w:r>
      <w:proofErr w:type="gramStart"/>
      <w:r w:rsidRPr="00ED3459">
        <w:rPr>
          <w:rFonts w:ascii="Times New Roman" w:hAnsi="Times New Roman"/>
          <w:sz w:val="28"/>
          <w:szCs w:val="28"/>
        </w:rPr>
        <w:t>.</w:t>
      </w:r>
      <w:r>
        <w:rPr>
          <w:rFonts w:ascii="Times New Roman" w:hAnsi="Times New Roman"/>
          <w:sz w:val="28"/>
          <w:szCs w:val="28"/>
        </w:rPr>
        <w:t>».</w:t>
      </w:r>
      <w:proofErr w:type="gramEnd"/>
    </w:p>
    <w:p w:rsidR="00ED3459" w:rsidRDefault="00ED3459" w:rsidP="00ED345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2</w:t>
      </w:r>
      <w:r>
        <w:rPr>
          <w:rFonts w:ascii="Times New Roman" w:hAnsi="Times New Roman"/>
          <w:sz w:val="28"/>
          <w:szCs w:val="28"/>
        </w:rPr>
        <w:t>.Часть 4 статьи 65 изложить в следующей редакции:</w:t>
      </w:r>
    </w:p>
    <w:p w:rsidR="00ED3459" w:rsidRDefault="00ED3459" w:rsidP="00ED3459">
      <w:pPr>
        <w:pStyle w:val="a3"/>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w:t>
      </w:r>
      <w:r w:rsidR="00D15D7E">
        <w:rPr>
          <w:rFonts w:ascii="Times New Roman" w:hAnsi="Times New Roman"/>
          <w:sz w:val="28"/>
          <w:szCs w:val="28"/>
        </w:rPr>
        <w:t>4.</w:t>
      </w:r>
      <w:r w:rsidR="00232D08">
        <w:rPr>
          <w:rFonts w:ascii="Times New Roman" w:hAnsi="Times New Roman"/>
          <w:sz w:val="28"/>
          <w:szCs w:val="28"/>
        </w:rPr>
        <w:t>В целях уборки</w:t>
      </w:r>
      <w:r w:rsidRPr="00ED3459">
        <w:rPr>
          <w:rFonts w:ascii="Times New Roman" w:hAnsi="Times New Roman"/>
          <w:sz w:val="28"/>
          <w:szCs w:val="28"/>
        </w:rPr>
        <w:t xml:space="preserve"> придомовых территорий многоквартирных домов управляющим или обслуживающим организациям</w:t>
      </w:r>
      <w:r w:rsidR="00232D08">
        <w:rPr>
          <w:rFonts w:ascii="Times New Roman" w:hAnsi="Times New Roman"/>
          <w:sz w:val="28"/>
          <w:szCs w:val="28"/>
        </w:rPr>
        <w:t>, товариществам собственников жилья</w:t>
      </w:r>
      <w:r w:rsidRPr="00ED3459">
        <w:rPr>
          <w:rFonts w:ascii="Times New Roman" w:hAnsi="Times New Roman"/>
          <w:sz w:val="28"/>
          <w:szCs w:val="28"/>
        </w:rPr>
        <w:t xml:space="preserve">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w:t>
      </w:r>
      <w:r w:rsidR="00B81628">
        <w:rPr>
          <w:rFonts w:ascii="Times New Roman" w:hAnsi="Times New Roman"/>
          <w:sz w:val="28"/>
          <w:szCs w:val="28"/>
        </w:rPr>
        <w:t>,</w:t>
      </w:r>
      <w:r w:rsidRPr="00ED3459">
        <w:rPr>
          <w:rFonts w:ascii="Times New Roman" w:hAnsi="Times New Roman"/>
          <w:sz w:val="28"/>
          <w:szCs w:val="28"/>
        </w:rPr>
        <w:t xml:space="preserve"> в случае создания препятствий для работы снегоуборочной техники</w:t>
      </w:r>
      <w:r w:rsidR="00B81628">
        <w:rPr>
          <w:rFonts w:ascii="Times New Roman" w:hAnsi="Times New Roman"/>
          <w:sz w:val="28"/>
          <w:szCs w:val="28"/>
        </w:rPr>
        <w:t>,</w:t>
      </w:r>
      <w:r w:rsidRPr="00ED3459">
        <w:rPr>
          <w:rFonts w:ascii="Times New Roman" w:hAnsi="Times New Roman"/>
          <w:sz w:val="28"/>
          <w:szCs w:val="28"/>
        </w:rPr>
        <w:t xml:space="preserve"> не менее чем за </w:t>
      </w:r>
      <w:r w:rsidR="00232D08">
        <w:rPr>
          <w:rFonts w:ascii="Times New Roman" w:hAnsi="Times New Roman"/>
          <w:sz w:val="28"/>
          <w:szCs w:val="28"/>
        </w:rPr>
        <w:t>24 часа</w:t>
      </w:r>
      <w:r w:rsidRPr="00ED3459">
        <w:rPr>
          <w:rFonts w:ascii="Times New Roman" w:hAnsi="Times New Roman"/>
          <w:sz w:val="28"/>
          <w:szCs w:val="28"/>
        </w:rPr>
        <w:t>.</w:t>
      </w:r>
      <w:r>
        <w:rPr>
          <w:rFonts w:ascii="Times New Roman" w:hAnsi="Times New Roman"/>
          <w:sz w:val="28"/>
          <w:szCs w:val="28"/>
        </w:rPr>
        <w:t>».</w:t>
      </w:r>
      <w:proofErr w:type="gramEnd"/>
    </w:p>
    <w:p w:rsidR="00ED3459" w:rsidRDefault="00ED3459" w:rsidP="00ED345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3</w:t>
      </w:r>
      <w:r>
        <w:rPr>
          <w:rFonts w:ascii="Times New Roman" w:hAnsi="Times New Roman"/>
          <w:sz w:val="28"/>
          <w:szCs w:val="28"/>
        </w:rPr>
        <w:t>.</w:t>
      </w:r>
      <w:r w:rsidR="00875EF7">
        <w:rPr>
          <w:rFonts w:ascii="Times New Roman" w:hAnsi="Times New Roman"/>
          <w:sz w:val="28"/>
          <w:szCs w:val="28"/>
        </w:rPr>
        <w:t>В статье 98:</w:t>
      </w:r>
    </w:p>
    <w:p w:rsidR="00875EF7" w:rsidRDefault="00875EF7" w:rsidP="00ED345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3</w:t>
      </w:r>
      <w:r>
        <w:rPr>
          <w:rFonts w:ascii="Times New Roman" w:hAnsi="Times New Roman"/>
          <w:sz w:val="28"/>
          <w:szCs w:val="28"/>
        </w:rPr>
        <w:t>.1.В части 1 после слов «индивидуальных жилых» дополнить словами «и многоквартирных».</w:t>
      </w:r>
    </w:p>
    <w:p w:rsidR="00875EF7" w:rsidRDefault="00875EF7" w:rsidP="00ED345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2</w:t>
      </w:r>
      <w:r w:rsidR="0062195D">
        <w:rPr>
          <w:rFonts w:ascii="Times New Roman" w:hAnsi="Times New Roman"/>
          <w:sz w:val="28"/>
          <w:szCs w:val="28"/>
        </w:rPr>
        <w:t>3</w:t>
      </w:r>
      <w:r>
        <w:rPr>
          <w:rFonts w:ascii="Times New Roman" w:hAnsi="Times New Roman"/>
          <w:sz w:val="28"/>
          <w:szCs w:val="28"/>
        </w:rPr>
        <w:t>.2.В части 2 слова «, в том числе гаражей, гаражных боксов</w:t>
      </w:r>
      <w:proofErr w:type="gramStart"/>
      <w:r>
        <w:rPr>
          <w:rFonts w:ascii="Times New Roman" w:hAnsi="Times New Roman"/>
          <w:sz w:val="28"/>
          <w:szCs w:val="28"/>
        </w:rPr>
        <w:t>,»</w:t>
      </w:r>
      <w:proofErr w:type="gramEnd"/>
      <w:r>
        <w:rPr>
          <w:rFonts w:ascii="Times New Roman" w:hAnsi="Times New Roman"/>
          <w:sz w:val="28"/>
          <w:szCs w:val="28"/>
        </w:rPr>
        <w:t xml:space="preserve"> исключить.</w:t>
      </w:r>
    </w:p>
    <w:p w:rsidR="00875EF7" w:rsidRDefault="00875EF7" w:rsidP="00ED345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3</w:t>
      </w:r>
      <w:r>
        <w:rPr>
          <w:rFonts w:ascii="Times New Roman" w:hAnsi="Times New Roman"/>
          <w:sz w:val="28"/>
          <w:szCs w:val="28"/>
        </w:rPr>
        <w:t xml:space="preserve">.3.Дополнить частью 4 следующего содержания: </w:t>
      </w:r>
    </w:p>
    <w:p w:rsidR="00875EF7" w:rsidRPr="00830A13" w:rsidRDefault="00875EF7" w:rsidP="00ED345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D15D7E">
        <w:rPr>
          <w:rFonts w:ascii="Times New Roman" w:hAnsi="Times New Roman"/>
          <w:sz w:val="28"/>
          <w:szCs w:val="28"/>
        </w:rPr>
        <w:t>4.</w:t>
      </w:r>
      <w:r w:rsidRPr="00875EF7">
        <w:rPr>
          <w:rFonts w:ascii="Times New Roman" w:hAnsi="Times New Roman"/>
          <w:sz w:val="28"/>
          <w:szCs w:val="28"/>
        </w:rPr>
        <w:t>Собственники земельных участков в садово-огороднических товариществ</w:t>
      </w:r>
      <w:r w:rsidR="00B81628">
        <w:rPr>
          <w:rFonts w:ascii="Times New Roman" w:hAnsi="Times New Roman"/>
          <w:sz w:val="28"/>
          <w:szCs w:val="28"/>
        </w:rPr>
        <w:t>ах</w:t>
      </w:r>
      <w:r w:rsidRPr="00875EF7">
        <w:rPr>
          <w:rFonts w:ascii="Times New Roman" w:hAnsi="Times New Roman"/>
          <w:sz w:val="28"/>
          <w:szCs w:val="28"/>
        </w:rPr>
        <w:t xml:space="preserve">, </w:t>
      </w:r>
      <w:r w:rsidR="00B823AD" w:rsidRPr="00B823AD">
        <w:rPr>
          <w:rFonts w:ascii="Times New Roman" w:hAnsi="Times New Roman"/>
          <w:sz w:val="28"/>
          <w:szCs w:val="28"/>
        </w:rPr>
        <w:t>садово-огороднических некоммерческих товариществ</w:t>
      </w:r>
      <w:r w:rsidR="00B823AD">
        <w:rPr>
          <w:rFonts w:ascii="Times New Roman" w:hAnsi="Times New Roman"/>
          <w:sz w:val="28"/>
          <w:szCs w:val="28"/>
        </w:rPr>
        <w:t>ах</w:t>
      </w:r>
      <w:r w:rsidR="00B823AD" w:rsidRPr="00B823AD">
        <w:rPr>
          <w:rFonts w:ascii="Times New Roman" w:hAnsi="Times New Roman"/>
          <w:sz w:val="28"/>
          <w:szCs w:val="28"/>
        </w:rPr>
        <w:t>, дачных некоммерческих товариществ</w:t>
      </w:r>
      <w:r w:rsidR="0024728C">
        <w:rPr>
          <w:rFonts w:ascii="Times New Roman" w:hAnsi="Times New Roman"/>
          <w:sz w:val="28"/>
          <w:szCs w:val="28"/>
        </w:rPr>
        <w:t xml:space="preserve"> </w:t>
      </w:r>
      <w:r w:rsidRPr="00875EF7">
        <w:rPr>
          <w:rFonts w:ascii="Times New Roman" w:hAnsi="Times New Roman"/>
          <w:sz w:val="28"/>
          <w:szCs w:val="28"/>
        </w:rPr>
        <w:t>обязаны поддерживать в исправном техническом состоянии дома, а также расположенные на территории ограждения и другие постройки, их архитектурный облик и внешние конструктивные элементы, производить их текущий ремонт, в том числе окраску</w:t>
      </w:r>
      <w:proofErr w:type="gramStart"/>
      <w:r w:rsidRPr="00875EF7">
        <w:rPr>
          <w:rFonts w:ascii="Times New Roman" w:hAnsi="Times New Roman"/>
          <w:sz w:val="28"/>
          <w:szCs w:val="28"/>
        </w:rPr>
        <w:t>.</w:t>
      </w:r>
      <w:r>
        <w:rPr>
          <w:rFonts w:ascii="Times New Roman" w:hAnsi="Times New Roman"/>
          <w:sz w:val="28"/>
          <w:szCs w:val="28"/>
        </w:rPr>
        <w:t>».</w:t>
      </w:r>
      <w:proofErr w:type="gramEnd"/>
    </w:p>
    <w:p w:rsidR="00875EF7" w:rsidRDefault="00875EF7" w:rsidP="00ED345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4</w:t>
      </w:r>
      <w:r>
        <w:rPr>
          <w:rFonts w:ascii="Times New Roman" w:hAnsi="Times New Roman"/>
          <w:sz w:val="28"/>
          <w:szCs w:val="28"/>
        </w:rPr>
        <w:t>.Статью 98.1 дополнить частями</w:t>
      </w:r>
      <w:r w:rsidR="00B81628">
        <w:rPr>
          <w:rFonts w:ascii="Times New Roman" w:hAnsi="Times New Roman"/>
          <w:sz w:val="28"/>
          <w:szCs w:val="28"/>
        </w:rPr>
        <w:t xml:space="preserve"> 3 – 5</w:t>
      </w:r>
      <w:r>
        <w:rPr>
          <w:rFonts w:ascii="Times New Roman" w:hAnsi="Times New Roman"/>
          <w:sz w:val="28"/>
          <w:szCs w:val="28"/>
        </w:rPr>
        <w:t xml:space="preserve"> следующего содержания:</w:t>
      </w:r>
    </w:p>
    <w:p w:rsidR="00875EF7" w:rsidRPr="00875EF7" w:rsidRDefault="00875EF7" w:rsidP="00875EF7">
      <w:pPr>
        <w:pStyle w:val="a3"/>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w:t>
      </w:r>
      <w:r w:rsidR="00B81628">
        <w:rPr>
          <w:rFonts w:ascii="Times New Roman" w:hAnsi="Times New Roman"/>
          <w:sz w:val="28"/>
          <w:szCs w:val="28"/>
        </w:rPr>
        <w:t>3</w:t>
      </w:r>
      <w:r w:rsidR="00D15D7E">
        <w:rPr>
          <w:rFonts w:ascii="Times New Roman" w:hAnsi="Times New Roman"/>
          <w:sz w:val="28"/>
          <w:szCs w:val="28"/>
        </w:rPr>
        <w:t>.</w:t>
      </w:r>
      <w:r w:rsidRPr="00875EF7">
        <w:rPr>
          <w:rFonts w:ascii="Times New Roman" w:hAnsi="Times New Roman"/>
          <w:sz w:val="28"/>
          <w:szCs w:val="28"/>
        </w:rPr>
        <w:t xml:space="preserve">В отделке фасадов вновь строящихся жилых и нежилых зданий, строений, сооружений и нестационарных торговых объектов, за исключением индивидуальных жилых домов, а также при капитальном ремонте и реконструкции существующих зданий и сооружений не разрешается использование отделочных материалов фасада из пластикового </w:t>
      </w:r>
      <w:proofErr w:type="spellStart"/>
      <w:r w:rsidRPr="00875EF7">
        <w:rPr>
          <w:rFonts w:ascii="Times New Roman" w:hAnsi="Times New Roman"/>
          <w:sz w:val="28"/>
          <w:szCs w:val="28"/>
        </w:rPr>
        <w:t>сайдинга</w:t>
      </w:r>
      <w:proofErr w:type="spellEnd"/>
      <w:r w:rsidRPr="00875EF7">
        <w:rPr>
          <w:rFonts w:ascii="Times New Roman" w:hAnsi="Times New Roman"/>
          <w:sz w:val="28"/>
          <w:szCs w:val="28"/>
        </w:rPr>
        <w:t xml:space="preserve"> и металлических профилированных листов.</w:t>
      </w:r>
      <w:proofErr w:type="gramEnd"/>
    </w:p>
    <w:p w:rsidR="00875EF7" w:rsidRPr="00875EF7" w:rsidRDefault="005D2F5B" w:rsidP="00875EF7">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D15D7E">
        <w:rPr>
          <w:rFonts w:ascii="Times New Roman" w:hAnsi="Times New Roman"/>
          <w:sz w:val="28"/>
          <w:szCs w:val="28"/>
        </w:rPr>
        <w:t>.</w:t>
      </w:r>
      <w:r w:rsidR="00875EF7" w:rsidRPr="00875EF7">
        <w:rPr>
          <w:rFonts w:ascii="Times New Roman" w:hAnsi="Times New Roman"/>
          <w:sz w:val="28"/>
          <w:szCs w:val="28"/>
        </w:rPr>
        <w:t>При благоустройстве улиц, общественных территорий  и дворов города Ханты-Мансийска, в целях улучшения  комфорта городской среды, снижению уровня шума от проезжающего транспорта, улучшения микроклимата улиц, вместо ограждений вдоль тротуаров, предпочтительнее  устраивать сплошную посадку кустарника, отделяющего пешеходов от проезжей части.  Высота кустарника должна быть не более 0,8 м.</w:t>
      </w:r>
    </w:p>
    <w:p w:rsidR="00875EF7" w:rsidRPr="00875EF7" w:rsidRDefault="005D2F5B" w:rsidP="00875EF7">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D15D7E">
        <w:rPr>
          <w:rFonts w:ascii="Times New Roman" w:hAnsi="Times New Roman"/>
          <w:sz w:val="28"/>
          <w:szCs w:val="28"/>
        </w:rPr>
        <w:t>.</w:t>
      </w:r>
      <w:r w:rsidR="00875EF7" w:rsidRPr="00875EF7">
        <w:rPr>
          <w:rFonts w:ascii="Times New Roman" w:hAnsi="Times New Roman"/>
          <w:sz w:val="28"/>
          <w:szCs w:val="28"/>
        </w:rPr>
        <w:t>Временные ограждения, предназначенные для выделения территорий строительных площадок, участков производства строительно-монтажных работ, земляных работ, технического обслуживания, ремонта, реконструкции, демонтажа и сноса зданий и сооружений, должны соответствовать требованиям</w:t>
      </w:r>
      <w:r>
        <w:rPr>
          <w:rFonts w:ascii="Times New Roman" w:hAnsi="Times New Roman"/>
          <w:sz w:val="28"/>
          <w:szCs w:val="28"/>
        </w:rPr>
        <w:t xml:space="preserve"> </w:t>
      </w:r>
      <w:r w:rsidR="00875EF7" w:rsidRPr="00875EF7">
        <w:rPr>
          <w:rFonts w:ascii="Times New Roman" w:hAnsi="Times New Roman"/>
          <w:sz w:val="28"/>
          <w:szCs w:val="28"/>
        </w:rPr>
        <w:t xml:space="preserve"> ГОСТ </w:t>
      </w:r>
      <w:proofErr w:type="gramStart"/>
      <w:r w:rsidR="00875EF7" w:rsidRPr="00875EF7">
        <w:rPr>
          <w:rFonts w:ascii="Times New Roman" w:hAnsi="Times New Roman"/>
          <w:sz w:val="28"/>
          <w:szCs w:val="28"/>
        </w:rPr>
        <w:t>Р</w:t>
      </w:r>
      <w:proofErr w:type="gramEnd"/>
      <w:r w:rsidR="00875EF7" w:rsidRPr="00875EF7">
        <w:rPr>
          <w:rFonts w:ascii="Times New Roman" w:hAnsi="Times New Roman"/>
          <w:sz w:val="28"/>
          <w:szCs w:val="28"/>
        </w:rPr>
        <w:t xml:space="preserve"> 58967-2020 «Ограждения инвентарные строительных площадок и участков производства строительно-монтажных работ</w:t>
      </w:r>
      <w:r>
        <w:rPr>
          <w:rFonts w:ascii="Times New Roman" w:hAnsi="Times New Roman"/>
          <w:sz w:val="28"/>
          <w:szCs w:val="28"/>
        </w:rPr>
        <w:t>. Технические условия</w:t>
      </w:r>
      <w:r w:rsidR="00875EF7" w:rsidRPr="00875EF7">
        <w:rPr>
          <w:rFonts w:ascii="Times New Roman" w:hAnsi="Times New Roman"/>
          <w:sz w:val="28"/>
          <w:szCs w:val="28"/>
        </w:rPr>
        <w:t>»</w:t>
      </w:r>
      <w:proofErr w:type="gramStart"/>
      <w:r>
        <w:rPr>
          <w:rFonts w:ascii="Times New Roman" w:hAnsi="Times New Roman"/>
          <w:sz w:val="28"/>
          <w:szCs w:val="28"/>
        </w:rPr>
        <w:t>.»</w:t>
      </w:r>
      <w:proofErr w:type="gramEnd"/>
      <w:r w:rsidR="00875EF7" w:rsidRPr="00875EF7">
        <w:rPr>
          <w:rFonts w:ascii="Times New Roman" w:hAnsi="Times New Roman"/>
          <w:sz w:val="28"/>
          <w:szCs w:val="28"/>
        </w:rPr>
        <w:t xml:space="preserve">. </w:t>
      </w:r>
    </w:p>
    <w:p w:rsidR="00875EF7" w:rsidRPr="00875EF7" w:rsidRDefault="00875EF7" w:rsidP="00875EF7">
      <w:pPr>
        <w:pStyle w:val="a3"/>
        <w:autoSpaceDE w:val="0"/>
        <w:autoSpaceDN w:val="0"/>
        <w:adjustRightInd w:val="0"/>
        <w:spacing w:after="0" w:line="240" w:lineRule="auto"/>
        <w:ind w:left="0" w:firstLine="709"/>
        <w:jc w:val="both"/>
        <w:rPr>
          <w:rFonts w:ascii="Times New Roman" w:hAnsi="Times New Roman"/>
          <w:sz w:val="28"/>
          <w:szCs w:val="28"/>
        </w:rPr>
      </w:pPr>
      <w:r w:rsidRPr="00875EF7">
        <w:rPr>
          <w:rFonts w:ascii="Times New Roman" w:hAnsi="Times New Roman"/>
          <w:sz w:val="28"/>
          <w:szCs w:val="28"/>
        </w:rPr>
        <w:t>При использовании в качестве материала временного ограждения профилированного листа рекомендуется подбирать серый цвет. Предпочтительным вариантом исполнения временных ограждений являются мобильные сетчатые секции из металла, а также деревянный забор.</w:t>
      </w:r>
    </w:p>
    <w:p w:rsidR="00875EF7" w:rsidRDefault="00875EF7" w:rsidP="00875EF7">
      <w:pPr>
        <w:pStyle w:val="a3"/>
        <w:autoSpaceDE w:val="0"/>
        <w:autoSpaceDN w:val="0"/>
        <w:adjustRightInd w:val="0"/>
        <w:spacing w:after="0" w:line="240" w:lineRule="auto"/>
        <w:ind w:left="0" w:firstLine="709"/>
        <w:jc w:val="both"/>
        <w:rPr>
          <w:rFonts w:ascii="Times New Roman" w:hAnsi="Times New Roman"/>
          <w:sz w:val="28"/>
          <w:szCs w:val="28"/>
        </w:rPr>
      </w:pPr>
      <w:r w:rsidRPr="00875EF7">
        <w:rPr>
          <w:rFonts w:ascii="Times New Roman" w:hAnsi="Times New Roman"/>
          <w:sz w:val="28"/>
          <w:szCs w:val="28"/>
        </w:rPr>
        <w:t>В оформлении временных ограждений подлежит использовать свето-прозрачную баннерную сетку поверх сетчатых секций. Допускается использование обычной баннерной ткани. Композиционное и цветовое решение временных баннеров на ограждениях строительных площадок должно быть согласованно с Департаментом градостроительства и архитектуры Администрации города Ханты-Мансийска</w:t>
      </w:r>
      <w:proofErr w:type="gramStart"/>
      <w:r w:rsidRPr="00875EF7">
        <w:rPr>
          <w:rFonts w:ascii="Times New Roman" w:hAnsi="Times New Roman"/>
          <w:sz w:val="28"/>
          <w:szCs w:val="28"/>
        </w:rPr>
        <w:t>.</w:t>
      </w:r>
      <w:r>
        <w:rPr>
          <w:rFonts w:ascii="Times New Roman" w:hAnsi="Times New Roman"/>
          <w:sz w:val="28"/>
          <w:szCs w:val="28"/>
        </w:rPr>
        <w:t>».</w:t>
      </w:r>
      <w:proofErr w:type="gramEnd"/>
    </w:p>
    <w:p w:rsidR="00875EF7" w:rsidRDefault="002D00E6" w:rsidP="00875EF7">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5</w:t>
      </w:r>
      <w:r w:rsidR="006F2975">
        <w:rPr>
          <w:rFonts w:ascii="Times New Roman" w:hAnsi="Times New Roman"/>
          <w:sz w:val="28"/>
          <w:szCs w:val="28"/>
        </w:rPr>
        <w:t>.В статье 99:</w:t>
      </w:r>
    </w:p>
    <w:p w:rsidR="00ED3459" w:rsidRDefault="002D00E6" w:rsidP="00ED3459">
      <w:pPr>
        <w:pStyle w:val="a3"/>
        <w:autoSpaceDE w:val="0"/>
        <w:autoSpaceDN w:val="0"/>
        <w:adjustRightInd w:val="0"/>
        <w:spacing w:after="0" w:line="240" w:lineRule="auto"/>
        <w:ind w:left="0" w:firstLine="709"/>
        <w:jc w:val="both"/>
        <w:rPr>
          <w:rFonts w:ascii="Times New Roman" w:hAnsi="Times New Roman"/>
          <w:sz w:val="28"/>
          <w:szCs w:val="28"/>
        </w:rPr>
      </w:pPr>
      <w:r w:rsidRPr="002D00E6">
        <w:rPr>
          <w:rFonts w:ascii="Times New Roman" w:hAnsi="Times New Roman"/>
          <w:sz w:val="28"/>
          <w:szCs w:val="28"/>
        </w:rPr>
        <w:t>2</w:t>
      </w:r>
      <w:r w:rsidR="0062195D">
        <w:rPr>
          <w:rFonts w:ascii="Times New Roman" w:hAnsi="Times New Roman"/>
          <w:sz w:val="28"/>
          <w:szCs w:val="28"/>
        </w:rPr>
        <w:t>5</w:t>
      </w:r>
      <w:r w:rsidRPr="002D00E6">
        <w:rPr>
          <w:rFonts w:ascii="Times New Roman" w:hAnsi="Times New Roman"/>
          <w:sz w:val="28"/>
          <w:szCs w:val="28"/>
        </w:rPr>
        <w:t>.1.В части 3 после слов «внешних конструктивных элементах» дополнить словами «существующих зданий и».</w:t>
      </w:r>
    </w:p>
    <w:p w:rsidR="002D00E6" w:rsidRDefault="002D00E6" w:rsidP="00ED3459">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2195D">
        <w:rPr>
          <w:rFonts w:ascii="Times New Roman" w:hAnsi="Times New Roman"/>
          <w:sz w:val="28"/>
          <w:szCs w:val="28"/>
        </w:rPr>
        <w:t>5</w:t>
      </w:r>
      <w:r>
        <w:rPr>
          <w:rFonts w:ascii="Times New Roman" w:hAnsi="Times New Roman"/>
          <w:sz w:val="28"/>
          <w:szCs w:val="28"/>
        </w:rPr>
        <w:t>.2.Дополнить частями 4</w:t>
      </w:r>
      <w:r w:rsidR="00E05829">
        <w:rPr>
          <w:rFonts w:ascii="Times New Roman" w:hAnsi="Times New Roman"/>
          <w:sz w:val="28"/>
          <w:szCs w:val="28"/>
        </w:rPr>
        <w:t xml:space="preserve"> –</w:t>
      </w:r>
      <w:r>
        <w:rPr>
          <w:rFonts w:ascii="Times New Roman" w:hAnsi="Times New Roman"/>
          <w:sz w:val="28"/>
          <w:szCs w:val="28"/>
        </w:rPr>
        <w:t xml:space="preserve"> 7 следующего содержания:</w:t>
      </w:r>
    </w:p>
    <w:p w:rsidR="002D00E6" w:rsidRPr="002D00E6" w:rsidRDefault="002D00E6" w:rsidP="002D00E6">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904D6C">
        <w:rPr>
          <w:rFonts w:ascii="Times New Roman" w:hAnsi="Times New Roman"/>
          <w:sz w:val="28"/>
          <w:szCs w:val="28"/>
        </w:rPr>
        <w:t>4.</w:t>
      </w:r>
      <w:r w:rsidRPr="002D00E6">
        <w:rPr>
          <w:rFonts w:ascii="Times New Roman" w:hAnsi="Times New Roman"/>
          <w:sz w:val="28"/>
          <w:szCs w:val="28"/>
        </w:rPr>
        <w:t xml:space="preserve">Входные группы зданий жилого и общественного назначения (участки входов в здания) должны быть  оборудованы осветительным оборудованием, навесом (козырьком), элементами сопряжения поверхностей, устройствами и </w:t>
      </w:r>
      <w:r w:rsidRPr="002D00E6">
        <w:rPr>
          <w:rFonts w:ascii="Times New Roman" w:hAnsi="Times New Roman"/>
          <w:sz w:val="28"/>
          <w:szCs w:val="28"/>
        </w:rPr>
        <w:lastRenderedPageBreak/>
        <w:t xml:space="preserve">приспособлениями для перемещения инвалидов и других </w:t>
      </w:r>
      <w:r w:rsidR="00230603">
        <w:rPr>
          <w:rFonts w:ascii="Times New Roman" w:hAnsi="Times New Roman"/>
          <w:sz w:val="28"/>
          <w:szCs w:val="28"/>
        </w:rPr>
        <w:t>маломобильных групп населения</w:t>
      </w:r>
      <w:r w:rsidRPr="002D00E6">
        <w:rPr>
          <w:rFonts w:ascii="Times New Roman" w:hAnsi="Times New Roman"/>
          <w:sz w:val="28"/>
          <w:szCs w:val="28"/>
        </w:rPr>
        <w:t xml:space="preserve"> (пандусами, перилами и другими устройствами с учетом особенностей и потребностей </w:t>
      </w:r>
      <w:r w:rsidR="00230603">
        <w:rPr>
          <w:rFonts w:ascii="Times New Roman" w:hAnsi="Times New Roman"/>
          <w:sz w:val="28"/>
          <w:szCs w:val="28"/>
        </w:rPr>
        <w:t>маломобильных групп населения</w:t>
      </w:r>
      <w:r w:rsidRPr="002D00E6">
        <w:rPr>
          <w:rFonts w:ascii="Times New Roman" w:hAnsi="Times New Roman"/>
          <w:sz w:val="28"/>
          <w:szCs w:val="28"/>
        </w:rPr>
        <w:t>).</w:t>
      </w:r>
    </w:p>
    <w:p w:rsidR="002D00E6" w:rsidRPr="002D00E6" w:rsidRDefault="00904D6C" w:rsidP="002D00E6">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2D00E6" w:rsidRPr="002D00E6">
        <w:rPr>
          <w:rFonts w:ascii="Times New Roman" w:hAnsi="Times New Roman"/>
          <w:sz w:val="28"/>
          <w:szCs w:val="28"/>
        </w:rPr>
        <w:t>Для вновь с</w:t>
      </w:r>
      <w:r w:rsidR="00E05829">
        <w:rPr>
          <w:rFonts w:ascii="Times New Roman" w:hAnsi="Times New Roman"/>
          <w:sz w:val="28"/>
          <w:szCs w:val="28"/>
        </w:rPr>
        <w:t>троящихся и существующих зданий при размещении</w:t>
      </w:r>
      <w:r w:rsidR="002D00E6" w:rsidRPr="002D00E6">
        <w:rPr>
          <w:rFonts w:ascii="Times New Roman" w:hAnsi="Times New Roman"/>
          <w:sz w:val="28"/>
          <w:szCs w:val="28"/>
        </w:rPr>
        <w:t xml:space="preserve"> внешних блоков кондиционеров на фасадах </w:t>
      </w:r>
      <w:r w:rsidR="00E05829">
        <w:rPr>
          <w:rFonts w:ascii="Times New Roman" w:hAnsi="Times New Roman"/>
          <w:sz w:val="28"/>
          <w:szCs w:val="28"/>
        </w:rPr>
        <w:t>необходимо наличие защитно-декоративной корзины</w:t>
      </w:r>
      <w:r w:rsidR="002D00E6" w:rsidRPr="002D00E6">
        <w:rPr>
          <w:rFonts w:ascii="Times New Roman" w:hAnsi="Times New Roman"/>
          <w:sz w:val="28"/>
          <w:szCs w:val="28"/>
        </w:rPr>
        <w:t>.</w:t>
      </w:r>
    </w:p>
    <w:p w:rsidR="002D00E6" w:rsidRPr="002D00E6" w:rsidRDefault="00904D6C" w:rsidP="002D00E6">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2D00E6" w:rsidRPr="002D00E6">
        <w:rPr>
          <w:rFonts w:ascii="Times New Roman" w:hAnsi="Times New Roman"/>
          <w:sz w:val="28"/>
          <w:szCs w:val="28"/>
        </w:rPr>
        <w:t>Не допускается установка на фасадах и кровле зданий,  расположенных со стороны улиц и (или) красных линий, технических объектов и элементов, в том числе крупногабаритных антенн, инженерных коммуникаций и оборудования.</w:t>
      </w:r>
    </w:p>
    <w:p w:rsidR="002D00E6" w:rsidRDefault="00904D6C" w:rsidP="002D00E6">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2D00E6" w:rsidRPr="002D00E6">
        <w:rPr>
          <w:rFonts w:ascii="Times New Roman" w:hAnsi="Times New Roman"/>
          <w:sz w:val="28"/>
          <w:szCs w:val="28"/>
        </w:rPr>
        <w:t xml:space="preserve">Технические решения по </w:t>
      </w:r>
      <w:r w:rsidR="00E05829">
        <w:rPr>
          <w:rFonts w:ascii="Times New Roman" w:hAnsi="Times New Roman"/>
          <w:sz w:val="28"/>
          <w:szCs w:val="28"/>
        </w:rPr>
        <w:t>размещению</w:t>
      </w:r>
      <w:r w:rsidR="002D00E6" w:rsidRPr="002D00E6">
        <w:rPr>
          <w:rFonts w:ascii="Times New Roman" w:hAnsi="Times New Roman"/>
          <w:sz w:val="28"/>
          <w:szCs w:val="28"/>
        </w:rPr>
        <w:t xml:space="preserve"> зданий и сооружений на земельном участке требуется согласовывать с уполномоченным органом Администрации города Ханты-Мансийска</w:t>
      </w:r>
      <w:proofErr w:type="gramStart"/>
      <w:r w:rsidR="002D00E6" w:rsidRPr="002D00E6">
        <w:rPr>
          <w:rFonts w:ascii="Times New Roman" w:hAnsi="Times New Roman"/>
          <w:sz w:val="28"/>
          <w:szCs w:val="28"/>
        </w:rPr>
        <w:t>.</w:t>
      </w:r>
      <w:r w:rsidR="002D00E6">
        <w:rPr>
          <w:rFonts w:ascii="Times New Roman" w:hAnsi="Times New Roman"/>
          <w:sz w:val="28"/>
          <w:szCs w:val="28"/>
        </w:rPr>
        <w:t>».</w:t>
      </w:r>
      <w:proofErr w:type="gramEnd"/>
    </w:p>
    <w:p w:rsidR="00765F5F" w:rsidRPr="002D00E6" w:rsidRDefault="002D00E6" w:rsidP="0012526E">
      <w:pPr>
        <w:pStyle w:val="a3"/>
        <w:autoSpaceDE w:val="0"/>
        <w:autoSpaceDN w:val="0"/>
        <w:adjustRightInd w:val="0"/>
        <w:spacing w:after="0" w:line="240" w:lineRule="auto"/>
        <w:ind w:left="0" w:firstLine="709"/>
        <w:jc w:val="both"/>
        <w:rPr>
          <w:rFonts w:ascii="Times New Roman" w:hAnsi="Times New Roman"/>
          <w:sz w:val="28"/>
          <w:szCs w:val="28"/>
        </w:rPr>
      </w:pPr>
      <w:r w:rsidRPr="002D00E6">
        <w:rPr>
          <w:rFonts w:ascii="Times New Roman" w:hAnsi="Times New Roman"/>
          <w:sz w:val="28"/>
          <w:szCs w:val="28"/>
        </w:rPr>
        <w:t>2</w:t>
      </w:r>
      <w:r w:rsidR="0062195D">
        <w:rPr>
          <w:rFonts w:ascii="Times New Roman" w:hAnsi="Times New Roman"/>
          <w:sz w:val="28"/>
          <w:szCs w:val="28"/>
        </w:rPr>
        <w:t>6</w:t>
      </w:r>
      <w:r w:rsidR="00427B34">
        <w:rPr>
          <w:rFonts w:ascii="Times New Roman" w:hAnsi="Times New Roman"/>
          <w:sz w:val="28"/>
          <w:szCs w:val="28"/>
        </w:rPr>
        <w:t>.Часть 1 статьи</w:t>
      </w:r>
      <w:r w:rsidR="00765F5F" w:rsidRPr="002D00E6">
        <w:rPr>
          <w:rFonts w:ascii="Times New Roman" w:hAnsi="Times New Roman"/>
          <w:sz w:val="28"/>
          <w:szCs w:val="28"/>
        </w:rPr>
        <w:t xml:space="preserve"> 100 изложить в </w:t>
      </w:r>
      <w:r w:rsidR="007D03C4" w:rsidRPr="002D00E6">
        <w:rPr>
          <w:rFonts w:ascii="Times New Roman" w:hAnsi="Times New Roman"/>
          <w:sz w:val="28"/>
          <w:szCs w:val="28"/>
        </w:rPr>
        <w:t>следующей</w:t>
      </w:r>
      <w:r w:rsidR="00765F5F" w:rsidRPr="002D00E6">
        <w:rPr>
          <w:rFonts w:ascii="Times New Roman" w:hAnsi="Times New Roman"/>
          <w:sz w:val="28"/>
          <w:szCs w:val="28"/>
        </w:rPr>
        <w:t xml:space="preserve"> редакции:</w:t>
      </w:r>
    </w:p>
    <w:p w:rsidR="00765F5F" w:rsidRDefault="00605A54" w:rsidP="0012526E">
      <w:pPr>
        <w:pStyle w:val="a3"/>
        <w:autoSpaceDE w:val="0"/>
        <w:autoSpaceDN w:val="0"/>
        <w:adjustRightInd w:val="0"/>
        <w:spacing w:after="0" w:line="240" w:lineRule="auto"/>
        <w:ind w:left="0" w:firstLine="709"/>
        <w:jc w:val="both"/>
        <w:rPr>
          <w:rFonts w:ascii="Times New Roman" w:hAnsi="Times New Roman"/>
          <w:sz w:val="28"/>
          <w:szCs w:val="28"/>
        </w:rPr>
      </w:pPr>
      <w:r w:rsidRPr="002D00E6">
        <w:rPr>
          <w:rFonts w:ascii="Times New Roman" w:hAnsi="Times New Roman"/>
          <w:sz w:val="28"/>
          <w:szCs w:val="28"/>
        </w:rPr>
        <w:t>«</w:t>
      </w:r>
      <w:r w:rsidR="002D00E6" w:rsidRPr="002D00E6">
        <w:rPr>
          <w:rFonts w:ascii="Times New Roman" w:hAnsi="Times New Roman"/>
          <w:sz w:val="28"/>
          <w:szCs w:val="28"/>
        </w:rPr>
        <w:t>1.Работы, связанные с реставрацией, ремонтом и покраской фасадов, изменением архитектурного облика и внешних конструктивных элементов индивидуальных жилых домов, многоквартирных домов, нежилых зданий, строений, сооружений, наружных частей стен нежилых помещений в жилых домах, выполняются лицами, указанными в статье 98 настоящих Правил</w:t>
      </w:r>
      <w:proofErr w:type="gramStart"/>
      <w:r w:rsidR="009800DE">
        <w:rPr>
          <w:rFonts w:ascii="Times New Roman" w:hAnsi="Times New Roman"/>
          <w:sz w:val="28"/>
          <w:szCs w:val="28"/>
        </w:rPr>
        <w:t>.».</w:t>
      </w:r>
      <w:proofErr w:type="gramEnd"/>
    </w:p>
    <w:p w:rsidR="00CE4B47" w:rsidRDefault="00CE4B47" w:rsidP="003A641E">
      <w:pPr>
        <w:spacing w:after="0"/>
        <w:jc w:val="right"/>
        <w:rPr>
          <w:rFonts w:ascii="Times New Roman" w:eastAsia="Times New Roman" w:hAnsi="Times New Roman" w:cs="Times New Roman"/>
          <w:sz w:val="24"/>
          <w:szCs w:val="24"/>
          <w:lang w:eastAsia="ru-RU"/>
        </w:rPr>
      </w:pPr>
    </w:p>
    <w:sectPr w:rsidR="00CE4B47" w:rsidSect="009924AB">
      <w:headerReference w:type="default" r:id="rId9"/>
      <w:pgSz w:w="11906" w:h="16838"/>
      <w:pgMar w:top="568"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6AE" w:rsidRDefault="005206AE">
      <w:pPr>
        <w:spacing w:after="0" w:line="240" w:lineRule="auto"/>
      </w:pPr>
      <w:r>
        <w:separator/>
      </w:r>
    </w:p>
  </w:endnote>
  <w:endnote w:type="continuationSeparator" w:id="0">
    <w:p w:rsidR="005206AE" w:rsidRDefault="0052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6AE" w:rsidRDefault="005206AE">
      <w:pPr>
        <w:spacing w:after="0" w:line="240" w:lineRule="auto"/>
      </w:pPr>
      <w:r>
        <w:separator/>
      </w:r>
    </w:p>
  </w:footnote>
  <w:footnote w:type="continuationSeparator" w:id="0">
    <w:p w:rsidR="005206AE" w:rsidRDefault="00520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58553"/>
      <w:docPartObj>
        <w:docPartGallery w:val="Page Numbers (Top of Page)"/>
        <w:docPartUnique/>
      </w:docPartObj>
    </w:sdtPr>
    <w:sdtEndPr/>
    <w:sdtContent>
      <w:p w:rsidR="00616D35" w:rsidRDefault="00095652">
        <w:pPr>
          <w:pStyle w:val="a4"/>
          <w:jc w:val="center"/>
        </w:pPr>
        <w:r>
          <w:fldChar w:fldCharType="begin"/>
        </w:r>
        <w:r>
          <w:instrText>PAGE   \* MERGEFORMAT</w:instrText>
        </w:r>
        <w:r>
          <w:fldChar w:fldCharType="separate"/>
        </w:r>
        <w:r w:rsidR="005879F4">
          <w:rPr>
            <w:noProof/>
          </w:rPr>
          <w:t>5</w:t>
        </w:r>
        <w:r>
          <w:fldChar w:fldCharType="end"/>
        </w:r>
      </w:p>
    </w:sdtContent>
  </w:sdt>
  <w:p w:rsidR="00616D35" w:rsidRDefault="005206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DFC"/>
    <w:multiLevelType w:val="multilevel"/>
    <w:tmpl w:val="26200280"/>
    <w:lvl w:ilvl="0">
      <w:start w:val="1"/>
      <w:numFmt w:val="decimal"/>
      <w:lvlText w:val="%1."/>
      <w:lvlJc w:val="left"/>
      <w:pPr>
        <w:ind w:left="1410" w:hanging="87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abstractNum w:abstractNumId="1">
    <w:nsid w:val="20B6296F"/>
    <w:multiLevelType w:val="hybridMultilevel"/>
    <w:tmpl w:val="B1C8E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12083"/>
    <w:multiLevelType w:val="hybridMultilevel"/>
    <w:tmpl w:val="8208D77C"/>
    <w:lvl w:ilvl="0" w:tplc="0A34EC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C664E7"/>
    <w:multiLevelType w:val="hybridMultilevel"/>
    <w:tmpl w:val="572A79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37396"/>
    <w:multiLevelType w:val="hybridMultilevel"/>
    <w:tmpl w:val="3F54CD2C"/>
    <w:lvl w:ilvl="0" w:tplc="51162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52"/>
    <w:rsid w:val="00010DFD"/>
    <w:rsid w:val="00013848"/>
    <w:rsid w:val="00020DCF"/>
    <w:rsid w:val="00032289"/>
    <w:rsid w:val="00043F1D"/>
    <w:rsid w:val="00044104"/>
    <w:rsid w:val="00047A90"/>
    <w:rsid w:val="00052C74"/>
    <w:rsid w:val="00063DA9"/>
    <w:rsid w:val="00070840"/>
    <w:rsid w:val="0008183F"/>
    <w:rsid w:val="00082FFF"/>
    <w:rsid w:val="00095652"/>
    <w:rsid w:val="000B59A4"/>
    <w:rsid w:val="000C10E1"/>
    <w:rsid w:val="000C154D"/>
    <w:rsid w:val="000D7ED6"/>
    <w:rsid w:val="000E57E8"/>
    <w:rsid w:val="000F3D78"/>
    <w:rsid w:val="000F4348"/>
    <w:rsid w:val="00104B1F"/>
    <w:rsid w:val="0010624E"/>
    <w:rsid w:val="00116F72"/>
    <w:rsid w:val="001212B8"/>
    <w:rsid w:val="00124FBC"/>
    <w:rsid w:val="0012526E"/>
    <w:rsid w:val="00136B50"/>
    <w:rsid w:val="00137376"/>
    <w:rsid w:val="001665BA"/>
    <w:rsid w:val="00173657"/>
    <w:rsid w:val="001752F5"/>
    <w:rsid w:val="001813CA"/>
    <w:rsid w:val="001979D1"/>
    <w:rsid w:val="001B0C45"/>
    <w:rsid w:val="001B0E33"/>
    <w:rsid w:val="001D205D"/>
    <w:rsid w:val="001D303E"/>
    <w:rsid w:val="001F276C"/>
    <w:rsid w:val="001F7977"/>
    <w:rsid w:val="00200E8D"/>
    <w:rsid w:val="00211C2F"/>
    <w:rsid w:val="00230603"/>
    <w:rsid w:val="00232D08"/>
    <w:rsid w:val="0024728C"/>
    <w:rsid w:val="00264CA0"/>
    <w:rsid w:val="00270270"/>
    <w:rsid w:val="00270A0F"/>
    <w:rsid w:val="00271798"/>
    <w:rsid w:val="00272EAC"/>
    <w:rsid w:val="002740FA"/>
    <w:rsid w:val="0028207C"/>
    <w:rsid w:val="00282ED0"/>
    <w:rsid w:val="002856AA"/>
    <w:rsid w:val="00285EDA"/>
    <w:rsid w:val="002B25E2"/>
    <w:rsid w:val="002C337D"/>
    <w:rsid w:val="002C48FF"/>
    <w:rsid w:val="002C5B29"/>
    <w:rsid w:val="002D00E6"/>
    <w:rsid w:val="002D29EB"/>
    <w:rsid w:val="002D6680"/>
    <w:rsid w:val="002E0A38"/>
    <w:rsid w:val="002E4E7B"/>
    <w:rsid w:val="002F1F26"/>
    <w:rsid w:val="002F2D42"/>
    <w:rsid w:val="00305279"/>
    <w:rsid w:val="00320F1F"/>
    <w:rsid w:val="003311BF"/>
    <w:rsid w:val="00335A09"/>
    <w:rsid w:val="003504DF"/>
    <w:rsid w:val="00351B47"/>
    <w:rsid w:val="00362E30"/>
    <w:rsid w:val="00364EAC"/>
    <w:rsid w:val="00372A32"/>
    <w:rsid w:val="00374960"/>
    <w:rsid w:val="00380DB3"/>
    <w:rsid w:val="00385553"/>
    <w:rsid w:val="003929BE"/>
    <w:rsid w:val="00393CA3"/>
    <w:rsid w:val="003949BF"/>
    <w:rsid w:val="003A2AD1"/>
    <w:rsid w:val="003A327C"/>
    <w:rsid w:val="003A641E"/>
    <w:rsid w:val="003B006E"/>
    <w:rsid w:val="003B293A"/>
    <w:rsid w:val="003B72D8"/>
    <w:rsid w:val="003C4CC5"/>
    <w:rsid w:val="003D22FD"/>
    <w:rsid w:val="003D7CD0"/>
    <w:rsid w:val="003F2AE8"/>
    <w:rsid w:val="00400EC8"/>
    <w:rsid w:val="00407C08"/>
    <w:rsid w:val="004130CB"/>
    <w:rsid w:val="00427B34"/>
    <w:rsid w:val="00433AA4"/>
    <w:rsid w:val="00447F62"/>
    <w:rsid w:val="004513D6"/>
    <w:rsid w:val="00461CE4"/>
    <w:rsid w:val="00462F60"/>
    <w:rsid w:val="00475186"/>
    <w:rsid w:val="00477107"/>
    <w:rsid w:val="00480A79"/>
    <w:rsid w:val="00483C09"/>
    <w:rsid w:val="00484CEB"/>
    <w:rsid w:val="004914E4"/>
    <w:rsid w:val="00494725"/>
    <w:rsid w:val="00497778"/>
    <w:rsid w:val="004B52F8"/>
    <w:rsid w:val="004B6BF9"/>
    <w:rsid w:val="004B79CB"/>
    <w:rsid w:val="004C0800"/>
    <w:rsid w:val="004C6C65"/>
    <w:rsid w:val="004D3B8B"/>
    <w:rsid w:val="004E19BB"/>
    <w:rsid w:val="004E4EC9"/>
    <w:rsid w:val="004F15A7"/>
    <w:rsid w:val="004F1C2B"/>
    <w:rsid w:val="004F1FCF"/>
    <w:rsid w:val="005018EF"/>
    <w:rsid w:val="0050427A"/>
    <w:rsid w:val="00505753"/>
    <w:rsid w:val="005128B1"/>
    <w:rsid w:val="00512E92"/>
    <w:rsid w:val="005206AE"/>
    <w:rsid w:val="00525A76"/>
    <w:rsid w:val="005302CA"/>
    <w:rsid w:val="00530730"/>
    <w:rsid w:val="00530966"/>
    <w:rsid w:val="0054710B"/>
    <w:rsid w:val="00553484"/>
    <w:rsid w:val="00556AB7"/>
    <w:rsid w:val="00574B5E"/>
    <w:rsid w:val="00580EB1"/>
    <w:rsid w:val="0058390F"/>
    <w:rsid w:val="005860CE"/>
    <w:rsid w:val="0058697A"/>
    <w:rsid w:val="00587085"/>
    <w:rsid w:val="005879F4"/>
    <w:rsid w:val="005921FF"/>
    <w:rsid w:val="00596D2C"/>
    <w:rsid w:val="005A5195"/>
    <w:rsid w:val="005B097D"/>
    <w:rsid w:val="005C0B9F"/>
    <w:rsid w:val="005C4591"/>
    <w:rsid w:val="005C7EFA"/>
    <w:rsid w:val="005D2F5B"/>
    <w:rsid w:val="005F067F"/>
    <w:rsid w:val="005F767B"/>
    <w:rsid w:val="00602622"/>
    <w:rsid w:val="00603D6A"/>
    <w:rsid w:val="00605A54"/>
    <w:rsid w:val="00611D98"/>
    <w:rsid w:val="0062046F"/>
    <w:rsid w:val="00620F13"/>
    <w:rsid w:val="0062195D"/>
    <w:rsid w:val="00647327"/>
    <w:rsid w:val="00660232"/>
    <w:rsid w:val="0066403C"/>
    <w:rsid w:val="00677959"/>
    <w:rsid w:val="006A141C"/>
    <w:rsid w:val="006B0222"/>
    <w:rsid w:val="006B480A"/>
    <w:rsid w:val="006B58AF"/>
    <w:rsid w:val="006B5EA5"/>
    <w:rsid w:val="006C12E1"/>
    <w:rsid w:val="006D4529"/>
    <w:rsid w:val="006D6886"/>
    <w:rsid w:val="006E1C3F"/>
    <w:rsid w:val="006E2E52"/>
    <w:rsid w:val="006E34BC"/>
    <w:rsid w:val="006E4032"/>
    <w:rsid w:val="006E46DC"/>
    <w:rsid w:val="006E6FE0"/>
    <w:rsid w:val="006F2975"/>
    <w:rsid w:val="006F5797"/>
    <w:rsid w:val="007026DB"/>
    <w:rsid w:val="00710C63"/>
    <w:rsid w:val="00715BEE"/>
    <w:rsid w:val="007307DD"/>
    <w:rsid w:val="0073511E"/>
    <w:rsid w:val="00736ECD"/>
    <w:rsid w:val="00737CF0"/>
    <w:rsid w:val="007402E6"/>
    <w:rsid w:val="00743750"/>
    <w:rsid w:val="00754250"/>
    <w:rsid w:val="00756711"/>
    <w:rsid w:val="00756E56"/>
    <w:rsid w:val="007612EB"/>
    <w:rsid w:val="00763E5A"/>
    <w:rsid w:val="00765F5F"/>
    <w:rsid w:val="007705EF"/>
    <w:rsid w:val="007A5471"/>
    <w:rsid w:val="007A7A69"/>
    <w:rsid w:val="007B3720"/>
    <w:rsid w:val="007C20ED"/>
    <w:rsid w:val="007D03C4"/>
    <w:rsid w:val="007D31E4"/>
    <w:rsid w:val="007D7AB8"/>
    <w:rsid w:val="007F7BB2"/>
    <w:rsid w:val="00801C45"/>
    <w:rsid w:val="00810AF7"/>
    <w:rsid w:val="00813C15"/>
    <w:rsid w:val="00815A17"/>
    <w:rsid w:val="00820C4F"/>
    <w:rsid w:val="00830A13"/>
    <w:rsid w:val="00847526"/>
    <w:rsid w:val="00851D4C"/>
    <w:rsid w:val="00861AC5"/>
    <w:rsid w:val="0086698D"/>
    <w:rsid w:val="00875D59"/>
    <w:rsid w:val="00875EF7"/>
    <w:rsid w:val="00891500"/>
    <w:rsid w:val="00896BC7"/>
    <w:rsid w:val="008A08BD"/>
    <w:rsid w:val="008A3885"/>
    <w:rsid w:val="008A41E8"/>
    <w:rsid w:val="008B35B4"/>
    <w:rsid w:val="008C12D1"/>
    <w:rsid w:val="008C7253"/>
    <w:rsid w:val="008D0905"/>
    <w:rsid w:val="008E1B24"/>
    <w:rsid w:val="008E1E1F"/>
    <w:rsid w:val="008E4108"/>
    <w:rsid w:val="008E520F"/>
    <w:rsid w:val="008E71D0"/>
    <w:rsid w:val="008E771C"/>
    <w:rsid w:val="008F53A4"/>
    <w:rsid w:val="008F610B"/>
    <w:rsid w:val="00904D66"/>
    <w:rsid w:val="00904D6C"/>
    <w:rsid w:val="00913C4B"/>
    <w:rsid w:val="00914C90"/>
    <w:rsid w:val="00924A3B"/>
    <w:rsid w:val="0093184D"/>
    <w:rsid w:val="009347DC"/>
    <w:rsid w:val="00934F96"/>
    <w:rsid w:val="00952180"/>
    <w:rsid w:val="00961694"/>
    <w:rsid w:val="009625FC"/>
    <w:rsid w:val="009653E9"/>
    <w:rsid w:val="0097053C"/>
    <w:rsid w:val="009800DE"/>
    <w:rsid w:val="00982C34"/>
    <w:rsid w:val="00990CBF"/>
    <w:rsid w:val="009924AB"/>
    <w:rsid w:val="009938BF"/>
    <w:rsid w:val="009D1BFA"/>
    <w:rsid w:val="009F098A"/>
    <w:rsid w:val="00A0539F"/>
    <w:rsid w:val="00A325B3"/>
    <w:rsid w:val="00A33146"/>
    <w:rsid w:val="00A42411"/>
    <w:rsid w:val="00A4437C"/>
    <w:rsid w:val="00A46184"/>
    <w:rsid w:val="00A461DC"/>
    <w:rsid w:val="00A47858"/>
    <w:rsid w:val="00A57437"/>
    <w:rsid w:val="00A6037D"/>
    <w:rsid w:val="00A633C6"/>
    <w:rsid w:val="00A70124"/>
    <w:rsid w:val="00A70A2A"/>
    <w:rsid w:val="00A76F49"/>
    <w:rsid w:val="00A77188"/>
    <w:rsid w:val="00A94E86"/>
    <w:rsid w:val="00AA2872"/>
    <w:rsid w:val="00AC0F52"/>
    <w:rsid w:val="00AC140C"/>
    <w:rsid w:val="00AC5883"/>
    <w:rsid w:val="00AC58DD"/>
    <w:rsid w:val="00AC6956"/>
    <w:rsid w:val="00AE01D1"/>
    <w:rsid w:val="00B01283"/>
    <w:rsid w:val="00B03CC5"/>
    <w:rsid w:val="00B06776"/>
    <w:rsid w:val="00B10B9F"/>
    <w:rsid w:val="00B11012"/>
    <w:rsid w:val="00B148B8"/>
    <w:rsid w:val="00B22004"/>
    <w:rsid w:val="00B30F8E"/>
    <w:rsid w:val="00B31FB6"/>
    <w:rsid w:val="00B32EB7"/>
    <w:rsid w:val="00B460BA"/>
    <w:rsid w:val="00B625F8"/>
    <w:rsid w:val="00B63952"/>
    <w:rsid w:val="00B661D4"/>
    <w:rsid w:val="00B77B64"/>
    <w:rsid w:val="00B80C30"/>
    <w:rsid w:val="00B81628"/>
    <w:rsid w:val="00B823AD"/>
    <w:rsid w:val="00B86154"/>
    <w:rsid w:val="00B9799E"/>
    <w:rsid w:val="00BA456B"/>
    <w:rsid w:val="00BA4621"/>
    <w:rsid w:val="00BB0DD6"/>
    <w:rsid w:val="00BB1397"/>
    <w:rsid w:val="00BC0BBE"/>
    <w:rsid w:val="00BC305A"/>
    <w:rsid w:val="00BC43B4"/>
    <w:rsid w:val="00BC5661"/>
    <w:rsid w:val="00BC5701"/>
    <w:rsid w:val="00BC5B0B"/>
    <w:rsid w:val="00BC6DAE"/>
    <w:rsid w:val="00BD034F"/>
    <w:rsid w:val="00BD293D"/>
    <w:rsid w:val="00BD2DE8"/>
    <w:rsid w:val="00BF33A6"/>
    <w:rsid w:val="00BF3BD3"/>
    <w:rsid w:val="00C036B9"/>
    <w:rsid w:val="00C03ECF"/>
    <w:rsid w:val="00C04ECE"/>
    <w:rsid w:val="00C107FA"/>
    <w:rsid w:val="00C30B55"/>
    <w:rsid w:val="00C36435"/>
    <w:rsid w:val="00C3663F"/>
    <w:rsid w:val="00C4105B"/>
    <w:rsid w:val="00C52429"/>
    <w:rsid w:val="00C5577E"/>
    <w:rsid w:val="00C6288B"/>
    <w:rsid w:val="00C6722D"/>
    <w:rsid w:val="00C70A20"/>
    <w:rsid w:val="00C7204B"/>
    <w:rsid w:val="00C7305C"/>
    <w:rsid w:val="00C733E0"/>
    <w:rsid w:val="00C74831"/>
    <w:rsid w:val="00C91FCF"/>
    <w:rsid w:val="00CA1E3F"/>
    <w:rsid w:val="00CB27F8"/>
    <w:rsid w:val="00CB6D9F"/>
    <w:rsid w:val="00CC1B0B"/>
    <w:rsid w:val="00CC6592"/>
    <w:rsid w:val="00CD606D"/>
    <w:rsid w:val="00CE4B47"/>
    <w:rsid w:val="00D02D4E"/>
    <w:rsid w:val="00D02EFD"/>
    <w:rsid w:val="00D15D7E"/>
    <w:rsid w:val="00D24289"/>
    <w:rsid w:val="00D2733A"/>
    <w:rsid w:val="00D27A10"/>
    <w:rsid w:val="00D36B3E"/>
    <w:rsid w:val="00D47852"/>
    <w:rsid w:val="00D517E3"/>
    <w:rsid w:val="00D522D1"/>
    <w:rsid w:val="00D65E76"/>
    <w:rsid w:val="00D775A1"/>
    <w:rsid w:val="00DA395F"/>
    <w:rsid w:val="00DA3DA1"/>
    <w:rsid w:val="00DC2FD9"/>
    <w:rsid w:val="00DC7AEA"/>
    <w:rsid w:val="00DD1590"/>
    <w:rsid w:val="00DE131D"/>
    <w:rsid w:val="00DE2399"/>
    <w:rsid w:val="00DE3310"/>
    <w:rsid w:val="00DE7215"/>
    <w:rsid w:val="00DF632D"/>
    <w:rsid w:val="00E00CB3"/>
    <w:rsid w:val="00E01304"/>
    <w:rsid w:val="00E05829"/>
    <w:rsid w:val="00E10559"/>
    <w:rsid w:val="00E170A2"/>
    <w:rsid w:val="00E17ECC"/>
    <w:rsid w:val="00E42F4A"/>
    <w:rsid w:val="00E44D74"/>
    <w:rsid w:val="00E65273"/>
    <w:rsid w:val="00E66C5D"/>
    <w:rsid w:val="00E800FD"/>
    <w:rsid w:val="00E81D2A"/>
    <w:rsid w:val="00E92A9E"/>
    <w:rsid w:val="00E93705"/>
    <w:rsid w:val="00E938A4"/>
    <w:rsid w:val="00EA05A5"/>
    <w:rsid w:val="00EA44A1"/>
    <w:rsid w:val="00EB146C"/>
    <w:rsid w:val="00EC0AA5"/>
    <w:rsid w:val="00EC3A57"/>
    <w:rsid w:val="00EC58D2"/>
    <w:rsid w:val="00EC5D36"/>
    <w:rsid w:val="00ED3459"/>
    <w:rsid w:val="00ED6DEA"/>
    <w:rsid w:val="00ED708B"/>
    <w:rsid w:val="00EF129D"/>
    <w:rsid w:val="00EF1348"/>
    <w:rsid w:val="00F030D8"/>
    <w:rsid w:val="00F03C86"/>
    <w:rsid w:val="00F1080E"/>
    <w:rsid w:val="00F1426C"/>
    <w:rsid w:val="00F3550A"/>
    <w:rsid w:val="00F411BD"/>
    <w:rsid w:val="00F4681E"/>
    <w:rsid w:val="00F54BF9"/>
    <w:rsid w:val="00F61F4B"/>
    <w:rsid w:val="00F64BC5"/>
    <w:rsid w:val="00F773D4"/>
    <w:rsid w:val="00F97AD6"/>
    <w:rsid w:val="00FB0259"/>
    <w:rsid w:val="00FD02AD"/>
    <w:rsid w:val="00FE4E08"/>
    <w:rsid w:val="00FE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5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0F52"/>
    <w:pPr>
      <w:ind w:left="720"/>
      <w:contextualSpacing/>
    </w:pPr>
    <w:rPr>
      <w:rFonts w:ascii="Calibri" w:eastAsia="Calibri" w:hAnsi="Calibri" w:cs="Times New Roman"/>
    </w:rPr>
  </w:style>
  <w:style w:type="paragraph" w:customStyle="1" w:styleId="ConsPlusNormal">
    <w:name w:val="ConsPlusNormal"/>
    <w:rsid w:val="00AC0F5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AC0F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0F52"/>
  </w:style>
  <w:style w:type="paragraph" w:styleId="a6">
    <w:name w:val="Balloon Text"/>
    <w:basedOn w:val="a"/>
    <w:link w:val="a7"/>
    <w:uiPriority w:val="99"/>
    <w:semiHidden/>
    <w:unhideWhenUsed/>
    <w:rsid w:val="00EC3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A57"/>
    <w:rPr>
      <w:rFonts w:ascii="Tahoma" w:hAnsi="Tahoma" w:cs="Tahoma"/>
      <w:sz w:val="16"/>
      <w:szCs w:val="16"/>
    </w:rPr>
  </w:style>
  <w:style w:type="character" w:styleId="a8">
    <w:name w:val="Emphasis"/>
    <w:basedOn w:val="a0"/>
    <w:qFormat/>
    <w:rsid w:val="005F067F"/>
    <w:rPr>
      <w:i/>
      <w:iCs/>
    </w:rPr>
  </w:style>
  <w:style w:type="paragraph" w:styleId="a9">
    <w:name w:val="No Spacing"/>
    <w:uiPriority w:val="1"/>
    <w:qFormat/>
    <w:rsid w:val="00AC5883"/>
    <w:pPr>
      <w:spacing w:after="0" w:line="240" w:lineRule="auto"/>
    </w:pPr>
    <w:rPr>
      <w:rFonts w:ascii="Calibri" w:eastAsia="Calibri" w:hAnsi="Calibri" w:cs="Times New Roman"/>
    </w:rPr>
  </w:style>
  <w:style w:type="character" w:styleId="aa">
    <w:name w:val="Hyperlink"/>
    <w:basedOn w:val="a0"/>
    <w:uiPriority w:val="99"/>
    <w:unhideWhenUsed/>
    <w:rsid w:val="006E1C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5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0F52"/>
    <w:pPr>
      <w:ind w:left="720"/>
      <w:contextualSpacing/>
    </w:pPr>
    <w:rPr>
      <w:rFonts w:ascii="Calibri" w:eastAsia="Calibri" w:hAnsi="Calibri" w:cs="Times New Roman"/>
    </w:rPr>
  </w:style>
  <w:style w:type="paragraph" w:customStyle="1" w:styleId="ConsPlusNormal">
    <w:name w:val="ConsPlusNormal"/>
    <w:rsid w:val="00AC0F5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AC0F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0F52"/>
  </w:style>
  <w:style w:type="paragraph" w:styleId="a6">
    <w:name w:val="Balloon Text"/>
    <w:basedOn w:val="a"/>
    <w:link w:val="a7"/>
    <w:uiPriority w:val="99"/>
    <w:semiHidden/>
    <w:unhideWhenUsed/>
    <w:rsid w:val="00EC3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A57"/>
    <w:rPr>
      <w:rFonts w:ascii="Tahoma" w:hAnsi="Tahoma" w:cs="Tahoma"/>
      <w:sz w:val="16"/>
      <w:szCs w:val="16"/>
    </w:rPr>
  </w:style>
  <w:style w:type="character" w:styleId="a8">
    <w:name w:val="Emphasis"/>
    <w:basedOn w:val="a0"/>
    <w:qFormat/>
    <w:rsid w:val="005F067F"/>
    <w:rPr>
      <w:i/>
      <w:iCs/>
    </w:rPr>
  </w:style>
  <w:style w:type="paragraph" w:styleId="a9">
    <w:name w:val="No Spacing"/>
    <w:uiPriority w:val="1"/>
    <w:qFormat/>
    <w:rsid w:val="00AC5883"/>
    <w:pPr>
      <w:spacing w:after="0" w:line="240" w:lineRule="auto"/>
    </w:pPr>
    <w:rPr>
      <w:rFonts w:ascii="Calibri" w:eastAsia="Calibri" w:hAnsi="Calibri" w:cs="Times New Roman"/>
    </w:rPr>
  </w:style>
  <w:style w:type="character" w:styleId="aa">
    <w:name w:val="Hyperlink"/>
    <w:basedOn w:val="a0"/>
    <w:uiPriority w:val="99"/>
    <w:unhideWhenUsed/>
    <w:rsid w:val="006E1C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5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4046-ED48-4623-9567-DD982801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1</Pages>
  <Words>5901</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 Кирилл Андреевич</dc:creator>
  <cp:lastModifiedBy>Проняева Людмила Андреевна</cp:lastModifiedBy>
  <cp:revision>99</cp:revision>
  <cp:lastPrinted>2023-08-08T05:46:00Z</cp:lastPrinted>
  <dcterms:created xsi:type="dcterms:W3CDTF">2019-04-29T15:20:00Z</dcterms:created>
  <dcterms:modified xsi:type="dcterms:W3CDTF">2023-08-08T06:00:00Z</dcterms:modified>
</cp:coreProperties>
</file>