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jc w:val="center"/>
        <w:rPr>
          <w:rFonts w:ascii="Arial" w:hAnsi="Arial" w:cs="Arial"/>
          <w:b/>
          <w:lang w:eastAsia="ar-SA"/>
        </w:rPr>
      </w:pPr>
      <w:r>
        <w:rPr>
          <w:rFonts w:cs="Arial" w:ascii="Arial" w:hAnsi="Arial"/>
          <w:b/>
          <w:spacing w:val="-1"/>
          <w:kern w:val="2"/>
          <w:lang w:eastAsia="ar-SA"/>
        </w:rPr>
        <w:t>СОВЕТ ДЕПУТАТОВ                                                                                          МЕЛОВАТСКОГО СЕЛЬСКОГО ПОСЕЛЕНИЯ</w:t>
      </w:r>
    </w:p>
    <w:p>
      <w:pPr>
        <w:pStyle w:val="Normal"/>
        <w:pBdr>
          <w:bottom w:val="single" w:sz="8" w:space="2" w:color="000000"/>
        </w:pBdr>
        <w:spacing w:lineRule="auto" w:line="360"/>
        <w:ind w:firstLine="709"/>
        <w:jc w:val="center"/>
        <w:rPr>
          <w:bCs/>
          <w:sz w:val="28"/>
          <w:szCs w:val="28"/>
          <w:lang w:eastAsia="ru-RU"/>
        </w:rPr>
      </w:pPr>
      <w:r>
        <w:rPr>
          <w:rFonts w:cs="Arial" w:ascii="Arial" w:hAnsi="Arial"/>
          <w:b/>
          <w:lang w:eastAsia="ar-SA"/>
        </w:rPr>
        <w:t xml:space="preserve">ЖИРНОВСКОГО МУНИЦИПАЛЬНОГО РАЙОНА                                     </w:t>
      </w:r>
      <w:r>
        <w:rPr>
          <w:rFonts w:cs="Arial" w:ascii="Arial" w:hAnsi="Arial"/>
          <w:b/>
          <w:spacing w:val="-1"/>
          <w:kern w:val="2"/>
          <w:lang w:eastAsia="ar-SA"/>
        </w:rPr>
        <w:t>ВОЛГОГРАДСКОЙ ОБЛАСТИ</w:t>
      </w:r>
    </w:p>
    <w:p>
      <w:pPr>
        <w:pStyle w:val="Normal"/>
        <w:suppressAutoHyphens w:val="false"/>
        <w:autoSpaceDE w:val="false"/>
        <w:jc w:val="center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РЕШЕНИЕ</w:t>
      </w:r>
    </w:p>
    <w:p>
      <w:pPr>
        <w:pStyle w:val="Normal"/>
        <w:widowControl w:val="false"/>
        <w:suppressAutoHyphens w:val="false"/>
        <w:autoSpaceDE w:val="fals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widowControl w:val="false"/>
        <w:suppressAutoHyphens w:val="false"/>
        <w:autoSpaceDE w:val="false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От  20.07.2023г</w:t>
        <w:tab/>
        <w:t xml:space="preserve">                                                  №    13/ 13</w:t>
      </w:r>
    </w:p>
    <w:p>
      <w:pPr>
        <w:pStyle w:val="Normal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</w:r>
    </w:p>
    <w:p>
      <w:pPr>
        <w:pStyle w:val="Normal"/>
        <w:jc w:val="center"/>
        <w:rPr>
          <w:b/>
          <w:lang w:eastAsia="ru-RU"/>
        </w:rPr>
      </w:pPr>
      <w:r>
        <w:rPr>
          <w:b/>
          <w:lang w:eastAsia="ru-RU"/>
        </w:rPr>
        <w:t>О проведении публичных слушаний по вопросу объединения сельских поселений, входящих в состав Жирновского муниципального района Волгоградской области</w:t>
      </w:r>
    </w:p>
    <w:p>
      <w:pPr>
        <w:pStyle w:val="Normal"/>
        <w:ind w:firstLine="709"/>
        <w:jc w:val="center"/>
        <w:rPr>
          <w:b/>
          <w:lang w:eastAsia="ru-RU"/>
        </w:rPr>
      </w:pPr>
      <w:r>
        <w:rPr>
          <w:b/>
          <w:lang w:eastAsia="ru-RU"/>
        </w:rPr>
      </w:r>
    </w:p>
    <w:p>
      <w:pPr>
        <w:pStyle w:val="Normal"/>
        <w:ind w:firstLine="709"/>
        <w:jc w:val="both"/>
        <w:rPr/>
      </w:pPr>
      <w:r>
        <w:rPr/>
        <w:t>Рассмотрев обращение Жирновской районной Думы по вопросу объединения Тарапатинского сельского поселения и Меловатского сельского поселения, входящих в состав Жирновского муниципального района, в Меловатское сельское поселение (решение Жирновской районной Думы от 18.07.2023 № 35/375-Д ), проект закона Волгоградской области  "Об объединении Тарапатинского сельского поселения и Меловатского сельского поселения, входящих в состав Жирновского муниципального района Волгоградской области, о внесении изменений в закон Волгоградской области от 21 февраля 2005 г. № 1009-ОД "Об установлении границ и наделении статусом Жирновского района и муниципальных образований в его составе" и закон Волгоградской области от 18 ноября 2005 г. № 1120-ОД "Об установлении наименований органов местного самоуправления в Волгоградской области", проект постановления Волгоградской областной Думы "О проекте закона Волгоградской области "Об объединении Тарапатинского сельского поселения и Меловатского сельского поселения, входящих в состав Жирновского  муниципального района Волгоградской области, о внесении изменений в закон Волгоградской области от 21 февраля 2005 г. № 1009-ОД "Об установлении границ и наделении статусом Жирновского района и муниципальных образований в его составе" и закон Волгоградской области от   18 ноября 2005 г. № 1120-ОД  «Об установлении наименований органов местного самоуправления", руководствуясь статьей 13 Федерального закона от 06.10.2003 № 131-ФЗ "Об общих принципах организации местного самоуправления в Российской Федерации", решением Совета депутатов Меловатского сельского поселения от 20.06.2022 года № 13/13 "Об утверждении Порядка организации и проведения публичных слушаний в Меловатском сельском поселении  Жирновского района Волгоградской области ", Уставом Меловатского  сельского поселения Жирновского муниципального района Волгоградской области, Совет депутатов Меловатского сельского поселения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РЕШИЛ: </w:t>
      </w:r>
    </w:p>
    <w:p>
      <w:pPr>
        <w:pStyle w:val="Normal"/>
        <w:ind w:firstLine="709"/>
        <w:jc w:val="both"/>
        <w:rPr/>
      </w:pPr>
      <w:r>
        <w:rPr/>
        <w:t xml:space="preserve">   </w:t>
      </w:r>
    </w:p>
    <w:p>
      <w:pPr>
        <w:pStyle w:val="Normal"/>
        <w:ind w:firstLine="709"/>
        <w:jc w:val="both"/>
        <w:rPr/>
      </w:pPr>
      <w:r>
        <w:rPr/>
        <w:t>1. Провести публичные слушания по  вопросу объединения Тарапатинского сельского поселения и Меловатского сельского поселения, входящих в состав Жирновского муниципального района, в Меловатское сельское поселение.</w:t>
      </w:r>
    </w:p>
    <w:p>
      <w:pPr>
        <w:pStyle w:val="Normal"/>
        <w:ind w:firstLine="709"/>
        <w:jc w:val="both"/>
        <w:rPr/>
      </w:pPr>
      <w:r>
        <w:rPr/>
        <w:t>2.Публичные слушания по вопросу объединения Тарапатинского сельского поселения и Меловатского сельского поселения, входящих в состав Жирновского муниципального района, в Меловатское сельское поселение назначены по инициативе Совета депутатов Меловатского сельского поселения.</w:t>
      </w:r>
    </w:p>
    <w:p>
      <w:pPr>
        <w:pStyle w:val="Normal"/>
        <w:autoSpaceDE w:val="false"/>
        <w:ind w:firstLine="709"/>
        <w:jc w:val="both"/>
        <w:rPr/>
      </w:pPr>
      <w:r>
        <w:rPr/>
        <w:t xml:space="preserve">3. Организатором публичных слушаний по вопросу объединения Тарапатинского сельского поселения и Меловатского сельского поселения, входящих в состав Жирновского муниципального района, в Меловатское сельское поселение </w:t>
      </w:r>
      <w:r>
        <w:rPr>
          <w:color w:val="000000"/>
        </w:rPr>
        <w:t>является глава Меловатского сельского поселения.</w:t>
      </w:r>
    </w:p>
    <w:p>
      <w:pPr>
        <w:pStyle w:val="Normal"/>
        <w:autoSpaceDE w:val="false"/>
        <w:ind w:firstLine="709"/>
        <w:jc w:val="both"/>
        <w:rPr>
          <w:color w:val="000000"/>
        </w:rPr>
      </w:pPr>
      <w:r>
        <w:rPr>
          <w:color w:val="000000"/>
        </w:rPr>
        <w:t xml:space="preserve">4.  Назначить проведение публичных слушаний </w:t>
      </w:r>
      <w:r>
        <w:rPr/>
        <w:t>на 15 августа 2023 года.</w:t>
      </w:r>
      <w:r>
        <w:rPr>
          <w:color w:val="000000"/>
          <w:shd w:fill="FFFF00" w:val="clear"/>
        </w:rPr>
        <w:t xml:space="preserve"> 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>Начало проведения:08.00 часов</w:t>
      </w:r>
    </w:p>
    <w:p>
      <w:pPr>
        <w:pStyle w:val="Normal"/>
        <w:shd w:fill="FFFFFF" w:val="clear"/>
        <w:ind w:firstLine="709"/>
        <w:jc w:val="both"/>
        <w:rPr>
          <w:color w:val="000000"/>
          <w:shd w:fill="FFFF00" w:val="clear"/>
        </w:rPr>
      </w:pPr>
      <w:r>
        <w:rPr>
          <w:color w:val="000000"/>
        </w:rPr>
        <w:t>Окончание проведения:08.30 часов.</w:t>
      </w:r>
    </w:p>
    <w:p>
      <w:pPr>
        <w:pStyle w:val="Normal"/>
        <w:ind w:firstLine="709"/>
        <w:jc w:val="both"/>
        <w:rPr/>
      </w:pPr>
      <w:r>
        <w:rPr/>
        <w:t>Место проведения: Волгоградская область, Жирновский район, с.Меловатка, ул. Центральная д.35 (здание администрации Меловатского сельского поселения Жирновского</w:t>
      </w:r>
      <w:r>
        <w:rPr>
          <w:shd w:fill="FFFF00" w:val="clear"/>
        </w:rPr>
        <w:t xml:space="preserve"> </w:t>
      </w:r>
      <w:r>
        <w:rPr/>
        <w:t>муниципального района Волгоградской области).</w:t>
      </w:r>
    </w:p>
    <w:p>
      <w:pPr>
        <w:pStyle w:val="Normal"/>
        <w:shd w:fill="FFFFFF" w:val="clear"/>
        <w:ind w:firstLine="709"/>
        <w:jc w:val="both"/>
        <w:rPr/>
      </w:pPr>
      <w:r>
        <w:rPr>
          <w:color w:val="000000"/>
        </w:rPr>
        <w:t>5. Предложения и рекомендации по вопросу объединения Тарапатинского сельского поселения и Меловатского сельского поселения, входящих в состав Жирновского муниципального района, в Меловатское сельское поселение направлять:</w:t>
      </w:r>
    </w:p>
    <w:p>
      <w:pPr>
        <w:pStyle w:val="Normal"/>
        <w:shd w:fill="FFFFFF" w:val="clear"/>
        <w:ind w:firstLine="709"/>
        <w:jc w:val="both"/>
        <w:rPr>
          <w:color w:val="000000"/>
        </w:rPr>
      </w:pPr>
      <w:r>
        <w:rPr>
          <w:color w:val="000000"/>
        </w:rPr>
        <w:t>лично или через представителя главе Меловатского сельского поселения (кабинет главы в здании администрации Меловатского сельского поселения Жирновского муниципального района) с 8:00 до 17:00 часов в срок до 15 августа 2023 г.;</w:t>
      </w:r>
    </w:p>
    <w:p>
      <w:pPr>
        <w:pStyle w:val="Normal"/>
        <w:shd w:fill="FFFFFF" w:val="clear"/>
        <w:ind w:firstLine="709"/>
        <w:jc w:val="both"/>
        <w:rPr/>
      </w:pPr>
      <w:r>
        <w:rPr>
          <w:color w:val="000000"/>
        </w:rPr>
        <w:t xml:space="preserve">заказным письмом по адресу: </w:t>
      </w:r>
      <w:r>
        <w:rPr>
          <w:color w:val="000000"/>
          <w:shd w:fill="FFFFFF" w:val="clear"/>
        </w:rPr>
        <w:t xml:space="preserve">403773, </w:t>
      </w:r>
      <w:r>
        <w:rPr>
          <w:color w:val="000000"/>
        </w:rPr>
        <w:t xml:space="preserve">с.Меловатка, ул.Центральная д.35, до дня проведения публичных слушаний;                                                                                                     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 xml:space="preserve">на адрес электронной почты </w:t>
      </w:r>
      <w:r>
        <w:rPr>
          <w:b/>
          <w:bCs/>
          <w:color w:val="000000"/>
          <w:sz w:val="26"/>
        </w:rPr>
        <w:t>adm-melovatka@yandex.ru</w:t>
      </w: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</w:t>
      </w:r>
    </w:p>
    <w:p>
      <w:pPr>
        <w:pStyle w:val="Normal"/>
        <w:ind w:firstLine="709"/>
        <w:jc w:val="both"/>
        <w:rPr>
          <w:rFonts w:eastAsia="Calibri"/>
          <w:color w:val="000000"/>
        </w:rPr>
      </w:pPr>
      <w:r>
        <w:rPr>
          <w:color w:val="000000"/>
        </w:rPr>
        <w:t>6. Проект закона Волгоградской области  "Об объединении Тарапатинского сельского поселения и Меловатского сельского поселения, входящих в состав Жирновского муниципального района Волгоградской области, о внесении изменений в закон Волгоградской области от 21 февраля 2005 г. № 1009-ОД "Об установлении границ и наделении статусом Жирновского района и муниципальных образований в его составе" и закон Волгоградской области от 18 ноября 2005 г. № 1120-ОД "Об установлении наименований органов местного самоуправления в Волгоградской области", проект постановления Волгоградской областной Думы "О проекте закона Волгоградской области "Об объединении Тарапатинского сельского поселения и Меловатского сельского поселения, входящих в состав Жирновского  муниципального района Волгоградской области, о внесении изменений в закон Волгоградской области от 21 февраля 2005 г. № 1009-ОД "Об установлении границ и наделении статусом Жирновского района и муниципальных образований в его составе" и закон Волгоградской области от   18 ноября 2005 г. № 1120-ОД  «Об установлении наименований органов местного самоуправления", руководствуясь статьей 13 Федерального закона от 06.10.2003 № 131-ФЗ "Об общих принципах организации местного самоуправления в Российской Федерации"</w:t>
      </w:r>
      <w:r>
        <w:rPr>
          <w:rFonts w:eastAsia="Calibri"/>
          <w:color w:val="000000"/>
        </w:rPr>
        <w:t xml:space="preserve"> размещены на официальном сайте Жирновского муниципального района </w:t>
      </w:r>
      <w:hyperlink r:id="rId2">
        <w:r>
          <w:rPr>
            <w:rStyle w:val="-"/>
            <w:rFonts w:eastAsia="Calibri"/>
          </w:rPr>
          <w:t>https://admzhirn.ru/</w:t>
        </w:r>
      </w:hyperlink>
      <w:r>
        <w:rPr>
          <w:rStyle w:val="-"/>
          <w:rFonts w:eastAsia="Calibri"/>
        </w:rPr>
        <w:t xml:space="preserve"> во вкладке "Меловатское селькое поселение"</w:t>
      </w:r>
      <w:r>
        <w:rPr>
          <w:rFonts w:eastAsia="Calibri"/>
          <w:color w:val="000000"/>
        </w:rPr>
        <w:t xml:space="preserve">. </w:t>
      </w:r>
    </w:p>
    <w:p>
      <w:pPr>
        <w:pStyle w:val="Normal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7. В целях организации и проведения публичных слушаний имеется возможность использования федеральной государственной информационной системы "Единый портал государственных и муниципальных услуг (функций)" (далее - Единый портал) в соответствии с порядком, устанавливаемым Правительством Российской Федерации. Баннер «Общественное голосование на портале Госуслуг» для представления замечаний и предложений от участников публичных слушаний по  вопросу объединения Тарапатинского сельского поселения и Меловатского сельского поселения, входящих в состав Жирновского муниципального района, в Меловатское сельское поселение.</w:t>
      </w:r>
    </w:p>
    <w:p>
      <w:pPr>
        <w:pStyle w:val="Normal"/>
        <w:ind w:firstLine="709"/>
        <w:jc w:val="both"/>
        <w:rPr/>
      </w:pPr>
      <w:r>
        <w:rPr>
          <w:rFonts w:eastAsia="Calibri"/>
          <w:color w:val="000000"/>
        </w:rPr>
        <w:t>8</w:t>
      </w:r>
      <w:r>
        <w:rPr/>
        <w:t xml:space="preserve">. Настоящее решение опубликовать в газете «Жирновские новости», обнародовать  и разместить на официальном сайте </w:t>
      </w:r>
      <w:r>
        <w:rPr>
          <w:rFonts w:eastAsia="Calibri"/>
          <w:color w:val="000000"/>
        </w:rPr>
        <w:t xml:space="preserve">Жирновского муниципального района </w:t>
      </w:r>
      <w:hyperlink r:id="rId3">
        <w:r>
          <w:rPr>
            <w:rStyle w:val="-"/>
            <w:rFonts w:eastAsia="Calibri"/>
          </w:rPr>
          <w:t>https://admzhirn.ru/</w:t>
        </w:r>
      </w:hyperlink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Глава Меловатского</w:t>
      </w:r>
    </w:p>
    <w:p>
      <w:pPr>
        <w:pStyle w:val="Normal"/>
        <w:jc w:val="both"/>
        <w:rPr/>
      </w:pPr>
      <w:r>
        <w:rPr/>
        <w:t>сельского поселения                                                                                                   Д.В.Шмарков</w:t>
      </w:r>
    </w:p>
    <w:p>
      <w:pPr>
        <w:pStyle w:val="Normal"/>
        <w:jc w:val="both"/>
        <w:rPr/>
      </w:pPr>
      <w:r>
        <w:rPr/>
        <w:t xml:space="preserve">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autoSpaceDE w:val="false"/>
        <w:ind w:firstLine="708"/>
        <w:jc w:val="both"/>
        <w:rPr/>
      </w:pPr>
      <w:r>
        <w:rPr/>
      </w:r>
    </w:p>
    <w:sectPr>
      <w:headerReference w:type="default" r:id="rId4"/>
      <w:headerReference w:type="first" r:id="rId5"/>
      <w:type w:val="nextPage"/>
      <w:pgSz w:w="11906" w:h="16838"/>
      <w:pgMar w:left="1134" w:right="1274" w:gutter="0" w:header="709" w:top="1134" w:footer="0" w:bottom="1021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moder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9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5565" cy="17399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" cy="17399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9"/>
                            <w:rPr/>
                          </w:pPr>
                          <w:r>
                            <w:rPr>
                              <w:rStyle w:val="Style15"/>
                            </w:rPr>
                            <w:fldChar w:fldCharType="begin"/>
                          </w:r>
                          <w:r>
                            <w:rPr>
                              <w:rStyle w:val="Style15"/>
                            </w:rPr>
                            <w:instrText xml:space="preserve"> PAGE </w:instrText>
                          </w:r>
                          <w:r>
                            <w:rPr>
                              <w:rStyle w:val="Style15"/>
                            </w:rPr>
                            <w:fldChar w:fldCharType="separate"/>
                          </w:r>
                          <w:r>
                            <w:rPr>
                              <w:rStyle w:val="Style15"/>
                            </w:rPr>
                            <w:t>2</w:t>
                          </w:r>
                          <w:r>
                            <w:rPr>
                              <w:rStyle w:val="Style15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1270" tIns="1270" rIns="1270" bIns="127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5.95pt;height:13.7pt;mso-wrap-distance-left:0pt;mso-wrap-distance-right:0pt;mso-wrap-distance-top:0pt;mso-wrap-distance-bottom:0pt;margin-top:0.05pt;mso-position-vertical-relative:text;margin-left:234.5pt;mso-position-horizontal:center;mso-position-horizontal-relative:margin">
              <v:fill opacity="0f"/>
              <v:textbox inset="0.00138888888888889in,0.00138888888888889in,0.00138888888888889in,0.00138888888888889in">
                <w:txbxContent>
                  <w:p>
                    <w:pPr>
                      <w:pStyle w:val="Style29"/>
                      <w:rPr/>
                    </w:pPr>
                    <w:r>
                      <w:rPr>
                        <w:rStyle w:val="Style15"/>
                      </w:rPr>
                      <w:fldChar w:fldCharType="begin"/>
                    </w:r>
                    <w:r>
                      <w:rPr>
                        <w:rStyle w:val="Style15"/>
                      </w:rPr>
                      <w:instrText xml:space="preserve"> PAGE </w:instrText>
                    </w:r>
                    <w:r>
                      <w:rPr>
                        <w:rStyle w:val="Style15"/>
                      </w:rPr>
                      <w:fldChar w:fldCharType="separate"/>
                    </w:r>
                    <w:r>
                      <w:rPr>
                        <w:rStyle w:val="Style15"/>
                      </w:rPr>
                      <w:t>2</w:t>
                    </w:r>
                    <w:r>
                      <w:rPr>
                        <w:rStyle w:val="Style15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9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styleId="Style13">
    <w:name w:val="Основной шрифт абзаца"/>
    <w:qFormat/>
    <w:rPr/>
  </w:style>
  <w:style w:type="character" w:styleId="2">
    <w:name w:val="Основной шрифт абзаца2"/>
    <w:qFormat/>
    <w:rPr/>
  </w:style>
  <w:style w:type="character" w:styleId="WW8Num1z0">
    <w:name w:val="WW8Num1z0"/>
    <w:qFormat/>
    <w:rPr>
      <w:b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>
      <w:b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11">
    <w:name w:val="Основной шрифт абзаца1"/>
    <w:qFormat/>
    <w:rPr/>
  </w:style>
  <w:style w:type="character" w:styleId="-">
    <w:name w:val="Hyperlink"/>
    <w:rPr>
      <w:color w:val="0000FF"/>
      <w:u w:val="none"/>
    </w:rPr>
  </w:style>
  <w:style w:type="character" w:styleId="Style14">
    <w:name w:val="Символ сноски"/>
    <w:qFormat/>
    <w:rPr>
      <w:vertAlign w:val="superscript"/>
    </w:rPr>
  </w:style>
  <w:style w:type="character" w:styleId="Style15">
    <w:name w:val="Page Number"/>
    <w:basedOn w:val="11"/>
    <w:rPr/>
  </w:style>
  <w:style w:type="character" w:styleId="Style16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7">
    <w:name w:val="Текст сноски Знак"/>
    <w:qFormat/>
    <w:rPr/>
  </w:style>
  <w:style w:type="character" w:styleId="12">
    <w:name w:val="Знак сноски1"/>
    <w:qFormat/>
    <w:rPr>
      <w:vertAlign w:val="superscript"/>
    </w:rPr>
  </w:style>
  <w:style w:type="character" w:styleId="Style18">
    <w:name w:val="Символ концевой сноски"/>
    <w:qFormat/>
    <w:rPr>
      <w:vertAlign w:val="superscript"/>
    </w:rPr>
  </w:style>
  <w:style w:type="character" w:styleId="WW-">
    <w:name w:val="WW-Символ концевой сноски"/>
    <w:qFormat/>
    <w:rPr/>
  </w:style>
  <w:style w:type="character" w:styleId="Style19">
    <w:name w:val="Основной текст с отступом Знак"/>
    <w:qFormat/>
    <w:rPr>
      <w:sz w:val="24"/>
      <w:szCs w:val="24"/>
      <w:lang w:eastAsia="zh-CN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ucida Sans"/>
    </w:rPr>
  </w:style>
  <w:style w:type="paragraph" w:styleId="Style25">
    <w:name w:val="Название объекта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1">
    <w:name w:val="Указатель2"/>
    <w:basedOn w:val="Normal"/>
    <w:qFormat/>
    <w:pPr>
      <w:suppressLineNumbers/>
    </w:pPr>
    <w:rPr>
      <w:rFonts w:cs="Mangal"/>
    </w:rPr>
  </w:style>
  <w:style w:type="paragraph" w:styleId="13">
    <w:name w:val="Название объекта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4">
    <w:name w:val="Указатель1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/>
      <w:suppressAutoHyphens w:val="tru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ConsPlusCell">
    <w:name w:val="ConsPlusCell"/>
    <w:qFormat/>
    <w:pPr>
      <w:widowControl/>
      <w:suppressAutoHyphens w:val="tru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eastAsia="zh-CN" w:bidi="ar-SA"/>
    </w:rPr>
  </w:style>
  <w:style w:type="paragraph" w:styleId="Style26">
    <w:name w:val="Footnote Text"/>
    <w:basedOn w:val="Normal"/>
    <w:pPr/>
    <w:rPr>
      <w:sz w:val="20"/>
      <w:szCs w:val="20"/>
    </w:rPr>
  </w:style>
  <w:style w:type="paragraph" w:styleId="Style27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8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9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15">
    <w:name w:val="Схема документа1"/>
    <w:basedOn w:val="Normal"/>
    <w:qFormat/>
    <w:pPr>
      <w:shd w:fill="000080" w:val="clear"/>
    </w:pPr>
    <w:rPr>
      <w:rFonts w:ascii="Tahoma" w:hAnsi="Tahoma" w:cs="Tahoma"/>
      <w:sz w:val="20"/>
      <w:szCs w:val="20"/>
    </w:rPr>
  </w:style>
  <w:style w:type="paragraph" w:styleId="ConsNormal">
    <w:name w:val="ConsNormal"/>
    <w:qFormat/>
    <w:pPr>
      <w:widowControl w:val="false"/>
      <w:suppressAutoHyphens w:val="tru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Style31">
    <w:name w:val="Содержимое врезки"/>
    <w:basedOn w:val="Normal"/>
    <w:qFormat/>
    <w:pPr/>
    <w:rPr/>
  </w:style>
  <w:style w:type="paragraph" w:styleId="ConsPlusTitle">
    <w:name w:val="ConsPlusTitle"/>
    <w:qFormat/>
    <w:pPr>
      <w:widowControl w:val="false"/>
      <w:suppressAutoHyphens w:val="true"/>
      <w:autoSpaceDE w:val="false"/>
      <w:bidi w:val="0"/>
    </w:pPr>
    <w:rPr>
      <w:rFonts w:ascii="Arial" w:hAnsi="Arial" w:eastAsia="Times New Roman" w:cs="Arial"/>
      <w:b/>
      <w:bCs/>
      <w:color w:val="auto"/>
      <w:sz w:val="20"/>
      <w:szCs w:val="20"/>
      <w:lang w:val="ru-RU" w:eastAsia="zh-CN" w:bidi="ar-SA"/>
    </w:rPr>
  </w:style>
  <w:style w:type="paragraph" w:styleId="Style32">
    <w:name w:val="Body Text Indent"/>
    <w:basedOn w:val="Normal"/>
    <w:pPr>
      <w:spacing w:before="0" w:after="120"/>
      <w:ind w:left="283" w:right="0" w:hanging="0"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admzhirn.ru/" TargetMode="External"/><Relationship Id="rId3" Type="http://schemas.openxmlformats.org/officeDocument/2006/relationships/hyperlink" Target="https://admzhirn.ru/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20</TotalTime>
  <Application>LibreOffice/7.5.1.2$Windows_X86_64 LibreOffice_project/fcbaee479e84c6cd81291587d2ee68cba099e129</Application>
  <AppVersion>15.0000</AppVersion>
  <Pages>2</Pages>
  <Words>728</Words>
  <Characters>5408</Characters>
  <CharactersWithSpaces>6675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2023-07-18T09:45:00Z</dcterms:created>
  <dc:creator>Babanova.L</dc:creator>
  <dc:description/>
  <cp:keywords/>
  <dc:language>ru-RU</dc:language>
  <cp:lastModifiedBy>Spec</cp:lastModifiedBy>
  <cp:lastPrinted>2023-07-20T08:24:00Z</cp:lastPrinted>
  <dcterms:modified xsi:type="dcterms:W3CDTF">2023-07-20T08:32:00Z</dcterms:modified>
  <cp:revision>4</cp:revision>
  <dc:subject/>
  <dc:title>Модельный устав городского округа</dc:title>
</cp:coreProperties>
</file>