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7777777" w:rsidR="00EF3AD2" w:rsidRDefault="00B642D5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ЦУР и Минсельхоз Адыгеи провели прямой эфир о развитии АПК</w:t>
      </w:r>
    </w:p>
    <w:p w14:paraId="00000006" w14:textId="77777777" w:rsidR="00EF3AD2" w:rsidRDefault="00EF3AD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48161CA0" w:rsidR="00EF3AD2" w:rsidRDefault="00B642D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</w:t>
      </w:r>
      <w:r w:rsidR="004D4A40">
        <w:rPr>
          <w:rFonts w:ascii="Times New Roman" w:eastAsia="Times New Roman" w:hAnsi="Times New Roman" w:cs="Times New Roman"/>
          <w:b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итоги прошлого сельскохозяйственного года и планы на 2023-й? </w:t>
      </w:r>
      <w:r w:rsidR="004D4A40">
        <w:rPr>
          <w:rFonts w:ascii="Times New Roman" w:eastAsia="Times New Roman" w:hAnsi="Times New Roman" w:cs="Times New Roman"/>
          <w:b/>
          <w:sz w:val="28"/>
          <w:szCs w:val="28"/>
        </w:rPr>
        <w:t>Какие меры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господдержки сельхозпроизводителей</w:t>
      </w:r>
      <w:r w:rsidR="004D4A40">
        <w:rPr>
          <w:rFonts w:ascii="Times New Roman" w:eastAsia="Times New Roman" w:hAnsi="Times New Roman" w:cs="Times New Roman"/>
          <w:b/>
          <w:sz w:val="28"/>
          <w:szCs w:val="28"/>
        </w:rPr>
        <w:t xml:space="preserve"> есть в Адыгее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? Что сделано по госпрограмме «Комплексное развитие сельских территорий»? На эти и другие вопросы в прямом эфире Центра управления регионом </w:t>
      </w:r>
      <w:r w:rsidR="004D4A40">
        <w:rPr>
          <w:rFonts w:ascii="Times New Roman" w:eastAsia="Times New Roman" w:hAnsi="Times New Roman" w:cs="Times New Roman"/>
          <w:b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ответил министр сельского хозяйства республики Анзаур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Куанов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00000008" w14:textId="651CB3C5" w:rsidR="00EF3AD2" w:rsidRDefault="00B642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управления регионом продолжает цикл онлайн-трансляций </w:t>
      </w:r>
      <w:r w:rsidR="004D4A40">
        <w:rPr>
          <w:rFonts w:ascii="Times New Roman" w:eastAsia="Times New Roman" w:hAnsi="Times New Roman" w:cs="Times New Roman"/>
          <w:sz w:val="28"/>
          <w:szCs w:val="28"/>
        </w:rPr>
        <w:t xml:space="preserve">встреч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руководителями ведомств и муниципальных образований республики. На этот раз в прямом эфире ЦУР побывал министр сельского хозяйства Адыгеи. Анзаур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рассказал о развитии агропромышленного комплекса региона и ответил на вопросы жителей.</w:t>
      </w:r>
    </w:p>
    <w:p w14:paraId="00000009" w14:textId="23EBD2DC" w:rsidR="00EF3AD2" w:rsidRDefault="00B642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какими результатами завершился 2022</w:t>
      </w:r>
      <w:r w:rsidR="004D4A40">
        <w:rPr>
          <w:rFonts w:ascii="Times New Roman" w:eastAsia="Times New Roman" w:hAnsi="Times New Roman" w:cs="Times New Roman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сельскохозяйственный год?</w:t>
      </w:r>
    </w:p>
    <w:p w14:paraId="0000000A" w14:textId="583E942E" w:rsidR="00EF3AD2" w:rsidRDefault="00B642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«Объем производства продукции сельского хозяйства в действующих ценах составил 34,6 млрд рублей, что на 0,6 млрд рублей меньше</w:t>
      </w:r>
      <w:r w:rsidR="004D4A40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сравнению 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2021 год</w:t>
      </w:r>
      <w:r w:rsidR="00CE6C89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Основной причиной снижения объемов </w:t>
      </w:r>
      <w:r w:rsidR="00CE6C89">
        <w:rPr>
          <w:rFonts w:ascii="Times New Roman" w:eastAsia="Times New Roman" w:hAnsi="Times New Roman" w:cs="Times New Roman"/>
          <w:i/>
          <w:sz w:val="28"/>
          <w:szCs w:val="28"/>
        </w:rPr>
        <w:t>стало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сокращение производства зерновых культур на 38,7 тыс. тонн и снижение цен на зерновые культуры в среднем на 2</w:t>
      </w:r>
      <w:r w:rsidR="00CE6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2,5 тыс. рублей. В 2022 году было собрано 44 тыс. тонн плодово-ягодной продукции - на 25% выше уровня 2021</w:t>
      </w:r>
      <w:r w:rsidR="00CE6C89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6 тыс. тонн овощебахчевых культур и картофеля, это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примерно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в 2021 году», -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рассказал министр сельского хозяйства республики.</w:t>
      </w:r>
    </w:p>
    <w:p w14:paraId="0000000B" w14:textId="77777777" w:rsidR="00EF3AD2" w:rsidRDefault="00B642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словам Анзаура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под урожай 2023 года посеяно 108,6 тыс. га озимых зерновых и зимующих культур. Состояние посевов сегодня оценивается как хорошее и удовлетворительное. В настоящее время сельхозтоваропроизводители Адыгеи приступили к весенне-полевым работа.</w:t>
      </w:r>
    </w:p>
    <w:p w14:paraId="0000000C" w14:textId="1A0BBE06" w:rsidR="00EF3AD2" w:rsidRDefault="00CE6C8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B642D5">
        <w:rPr>
          <w:rFonts w:ascii="Times New Roman" w:eastAsia="Times New Roman" w:hAnsi="Times New Roman" w:cs="Times New Roman"/>
          <w:sz w:val="28"/>
          <w:szCs w:val="28"/>
        </w:rPr>
        <w:t>в прямом эфире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министр сельского хозяйства РА рассказал о мерах господдержки сельхозпроизводителей.</w:t>
      </w:r>
    </w:p>
    <w:p w14:paraId="0000000D" w14:textId="289A4FA5" w:rsidR="00EF3AD2" w:rsidRDefault="00B642D5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«На реализацию программ по развитию сельского хозяйства и мелиоративного комплекса в 2022 году за счет федерального и регионального бюджетов выделено 701,1 млн рублей, из них 570,9 млн рублей - из федерального. Объем средств из федерального бюджета превысил уровень 2021 года на 27,5%. Кроме того, 120 млн рублей выделено в рамках индивидуальной программы социально-экономического развития Республики Адыгея на субсидирование части затрат сельскохозяйственных товаропроизводителей, связанных с приобретением новой сельскохозяйственной техники и оборудования. Из них 118,8 млн рублей </w:t>
      </w:r>
      <w:r w:rsidR="00CE6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федерального бюджета. С помощью этой поддержки аграриями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приобретено 177 единиц техники и оборудования на сумму более 359,6 млн рублей»,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сказал Анзаур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1AF330F4" w:rsidR="00EF3AD2" w:rsidRDefault="00B642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CE6C89">
        <w:rPr>
          <w:rFonts w:ascii="Times New Roman" w:eastAsia="Times New Roman" w:hAnsi="Times New Roman" w:cs="Times New Roman"/>
          <w:sz w:val="28"/>
          <w:szCs w:val="28"/>
        </w:rPr>
        <w:t>жители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C89">
        <w:rPr>
          <w:rFonts w:ascii="Times New Roman" w:eastAsia="Times New Roman" w:hAnsi="Times New Roman" w:cs="Times New Roman"/>
          <w:sz w:val="28"/>
          <w:szCs w:val="28"/>
        </w:rPr>
        <w:t>поинтересовались, как реализуется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CE6C89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CE6C8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«Комплексное развитие сельских территорий», несколько лет назад разработанн</w:t>
      </w:r>
      <w:r w:rsidR="00CE6C89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Минсельхозом России. Ответ прозвучал в прямом эфире ЦУР Адыгеи.</w:t>
      </w:r>
    </w:p>
    <w:p w14:paraId="0000000F" w14:textId="13F4C366" w:rsidR="00EF3AD2" w:rsidRDefault="00B642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«На реализацию мероприятий указанной государственной программы в 2022 году за счет всех источников финансирования (включая внебюджетные источники) выделено и освоено 1 млрд 853,7 млн рублей. На эти средства построено и отремонтировано 42 объекта. В Красногвардейском районе завершен капитальный ремонт Дома культуры, построен школьный спортивный зал в селе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Еленовском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; в селе Красногвардейском построен ветеринарный участок; в селе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Большесидоровском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фельдшерско-акушерский пункт. В Майкопском районе благоустроены сквер в станице Даховской и общественная территория в поселке Победа; построен детский сад в хуторе Красная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Улька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», - </w:t>
      </w:r>
      <w:r>
        <w:rPr>
          <w:rFonts w:ascii="Times New Roman" w:eastAsia="Times New Roman" w:hAnsi="Times New Roman" w:cs="Times New Roman"/>
          <w:sz w:val="28"/>
          <w:szCs w:val="28"/>
        </w:rPr>
        <w:t>ответил спикер.</w:t>
      </w:r>
    </w:p>
    <w:p w14:paraId="00000010" w14:textId="77777777" w:rsidR="00EF3AD2" w:rsidRDefault="00B642D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Полную запись прямого эфира смотрите в официальном сообществе Минсельхоза РА во «ВКонтакте» по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ссылке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1" w14:textId="77777777" w:rsidR="00EF3AD2" w:rsidRDefault="00EF3AD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F3AD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D2"/>
    <w:rsid w:val="004D4A40"/>
    <w:rsid w:val="00A75AB8"/>
    <w:rsid w:val="00B642D5"/>
    <w:rsid w:val="00CE6C89"/>
    <w:rsid w:val="00E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D7B9"/>
  <w15:docId w15:val="{F053AAE6-4A68-491D-8D0B-34BE2822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227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2745"/>
    <w:rPr>
      <w:color w:val="605E5C"/>
      <w:shd w:val="clear" w:color="auto" w:fill="E1DFDD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wall-191364544_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OOMQyvDpRhZvdyw+OuUjgccA+g==">AMUW2mXk0eN5HfFG56VGPdv6/NOObwrX138cv9ORpIvWFA5oTYLPm/oqkROUsMcKSApsChe71QUiFJ5srJLiB6hG0y2cJCRC+K0QaBPY01GJvPq2+crvM1U8auDak8G7DbXM22pQ6oxk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Страмцова Елена Владимировна</dc:creator>
  <cp:lastModifiedBy>Хаджибиекова Зарема Тамбиевна</cp:lastModifiedBy>
  <cp:revision>3</cp:revision>
  <dcterms:created xsi:type="dcterms:W3CDTF">2023-03-24T07:28:00Z</dcterms:created>
  <dcterms:modified xsi:type="dcterms:W3CDTF">2023-03-24T07:33:00Z</dcterms:modified>
</cp:coreProperties>
</file>