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0FB6ECDC" w:rsidR="00142E72" w:rsidRPr="00952713" w:rsidRDefault="00952713" w:rsidP="00952713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прямом эфире ЦУР Адыгеи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обсудили качество питания в школах и детских садах региона</w:t>
      </w:r>
    </w:p>
    <w:p w14:paraId="00000004" w14:textId="360C6C3F" w:rsidR="00142E72" w:rsidRDefault="00952713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можно посмотреть школьное меню? Кто контролируют качество питания в школах? Разве в школу запрещено брать обед из дома? На эти вопросы в прямом эфире ЦУР Адыгеи ответила первый заместитель министра образования и науки республики Сусанна Паранук. </w:t>
      </w:r>
    </w:p>
    <w:p w14:paraId="00000005" w14:textId="7AC09F1F" w:rsidR="00142E72" w:rsidRDefault="00952713" w:rsidP="009527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«На самых первых родительских собраниях должны были донести до всех родителей, что они могут ознакомиться с десятидневным и ежедневным меню на сайте школы. Я для себя этот вопрос отмечу и еще раз призову руководителей подведомственных и муниципальных организаций </w:t>
      </w:r>
      <w:r w:rsidR="002A23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образования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размещать меню”,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пояснила первый заместитель Министра образования и науки</w:t>
      </w:r>
      <w:r w:rsidR="002A23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6" w14:textId="48B97ED5" w:rsidR="00142E72" w:rsidRPr="002A2388" w:rsidRDefault="00952713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трансляции спикер ответила на вопросы о качестве питания в школах и детских садиках. Объяснила поэтапность проверки, которая должна проводит</w:t>
      </w:r>
      <w:r w:rsidR="002A238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жалобы</w:t>
      </w:r>
      <w:r w:rsidR="002A238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00000007" w14:textId="6C8646AA" w:rsidR="00142E72" w:rsidRPr="002A2388" w:rsidRDefault="00952713" w:rsidP="00952713">
      <w:pPr>
        <w:spacing w:before="240" w:after="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“Самый первый контроль, который должен быть</w:t>
      </w:r>
      <w:r w:rsidR="002A23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— это внутришкольный. Это работа бракеражной комиссии. В нее входит сотрудник пищеблока (повар), директор школы, медсестра и представитель родительского комитета. Они обязаны каждое утро проверять качество продуктов, из которых будут готовить завтрак, обед и полдник. </w:t>
      </w:r>
      <w:r w:rsidR="002A23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делать пробы и отложить в холодильник. Затем они должны попробовать уже приготовленные блюда. И сделать отметку в журнале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комиссии”</w:t>
      </w:r>
      <w:r w:rsidR="002A23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14:paraId="51AC0CE1" w14:textId="2B7B533D" w:rsidR="00952713" w:rsidRDefault="00952713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</w:t>
      </w:r>
      <w:proofErr w:type="spellEnd"/>
      <w:r w:rsidR="002A238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словам Сусанны Паранук, идет со стороны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правлени</w:t>
      </w:r>
      <w:proofErr w:type="spellEnd"/>
      <w:r w:rsidR="002A238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</w:t>
      </w:r>
    </w:p>
    <w:p w14:paraId="00000008" w14:textId="71617B1A" w:rsidR="00142E72" w:rsidRDefault="00952713" w:rsidP="00952713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A23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2A2388">
        <w:rPr>
          <w:rFonts w:ascii="Times New Roman" w:eastAsia="Times New Roman" w:hAnsi="Times New Roman" w:cs="Times New Roman"/>
          <w:i/>
          <w:sz w:val="28"/>
          <w:szCs w:val="28"/>
        </w:rPr>
        <w:t xml:space="preserve">Адыгее 129 школ, учредители которых - администрации </w:t>
      </w:r>
      <w:r w:rsidRPr="002A23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муниципалитетов</w:t>
      </w:r>
      <w:r w:rsidRPr="002A2388">
        <w:rPr>
          <w:rFonts w:ascii="Times New Roman" w:eastAsia="Times New Roman" w:hAnsi="Times New Roman" w:cs="Times New Roman"/>
          <w:i/>
          <w:sz w:val="28"/>
          <w:szCs w:val="28"/>
        </w:rPr>
        <w:t xml:space="preserve">. И непосредственная функция контроля должна быть </w:t>
      </w:r>
      <w:r w:rsidR="002A23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2A2388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</w:t>
      </w:r>
      <w:proofErr w:type="spellStart"/>
      <w:r w:rsidR="002A23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ов</w:t>
      </w:r>
      <w:proofErr w:type="spellEnd"/>
      <w:r w:rsidRPr="002A23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23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2A2388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правления </w:t>
      </w:r>
      <w:proofErr w:type="spellStart"/>
      <w:r w:rsidRPr="002A2388">
        <w:rPr>
          <w:rFonts w:ascii="Times New Roman" w:eastAsia="Times New Roman" w:hAnsi="Times New Roman" w:cs="Times New Roman"/>
          <w:i/>
          <w:sz w:val="28"/>
          <w:szCs w:val="28"/>
        </w:rPr>
        <w:t>образовани</w:t>
      </w:r>
      <w:proofErr w:type="spellEnd"/>
      <w:r w:rsidR="002A23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ем</w:t>
      </w:r>
      <w:r w:rsidRPr="002A2388">
        <w:rPr>
          <w:rFonts w:ascii="Times New Roman" w:eastAsia="Times New Roman" w:hAnsi="Times New Roman" w:cs="Times New Roman"/>
          <w:i/>
          <w:sz w:val="28"/>
          <w:szCs w:val="28"/>
        </w:rPr>
        <w:t>. Естественно, процесс решения возникающих вопросов Министерство образования и науки РА тоже контролирует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- отметила представитель ведомства. </w:t>
      </w:r>
    </w:p>
    <w:p w14:paraId="00000009" w14:textId="43BC83B7" w:rsidR="00142E72" w:rsidRDefault="00952713" w:rsidP="00952713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обращений жителей республики был вопрос о возможности питания школьников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домашней едой, которую дети будут приносить с 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A" w14:textId="14354AD3" w:rsidR="00142E72" w:rsidRDefault="00952713" w:rsidP="00952713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“Тем категориям</w:t>
      </w:r>
      <w:r w:rsidR="002A23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детей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которые не могут питаться в столовой, конечно же</w:t>
      </w:r>
      <w:r w:rsidR="002A23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мы идем навстречу. Постоянно мониторим наличие таких детей. Сейчас в республике их </w:t>
      </w:r>
      <w:r w:rsidR="00F55E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трое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Родители этих ребят пришли в школу, написали заявление, что их дети не могут питаться по указанному меню, а им нужно специализированное (диетическое) меню. Школа разрабатывает его совместно с поликлиникой МО, либо родители говорят, что ребенок будет носить еду с собой. Но есть санитарные требования</w:t>
      </w:r>
      <w:r w:rsidR="00E46C5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их надо соблюдать и исполнять. И первым делом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школьник должен прийти в пищеблок и оставить этот контейнер с едой в холодильнике, чтобы она не испортилась”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- подытожила Сусанна Паранук. </w:t>
      </w:r>
    </w:p>
    <w:p w14:paraId="0000000B" w14:textId="77777777" w:rsidR="00142E72" w:rsidRDefault="00952713" w:rsidP="00952713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Полную запись прямого эфира с Сусанной Паранук смотрите в официальном сообществе Министерства образования и науки Адыгеи во «ВКонтакте» по</w:t>
      </w:r>
      <w:hyperlink r:id="rId4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ссылке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C" w14:textId="77777777" w:rsidR="00142E72" w:rsidRDefault="00142E72" w:rsidP="00952713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sectPr w:rsidR="00142E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72"/>
    <w:rsid w:val="00142E72"/>
    <w:rsid w:val="002A2388"/>
    <w:rsid w:val="00952713"/>
    <w:rsid w:val="00E46C59"/>
    <w:rsid w:val="00F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869B"/>
  <w15:docId w15:val="{5D0FDB6C-1CDE-4157-9171-20EB888B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01531902?z=video-201531902_456239106%2Fa76f4a3e0e11861205%2Fpl_wall_-201531902" TargetMode="External"/><Relationship Id="rId4" Type="http://schemas.openxmlformats.org/officeDocument/2006/relationships/hyperlink" Target="https://vk.com/public201531902?z=video-201531902_456239106%2Fa76f4a3e0e11861205%2Fpl_wall_-201531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Дубовик Татьяна Петровна</cp:lastModifiedBy>
  <cp:revision>2</cp:revision>
  <dcterms:created xsi:type="dcterms:W3CDTF">2022-12-09T11:36:00Z</dcterms:created>
  <dcterms:modified xsi:type="dcterms:W3CDTF">2022-12-09T11:36:00Z</dcterms:modified>
</cp:coreProperties>
</file>