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B8287" w14:textId="77777777" w:rsidR="00620C47" w:rsidRDefault="00620C47">
      <w:bookmarkStart w:id="0" w:name="_GoBack"/>
      <w:bookmarkEnd w:id="0"/>
    </w:p>
    <w:tbl>
      <w:tblPr>
        <w:tblW w:w="9923" w:type="dxa"/>
        <w:tblInd w:w="-284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3"/>
        <w:gridCol w:w="4760"/>
      </w:tblGrid>
      <w:tr w:rsidR="00550B89" w:rsidRPr="003F6035" w14:paraId="4BA3B066" w14:textId="77777777" w:rsidTr="004267E0">
        <w:trPr>
          <w:trHeight w:val="567"/>
        </w:trPr>
        <w:tc>
          <w:tcPr>
            <w:tcW w:w="5163" w:type="dxa"/>
          </w:tcPr>
          <w:p w14:paraId="79B60286" w14:textId="5FA5E358" w:rsidR="00550B89" w:rsidRPr="003F6035" w:rsidRDefault="00550B89" w:rsidP="00550B89">
            <w:pPr>
              <w:pStyle w:val="aff"/>
              <w:rPr>
                <w:b/>
                <w:bCs/>
              </w:rPr>
            </w:pPr>
            <w:bookmarkStart w:id="1" w:name="_Hlk38889823"/>
          </w:p>
        </w:tc>
        <w:tc>
          <w:tcPr>
            <w:tcW w:w="4760" w:type="dxa"/>
          </w:tcPr>
          <w:p w14:paraId="568BC8D0" w14:textId="2364733E" w:rsidR="00550B89" w:rsidRPr="006D733B" w:rsidRDefault="00550B89" w:rsidP="00550B89">
            <w:pPr>
              <w:pStyle w:val="aff"/>
              <w:rPr>
                <w:b/>
                <w:bCs/>
                <w:sz w:val="28"/>
                <w:szCs w:val="28"/>
              </w:rPr>
            </w:pPr>
          </w:p>
        </w:tc>
      </w:tr>
      <w:tr w:rsidR="00550B89" w:rsidRPr="003F6035" w14:paraId="6A3795B1" w14:textId="77777777" w:rsidTr="004267E0">
        <w:trPr>
          <w:trHeight w:val="1447"/>
        </w:trPr>
        <w:tc>
          <w:tcPr>
            <w:tcW w:w="5163" w:type="dxa"/>
          </w:tcPr>
          <w:p w14:paraId="2E36495F" w14:textId="77777777" w:rsidR="00550B89" w:rsidRPr="00DB6110" w:rsidRDefault="00550B89" w:rsidP="00550B89">
            <w:pPr>
              <w:pStyle w:val="afe"/>
              <w:rPr>
                <w:sz w:val="28"/>
                <w:szCs w:val="28"/>
              </w:rPr>
            </w:pPr>
          </w:p>
        </w:tc>
        <w:tc>
          <w:tcPr>
            <w:tcW w:w="4760" w:type="dxa"/>
          </w:tcPr>
          <w:p w14:paraId="4D3AF78C" w14:textId="1DB651FD" w:rsidR="00550B89" w:rsidRPr="00550B89" w:rsidRDefault="00550B89" w:rsidP="00550B89">
            <w:pPr>
              <w:pStyle w:val="afe"/>
              <w:rPr>
                <w:sz w:val="28"/>
                <w:szCs w:val="28"/>
              </w:rPr>
            </w:pPr>
          </w:p>
        </w:tc>
      </w:tr>
      <w:tr w:rsidR="00550B89" w:rsidRPr="003F6035" w14:paraId="2DE8F265" w14:textId="77777777" w:rsidTr="004267E0">
        <w:trPr>
          <w:trHeight w:val="590"/>
        </w:trPr>
        <w:tc>
          <w:tcPr>
            <w:tcW w:w="5163" w:type="dxa"/>
          </w:tcPr>
          <w:p w14:paraId="71768D5A" w14:textId="41D2BF98" w:rsidR="00550B89" w:rsidRPr="00DB6110" w:rsidRDefault="00550B89" w:rsidP="00550B89">
            <w:pPr>
              <w:pStyle w:val="afe"/>
              <w:rPr>
                <w:sz w:val="28"/>
                <w:szCs w:val="28"/>
              </w:rPr>
            </w:pPr>
          </w:p>
        </w:tc>
        <w:tc>
          <w:tcPr>
            <w:tcW w:w="4760" w:type="dxa"/>
          </w:tcPr>
          <w:p w14:paraId="6C199EAB" w14:textId="7A0F8E4B" w:rsidR="00550B89" w:rsidRPr="00550B89" w:rsidRDefault="00550B89" w:rsidP="00550B89">
            <w:pPr>
              <w:pStyle w:val="afe"/>
              <w:rPr>
                <w:sz w:val="28"/>
                <w:szCs w:val="28"/>
                <w:lang w:val="en-US"/>
              </w:rPr>
            </w:pPr>
          </w:p>
        </w:tc>
      </w:tr>
      <w:tr w:rsidR="00550B89" w:rsidRPr="003F6035" w14:paraId="640F472D" w14:textId="77777777" w:rsidTr="004267E0">
        <w:trPr>
          <w:trHeight w:val="371"/>
        </w:trPr>
        <w:tc>
          <w:tcPr>
            <w:tcW w:w="5163" w:type="dxa"/>
          </w:tcPr>
          <w:p w14:paraId="5CA7D24C" w14:textId="05679BE3" w:rsidR="00550B89" w:rsidRPr="00DB6110" w:rsidRDefault="00550B89" w:rsidP="00550B89">
            <w:pPr>
              <w:pStyle w:val="afe"/>
              <w:rPr>
                <w:sz w:val="28"/>
                <w:szCs w:val="28"/>
              </w:rPr>
            </w:pPr>
          </w:p>
        </w:tc>
        <w:tc>
          <w:tcPr>
            <w:tcW w:w="4760" w:type="dxa"/>
          </w:tcPr>
          <w:p w14:paraId="2D3BA3FF" w14:textId="4D0CF6DF" w:rsidR="00550B89" w:rsidRPr="00550B89" w:rsidRDefault="00550B89" w:rsidP="00550B89">
            <w:pPr>
              <w:pStyle w:val="afe"/>
              <w:rPr>
                <w:sz w:val="28"/>
                <w:szCs w:val="28"/>
              </w:rPr>
            </w:pPr>
          </w:p>
        </w:tc>
      </w:tr>
      <w:tr w:rsidR="005B6525" w:rsidRPr="003F6035" w14:paraId="4EADB02C" w14:textId="77777777" w:rsidTr="004267E0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5163" w:type="dxa"/>
          </w:tcPr>
          <w:p w14:paraId="392A6583" w14:textId="77777777" w:rsidR="005B6525" w:rsidRPr="003F6035" w:rsidRDefault="005B6525" w:rsidP="004267E0">
            <w:pPr>
              <w:pStyle w:val="1b"/>
            </w:pPr>
          </w:p>
        </w:tc>
        <w:tc>
          <w:tcPr>
            <w:tcW w:w="4760" w:type="dxa"/>
          </w:tcPr>
          <w:p w14:paraId="2A85161A" w14:textId="77777777" w:rsidR="005B6525" w:rsidRPr="003F6035" w:rsidRDefault="005B6525" w:rsidP="004267E0">
            <w:pPr>
              <w:pStyle w:val="1b"/>
            </w:pPr>
          </w:p>
        </w:tc>
      </w:tr>
      <w:tr w:rsidR="005B6525" w:rsidRPr="003F6035" w14:paraId="497322B1" w14:textId="77777777" w:rsidTr="004267E0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5163" w:type="dxa"/>
          </w:tcPr>
          <w:p w14:paraId="784C61D2" w14:textId="77777777" w:rsidR="005B6525" w:rsidRPr="003F6035" w:rsidRDefault="005B6525" w:rsidP="004267E0">
            <w:pPr>
              <w:pStyle w:val="1b"/>
            </w:pPr>
          </w:p>
        </w:tc>
        <w:tc>
          <w:tcPr>
            <w:tcW w:w="4760" w:type="dxa"/>
          </w:tcPr>
          <w:p w14:paraId="2551AD53" w14:textId="77777777" w:rsidR="005B6525" w:rsidRPr="003F6035" w:rsidRDefault="005B6525" w:rsidP="004267E0">
            <w:pPr>
              <w:pStyle w:val="1b"/>
            </w:pPr>
          </w:p>
        </w:tc>
      </w:tr>
      <w:tr w:rsidR="005B6525" w:rsidRPr="003F6035" w14:paraId="6AEC19BF" w14:textId="77777777" w:rsidTr="004267E0">
        <w:tblPrEx>
          <w:tblCellMar>
            <w:left w:w="108" w:type="dxa"/>
            <w:right w:w="108" w:type="dxa"/>
          </w:tblCellMar>
        </w:tblPrEx>
        <w:trPr>
          <w:trHeight w:val="2779"/>
        </w:trPr>
        <w:tc>
          <w:tcPr>
            <w:tcW w:w="9923" w:type="dxa"/>
            <w:gridSpan w:val="2"/>
          </w:tcPr>
          <w:p w14:paraId="77E3AE30" w14:textId="0D2F18C1" w:rsidR="00BF1E77" w:rsidRPr="00BF1E77" w:rsidRDefault="00BF1E77" w:rsidP="00BF1E77">
            <w:pPr>
              <w:pStyle w:val="140"/>
              <w:rPr>
                <w:caps/>
                <w:szCs w:val="28"/>
              </w:rPr>
            </w:pPr>
            <w:r w:rsidRPr="00BF1E77">
              <w:rPr>
                <w:caps/>
                <w:szCs w:val="28"/>
              </w:rPr>
              <w:t xml:space="preserve">РЕГЛАМЕНТ РАБОТЫ С </w:t>
            </w:r>
            <w:r w:rsidR="00CB5FE8">
              <w:rPr>
                <w:caps/>
                <w:szCs w:val="28"/>
              </w:rPr>
              <w:t>ОБРАЩ</w:t>
            </w:r>
            <w:r w:rsidR="0029438A">
              <w:rPr>
                <w:caps/>
                <w:szCs w:val="28"/>
              </w:rPr>
              <w:t>ЕН</w:t>
            </w:r>
            <w:r w:rsidRPr="00BF1E77">
              <w:rPr>
                <w:caps/>
                <w:szCs w:val="28"/>
              </w:rPr>
              <w:t xml:space="preserve">ИЯМИ </w:t>
            </w:r>
            <w:r w:rsidR="00D64B39">
              <w:rPr>
                <w:caps/>
                <w:szCs w:val="28"/>
              </w:rPr>
              <w:t xml:space="preserve">и сообщениями </w:t>
            </w:r>
            <w:r w:rsidRPr="00BF1E77">
              <w:rPr>
                <w:caps/>
                <w:szCs w:val="28"/>
              </w:rPr>
              <w:t>ГРАЖДАН</w:t>
            </w:r>
          </w:p>
          <w:p w14:paraId="5A78E4BD" w14:textId="1A7AAB3F" w:rsidR="005B6525" w:rsidRPr="00031814" w:rsidRDefault="00616DCD" w:rsidP="00BF1E77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использованием </w:t>
            </w:r>
            <w:r w:rsidR="00031814" w:rsidRPr="00031814">
              <w:rPr>
                <w:b/>
                <w:sz w:val="28"/>
                <w:szCs w:val="28"/>
              </w:rPr>
              <w:t xml:space="preserve">федеральной государственной информационной системы </w:t>
            </w:r>
            <w:r w:rsidR="00031814" w:rsidRPr="00031814">
              <w:rPr>
                <w:b/>
                <w:sz w:val="28"/>
                <w:szCs w:val="28"/>
              </w:rPr>
              <w:br/>
              <w:t xml:space="preserve">«Единый портал государственных и муниципальных услуг (функций)» </w:t>
            </w:r>
            <w:r w:rsidR="00031814" w:rsidRPr="00031814">
              <w:rPr>
                <w:b/>
                <w:sz w:val="28"/>
                <w:szCs w:val="28"/>
              </w:rPr>
              <w:br/>
            </w:r>
            <w:r w:rsidR="00BD506A" w:rsidRPr="00BD506A">
              <w:rPr>
                <w:b/>
                <w:color w:val="000000" w:themeColor="text1"/>
                <w:sz w:val="28"/>
                <w:szCs w:val="28"/>
              </w:rPr>
              <w:t>в части функциональности единого окна цифровой обратной связи</w:t>
            </w:r>
          </w:p>
        </w:tc>
      </w:tr>
      <w:tr w:rsidR="00031814" w:rsidRPr="003F6035" w14:paraId="0FB0D69B" w14:textId="77777777" w:rsidTr="004267E0">
        <w:tblPrEx>
          <w:tblCellMar>
            <w:left w:w="108" w:type="dxa"/>
            <w:right w:w="108" w:type="dxa"/>
          </w:tblCellMar>
        </w:tblPrEx>
        <w:trPr>
          <w:trHeight w:val="1033"/>
        </w:trPr>
        <w:tc>
          <w:tcPr>
            <w:tcW w:w="9923" w:type="dxa"/>
            <w:gridSpan w:val="2"/>
          </w:tcPr>
          <w:p w14:paraId="7EA4B496" w14:textId="1A1E9C72" w:rsidR="00031814" w:rsidRPr="00DB6110" w:rsidRDefault="00031814" w:rsidP="00031814">
            <w:pPr>
              <w:pStyle w:val="140"/>
              <w:rPr>
                <w:sz w:val="28"/>
                <w:szCs w:val="28"/>
              </w:rPr>
            </w:pPr>
          </w:p>
        </w:tc>
      </w:tr>
      <w:tr w:rsidR="00031814" w:rsidRPr="003F6035" w14:paraId="5739044F" w14:textId="77777777" w:rsidTr="004267E0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9923" w:type="dxa"/>
            <w:gridSpan w:val="2"/>
          </w:tcPr>
          <w:p w14:paraId="0E25B262" w14:textId="29A39C49" w:rsidR="00031814" w:rsidRPr="003F6035" w:rsidRDefault="00DB6110" w:rsidP="00DB6110">
            <w:pPr>
              <w:pStyle w:val="afe"/>
            </w:pPr>
            <w:r w:rsidRPr="004B6B03">
              <w:rPr>
                <w:color w:val="000000" w:themeColor="text1"/>
                <w:sz w:val="28"/>
                <w:szCs w:val="24"/>
              </w:rPr>
              <w:t>ЕПГУ-ПОС-2023-1</w:t>
            </w:r>
            <w:r w:rsidRPr="004B6B03">
              <w:rPr>
                <w:color w:val="000000" w:themeColor="text1"/>
                <w:sz w:val="28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4"/>
              </w:rPr>
              <w:t>Р</w:t>
            </w:r>
            <w:r w:rsidRPr="004B6B03">
              <w:rPr>
                <w:color w:val="000000" w:themeColor="text1"/>
                <w:sz w:val="28"/>
                <w:szCs w:val="24"/>
              </w:rPr>
              <w:t>О.01</w:t>
            </w:r>
          </w:p>
        </w:tc>
      </w:tr>
      <w:tr w:rsidR="005B6525" w:rsidRPr="003F6035" w14:paraId="3005305F" w14:textId="77777777" w:rsidTr="004267E0">
        <w:tblPrEx>
          <w:tblCellMar>
            <w:left w:w="108" w:type="dxa"/>
            <w:right w:w="108" w:type="dxa"/>
          </w:tblCellMar>
        </w:tblPrEx>
        <w:trPr>
          <w:trHeight w:val="1168"/>
        </w:trPr>
        <w:tc>
          <w:tcPr>
            <w:tcW w:w="9923" w:type="dxa"/>
            <w:gridSpan w:val="2"/>
          </w:tcPr>
          <w:p w14:paraId="41673912" w14:textId="77777777" w:rsidR="005B6525" w:rsidRPr="00DB6110" w:rsidRDefault="005B6525" w:rsidP="004267E0">
            <w:pPr>
              <w:pStyle w:val="afe"/>
              <w:rPr>
                <w:sz w:val="28"/>
                <w:szCs w:val="28"/>
              </w:rPr>
            </w:pPr>
            <w:r w:rsidRPr="00DB6110">
              <w:rPr>
                <w:sz w:val="28"/>
                <w:szCs w:val="28"/>
              </w:rPr>
              <w:t xml:space="preserve">Листов </w:t>
            </w:r>
            <w:r w:rsidRPr="00DB6110">
              <w:rPr>
                <w:noProof/>
                <w:sz w:val="28"/>
                <w:szCs w:val="28"/>
              </w:rPr>
              <w:t>____</w:t>
            </w:r>
          </w:p>
        </w:tc>
      </w:tr>
      <w:tr w:rsidR="005B6525" w:rsidRPr="003F6035" w14:paraId="63A32C77" w14:textId="77777777" w:rsidTr="00031814">
        <w:tblPrEx>
          <w:tblCellMar>
            <w:left w:w="108" w:type="dxa"/>
            <w:right w:w="108" w:type="dxa"/>
          </w:tblCellMar>
        </w:tblPrEx>
        <w:trPr>
          <w:trHeight w:val="2018"/>
        </w:trPr>
        <w:tc>
          <w:tcPr>
            <w:tcW w:w="5163" w:type="dxa"/>
          </w:tcPr>
          <w:p w14:paraId="521D7544" w14:textId="77777777" w:rsidR="005B6525" w:rsidRPr="003F6035" w:rsidRDefault="005B6525" w:rsidP="004267E0">
            <w:pPr>
              <w:pStyle w:val="1b"/>
            </w:pPr>
          </w:p>
        </w:tc>
        <w:tc>
          <w:tcPr>
            <w:tcW w:w="4760" w:type="dxa"/>
          </w:tcPr>
          <w:p w14:paraId="4F2899DA" w14:textId="77777777" w:rsidR="005B6525" w:rsidRPr="003F6035" w:rsidRDefault="005B6525" w:rsidP="004267E0">
            <w:pPr>
              <w:pStyle w:val="1b"/>
            </w:pPr>
          </w:p>
        </w:tc>
      </w:tr>
      <w:tr w:rsidR="005B6525" w:rsidRPr="003F6035" w14:paraId="0C7D640C" w14:textId="77777777" w:rsidTr="004267E0">
        <w:tblPrEx>
          <w:tblCellMar>
            <w:left w:w="108" w:type="dxa"/>
            <w:right w:w="108" w:type="dxa"/>
          </w:tblCellMar>
        </w:tblPrEx>
        <w:trPr>
          <w:trHeight w:val="203"/>
        </w:trPr>
        <w:tc>
          <w:tcPr>
            <w:tcW w:w="9923" w:type="dxa"/>
            <w:gridSpan w:val="2"/>
          </w:tcPr>
          <w:p w14:paraId="05EDBD22" w14:textId="0F63314E" w:rsidR="005B6525" w:rsidRPr="003F6035" w:rsidRDefault="005B6525" w:rsidP="00DB6110">
            <w:pPr>
              <w:pStyle w:val="afe"/>
            </w:pPr>
            <w:r w:rsidRPr="003F6035">
              <w:t>Москва 20</w:t>
            </w:r>
            <w:r w:rsidR="00303E7D" w:rsidRPr="003F6035">
              <w:t>2</w:t>
            </w:r>
            <w:r w:rsidR="00DB6110">
              <w:t>3</w:t>
            </w:r>
          </w:p>
        </w:tc>
      </w:tr>
      <w:bookmarkEnd w:id="1"/>
    </w:tbl>
    <w:p w14:paraId="45D2A9AA" w14:textId="77777777" w:rsidR="005B6525" w:rsidRPr="003F6035" w:rsidRDefault="005B6525" w:rsidP="005B6525"/>
    <w:p w14:paraId="1D605178" w14:textId="0F74CCFF" w:rsidR="003E1EA5" w:rsidRPr="003F6035" w:rsidRDefault="003E1EA5" w:rsidP="003B3F1B">
      <w:pPr>
        <w:pStyle w:val="aff1"/>
        <w:sectPr w:rsidR="003E1EA5" w:rsidRPr="003F6035" w:rsidSect="00D6532A">
          <w:headerReference w:type="default" r:id="rId8"/>
          <w:pgSz w:w="11906" w:h="16838"/>
          <w:pgMar w:top="1399" w:right="851" w:bottom="1134" w:left="851" w:header="0" w:footer="720" w:gutter="567"/>
          <w:cols w:space="720"/>
          <w:formProt w:val="0"/>
          <w:titlePg/>
          <w:docGrid w:linePitch="360" w:charSpace="-6145"/>
        </w:sectPr>
      </w:pPr>
    </w:p>
    <w:p w14:paraId="7FE509AB" w14:textId="77777777" w:rsidR="003E1EA5" w:rsidRPr="00605857" w:rsidRDefault="003E1EA5" w:rsidP="003E1EA5">
      <w:pPr>
        <w:jc w:val="center"/>
        <w:rPr>
          <w:b/>
          <w:color w:val="000000" w:themeColor="text1"/>
          <w:szCs w:val="24"/>
        </w:rPr>
      </w:pPr>
      <w:r w:rsidRPr="00605857">
        <w:rPr>
          <w:b/>
          <w:color w:val="000000" w:themeColor="text1"/>
          <w:szCs w:val="24"/>
        </w:rPr>
        <w:lastRenderedPageBreak/>
        <w:t>АННОТАЦИЯ</w:t>
      </w:r>
    </w:p>
    <w:p w14:paraId="717BF2BE" w14:textId="2B4F357C" w:rsidR="00DB6110" w:rsidRDefault="00DB6110" w:rsidP="00031814">
      <w:pPr>
        <w:pStyle w:val="a3"/>
        <w:rPr>
          <w:rFonts w:cs="Times New Roman"/>
          <w:color w:val="000000" w:themeColor="text1"/>
          <w:szCs w:val="24"/>
        </w:rPr>
      </w:pPr>
      <w:r w:rsidRPr="004B6B03">
        <w:rPr>
          <w:rFonts w:cs="Times New Roman"/>
          <w:color w:val="000000" w:themeColor="text1"/>
          <w:szCs w:val="24"/>
        </w:rPr>
        <w:t xml:space="preserve">Данный документ разработан в рамках выполнения </w:t>
      </w:r>
      <w:r w:rsidRPr="00A60EF7">
        <w:rPr>
          <w:rFonts w:cs="Times New Roman"/>
          <w:color w:val="000000" w:themeColor="text1"/>
          <w:szCs w:val="24"/>
        </w:rPr>
        <w:t xml:space="preserve">Государственного контракта </w:t>
      </w:r>
      <w:r w:rsidR="00616DCD">
        <w:rPr>
          <w:rFonts w:cs="Times New Roman"/>
          <w:color w:val="000000" w:themeColor="text1"/>
          <w:szCs w:val="24"/>
        </w:rPr>
        <w:br/>
      </w:r>
      <w:r w:rsidRPr="00A60EF7">
        <w:rPr>
          <w:rFonts w:cs="Times New Roman"/>
          <w:color w:val="000000" w:themeColor="text1"/>
          <w:szCs w:val="24"/>
        </w:rPr>
        <w:t xml:space="preserve">от 18 апреля 2023 г. № 071/23/39 </w:t>
      </w:r>
      <w:r w:rsidRPr="004B6B03">
        <w:rPr>
          <w:rFonts w:cs="Times New Roman"/>
          <w:color w:val="000000" w:themeColor="text1"/>
          <w:szCs w:val="24"/>
        </w:rPr>
        <w:t>на выполнение работ по развитию федеральной государственной информационной системы «Единый портал государственных и муниципальных услуг (функций)» в части функциональности единого окна цифровой обратной связи (далее –</w:t>
      </w:r>
      <w:r w:rsidR="000A5F57">
        <w:rPr>
          <w:rFonts w:cs="Times New Roman"/>
          <w:color w:val="000000" w:themeColor="text1"/>
          <w:szCs w:val="24"/>
        </w:rPr>
        <w:t xml:space="preserve"> </w:t>
      </w:r>
      <w:r w:rsidRPr="004B6B03">
        <w:rPr>
          <w:rFonts w:cs="Times New Roman"/>
          <w:color w:val="000000" w:themeColor="text1"/>
          <w:szCs w:val="24"/>
        </w:rPr>
        <w:t>Система, ПОС).</w:t>
      </w:r>
    </w:p>
    <w:p w14:paraId="08F53B14" w14:textId="6F084515" w:rsidR="00031814" w:rsidRPr="00605857" w:rsidRDefault="00031814" w:rsidP="00031814">
      <w:pPr>
        <w:pStyle w:val="a3"/>
        <w:rPr>
          <w:bCs/>
          <w:szCs w:val="24"/>
        </w:rPr>
      </w:pPr>
      <w:r w:rsidRPr="00605857">
        <w:rPr>
          <w:szCs w:val="24"/>
        </w:rPr>
        <w:t xml:space="preserve">Настоящий документ содержит описание регламента работы с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 xml:space="preserve">иями </w:t>
      </w:r>
      <w:r w:rsidR="00616DCD">
        <w:rPr>
          <w:szCs w:val="24"/>
        </w:rPr>
        <w:br/>
      </w:r>
      <w:r w:rsidR="00401EDC">
        <w:rPr>
          <w:szCs w:val="24"/>
        </w:rPr>
        <w:t xml:space="preserve">и сообщениями </w:t>
      </w:r>
      <w:r w:rsidR="00FC5CAB" w:rsidRPr="00605857">
        <w:rPr>
          <w:szCs w:val="24"/>
        </w:rPr>
        <w:t>Заявителей</w:t>
      </w:r>
      <w:r w:rsidRPr="00605857">
        <w:rPr>
          <w:szCs w:val="24"/>
        </w:rPr>
        <w:t xml:space="preserve"> в </w:t>
      </w:r>
      <w:r w:rsidR="008637C4">
        <w:rPr>
          <w:szCs w:val="24"/>
        </w:rPr>
        <w:t>ПОС</w:t>
      </w:r>
      <w:r w:rsidRPr="00605857">
        <w:rPr>
          <w:szCs w:val="24"/>
        </w:rPr>
        <w:t xml:space="preserve">, определяющего действия различных пользователей </w:t>
      </w:r>
      <w:r w:rsidR="008637C4">
        <w:rPr>
          <w:szCs w:val="24"/>
        </w:rPr>
        <w:t>ПОС</w:t>
      </w:r>
      <w:r w:rsidRPr="00605857">
        <w:rPr>
          <w:szCs w:val="24"/>
        </w:rPr>
        <w:t xml:space="preserve"> и порядок внесения </w:t>
      </w:r>
      <w:proofErr w:type="gramStart"/>
      <w:r w:rsidRPr="00704FA3">
        <w:rPr>
          <w:szCs w:val="24"/>
        </w:rPr>
        <w:t xml:space="preserve">изменений в </w:t>
      </w:r>
      <w:r w:rsidR="00F7421D" w:rsidRPr="00704FA3">
        <w:rPr>
          <w:szCs w:val="24"/>
        </w:rPr>
        <w:t>сущности</w:t>
      </w:r>
      <w:proofErr w:type="gramEnd"/>
      <w:r w:rsidR="00F7421D" w:rsidRPr="00704FA3">
        <w:rPr>
          <w:szCs w:val="24"/>
        </w:rPr>
        <w:t xml:space="preserve"> </w:t>
      </w:r>
      <w:r w:rsidR="008637C4">
        <w:rPr>
          <w:szCs w:val="24"/>
        </w:rPr>
        <w:t>ПОС</w:t>
      </w:r>
      <w:r w:rsidRPr="00704FA3">
        <w:rPr>
          <w:szCs w:val="24"/>
        </w:rPr>
        <w:t>,</w:t>
      </w:r>
      <w:r w:rsidRPr="00605857">
        <w:rPr>
          <w:szCs w:val="24"/>
        </w:rPr>
        <w:t xml:space="preserve"> используемые при рассмотрении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 xml:space="preserve">ий </w:t>
      </w:r>
      <w:r w:rsidR="00401EDC">
        <w:rPr>
          <w:szCs w:val="24"/>
        </w:rPr>
        <w:t xml:space="preserve">и сообщений </w:t>
      </w:r>
      <w:r w:rsidR="00FC5CAB" w:rsidRPr="00605857">
        <w:rPr>
          <w:szCs w:val="24"/>
        </w:rPr>
        <w:t>Заявителей</w:t>
      </w:r>
      <w:r w:rsidRPr="00605857">
        <w:rPr>
          <w:bCs/>
          <w:szCs w:val="24"/>
        </w:rPr>
        <w:t>.</w:t>
      </w:r>
    </w:p>
    <w:p w14:paraId="42E83273" w14:textId="18C39D75" w:rsidR="00031814" w:rsidRPr="00605857" w:rsidRDefault="00031814" w:rsidP="00B00202">
      <w:pPr>
        <w:pStyle w:val="a3"/>
        <w:rPr>
          <w:bCs/>
          <w:szCs w:val="24"/>
        </w:rPr>
      </w:pPr>
      <w:r w:rsidRPr="00605857">
        <w:rPr>
          <w:szCs w:val="24"/>
        </w:rPr>
        <w:t xml:space="preserve">Регламент работы с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 xml:space="preserve">иями </w:t>
      </w:r>
      <w:r w:rsidR="00401EDC">
        <w:rPr>
          <w:szCs w:val="24"/>
        </w:rPr>
        <w:t xml:space="preserve">и сообщениями </w:t>
      </w:r>
      <w:r w:rsidRPr="00605857">
        <w:rPr>
          <w:szCs w:val="24"/>
        </w:rPr>
        <w:t xml:space="preserve">граждан разработан в соответствии с требованиями Технического задания </w:t>
      </w:r>
      <w:r w:rsidR="00B00202" w:rsidRPr="00736B97">
        <w:rPr>
          <w:bCs/>
          <w:szCs w:val="24"/>
        </w:rPr>
        <w:t>на выполнение работ по развитию федеральной государственной информационной системы «Единый портал государственных и муниципальных услуг (функций)» в части функциональности единого окна цифровой обратной связи</w:t>
      </w:r>
      <w:r w:rsidR="00B00202" w:rsidRPr="00B00202">
        <w:rPr>
          <w:szCs w:val="24"/>
        </w:rPr>
        <w:t xml:space="preserve"> </w:t>
      </w:r>
      <w:r w:rsidRPr="00605857">
        <w:rPr>
          <w:szCs w:val="24"/>
        </w:rPr>
        <w:t xml:space="preserve">(Приложение № 1 к государственному контракту </w:t>
      </w:r>
      <w:r w:rsidR="00616DCD">
        <w:rPr>
          <w:szCs w:val="24"/>
        </w:rPr>
        <w:br/>
      </w:r>
      <w:r w:rsidR="00DB6110">
        <w:rPr>
          <w:rFonts w:cs="Times New Roman"/>
          <w:color w:val="000000" w:themeColor="text1"/>
          <w:szCs w:val="24"/>
        </w:rPr>
        <w:t>от 18 апреля 2023 г. № </w:t>
      </w:r>
      <w:r w:rsidR="00DB6110" w:rsidRPr="00A60EF7">
        <w:rPr>
          <w:rFonts w:cs="Times New Roman"/>
          <w:color w:val="000000" w:themeColor="text1"/>
          <w:szCs w:val="24"/>
        </w:rPr>
        <w:t>071/23/39</w:t>
      </w:r>
      <w:r w:rsidRPr="00605857">
        <w:rPr>
          <w:szCs w:val="24"/>
        </w:rPr>
        <w:t>).</w:t>
      </w:r>
    </w:p>
    <w:p w14:paraId="15620066" w14:textId="71E369BC" w:rsidR="003E1EA5" w:rsidRPr="0077427F" w:rsidRDefault="003E1EA5" w:rsidP="003E1EA5">
      <w:pPr>
        <w:spacing w:before="0" w:after="0"/>
        <w:rPr>
          <w:rFonts w:ascii="Times New Roman Полужирный" w:hAnsi="Times New Roman Полужирный"/>
          <w:b/>
          <w:caps/>
          <w:szCs w:val="24"/>
        </w:rPr>
      </w:pPr>
      <w:r w:rsidRPr="00605857">
        <w:rPr>
          <w:szCs w:val="24"/>
        </w:rPr>
        <w:br w:type="page"/>
      </w:r>
    </w:p>
    <w:p w14:paraId="1CB4A9FF" w14:textId="2F6A682D" w:rsidR="003E1EA5" w:rsidRPr="00605857" w:rsidRDefault="00A47870" w:rsidP="003E1EA5">
      <w:pPr>
        <w:jc w:val="center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lastRenderedPageBreak/>
        <w:t>СОДЕРЖАНИЕ</w:t>
      </w:r>
    </w:p>
    <w:p w14:paraId="1D933C40" w14:textId="51416557" w:rsidR="00A36070" w:rsidRDefault="002D7112">
      <w:pPr>
        <w:pStyle w:val="14"/>
        <w:rPr>
          <w:rFonts w:asciiTheme="minorHAnsi" w:eastAsiaTheme="minorEastAsia" w:hAnsiTheme="minorHAnsi"/>
          <w:caps w:val="0"/>
          <w:sz w:val="22"/>
        </w:rPr>
      </w:pPr>
      <w:r w:rsidRPr="00605857">
        <w:rPr>
          <w:b/>
          <w:szCs w:val="24"/>
        </w:rPr>
        <w:fldChar w:fldCharType="begin"/>
      </w:r>
      <w:r w:rsidRPr="00605857">
        <w:rPr>
          <w:szCs w:val="24"/>
        </w:rPr>
        <w:instrText xml:space="preserve"> TOC \o "1-3" \f \h \z \t "19_Заголовок_1_Дополнительный;1" </w:instrText>
      </w:r>
      <w:r w:rsidRPr="00605857">
        <w:rPr>
          <w:b/>
          <w:szCs w:val="24"/>
        </w:rPr>
        <w:fldChar w:fldCharType="separate"/>
      </w:r>
      <w:hyperlink w:anchor="_Toc171353376" w:history="1">
        <w:r w:rsidR="00A36070" w:rsidRPr="00AD1B50">
          <w:rPr>
            <w:rStyle w:val="af"/>
          </w:rPr>
          <w:t>Термины и сокращения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_Toc171353376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4</w:t>
        </w:r>
        <w:r w:rsidR="00A36070">
          <w:rPr>
            <w:webHidden/>
          </w:rPr>
          <w:fldChar w:fldCharType="end"/>
        </w:r>
      </w:hyperlink>
    </w:p>
    <w:p w14:paraId="347B14DB" w14:textId="6E295822" w:rsidR="00A36070" w:rsidRDefault="001A3743">
      <w:pPr>
        <w:pStyle w:val="14"/>
        <w:rPr>
          <w:rFonts w:asciiTheme="minorHAnsi" w:eastAsiaTheme="minorEastAsia" w:hAnsiTheme="minorHAnsi"/>
          <w:caps w:val="0"/>
          <w:sz w:val="22"/>
        </w:rPr>
      </w:pPr>
      <w:hyperlink w:anchor="_Toc171353377" w:history="1">
        <w:r w:rsidR="00A36070" w:rsidRPr="00AD1B50">
          <w:rPr>
            <w:rStyle w:val="af"/>
          </w:rPr>
          <w:t>1</w:t>
        </w:r>
        <w:r w:rsidR="00A36070">
          <w:rPr>
            <w:rFonts w:asciiTheme="minorHAnsi" w:eastAsiaTheme="minorEastAsia" w:hAnsiTheme="minorHAnsi"/>
            <w:caps w:val="0"/>
            <w:sz w:val="22"/>
          </w:rPr>
          <w:tab/>
        </w:r>
        <w:r w:rsidR="00A36070" w:rsidRPr="00AD1B50">
          <w:rPr>
            <w:rStyle w:val="af"/>
          </w:rPr>
          <w:t>ОБЩИЕ ПОЛОЖЕНИЯ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_Toc171353377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9</w:t>
        </w:r>
        <w:r w:rsidR="00A36070">
          <w:rPr>
            <w:webHidden/>
          </w:rPr>
          <w:fldChar w:fldCharType="end"/>
        </w:r>
      </w:hyperlink>
    </w:p>
    <w:p w14:paraId="70DBD279" w14:textId="4D0365B6" w:rsidR="00A36070" w:rsidRDefault="001A3743">
      <w:pPr>
        <w:pStyle w:val="22"/>
        <w:rPr>
          <w:rFonts w:asciiTheme="minorHAnsi" w:eastAsiaTheme="minorEastAsia" w:hAnsiTheme="minorHAnsi"/>
          <w:sz w:val="22"/>
          <w:lang w:val="ru-RU" w:eastAsia="ru-RU"/>
        </w:rPr>
      </w:pPr>
      <w:hyperlink w:anchor="_Toc171353378" w:history="1">
        <w:r w:rsidR="00A36070" w:rsidRPr="00AD1B50">
          <w:rPr>
            <w:rStyle w:val="af"/>
          </w:rPr>
          <w:t>1.1</w:t>
        </w:r>
        <w:r w:rsidR="00A36070">
          <w:rPr>
            <w:rFonts w:asciiTheme="minorHAnsi" w:eastAsiaTheme="minorEastAsia" w:hAnsiTheme="minorHAnsi"/>
            <w:sz w:val="22"/>
            <w:lang w:val="ru-RU" w:eastAsia="ru-RU"/>
          </w:rPr>
          <w:tab/>
        </w:r>
        <w:r w:rsidR="00A36070" w:rsidRPr="00AD1B50">
          <w:rPr>
            <w:rStyle w:val="af"/>
          </w:rPr>
          <w:t>Роли пользователей ПОС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_Toc171353378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9</w:t>
        </w:r>
        <w:r w:rsidR="00A36070">
          <w:rPr>
            <w:webHidden/>
          </w:rPr>
          <w:fldChar w:fldCharType="end"/>
        </w:r>
      </w:hyperlink>
    </w:p>
    <w:p w14:paraId="3C265FA6" w14:textId="4288ADF1" w:rsidR="00A36070" w:rsidRDefault="001A3743">
      <w:pPr>
        <w:pStyle w:val="22"/>
        <w:rPr>
          <w:rFonts w:asciiTheme="minorHAnsi" w:eastAsiaTheme="minorEastAsia" w:hAnsiTheme="minorHAnsi"/>
          <w:sz w:val="22"/>
          <w:lang w:val="ru-RU" w:eastAsia="ru-RU"/>
        </w:rPr>
      </w:pPr>
      <w:hyperlink w:anchor="_Toc171353379" w:history="1">
        <w:r w:rsidR="00A36070" w:rsidRPr="00AD1B50">
          <w:rPr>
            <w:rStyle w:val="af"/>
          </w:rPr>
          <w:t>1.2</w:t>
        </w:r>
        <w:r w:rsidR="00A36070">
          <w:rPr>
            <w:rFonts w:asciiTheme="minorHAnsi" w:eastAsiaTheme="minorEastAsia" w:hAnsiTheme="minorHAnsi"/>
            <w:sz w:val="22"/>
            <w:lang w:val="ru-RU" w:eastAsia="ru-RU"/>
          </w:rPr>
          <w:tab/>
        </w:r>
        <w:r w:rsidR="00A36070" w:rsidRPr="00AD1B50">
          <w:rPr>
            <w:rStyle w:val="af"/>
          </w:rPr>
          <w:t>Этапы процесса обработки обращений и сообщений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_Toc171353379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10</w:t>
        </w:r>
        <w:r w:rsidR="00A36070">
          <w:rPr>
            <w:webHidden/>
          </w:rPr>
          <w:fldChar w:fldCharType="end"/>
        </w:r>
      </w:hyperlink>
    </w:p>
    <w:p w14:paraId="2730282A" w14:textId="7902B936" w:rsidR="00A36070" w:rsidRDefault="001A3743">
      <w:pPr>
        <w:pStyle w:val="22"/>
        <w:rPr>
          <w:rFonts w:asciiTheme="minorHAnsi" w:eastAsiaTheme="minorEastAsia" w:hAnsiTheme="minorHAnsi"/>
          <w:sz w:val="22"/>
          <w:lang w:val="ru-RU" w:eastAsia="ru-RU"/>
        </w:rPr>
      </w:pPr>
      <w:hyperlink w:anchor="_Toc171353380" w:history="1">
        <w:r w:rsidR="00A36070" w:rsidRPr="00AD1B50">
          <w:rPr>
            <w:rStyle w:val="af"/>
          </w:rPr>
          <w:t>1.3</w:t>
        </w:r>
        <w:r w:rsidR="00A36070">
          <w:rPr>
            <w:rFonts w:asciiTheme="minorHAnsi" w:eastAsiaTheme="minorEastAsia" w:hAnsiTheme="minorHAnsi"/>
            <w:sz w:val="22"/>
            <w:lang w:val="ru-RU" w:eastAsia="ru-RU"/>
          </w:rPr>
          <w:tab/>
        </w:r>
        <w:r w:rsidR="00A36070" w:rsidRPr="00AD1B50">
          <w:rPr>
            <w:rStyle w:val="af"/>
          </w:rPr>
          <w:t>Обязательность этапов процесса обработки обращений и сообщений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_Toc171353380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11</w:t>
        </w:r>
        <w:r w:rsidR="00A36070">
          <w:rPr>
            <w:webHidden/>
          </w:rPr>
          <w:fldChar w:fldCharType="end"/>
        </w:r>
      </w:hyperlink>
    </w:p>
    <w:p w14:paraId="7D81AA52" w14:textId="200C0535" w:rsidR="00A36070" w:rsidRDefault="001A3743">
      <w:pPr>
        <w:pStyle w:val="22"/>
        <w:rPr>
          <w:rFonts w:asciiTheme="minorHAnsi" w:eastAsiaTheme="minorEastAsia" w:hAnsiTheme="minorHAnsi"/>
          <w:sz w:val="22"/>
          <w:lang w:val="ru-RU" w:eastAsia="ru-RU"/>
        </w:rPr>
      </w:pPr>
      <w:hyperlink w:anchor="_Toc171353381" w:history="1">
        <w:r w:rsidR="00A36070" w:rsidRPr="00AD1B50">
          <w:rPr>
            <w:rStyle w:val="af"/>
          </w:rPr>
          <w:t>1.4</w:t>
        </w:r>
        <w:r w:rsidR="00A36070">
          <w:rPr>
            <w:rFonts w:asciiTheme="minorHAnsi" w:eastAsiaTheme="minorEastAsia" w:hAnsiTheme="minorHAnsi"/>
            <w:sz w:val="22"/>
            <w:lang w:val="ru-RU" w:eastAsia="ru-RU"/>
          </w:rPr>
          <w:tab/>
        </w:r>
        <w:r w:rsidR="00A36070" w:rsidRPr="00AD1B50">
          <w:rPr>
            <w:rStyle w:val="af"/>
          </w:rPr>
          <w:t>Особенности обработки обращений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_Toc171353381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11</w:t>
        </w:r>
        <w:r w:rsidR="00A36070">
          <w:rPr>
            <w:webHidden/>
          </w:rPr>
          <w:fldChar w:fldCharType="end"/>
        </w:r>
      </w:hyperlink>
    </w:p>
    <w:p w14:paraId="72700E89" w14:textId="4996B0C6" w:rsidR="00A36070" w:rsidRDefault="001A3743">
      <w:pPr>
        <w:pStyle w:val="22"/>
        <w:rPr>
          <w:rFonts w:asciiTheme="minorHAnsi" w:eastAsiaTheme="minorEastAsia" w:hAnsiTheme="minorHAnsi"/>
          <w:sz w:val="22"/>
          <w:lang w:val="ru-RU" w:eastAsia="ru-RU"/>
        </w:rPr>
      </w:pPr>
      <w:hyperlink w:anchor="_Toc171353382" w:history="1">
        <w:r w:rsidR="00A36070" w:rsidRPr="00AD1B50">
          <w:rPr>
            <w:rStyle w:val="af"/>
          </w:rPr>
          <w:t>1.5</w:t>
        </w:r>
        <w:r w:rsidR="00A36070">
          <w:rPr>
            <w:rFonts w:asciiTheme="minorHAnsi" w:eastAsiaTheme="minorEastAsia" w:hAnsiTheme="minorHAnsi"/>
            <w:sz w:val="22"/>
            <w:lang w:val="ru-RU" w:eastAsia="ru-RU"/>
          </w:rPr>
          <w:tab/>
        </w:r>
        <w:r w:rsidR="00A36070" w:rsidRPr="00AD1B50">
          <w:rPr>
            <w:rStyle w:val="af"/>
          </w:rPr>
          <w:t>Обработка обращений, подаваемых в соответствии с ФЗ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_Toc171353382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11</w:t>
        </w:r>
        <w:r w:rsidR="00A36070">
          <w:rPr>
            <w:webHidden/>
          </w:rPr>
          <w:fldChar w:fldCharType="end"/>
        </w:r>
      </w:hyperlink>
    </w:p>
    <w:p w14:paraId="4FEA9C9F" w14:textId="200B1EB5" w:rsidR="00A36070" w:rsidRDefault="001A3743">
      <w:pPr>
        <w:pStyle w:val="22"/>
        <w:rPr>
          <w:rFonts w:asciiTheme="minorHAnsi" w:eastAsiaTheme="minorEastAsia" w:hAnsiTheme="minorHAnsi"/>
          <w:sz w:val="22"/>
          <w:lang w:val="ru-RU" w:eastAsia="ru-RU"/>
        </w:rPr>
      </w:pPr>
      <w:hyperlink w:anchor="_Toc171353383" w:history="1">
        <w:r w:rsidR="00A36070" w:rsidRPr="00AD1B50">
          <w:rPr>
            <w:rStyle w:val="af"/>
          </w:rPr>
          <w:t>1.6</w:t>
        </w:r>
        <w:r w:rsidR="00A36070">
          <w:rPr>
            <w:rFonts w:asciiTheme="minorHAnsi" w:eastAsiaTheme="minorEastAsia" w:hAnsiTheme="minorHAnsi"/>
            <w:sz w:val="22"/>
            <w:lang w:val="ru-RU" w:eastAsia="ru-RU"/>
          </w:rPr>
          <w:tab/>
        </w:r>
        <w:r w:rsidR="00A36070" w:rsidRPr="00AD1B50">
          <w:rPr>
            <w:rStyle w:val="af"/>
          </w:rPr>
          <w:t>Особенности определения временных сроков этапов процесса обработки обращений и сообщений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_Toc171353383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12</w:t>
        </w:r>
        <w:r w:rsidR="00A36070">
          <w:rPr>
            <w:webHidden/>
          </w:rPr>
          <w:fldChar w:fldCharType="end"/>
        </w:r>
      </w:hyperlink>
    </w:p>
    <w:p w14:paraId="76876D87" w14:textId="23D0C650" w:rsidR="00A36070" w:rsidRDefault="001A3743">
      <w:pPr>
        <w:pStyle w:val="14"/>
        <w:rPr>
          <w:rFonts w:asciiTheme="minorHAnsi" w:eastAsiaTheme="minorEastAsia" w:hAnsiTheme="minorHAnsi"/>
          <w:caps w:val="0"/>
          <w:sz w:val="22"/>
        </w:rPr>
      </w:pPr>
      <w:hyperlink w:anchor="_Toc171353384" w:history="1">
        <w:r w:rsidR="00A36070" w:rsidRPr="00AD1B50">
          <w:rPr>
            <w:rStyle w:val="af"/>
          </w:rPr>
          <w:t>2</w:t>
        </w:r>
        <w:r w:rsidR="00A36070">
          <w:rPr>
            <w:rFonts w:asciiTheme="minorHAnsi" w:eastAsiaTheme="minorEastAsia" w:hAnsiTheme="minorHAnsi"/>
            <w:caps w:val="0"/>
            <w:sz w:val="22"/>
          </w:rPr>
          <w:tab/>
        </w:r>
        <w:r w:rsidR="00A36070" w:rsidRPr="00AD1B50">
          <w:rPr>
            <w:rStyle w:val="af"/>
          </w:rPr>
          <w:t>ОПИСАНИЕ ПРОЦЕССА ОБРАБОТКИ ОБРАЩЕНИЯ ИЛИ СООБЩЕНИЯ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_Toc171353384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14</w:t>
        </w:r>
        <w:r w:rsidR="00A36070">
          <w:rPr>
            <w:webHidden/>
          </w:rPr>
          <w:fldChar w:fldCharType="end"/>
        </w:r>
      </w:hyperlink>
    </w:p>
    <w:p w14:paraId="4481D837" w14:textId="199A9710" w:rsidR="00A36070" w:rsidRDefault="001A3743">
      <w:pPr>
        <w:pStyle w:val="22"/>
        <w:rPr>
          <w:rFonts w:asciiTheme="minorHAnsi" w:eastAsiaTheme="minorEastAsia" w:hAnsiTheme="minorHAnsi"/>
          <w:sz w:val="22"/>
          <w:lang w:val="ru-RU" w:eastAsia="ru-RU"/>
        </w:rPr>
      </w:pPr>
      <w:hyperlink w:anchor="_Toc171353385" w:history="1">
        <w:r w:rsidR="00A36070" w:rsidRPr="00AD1B50">
          <w:rPr>
            <w:rStyle w:val="af"/>
          </w:rPr>
          <w:t>2.1</w:t>
        </w:r>
        <w:r w:rsidR="00A36070">
          <w:rPr>
            <w:rFonts w:asciiTheme="minorHAnsi" w:eastAsiaTheme="minorEastAsia" w:hAnsiTheme="minorHAnsi"/>
            <w:sz w:val="22"/>
            <w:lang w:val="ru-RU" w:eastAsia="ru-RU"/>
          </w:rPr>
          <w:tab/>
        </w:r>
        <w:r w:rsidR="00A36070" w:rsidRPr="00AD1B50">
          <w:rPr>
            <w:rStyle w:val="af"/>
          </w:rPr>
          <w:t>Этап модерации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_Toc171353385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14</w:t>
        </w:r>
        <w:r w:rsidR="00A36070">
          <w:rPr>
            <w:webHidden/>
          </w:rPr>
          <w:fldChar w:fldCharType="end"/>
        </w:r>
      </w:hyperlink>
    </w:p>
    <w:p w14:paraId="44509FB4" w14:textId="1669DB6A" w:rsidR="00A36070" w:rsidRDefault="001A3743">
      <w:pPr>
        <w:pStyle w:val="22"/>
        <w:rPr>
          <w:rFonts w:asciiTheme="minorHAnsi" w:eastAsiaTheme="minorEastAsia" w:hAnsiTheme="minorHAnsi"/>
          <w:sz w:val="22"/>
          <w:lang w:val="ru-RU" w:eastAsia="ru-RU"/>
        </w:rPr>
      </w:pPr>
      <w:hyperlink w:anchor="_Toc171353386" w:history="1">
        <w:r w:rsidR="00A36070" w:rsidRPr="00AD1B50">
          <w:rPr>
            <w:rStyle w:val="af"/>
          </w:rPr>
          <w:t>2.2</w:t>
        </w:r>
        <w:r w:rsidR="00A36070">
          <w:rPr>
            <w:rFonts w:asciiTheme="minorHAnsi" w:eastAsiaTheme="minorEastAsia" w:hAnsiTheme="minorHAnsi"/>
            <w:sz w:val="22"/>
            <w:lang w:val="ru-RU" w:eastAsia="ru-RU"/>
          </w:rPr>
          <w:tab/>
        </w:r>
        <w:r w:rsidR="00A36070" w:rsidRPr="00AD1B50">
          <w:rPr>
            <w:rStyle w:val="af"/>
          </w:rPr>
          <w:t>Этап координации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_Toc171353386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14</w:t>
        </w:r>
        <w:r w:rsidR="00A36070">
          <w:rPr>
            <w:webHidden/>
          </w:rPr>
          <w:fldChar w:fldCharType="end"/>
        </w:r>
      </w:hyperlink>
    </w:p>
    <w:p w14:paraId="640BA18B" w14:textId="5875DE18" w:rsidR="00A36070" w:rsidRDefault="001A3743">
      <w:pPr>
        <w:pStyle w:val="31"/>
        <w:rPr>
          <w:rFonts w:asciiTheme="minorHAnsi" w:eastAsiaTheme="minorEastAsia" w:hAnsiTheme="minorHAnsi"/>
          <w:sz w:val="22"/>
          <w:lang w:eastAsia="ru-RU"/>
        </w:rPr>
      </w:pPr>
      <w:hyperlink w:anchor="_Toc171353387" w:history="1">
        <w:r w:rsidR="00A36070" w:rsidRPr="00AD1B50">
          <w:rPr>
            <w:rStyle w:val="af"/>
          </w:rPr>
          <w:t>2.2.1</w:t>
        </w:r>
        <w:r w:rsidR="00A36070">
          <w:rPr>
            <w:rFonts w:asciiTheme="minorHAnsi" w:eastAsiaTheme="minorEastAsia" w:hAnsiTheme="minorHAnsi"/>
            <w:sz w:val="22"/>
            <w:lang w:eastAsia="ru-RU"/>
          </w:rPr>
          <w:tab/>
        </w:r>
        <w:r w:rsidR="00A36070" w:rsidRPr="00AD1B50">
          <w:rPr>
            <w:rStyle w:val="af"/>
          </w:rPr>
          <w:t>Разделение обращений или сообщений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_Toc171353387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18</w:t>
        </w:r>
        <w:r w:rsidR="00A36070">
          <w:rPr>
            <w:webHidden/>
          </w:rPr>
          <w:fldChar w:fldCharType="end"/>
        </w:r>
      </w:hyperlink>
    </w:p>
    <w:p w14:paraId="2D413394" w14:textId="00C8C5F7" w:rsidR="00A36070" w:rsidRDefault="001A3743">
      <w:pPr>
        <w:pStyle w:val="22"/>
        <w:rPr>
          <w:rFonts w:asciiTheme="minorHAnsi" w:eastAsiaTheme="minorEastAsia" w:hAnsiTheme="minorHAnsi"/>
          <w:sz w:val="22"/>
          <w:lang w:val="ru-RU" w:eastAsia="ru-RU"/>
        </w:rPr>
      </w:pPr>
      <w:hyperlink w:anchor="_Toc171353388" w:history="1">
        <w:r w:rsidR="00A36070" w:rsidRPr="00AD1B50">
          <w:rPr>
            <w:rStyle w:val="af"/>
          </w:rPr>
          <w:t>2.3</w:t>
        </w:r>
        <w:r w:rsidR="00A36070">
          <w:rPr>
            <w:rFonts w:asciiTheme="minorHAnsi" w:eastAsiaTheme="minorEastAsia" w:hAnsiTheme="minorHAnsi"/>
            <w:sz w:val="22"/>
            <w:lang w:val="ru-RU" w:eastAsia="ru-RU"/>
          </w:rPr>
          <w:tab/>
        </w:r>
        <w:r w:rsidR="00A36070" w:rsidRPr="00AD1B50">
          <w:rPr>
            <w:rStyle w:val="af"/>
          </w:rPr>
          <w:t>Этап исполнения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_Toc171353388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20</w:t>
        </w:r>
        <w:r w:rsidR="00A36070">
          <w:rPr>
            <w:webHidden/>
          </w:rPr>
          <w:fldChar w:fldCharType="end"/>
        </w:r>
      </w:hyperlink>
    </w:p>
    <w:p w14:paraId="396485B0" w14:textId="2DE0BC42" w:rsidR="00A36070" w:rsidRDefault="001A3743">
      <w:pPr>
        <w:pStyle w:val="22"/>
        <w:rPr>
          <w:rFonts w:asciiTheme="minorHAnsi" w:eastAsiaTheme="minorEastAsia" w:hAnsiTheme="minorHAnsi"/>
          <w:sz w:val="22"/>
          <w:lang w:val="ru-RU" w:eastAsia="ru-RU"/>
        </w:rPr>
      </w:pPr>
      <w:hyperlink w:anchor="_Toc171353389" w:history="1">
        <w:r w:rsidR="00A36070" w:rsidRPr="00AD1B50">
          <w:rPr>
            <w:rStyle w:val="af"/>
          </w:rPr>
          <w:t>2.4</w:t>
        </w:r>
        <w:r w:rsidR="00A36070">
          <w:rPr>
            <w:rFonts w:asciiTheme="minorHAnsi" w:eastAsiaTheme="minorEastAsia" w:hAnsiTheme="minorHAnsi"/>
            <w:sz w:val="22"/>
            <w:lang w:val="ru-RU" w:eastAsia="ru-RU"/>
          </w:rPr>
          <w:tab/>
        </w:r>
        <w:r w:rsidR="00A36070" w:rsidRPr="00AD1B50">
          <w:rPr>
            <w:rStyle w:val="af"/>
          </w:rPr>
          <w:t>Этап согласования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_Toc171353389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23</w:t>
        </w:r>
        <w:r w:rsidR="00A36070">
          <w:rPr>
            <w:webHidden/>
          </w:rPr>
          <w:fldChar w:fldCharType="end"/>
        </w:r>
      </w:hyperlink>
    </w:p>
    <w:p w14:paraId="6069915E" w14:textId="04E94D9E" w:rsidR="00A36070" w:rsidRDefault="001A3743">
      <w:pPr>
        <w:pStyle w:val="22"/>
        <w:rPr>
          <w:rFonts w:asciiTheme="minorHAnsi" w:eastAsiaTheme="minorEastAsia" w:hAnsiTheme="minorHAnsi"/>
          <w:sz w:val="22"/>
          <w:lang w:val="ru-RU" w:eastAsia="ru-RU"/>
        </w:rPr>
      </w:pPr>
      <w:hyperlink w:anchor="_Toc171353390" w:history="1">
        <w:r w:rsidR="00A36070" w:rsidRPr="00AD1B50">
          <w:rPr>
            <w:rStyle w:val="af"/>
          </w:rPr>
          <w:t>2.5</w:t>
        </w:r>
        <w:r w:rsidR="00A36070">
          <w:rPr>
            <w:rFonts w:asciiTheme="minorHAnsi" w:eastAsiaTheme="minorEastAsia" w:hAnsiTheme="minorHAnsi"/>
            <w:sz w:val="22"/>
            <w:lang w:val="ru-RU" w:eastAsia="ru-RU"/>
          </w:rPr>
          <w:tab/>
        </w:r>
        <w:r w:rsidR="00A36070" w:rsidRPr="00AD1B50">
          <w:rPr>
            <w:rStyle w:val="af"/>
          </w:rPr>
          <w:t>Этап утверждения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_Toc171353390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24</w:t>
        </w:r>
        <w:r w:rsidR="00A36070">
          <w:rPr>
            <w:webHidden/>
          </w:rPr>
          <w:fldChar w:fldCharType="end"/>
        </w:r>
      </w:hyperlink>
    </w:p>
    <w:p w14:paraId="4CFABA95" w14:textId="6959CBBB" w:rsidR="00A36070" w:rsidRDefault="001A3743">
      <w:pPr>
        <w:pStyle w:val="14"/>
        <w:rPr>
          <w:rFonts w:asciiTheme="minorHAnsi" w:eastAsiaTheme="minorEastAsia" w:hAnsiTheme="minorHAnsi"/>
          <w:caps w:val="0"/>
          <w:sz w:val="22"/>
        </w:rPr>
      </w:pPr>
      <w:hyperlink w:anchor="_Toc171353391" w:history="1">
        <w:r w:rsidR="00A36070" w:rsidRPr="00AD1B50">
          <w:rPr>
            <w:rStyle w:val="af"/>
          </w:rPr>
          <w:t>3</w:t>
        </w:r>
        <w:r w:rsidR="00A36070">
          <w:rPr>
            <w:rFonts w:asciiTheme="minorHAnsi" w:eastAsiaTheme="minorEastAsia" w:hAnsiTheme="minorHAnsi"/>
            <w:caps w:val="0"/>
            <w:sz w:val="22"/>
          </w:rPr>
          <w:tab/>
        </w:r>
        <w:r w:rsidR="00A36070" w:rsidRPr="00AD1B50">
          <w:rPr>
            <w:rStyle w:val="af"/>
          </w:rPr>
          <w:t>КОНТРОЛЬ ПРОЦЕССА ОБРАБОТКИ ОБРАЩЕНИЙ ИЛИ СООБЩЕНИЙ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_Toc171353391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27</w:t>
        </w:r>
        <w:r w:rsidR="00A36070">
          <w:rPr>
            <w:webHidden/>
          </w:rPr>
          <w:fldChar w:fldCharType="end"/>
        </w:r>
      </w:hyperlink>
    </w:p>
    <w:p w14:paraId="49D4D47F" w14:textId="04A60F3D" w:rsidR="00A36070" w:rsidRDefault="001A3743">
      <w:pPr>
        <w:pStyle w:val="14"/>
        <w:rPr>
          <w:rFonts w:asciiTheme="minorHAnsi" w:eastAsiaTheme="minorEastAsia" w:hAnsiTheme="minorHAnsi"/>
          <w:caps w:val="0"/>
          <w:sz w:val="22"/>
        </w:rPr>
      </w:pPr>
      <w:hyperlink w:anchor="_Toc171353392" w:history="1">
        <w:r w:rsidR="00A36070" w:rsidRPr="00AD1B50">
          <w:rPr>
            <w:rStyle w:val="af"/>
          </w:rPr>
          <w:t>4</w:t>
        </w:r>
        <w:r w:rsidR="00A36070">
          <w:rPr>
            <w:rFonts w:asciiTheme="minorHAnsi" w:eastAsiaTheme="minorEastAsia" w:hAnsiTheme="minorHAnsi"/>
            <w:caps w:val="0"/>
            <w:sz w:val="22"/>
          </w:rPr>
          <w:tab/>
        </w:r>
        <w:r w:rsidR="00A36070" w:rsidRPr="00AD1B50">
          <w:rPr>
            <w:rStyle w:val="af"/>
          </w:rPr>
          <w:t>ПОДАЧА ОБРАЩЕНИЙ ЧЕРЕЗ АРМ ОПЕРАТОРА ПРИЕМА СООБЩЕНИЙ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_Toc171353392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30</w:t>
        </w:r>
        <w:r w:rsidR="00A36070">
          <w:rPr>
            <w:webHidden/>
          </w:rPr>
          <w:fldChar w:fldCharType="end"/>
        </w:r>
      </w:hyperlink>
    </w:p>
    <w:p w14:paraId="04E8FB56" w14:textId="1F876B7E" w:rsidR="00A36070" w:rsidRDefault="001A3743">
      <w:pPr>
        <w:pStyle w:val="14"/>
        <w:rPr>
          <w:rFonts w:asciiTheme="minorHAnsi" w:eastAsiaTheme="minorEastAsia" w:hAnsiTheme="minorHAnsi"/>
          <w:caps w:val="0"/>
          <w:sz w:val="22"/>
        </w:rPr>
      </w:pPr>
      <w:hyperlink w:anchor="_Toc171353393" w:history="1">
        <w:r w:rsidR="00A36070" w:rsidRPr="00AD1B50">
          <w:rPr>
            <w:rStyle w:val="af"/>
          </w:rPr>
          <w:t>5</w:t>
        </w:r>
        <w:r w:rsidR="00A36070">
          <w:rPr>
            <w:rFonts w:asciiTheme="minorHAnsi" w:eastAsiaTheme="minorEastAsia" w:hAnsiTheme="minorHAnsi"/>
            <w:caps w:val="0"/>
            <w:sz w:val="22"/>
          </w:rPr>
          <w:tab/>
        </w:r>
        <w:r w:rsidR="00A36070" w:rsidRPr="00AD1B50">
          <w:rPr>
            <w:rStyle w:val="af"/>
          </w:rPr>
          <w:t>ПОРЯДОК ВНЕСЕНИЯ ИЗМЕНЕНИЙ В СУЩНОСТИ ПОС, ИСПОЛЬЗУЕМЫЙ В ПРОЦЕССЕ ОБРАБОТКИ ОБРАЩЕНИЙ И СООБЩЕНИЙ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_Toc171353393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31</w:t>
        </w:r>
        <w:r w:rsidR="00A36070">
          <w:rPr>
            <w:webHidden/>
          </w:rPr>
          <w:fldChar w:fldCharType="end"/>
        </w:r>
      </w:hyperlink>
    </w:p>
    <w:p w14:paraId="78FEB4A2" w14:textId="3A945828" w:rsidR="00A36070" w:rsidRDefault="001A3743">
      <w:pPr>
        <w:pStyle w:val="22"/>
        <w:rPr>
          <w:rFonts w:asciiTheme="minorHAnsi" w:eastAsiaTheme="minorEastAsia" w:hAnsiTheme="minorHAnsi"/>
          <w:sz w:val="22"/>
          <w:lang w:val="ru-RU" w:eastAsia="ru-RU"/>
        </w:rPr>
      </w:pPr>
      <w:hyperlink w:anchor="_Toc171353394" w:history="1">
        <w:r w:rsidR="00A36070" w:rsidRPr="00AD1B50">
          <w:rPr>
            <w:rStyle w:val="af"/>
          </w:rPr>
          <w:t>5.1</w:t>
        </w:r>
        <w:r w:rsidR="00A36070">
          <w:rPr>
            <w:rFonts w:asciiTheme="minorHAnsi" w:eastAsiaTheme="minorEastAsia" w:hAnsiTheme="minorHAnsi"/>
            <w:sz w:val="22"/>
            <w:lang w:val="ru-RU" w:eastAsia="ru-RU"/>
          </w:rPr>
          <w:tab/>
        </w:r>
        <w:r w:rsidR="00A36070" w:rsidRPr="00AD1B50">
          <w:rPr>
            <w:rStyle w:val="af"/>
          </w:rPr>
          <w:t>Порядок внесения изменений в Классификатор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_Toc171353394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31</w:t>
        </w:r>
        <w:r w:rsidR="00A36070">
          <w:rPr>
            <w:webHidden/>
          </w:rPr>
          <w:fldChar w:fldCharType="end"/>
        </w:r>
      </w:hyperlink>
    </w:p>
    <w:p w14:paraId="5E649300" w14:textId="69605394" w:rsidR="00A36070" w:rsidRDefault="001A3743">
      <w:pPr>
        <w:pStyle w:val="22"/>
        <w:rPr>
          <w:rFonts w:asciiTheme="minorHAnsi" w:eastAsiaTheme="minorEastAsia" w:hAnsiTheme="minorHAnsi"/>
          <w:sz w:val="22"/>
          <w:lang w:val="ru-RU" w:eastAsia="ru-RU"/>
        </w:rPr>
      </w:pPr>
      <w:hyperlink w:anchor="_Toc171353395" w:history="1">
        <w:r w:rsidR="00A36070" w:rsidRPr="00AD1B50">
          <w:rPr>
            <w:rStyle w:val="af"/>
          </w:rPr>
          <w:t>5.2</w:t>
        </w:r>
        <w:r w:rsidR="00A36070">
          <w:rPr>
            <w:rFonts w:asciiTheme="minorHAnsi" w:eastAsiaTheme="minorEastAsia" w:hAnsiTheme="minorHAnsi"/>
            <w:sz w:val="22"/>
            <w:lang w:val="ru-RU" w:eastAsia="ru-RU"/>
          </w:rPr>
          <w:tab/>
        </w:r>
        <w:r w:rsidR="00A36070" w:rsidRPr="00AD1B50">
          <w:rPr>
            <w:rStyle w:val="af"/>
          </w:rPr>
          <w:t>Порядок внесения изменений в перечень причин отклонения обращений или сообщений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_Toc171353395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31</w:t>
        </w:r>
        <w:r w:rsidR="00A36070">
          <w:rPr>
            <w:webHidden/>
          </w:rPr>
          <w:fldChar w:fldCharType="end"/>
        </w:r>
      </w:hyperlink>
    </w:p>
    <w:p w14:paraId="5368536C" w14:textId="71D83614" w:rsidR="00A36070" w:rsidRDefault="001A3743">
      <w:pPr>
        <w:pStyle w:val="14"/>
        <w:rPr>
          <w:rFonts w:asciiTheme="minorHAnsi" w:eastAsiaTheme="minorEastAsia" w:hAnsiTheme="minorHAnsi"/>
          <w:caps w:val="0"/>
          <w:sz w:val="22"/>
        </w:rPr>
      </w:pPr>
      <w:hyperlink w:anchor="_Toc171353396" w:history="1">
        <w:r w:rsidR="00A36070" w:rsidRPr="00AD1B50">
          <w:rPr>
            <w:rStyle w:val="af"/>
          </w:rPr>
          <w:t>6</w:t>
        </w:r>
        <w:r w:rsidR="00A36070">
          <w:rPr>
            <w:rFonts w:asciiTheme="minorHAnsi" w:eastAsiaTheme="minorEastAsia" w:hAnsiTheme="minorHAnsi"/>
            <w:caps w:val="0"/>
            <w:sz w:val="22"/>
          </w:rPr>
          <w:tab/>
        </w:r>
        <w:r w:rsidR="00A36070" w:rsidRPr="00AD1B50">
          <w:rPr>
            <w:rStyle w:val="af"/>
          </w:rPr>
          <w:t>Порядок выгрузки обращений в ССТУ.РФ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_Toc171353396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33</w:t>
        </w:r>
        <w:r w:rsidR="00A36070">
          <w:rPr>
            <w:webHidden/>
          </w:rPr>
          <w:fldChar w:fldCharType="end"/>
        </w:r>
      </w:hyperlink>
    </w:p>
    <w:p w14:paraId="645529B4" w14:textId="1D040F5C" w:rsidR="00A36070" w:rsidRDefault="001A3743">
      <w:pPr>
        <w:pStyle w:val="22"/>
        <w:rPr>
          <w:rFonts w:asciiTheme="minorHAnsi" w:eastAsiaTheme="minorEastAsia" w:hAnsiTheme="minorHAnsi"/>
          <w:sz w:val="22"/>
          <w:lang w:val="ru-RU" w:eastAsia="ru-RU"/>
        </w:rPr>
      </w:pPr>
      <w:hyperlink w:anchor="_Toc171353397" w:history="1">
        <w:r w:rsidR="00A36070" w:rsidRPr="00AD1B50">
          <w:rPr>
            <w:rStyle w:val="af"/>
          </w:rPr>
          <w:t>6.1</w:t>
        </w:r>
        <w:r w:rsidR="00A36070">
          <w:rPr>
            <w:rFonts w:asciiTheme="minorHAnsi" w:eastAsiaTheme="minorEastAsia" w:hAnsiTheme="minorHAnsi"/>
            <w:sz w:val="22"/>
            <w:lang w:val="ru-RU" w:eastAsia="ru-RU"/>
          </w:rPr>
          <w:tab/>
        </w:r>
        <w:r w:rsidR="00A36070" w:rsidRPr="00AD1B50">
          <w:rPr>
            <w:rStyle w:val="af"/>
          </w:rPr>
          <w:t>Выгрузка данных по одному ЛКО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_Toc171353397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33</w:t>
        </w:r>
        <w:r w:rsidR="00A36070">
          <w:rPr>
            <w:webHidden/>
          </w:rPr>
          <w:fldChar w:fldCharType="end"/>
        </w:r>
      </w:hyperlink>
    </w:p>
    <w:p w14:paraId="322DC591" w14:textId="5C9863C8" w:rsidR="00A36070" w:rsidRDefault="001A3743">
      <w:pPr>
        <w:pStyle w:val="22"/>
        <w:rPr>
          <w:rFonts w:asciiTheme="minorHAnsi" w:eastAsiaTheme="minorEastAsia" w:hAnsiTheme="minorHAnsi"/>
          <w:sz w:val="22"/>
          <w:lang w:val="ru-RU" w:eastAsia="ru-RU"/>
        </w:rPr>
      </w:pPr>
      <w:hyperlink w:anchor="_Toc171353398" w:history="1">
        <w:r w:rsidR="00A36070" w:rsidRPr="00AD1B50">
          <w:rPr>
            <w:rStyle w:val="af"/>
          </w:rPr>
          <w:t>6.2</w:t>
        </w:r>
        <w:r w:rsidR="00A36070">
          <w:rPr>
            <w:rFonts w:asciiTheme="minorHAnsi" w:eastAsiaTheme="minorEastAsia" w:hAnsiTheme="minorHAnsi"/>
            <w:sz w:val="22"/>
            <w:lang w:val="ru-RU" w:eastAsia="ru-RU"/>
          </w:rPr>
          <w:tab/>
        </w:r>
        <w:r w:rsidR="00A36070" w:rsidRPr="00AD1B50">
          <w:rPr>
            <w:rStyle w:val="af"/>
          </w:rPr>
          <w:t>Выгрузка данных по ЛКО и его дочерним ЛКО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_Toc171353398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34</w:t>
        </w:r>
        <w:r w:rsidR="00A36070">
          <w:rPr>
            <w:webHidden/>
          </w:rPr>
          <w:fldChar w:fldCharType="end"/>
        </w:r>
      </w:hyperlink>
    </w:p>
    <w:p w14:paraId="21012A16" w14:textId="6A87D16A" w:rsidR="00A36070" w:rsidRDefault="001A3743">
      <w:pPr>
        <w:pStyle w:val="14"/>
        <w:rPr>
          <w:rFonts w:asciiTheme="minorHAnsi" w:eastAsiaTheme="minorEastAsia" w:hAnsiTheme="minorHAnsi"/>
          <w:caps w:val="0"/>
          <w:sz w:val="22"/>
        </w:rPr>
      </w:pPr>
      <w:hyperlink w:anchor="_Toc171353399" w:history="1">
        <w:r w:rsidR="00A36070" w:rsidRPr="00AD1B50">
          <w:rPr>
            <w:rStyle w:val="af"/>
          </w:rPr>
          <w:t>7</w:t>
        </w:r>
        <w:r w:rsidR="00A36070">
          <w:rPr>
            <w:rFonts w:asciiTheme="minorHAnsi" w:eastAsiaTheme="minorEastAsia" w:hAnsiTheme="minorHAnsi"/>
            <w:caps w:val="0"/>
            <w:sz w:val="22"/>
          </w:rPr>
          <w:tab/>
        </w:r>
        <w:r w:rsidR="00A36070" w:rsidRPr="00AD1B50">
          <w:rPr>
            <w:rStyle w:val="af"/>
          </w:rPr>
          <w:t>РЕГЛАМЕНТИРОВАНИЕ ДЕЙСТВИЙ ПО ОБРАБОТКИ ОБРАЩЕНИЙ ИЛИ СООБЩЕНИЙ, ОСУЩЕСТВЛЯЕМОЕ В ОРГАНАХ И ОРГАНИЗАЦИЯХ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_Toc171353399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37</w:t>
        </w:r>
        <w:r w:rsidR="00A36070">
          <w:rPr>
            <w:webHidden/>
          </w:rPr>
          <w:fldChar w:fldCharType="end"/>
        </w:r>
      </w:hyperlink>
    </w:p>
    <w:p w14:paraId="44B862BC" w14:textId="13035A41" w:rsidR="00A36070" w:rsidRDefault="001A3743">
      <w:pPr>
        <w:pStyle w:val="14"/>
        <w:rPr>
          <w:rFonts w:asciiTheme="minorHAnsi" w:eastAsiaTheme="minorEastAsia" w:hAnsiTheme="minorHAnsi"/>
          <w:caps w:val="0"/>
          <w:sz w:val="22"/>
        </w:rPr>
      </w:pPr>
      <w:hyperlink w:anchor="_Toc171353400" w:history="1">
        <w:r w:rsidR="00A36070" w:rsidRPr="00AD1B50">
          <w:rPr>
            <w:rStyle w:val="af"/>
          </w:rPr>
          <w:t xml:space="preserve">Приложение А. Сроки этапов процесса обработки обращений </w:t>
        </w:r>
        <w:r w:rsidR="00A36070" w:rsidRPr="00AD1B50">
          <w:rPr>
            <w:rStyle w:val="af"/>
            <w:rFonts w:ascii="Times New Roman" w:hAnsi="Times New Roman"/>
          </w:rPr>
          <w:t>и сообщений</w:t>
        </w:r>
        <w:r w:rsidR="00A36070">
          <w:rPr>
            <w:webHidden/>
          </w:rPr>
          <w:tab/>
        </w:r>
        <w:r w:rsidR="00A36070">
          <w:rPr>
            <w:webHidden/>
          </w:rPr>
          <w:fldChar w:fldCharType="begin"/>
        </w:r>
        <w:r w:rsidR="00A36070">
          <w:rPr>
            <w:webHidden/>
          </w:rPr>
          <w:instrText xml:space="preserve"> PAGEREF _Toc171353400 \h </w:instrText>
        </w:r>
        <w:r w:rsidR="00A36070">
          <w:rPr>
            <w:webHidden/>
          </w:rPr>
        </w:r>
        <w:r w:rsidR="00A36070">
          <w:rPr>
            <w:webHidden/>
          </w:rPr>
          <w:fldChar w:fldCharType="separate"/>
        </w:r>
        <w:r w:rsidR="00787D4F">
          <w:rPr>
            <w:webHidden/>
          </w:rPr>
          <w:t>39</w:t>
        </w:r>
        <w:r w:rsidR="00A36070">
          <w:rPr>
            <w:webHidden/>
          </w:rPr>
          <w:fldChar w:fldCharType="end"/>
        </w:r>
      </w:hyperlink>
    </w:p>
    <w:p w14:paraId="166DAF16" w14:textId="2CBB03F3" w:rsidR="003E1EA5" w:rsidRPr="00605857" w:rsidRDefault="002D7112" w:rsidP="00AE7ED8">
      <w:pPr>
        <w:pStyle w:val="16"/>
        <w:rPr>
          <w:szCs w:val="24"/>
        </w:rPr>
      </w:pPr>
      <w:r w:rsidRPr="00605857">
        <w:rPr>
          <w:noProof/>
          <w:szCs w:val="24"/>
        </w:rPr>
        <w:lastRenderedPageBreak/>
        <w:fldChar w:fldCharType="end"/>
      </w:r>
      <w:bookmarkStart w:id="2" w:name="_Toc171353376"/>
      <w:r w:rsidR="003E1EA5" w:rsidRPr="00605857">
        <w:rPr>
          <w:szCs w:val="24"/>
        </w:rPr>
        <w:t>Термины и сокращения</w:t>
      </w:r>
      <w:bookmarkEnd w:id="2"/>
    </w:p>
    <w:p w14:paraId="08E2A49B" w14:textId="2FCC38FE" w:rsidR="003E1EA5" w:rsidRPr="00605857" w:rsidRDefault="003E1EA5" w:rsidP="003E1EA5">
      <w:pPr>
        <w:pStyle w:val="a3"/>
        <w:rPr>
          <w:szCs w:val="24"/>
        </w:rPr>
      </w:pPr>
      <w:r w:rsidRPr="00605857">
        <w:rPr>
          <w:szCs w:val="24"/>
        </w:rPr>
        <w:t>Переч</w:t>
      </w:r>
      <w:r w:rsidR="007340A7">
        <w:rPr>
          <w:szCs w:val="24"/>
        </w:rPr>
        <w:t>е</w:t>
      </w:r>
      <w:r w:rsidRPr="00605857">
        <w:rPr>
          <w:szCs w:val="24"/>
        </w:rPr>
        <w:t>н</w:t>
      </w:r>
      <w:r w:rsidR="007340A7">
        <w:rPr>
          <w:szCs w:val="24"/>
        </w:rPr>
        <w:t>ь</w:t>
      </w:r>
      <w:r w:rsidRPr="00605857">
        <w:rPr>
          <w:szCs w:val="24"/>
        </w:rPr>
        <w:t xml:space="preserve"> используемых определений и сокращений представлен в таблицах </w:t>
      </w:r>
      <w:r w:rsidRPr="00605857">
        <w:rPr>
          <w:szCs w:val="24"/>
        </w:rPr>
        <w:fldChar w:fldCharType="begin"/>
      </w:r>
      <w:r w:rsidRPr="00605857">
        <w:rPr>
          <w:szCs w:val="24"/>
        </w:rPr>
        <w:instrText xml:space="preserve"> REF _Ref487804450 \h  \* MERGEFORMAT </w:instrText>
      </w:r>
      <w:r w:rsidRPr="00605857">
        <w:rPr>
          <w:szCs w:val="24"/>
        </w:rPr>
      </w:r>
      <w:r w:rsidRPr="00605857">
        <w:rPr>
          <w:szCs w:val="24"/>
        </w:rPr>
        <w:fldChar w:fldCharType="separate"/>
      </w:r>
      <w:r w:rsidR="00787D4F" w:rsidRPr="00787D4F">
        <w:rPr>
          <w:szCs w:val="24"/>
        </w:rPr>
        <w:t>1</w:t>
      </w:r>
      <w:r w:rsidRPr="00605857">
        <w:rPr>
          <w:szCs w:val="24"/>
        </w:rPr>
        <w:fldChar w:fldCharType="end"/>
      </w:r>
      <w:r w:rsidRPr="00605857">
        <w:rPr>
          <w:szCs w:val="24"/>
        </w:rPr>
        <w:t xml:space="preserve"> и </w:t>
      </w:r>
      <w:r w:rsidRPr="00605857">
        <w:rPr>
          <w:szCs w:val="24"/>
        </w:rPr>
        <w:fldChar w:fldCharType="begin"/>
      </w:r>
      <w:r w:rsidRPr="00605857">
        <w:rPr>
          <w:szCs w:val="24"/>
        </w:rPr>
        <w:instrText xml:space="preserve"> REF _Ref487804451 \h  \* MERGEFORMAT </w:instrText>
      </w:r>
      <w:r w:rsidRPr="00605857">
        <w:rPr>
          <w:szCs w:val="24"/>
        </w:rPr>
      </w:r>
      <w:r w:rsidRPr="00605857">
        <w:rPr>
          <w:szCs w:val="24"/>
        </w:rPr>
        <w:fldChar w:fldCharType="separate"/>
      </w:r>
      <w:r w:rsidR="00787D4F" w:rsidRPr="00787D4F">
        <w:rPr>
          <w:szCs w:val="24"/>
        </w:rPr>
        <w:t>2</w:t>
      </w:r>
      <w:r w:rsidRPr="00605857">
        <w:rPr>
          <w:szCs w:val="24"/>
        </w:rPr>
        <w:fldChar w:fldCharType="end"/>
      </w:r>
      <w:r w:rsidR="00A06889" w:rsidRPr="00605857">
        <w:rPr>
          <w:szCs w:val="24"/>
        </w:rPr>
        <w:t>.</w:t>
      </w:r>
    </w:p>
    <w:p w14:paraId="79D177F7" w14:textId="77F9942C" w:rsidR="003E1EA5" w:rsidRPr="00605857" w:rsidRDefault="003E1EA5" w:rsidP="003E1EA5">
      <w:pPr>
        <w:pStyle w:val="-2"/>
        <w:rPr>
          <w:color w:val="000000" w:themeColor="text1"/>
          <w:szCs w:val="24"/>
        </w:rPr>
      </w:pPr>
      <w:bookmarkStart w:id="3" w:name="_Ref487804449"/>
      <w:r w:rsidRPr="00605857">
        <w:rPr>
          <w:color w:val="000000" w:themeColor="text1"/>
          <w:szCs w:val="24"/>
        </w:rPr>
        <w:t xml:space="preserve">Таблица </w:t>
      </w:r>
      <w:r w:rsidRPr="00605857">
        <w:rPr>
          <w:color w:val="000000" w:themeColor="text1"/>
          <w:szCs w:val="24"/>
        </w:rPr>
        <w:fldChar w:fldCharType="begin"/>
      </w:r>
      <w:r w:rsidRPr="00605857">
        <w:rPr>
          <w:color w:val="000000" w:themeColor="text1"/>
          <w:szCs w:val="24"/>
        </w:rPr>
        <w:instrText xml:space="preserve"> SEQ Таблица \* ARABIC </w:instrText>
      </w:r>
      <w:r w:rsidRPr="00605857">
        <w:rPr>
          <w:color w:val="000000" w:themeColor="text1"/>
          <w:szCs w:val="24"/>
        </w:rPr>
        <w:fldChar w:fldCharType="separate"/>
      </w:r>
      <w:bookmarkStart w:id="4" w:name="_Ref487804450"/>
      <w:r w:rsidR="00787D4F">
        <w:rPr>
          <w:noProof/>
          <w:color w:val="000000" w:themeColor="text1"/>
          <w:szCs w:val="24"/>
        </w:rPr>
        <w:t>1</w:t>
      </w:r>
      <w:bookmarkEnd w:id="4"/>
      <w:r w:rsidRPr="00605857">
        <w:rPr>
          <w:noProof/>
          <w:color w:val="000000" w:themeColor="text1"/>
          <w:szCs w:val="24"/>
        </w:rPr>
        <w:fldChar w:fldCharType="end"/>
      </w:r>
      <w:r w:rsidRPr="00605857">
        <w:rPr>
          <w:color w:val="000000" w:themeColor="text1"/>
          <w:szCs w:val="24"/>
        </w:rPr>
        <w:t xml:space="preserve"> — Перечень определений</w:t>
      </w:r>
      <w:bookmarkEnd w:id="3"/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2861"/>
        <w:gridCol w:w="6484"/>
      </w:tblGrid>
      <w:tr w:rsidR="003E1EA5" w:rsidRPr="00605857" w14:paraId="194AA1E9" w14:textId="77777777" w:rsidTr="00DA1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61" w:type="dxa"/>
            <w:shd w:val="clear" w:color="auto" w:fill="auto"/>
          </w:tcPr>
          <w:p w14:paraId="73F43EA1" w14:textId="77777777" w:rsidR="003E1EA5" w:rsidRPr="00605857" w:rsidRDefault="003E1EA5" w:rsidP="006D733B">
            <w:pPr>
              <w:jc w:val="center"/>
              <w:rPr>
                <w:color w:val="000000" w:themeColor="text1"/>
                <w:szCs w:val="24"/>
              </w:rPr>
            </w:pPr>
            <w:r w:rsidRPr="00605857">
              <w:rPr>
                <w:color w:val="000000" w:themeColor="text1"/>
                <w:szCs w:val="24"/>
              </w:rPr>
              <w:t>Термин</w:t>
            </w:r>
          </w:p>
        </w:tc>
        <w:tc>
          <w:tcPr>
            <w:tcW w:w="6484" w:type="dxa"/>
            <w:shd w:val="clear" w:color="auto" w:fill="auto"/>
          </w:tcPr>
          <w:p w14:paraId="7C13A916" w14:textId="77777777" w:rsidR="003E1EA5" w:rsidRPr="00605857" w:rsidRDefault="003E1EA5" w:rsidP="006D733B">
            <w:pPr>
              <w:jc w:val="center"/>
              <w:rPr>
                <w:color w:val="000000" w:themeColor="text1"/>
                <w:szCs w:val="24"/>
              </w:rPr>
            </w:pPr>
            <w:r w:rsidRPr="00605857">
              <w:rPr>
                <w:color w:val="000000" w:themeColor="text1"/>
                <w:szCs w:val="24"/>
              </w:rPr>
              <w:t>Определение</w:t>
            </w:r>
          </w:p>
        </w:tc>
      </w:tr>
      <w:tr w:rsidR="009C66A2" w:rsidRPr="00605857" w14:paraId="39C454F0" w14:textId="77777777" w:rsidTr="00781871">
        <w:tc>
          <w:tcPr>
            <w:tcW w:w="2861" w:type="dxa"/>
          </w:tcPr>
          <w:p w14:paraId="124731F2" w14:textId="522B1A33" w:rsidR="009C66A2" w:rsidRDefault="00995507" w:rsidP="009C66A2">
            <w:pPr>
              <w:rPr>
                <w:szCs w:val="24"/>
              </w:rPr>
            </w:pPr>
            <w:r>
              <w:t>59-ФЗ</w:t>
            </w:r>
          </w:p>
        </w:tc>
        <w:tc>
          <w:tcPr>
            <w:tcW w:w="6484" w:type="dxa"/>
          </w:tcPr>
          <w:p w14:paraId="5053CBF5" w14:textId="4BE2BB14" w:rsidR="009C66A2" w:rsidRDefault="009C66A2" w:rsidP="009C66A2">
            <w:pPr>
              <w:jc w:val="both"/>
              <w:rPr>
                <w:szCs w:val="24"/>
              </w:rPr>
            </w:pPr>
            <w:r w:rsidRPr="005874D7">
              <w:rPr>
                <w:color w:val="000000"/>
                <w:szCs w:val="24"/>
              </w:rPr>
              <w:t>Федеральный закон от 2 мая 2006 года № 59-ФЗ «О порядке рассмотрения обращений граждан Российской Федерации»</w:t>
            </w:r>
          </w:p>
        </w:tc>
      </w:tr>
      <w:tr w:rsidR="005F17D4" w:rsidRPr="00605857" w14:paraId="2BB67A41" w14:textId="77777777" w:rsidTr="00781871">
        <w:tc>
          <w:tcPr>
            <w:tcW w:w="2861" w:type="dxa"/>
          </w:tcPr>
          <w:p w14:paraId="76A375D1" w14:textId="5A9901FA" w:rsidR="005F17D4" w:rsidRPr="005874D7" w:rsidRDefault="005F17D4" w:rsidP="005F17D4">
            <w:r w:rsidRPr="005874D7">
              <w:t>210</w:t>
            </w:r>
            <w:r w:rsidR="00EF7828">
              <w:t>-</w:t>
            </w:r>
            <w:r w:rsidRPr="005874D7">
              <w:t>ФЗ</w:t>
            </w:r>
          </w:p>
        </w:tc>
        <w:tc>
          <w:tcPr>
            <w:tcW w:w="6484" w:type="dxa"/>
          </w:tcPr>
          <w:p w14:paraId="77EBCA22" w14:textId="2F8426B6" w:rsidR="005F17D4" w:rsidRPr="005874D7" w:rsidRDefault="005F17D4" w:rsidP="005F17D4">
            <w:pPr>
              <w:jc w:val="both"/>
              <w:rPr>
                <w:color w:val="000000"/>
                <w:szCs w:val="24"/>
              </w:rPr>
            </w:pPr>
            <w:r w:rsidRPr="005874D7">
              <w:rPr>
                <w:color w:val="000000"/>
                <w:szCs w:val="24"/>
              </w:rPr>
              <w:t xml:space="preserve">Федеральный закон от 7 июля 2010 года № 210-ФЗ </w:t>
            </w:r>
            <w:r w:rsidR="0045090C">
              <w:rPr>
                <w:color w:val="000000"/>
                <w:szCs w:val="24"/>
              </w:rPr>
              <w:br/>
            </w:r>
            <w:r w:rsidRPr="005874D7">
              <w:rPr>
                <w:color w:val="000000"/>
                <w:szCs w:val="24"/>
              </w:rPr>
              <w:t xml:space="preserve">«Об организации предоставления государственных </w:t>
            </w:r>
            <w:r w:rsidR="0045090C">
              <w:rPr>
                <w:color w:val="000000"/>
                <w:szCs w:val="24"/>
              </w:rPr>
              <w:br/>
            </w:r>
            <w:r w:rsidRPr="005874D7">
              <w:rPr>
                <w:color w:val="000000"/>
                <w:szCs w:val="24"/>
              </w:rPr>
              <w:t>и муниципальных услуг»</w:t>
            </w:r>
          </w:p>
        </w:tc>
      </w:tr>
      <w:tr w:rsidR="009C032C" w:rsidRPr="00605857" w14:paraId="01121BB1" w14:textId="77777777" w:rsidTr="00781871">
        <w:tc>
          <w:tcPr>
            <w:tcW w:w="2861" w:type="dxa"/>
          </w:tcPr>
          <w:p w14:paraId="4B265E09" w14:textId="5BEF23E0" w:rsidR="009C032C" w:rsidRPr="00605857" w:rsidRDefault="009C032C" w:rsidP="009A411D">
            <w:pPr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 xml:space="preserve">Автоправила </w:t>
            </w:r>
          </w:p>
        </w:tc>
        <w:tc>
          <w:tcPr>
            <w:tcW w:w="6484" w:type="dxa"/>
          </w:tcPr>
          <w:p w14:paraId="19F25776" w14:textId="2AB82698" w:rsidR="009C032C" w:rsidRPr="00605857" w:rsidRDefault="009D27BA" w:rsidP="00F2224A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>Н</w:t>
            </w:r>
            <w:r w:rsidRPr="009D27BA">
              <w:rPr>
                <w:szCs w:val="24"/>
              </w:rPr>
              <w:t xml:space="preserve">астройка в </w:t>
            </w:r>
            <w:r w:rsidR="008637C4">
              <w:rPr>
                <w:szCs w:val="24"/>
              </w:rPr>
              <w:t>ПОС</w:t>
            </w:r>
            <w:r w:rsidRPr="009D27BA">
              <w:rPr>
                <w:szCs w:val="24"/>
              </w:rPr>
              <w:t xml:space="preserve">, позволяющая автоматически передавать </w:t>
            </w:r>
            <w:r w:rsidR="003933A7">
              <w:rPr>
                <w:szCs w:val="24"/>
              </w:rPr>
              <w:t>обращение</w:t>
            </w:r>
            <w:r w:rsidR="00D64B39">
              <w:rPr>
                <w:szCs w:val="24"/>
              </w:rPr>
              <w:t xml:space="preserve"> или сообщение</w:t>
            </w:r>
            <w:r w:rsidRPr="009D27BA">
              <w:rPr>
                <w:szCs w:val="24"/>
              </w:rPr>
              <w:t xml:space="preserve"> на 1 уровень ниже по иерархии ЛКО, созданной в </w:t>
            </w:r>
            <w:r w:rsidR="008637C4">
              <w:rPr>
                <w:szCs w:val="24"/>
              </w:rPr>
              <w:t>ПОС</w:t>
            </w:r>
          </w:p>
        </w:tc>
      </w:tr>
      <w:tr w:rsidR="009D58DD" w:rsidRPr="00605857" w14:paraId="01CA1FAB" w14:textId="77777777" w:rsidTr="00781871">
        <w:tc>
          <w:tcPr>
            <w:tcW w:w="2861" w:type="dxa"/>
          </w:tcPr>
          <w:p w14:paraId="48DAAEE7" w14:textId="60C452B8" w:rsidR="009D58DD" w:rsidRPr="00F51C53" w:rsidRDefault="009D58DD" w:rsidP="009D58DD">
            <w:pPr>
              <w:rPr>
                <w:color w:val="000000"/>
                <w:szCs w:val="24"/>
              </w:rPr>
            </w:pPr>
            <w:r w:rsidRPr="00F51C53">
              <w:rPr>
                <w:szCs w:val="24"/>
              </w:rPr>
              <w:t>Верхнеуровневый ЛКО</w:t>
            </w:r>
          </w:p>
        </w:tc>
        <w:tc>
          <w:tcPr>
            <w:tcW w:w="6484" w:type="dxa"/>
          </w:tcPr>
          <w:p w14:paraId="0874BED8" w14:textId="66A64AC3" w:rsidR="009D58DD" w:rsidRPr="00F51C53" w:rsidRDefault="009D58DD" w:rsidP="009D58DD">
            <w:pPr>
              <w:jc w:val="both"/>
              <w:rPr>
                <w:color w:val="000000"/>
                <w:szCs w:val="24"/>
              </w:rPr>
            </w:pPr>
            <w:r w:rsidRPr="00F51C53">
              <w:rPr>
                <w:szCs w:val="24"/>
              </w:rPr>
              <w:t>Корневой ЛКО того дерева ЛКО, в котором находится данный ЛКО</w:t>
            </w:r>
          </w:p>
        </w:tc>
      </w:tr>
      <w:tr w:rsidR="00DA1F86" w:rsidRPr="00605857" w14:paraId="623551DC" w14:textId="77777777" w:rsidTr="00781871">
        <w:tc>
          <w:tcPr>
            <w:tcW w:w="2861" w:type="dxa"/>
          </w:tcPr>
          <w:p w14:paraId="05B2D011" w14:textId="0A4BBC7B" w:rsidR="00DA1F86" w:rsidRPr="005874D7" w:rsidRDefault="00DA1F86" w:rsidP="00DA1F86">
            <w:pPr>
              <w:rPr>
                <w:szCs w:val="24"/>
              </w:rPr>
            </w:pPr>
            <w:r w:rsidRPr="00F51C53">
              <w:rPr>
                <w:color w:val="000000"/>
                <w:szCs w:val="24"/>
              </w:rPr>
              <w:t>Виджет</w:t>
            </w:r>
          </w:p>
        </w:tc>
        <w:tc>
          <w:tcPr>
            <w:tcW w:w="6484" w:type="dxa"/>
          </w:tcPr>
          <w:p w14:paraId="37E4DE6A" w14:textId="7BCDE5B6" w:rsidR="00DA1F86" w:rsidRPr="005874D7" w:rsidRDefault="00DA1F86" w:rsidP="00DA1F86">
            <w:pPr>
              <w:jc w:val="both"/>
              <w:rPr>
                <w:szCs w:val="24"/>
              </w:rPr>
            </w:pPr>
            <w:r w:rsidRPr="00F51C53">
              <w:rPr>
                <w:color w:val="000000"/>
                <w:szCs w:val="24"/>
              </w:rPr>
              <w:t xml:space="preserve">Приложение, предназначенное для размещения на сайте </w:t>
            </w:r>
            <w:r w:rsidR="0045090C">
              <w:rPr>
                <w:color w:val="000000"/>
                <w:szCs w:val="24"/>
              </w:rPr>
              <w:br/>
            </w:r>
            <w:r w:rsidRPr="00F51C53">
              <w:rPr>
                <w:color w:val="000000"/>
                <w:szCs w:val="24"/>
              </w:rPr>
              <w:t>в информационно-телекоммуникационной сети «Интернет»</w:t>
            </w:r>
          </w:p>
        </w:tc>
      </w:tr>
      <w:tr w:rsidR="009D58DD" w:rsidRPr="00605857" w14:paraId="16B2E5F2" w14:textId="77777777" w:rsidTr="00781871">
        <w:tc>
          <w:tcPr>
            <w:tcW w:w="2861" w:type="dxa"/>
          </w:tcPr>
          <w:p w14:paraId="770AE005" w14:textId="35C5D53A" w:rsidR="009D58DD" w:rsidRPr="005874D7" w:rsidRDefault="009D58DD" w:rsidP="009D58DD">
            <w:pPr>
              <w:rPr>
                <w:szCs w:val="24"/>
              </w:rPr>
            </w:pPr>
            <w:r w:rsidRPr="00F51C53">
              <w:rPr>
                <w:rFonts w:eastAsia="Times New Roman"/>
                <w:color w:val="000000"/>
                <w:szCs w:val="24"/>
              </w:rPr>
              <w:t>Дерево ЛКО</w:t>
            </w:r>
          </w:p>
        </w:tc>
        <w:tc>
          <w:tcPr>
            <w:tcW w:w="6484" w:type="dxa"/>
          </w:tcPr>
          <w:p w14:paraId="77411440" w14:textId="24F26FE7" w:rsidR="009D58DD" w:rsidRPr="005874D7" w:rsidRDefault="009D58DD" w:rsidP="009D58DD">
            <w:pPr>
              <w:jc w:val="both"/>
              <w:rPr>
                <w:szCs w:val="24"/>
              </w:rPr>
            </w:pPr>
            <w:r w:rsidRPr="00F51C53">
              <w:rPr>
                <w:rFonts w:eastAsia="Times New Roman"/>
                <w:color w:val="000000"/>
                <w:szCs w:val="24"/>
              </w:rPr>
              <w:t xml:space="preserve">Корневое ЛКО, все ЛКО, подведомственные для этого ЛКО, </w:t>
            </w:r>
            <w:r w:rsidR="0045090C">
              <w:rPr>
                <w:rFonts w:eastAsia="Times New Roman"/>
                <w:color w:val="000000"/>
                <w:szCs w:val="24"/>
              </w:rPr>
              <w:br/>
            </w:r>
            <w:r w:rsidRPr="00F51C53">
              <w:rPr>
                <w:rFonts w:eastAsia="Times New Roman"/>
                <w:color w:val="000000"/>
                <w:szCs w:val="24"/>
              </w:rPr>
              <w:t>и ЛКО, уже включенные в дерево ЛКО</w:t>
            </w:r>
          </w:p>
        </w:tc>
      </w:tr>
      <w:tr w:rsidR="009D650C" w:rsidRPr="00605857" w14:paraId="0B08D55E" w14:textId="77777777" w:rsidTr="00781871">
        <w:tc>
          <w:tcPr>
            <w:tcW w:w="2861" w:type="dxa"/>
          </w:tcPr>
          <w:p w14:paraId="5449A066" w14:textId="629C4E92" w:rsidR="009D650C" w:rsidRPr="00605857" w:rsidRDefault="009D650C" w:rsidP="009D650C">
            <w:pPr>
              <w:rPr>
                <w:rFonts w:eastAsia="Times New Roman" w:cs="Times New Roman"/>
                <w:szCs w:val="24"/>
              </w:rPr>
            </w:pPr>
            <w:r w:rsidRPr="005874D7">
              <w:rPr>
                <w:szCs w:val="24"/>
              </w:rPr>
              <w:t>Дерево разделения</w:t>
            </w:r>
          </w:p>
        </w:tc>
        <w:tc>
          <w:tcPr>
            <w:tcW w:w="6484" w:type="dxa"/>
          </w:tcPr>
          <w:p w14:paraId="279B473E" w14:textId="553ED314" w:rsidR="009D650C" w:rsidRPr="00605857" w:rsidRDefault="009D650C" w:rsidP="00D64B39">
            <w:pPr>
              <w:jc w:val="both"/>
              <w:rPr>
                <w:rFonts w:eastAsia="Times New Roman" w:cs="Times New Roman"/>
                <w:szCs w:val="24"/>
              </w:rPr>
            </w:pPr>
            <w:r w:rsidRPr="005874D7">
              <w:rPr>
                <w:szCs w:val="24"/>
              </w:rPr>
              <w:t>Иерархическая структура связанных обращений</w:t>
            </w:r>
            <w:r w:rsidR="00D64B39">
              <w:rPr>
                <w:szCs w:val="24"/>
              </w:rPr>
              <w:t xml:space="preserve"> или сообщений.</w:t>
            </w:r>
            <w:r w:rsidRPr="005874D7">
              <w:rPr>
                <w:szCs w:val="24"/>
              </w:rPr>
              <w:t xml:space="preserve"> </w:t>
            </w:r>
            <w:r w:rsidR="00D64B39">
              <w:rPr>
                <w:szCs w:val="24"/>
              </w:rPr>
              <w:t>К</w:t>
            </w:r>
            <w:r w:rsidRPr="005874D7">
              <w:rPr>
                <w:szCs w:val="24"/>
              </w:rPr>
              <w:t>орнем дерева является первичное обращение</w:t>
            </w:r>
            <w:r w:rsidR="00D64B39">
              <w:rPr>
                <w:szCs w:val="24"/>
              </w:rPr>
              <w:t xml:space="preserve"> или сообщение</w:t>
            </w:r>
            <w:r w:rsidRPr="005874D7">
              <w:rPr>
                <w:szCs w:val="24"/>
              </w:rPr>
              <w:t xml:space="preserve">, некорневыми элементами - копии, созданные как непосредственно на основе первичного обращения, </w:t>
            </w:r>
            <w:r w:rsidR="0045090C">
              <w:rPr>
                <w:szCs w:val="24"/>
              </w:rPr>
              <w:br/>
            </w:r>
            <w:r w:rsidRPr="005874D7">
              <w:rPr>
                <w:szCs w:val="24"/>
              </w:rPr>
              <w:t>так и на основе любой копии</w:t>
            </w:r>
          </w:p>
        </w:tc>
      </w:tr>
      <w:tr w:rsidR="003E1EA5" w:rsidRPr="00605857" w14:paraId="0E9A8FF1" w14:textId="77777777" w:rsidTr="00781871">
        <w:tc>
          <w:tcPr>
            <w:tcW w:w="2861" w:type="dxa"/>
          </w:tcPr>
          <w:p w14:paraId="2ED05721" w14:textId="5A90D0D7" w:rsidR="003E1EA5" w:rsidRPr="00605857" w:rsidRDefault="003E1EA5" w:rsidP="00D15310">
            <w:pPr>
              <w:rPr>
                <w:szCs w:val="24"/>
              </w:rPr>
            </w:pPr>
            <w:r w:rsidRPr="00605857">
              <w:rPr>
                <w:rFonts w:eastAsia="Times New Roman" w:cs="Times New Roman"/>
                <w:szCs w:val="24"/>
              </w:rPr>
              <w:t>Должностное лицо</w:t>
            </w:r>
          </w:p>
        </w:tc>
        <w:tc>
          <w:tcPr>
            <w:tcW w:w="6484" w:type="dxa"/>
          </w:tcPr>
          <w:p w14:paraId="09AB6050" w14:textId="4020CF87" w:rsidR="003E1EA5" w:rsidRPr="00605857" w:rsidRDefault="003E1EA5" w:rsidP="006B0C46">
            <w:pPr>
              <w:jc w:val="both"/>
              <w:rPr>
                <w:szCs w:val="24"/>
              </w:rPr>
            </w:pPr>
            <w:r w:rsidRPr="00605857">
              <w:rPr>
                <w:rFonts w:eastAsia="Times New Roman" w:cs="Times New Roman"/>
                <w:szCs w:val="24"/>
              </w:rPr>
              <w:t>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или орган</w:t>
            </w:r>
            <w:r w:rsidR="009753D3" w:rsidRPr="00605857">
              <w:rPr>
                <w:rFonts w:eastAsia="Times New Roman" w:cs="Times New Roman"/>
                <w:szCs w:val="24"/>
              </w:rPr>
              <w:t>изации</w:t>
            </w:r>
            <w:r w:rsidR="00DA1F86">
              <w:rPr>
                <w:rFonts w:eastAsia="Times New Roman" w:cs="Times New Roman"/>
                <w:szCs w:val="24"/>
              </w:rPr>
              <w:t xml:space="preserve"> и уполномоченное на обработку обращений</w:t>
            </w:r>
          </w:p>
        </w:tc>
      </w:tr>
      <w:tr w:rsidR="003E1EA5" w:rsidRPr="00605857" w14:paraId="370FADB7" w14:textId="391C6FFB" w:rsidTr="00781871">
        <w:tc>
          <w:tcPr>
            <w:tcW w:w="2861" w:type="dxa"/>
          </w:tcPr>
          <w:p w14:paraId="36645C83" w14:textId="4B207A00" w:rsidR="003E1EA5" w:rsidRPr="00605857" w:rsidRDefault="001D05C0" w:rsidP="00D15310">
            <w:pPr>
              <w:rPr>
                <w:rFonts w:eastAsia="Times New Roman" w:cs="Times New Roman"/>
                <w:szCs w:val="24"/>
              </w:rPr>
            </w:pPr>
            <w:r w:rsidRPr="00605857">
              <w:rPr>
                <w:rFonts w:eastAsia="Times New Roman" w:cs="Times New Roman"/>
                <w:szCs w:val="24"/>
              </w:rPr>
              <w:t>Жалоба</w:t>
            </w:r>
          </w:p>
        </w:tc>
        <w:tc>
          <w:tcPr>
            <w:tcW w:w="6484" w:type="dxa"/>
          </w:tcPr>
          <w:p w14:paraId="433DDB37" w14:textId="354BD44D" w:rsidR="003E1EA5" w:rsidRPr="00605857" w:rsidRDefault="001D05C0" w:rsidP="006B0C46">
            <w:pPr>
              <w:jc w:val="both"/>
              <w:rPr>
                <w:rFonts w:eastAsia="Times New Roman" w:cs="Times New Roman"/>
                <w:szCs w:val="24"/>
              </w:rPr>
            </w:pPr>
            <w:r w:rsidRPr="00605857">
              <w:rPr>
                <w:rFonts w:eastAsia="Times New Roman" w:cs="Times New Roman"/>
                <w:szCs w:val="24"/>
              </w:rPr>
              <w:t>Просьба гражданина о восстановлении или защите его нарушенных прав, свобод или законных интересов либо прав, свобод или законных интересов других лиц</w:t>
            </w:r>
          </w:p>
        </w:tc>
      </w:tr>
      <w:tr w:rsidR="00645599" w:rsidRPr="00605857" w14:paraId="62015306" w14:textId="77777777" w:rsidTr="00CB0B2E">
        <w:tc>
          <w:tcPr>
            <w:tcW w:w="2861" w:type="dxa"/>
          </w:tcPr>
          <w:p w14:paraId="73EA1B44" w14:textId="77777777" w:rsidR="00645599" w:rsidRPr="00605857" w:rsidRDefault="00645599" w:rsidP="00CB0B2E">
            <w:pPr>
              <w:rPr>
                <w:rFonts w:eastAsia="Times New Roman" w:cs="Times New Roman"/>
                <w:szCs w:val="24"/>
              </w:rPr>
            </w:pPr>
            <w:r w:rsidRPr="00605857">
              <w:rPr>
                <w:rFonts w:eastAsia="Times New Roman" w:cs="Times New Roman"/>
                <w:szCs w:val="24"/>
              </w:rPr>
              <w:t>Заявитель</w:t>
            </w:r>
          </w:p>
        </w:tc>
        <w:tc>
          <w:tcPr>
            <w:tcW w:w="6484" w:type="dxa"/>
          </w:tcPr>
          <w:p w14:paraId="7725036D" w14:textId="0CF426E5" w:rsidR="00645599" w:rsidRPr="00605857" w:rsidRDefault="00645599" w:rsidP="008637C4">
            <w:pPr>
              <w:jc w:val="both"/>
              <w:rPr>
                <w:rFonts w:eastAsia="Times New Roman" w:cs="Times New Roman"/>
                <w:szCs w:val="24"/>
              </w:rPr>
            </w:pPr>
            <w:r w:rsidRPr="00605857">
              <w:rPr>
                <w:rFonts w:eastAsia="Times New Roman" w:cs="Times New Roman"/>
                <w:szCs w:val="24"/>
              </w:rPr>
              <w:t xml:space="preserve">Физическое или юридическое лицо, направившее обращение </w:t>
            </w:r>
            <w:r w:rsidR="00D64B39">
              <w:rPr>
                <w:rFonts w:eastAsia="Times New Roman" w:cs="Times New Roman"/>
                <w:szCs w:val="24"/>
              </w:rPr>
              <w:t xml:space="preserve">или сообщение </w:t>
            </w:r>
            <w:r w:rsidR="00A47D38">
              <w:rPr>
                <w:rFonts w:eastAsia="Times New Roman" w:cs="Times New Roman"/>
                <w:szCs w:val="24"/>
              </w:rPr>
              <w:t xml:space="preserve">в </w:t>
            </w:r>
            <w:r w:rsidR="008637C4">
              <w:rPr>
                <w:szCs w:val="24"/>
              </w:rPr>
              <w:t>ПОС</w:t>
            </w:r>
          </w:p>
        </w:tc>
      </w:tr>
      <w:tr w:rsidR="006265BB" w:rsidRPr="00605857" w14:paraId="4848F02A" w14:textId="77777777" w:rsidTr="00CB0B2E">
        <w:tc>
          <w:tcPr>
            <w:tcW w:w="2861" w:type="dxa"/>
          </w:tcPr>
          <w:p w14:paraId="452AD20F" w14:textId="5DFF5593" w:rsidR="006265BB" w:rsidRPr="00605857" w:rsidRDefault="006265BB" w:rsidP="006265BB">
            <w:pPr>
              <w:rPr>
                <w:rFonts w:eastAsia="Times New Roman" w:cs="Times New Roman"/>
                <w:szCs w:val="24"/>
              </w:rPr>
            </w:pPr>
            <w:r w:rsidRPr="003F6035">
              <w:rPr>
                <w:rFonts w:eastAsia="Times New Roman" w:cs="Times New Roman"/>
                <w:szCs w:val="24"/>
              </w:rPr>
              <w:t>Заявление</w:t>
            </w:r>
          </w:p>
        </w:tc>
        <w:tc>
          <w:tcPr>
            <w:tcW w:w="6484" w:type="dxa"/>
          </w:tcPr>
          <w:p w14:paraId="16C96C35" w14:textId="76202B5E" w:rsidR="006265BB" w:rsidRPr="00605857" w:rsidRDefault="006265BB" w:rsidP="006265BB">
            <w:pPr>
              <w:jc w:val="both"/>
              <w:rPr>
                <w:rFonts w:eastAsia="Times New Roman" w:cs="Times New Roman"/>
                <w:szCs w:val="24"/>
              </w:rPr>
            </w:pPr>
            <w:r w:rsidRPr="003F6035">
              <w:rPr>
                <w:rFonts w:eastAsia="Times New Roman" w:cs="Times New Roman"/>
                <w:szCs w:val="24"/>
              </w:rPr>
              <w:t xml:space="preserve">Просьба гражданина о содействии в реализации его конституционных прав и свобод или конституционных прав </w:t>
            </w:r>
            <w:r w:rsidR="00420A79">
              <w:rPr>
                <w:rFonts w:eastAsia="Times New Roman" w:cs="Times New Roman"/>
                <w:szCs w:val="24"/>
              </w:rPr>
              <w:br/>
            </w:r>
            <w:r w:rsidRPr="003F6035">
              <w:rPr>
                <w:rFonts w:eastAsia="Times New Roman" w:cs="Times New Roman"/>
                <w:szCs w:val="24"/>
              </w:rPr>
              <w:t xml:space="preserve">и свобод других лиц, либо сообщение о нарушении законов </w:t>
            </w:r>
            <w:r w:rsidR="00420A79">
              <w:rPr>
                <w:rFonts w:eastAsia="Times New Roman" w:cs="Times New Roman"/>
                <w:szCs w:val="24"/>
              </w:rPr>
              <w:br/>
            </w:r>
            <w:r w:rsidRPr="003F6035">
              <w:rPr>
                <w:rFonts w:eastAsia="Times New Roman" w:cs="Times New Roman"/>
                <w:szCs w:val="24"/>
              </w:rPr>
              <w:lastRenderedPageBreak/>
              <w:t>и иных нормативных правов</w:t>
            </w:r>
            <w:r>
              <w:rPr>
                <w:rFonts w:eastAsia="Times New Roman" w:cs="Times New Roman"/>
                <w:szCs w:val="24"/>
              </w:rPr>
              <w:t xml:space="preserve">ых актов, недостатках в работе </w:t>
            </w:r>
            <w:r w:rsidRPr="003F6035">
              <w:rPr>
                <w:rFonts w:eastAsia="Times New Roman" w:cs="Times New Roman"/>
                <w:szCs w:val="24"/>
              </w:rPr>
              <w:t>органов</w:t>
            </w:r>
            <w:r>
              <w:rPr>
                <w:rFonts w:eastAsia="Times New Roman" w:cs="Times New Roman"/>
                <w:szCs w:val="24"/>
              </w:rPr>
              <w:t xml:space="preserve"> и</w:t>
            </w:r>
            <w:r w:rsidRPr="003F6035">
              <w:rPr>
                <w:rFonts w:eastAsia="Times New Roman" w:cs="Times New Roman"/>
                <w:szCs w:val="24"/>
              </w:rPr>
              <w:t xml:space="preserve"> орган</w:t>
            </w:r>
            <w:r>
              <w:rPr>
                <w:rFonts w:eastAsia="Times New Roman" w:cs="Times New Roman"/>
                <w:szCs w:val="24"/>
              </w:rPr>
              <w:t>изаций</w:t>
            </w:r>
            <w:r w:rsidRPr="003F6035">
              <w:rPr>
                <w:rFonts w:eastAsia="Times New Roman" w:cs="Times New Roman"/>
                <w:szCs w:val="24"/>
              </w:rPr>
              <w:t>, либо критика деятельности указанных органов</w:t>
            </w:r>
            <w:r>
              <w:rPr>
                <w:rFonts w:eastAsia="Times New Roman" w:cs="Times New Roman"/>
                <w:szCs w:val="24"/>
              </w:rPr>
              <w:t xml:space="preserve"> и организаций</w:t>
            </w:r>
          </w:p>
        </w:tc>
      </w:tr>
      <w:tr w:rsidR="009D650C" w:rsidRPr="00605857" w14:paraId="0349B121" w14:textId="77777777" w:rsidTr="00CB0B2E">
        <w:tc>
          <w:tcPr>
            <w:tcW w:w="2861" w:type="dxa"/>
          </w:tcPr>
          <w:p w14:paraId="27812C58" w14:textId="28083827" w:rsidR="009D650C" w:rsidRDefault="009D650C" w:rsidP="009D650C">
            <w:pPr>
              <w:rPr>
                <w:rFonts w:eastAsia="Times New Roman" w:cs="Times New Roman"/>
                <w:szCs w:val="24"/>
              </w:rPr>
            </w:pPr>
            <w:r w:rsidRPr="005874D7">
              <w:rPr>
                <w:szCs w:val="24"/>
              </w:rPr>
              <w:lastRenderedPageBreak/>
              <w:t>Исходное обращение</w:t>
            </w:r>
          </w:p>
        </w:tc>
        <w:tc>
          <w:tcPr>
            <w:tcW w:w="6484" w:type="dxa"/>
          </w:tcPr>
          <w:p w14:paraId="218EEDE8" w14:textId="650DD8A3" w:rsidR="009D650C" w:rsidRDefault="009D650C" w:rsidP="009D650C">
            <w:pPr>
              <w:rPr>
                <w:shd w:val="clear" w:color="auto" w:fill="FFFFFF"/>
              </w:rPr>
            </w:pPr>
            <w:r w:rsidRPr="005874D7">
              <w:rPr>
                <w:szCs w:val="24"/>
              </w:rPr>
              <w:t>Обращение</w:t>
            </w:r>
            <w:r w:rsidR="00D64B39">
              <w:rPr>
                <w:szCs w:val="24"/>
              </w:rPr>
              <w:t xml:space="preserve"> или сообщение</w:t>
            </w:r>
            <w:r w:rsidRPr="005874D7">
              <w:rPr>
                <w:szCs w:val="24"/>
              </w:rPr>
              <w:t xml:space="preserve">, на основе </w:t>
            </w:r>
            <w:r w:rsidR="00256C03">
              <w:rPr>
                <w:szCs w:val="24"/>
              </w:rPr>
              <w:t>которого создается копия. Может</w:t>
            </w:r>
            <w:r w:rsidR="00256C03" w:rsidRPr="00256C03">
              <w:rPr>
                <w:szCs w:val="24"/>
              </w:rPr>
              <w:t xml:space="preserve"> </w:t>
            </w:r>
            <w:r w:rsidRPr="005874D7">
              <w:rPr>
                <w:szCs w:val="24"/>
              </w:rPr>
              <w:t>быть как первичным обращением</w:t>
            </w:r>
            <w:r w:rsidR="00D64B39">
              <w:rPr>
                <w:szCs w:val="24"/>
              </w:rPr>
              <w:t xml:space="preserve"> или сообщением</w:t>
            </w:r>
            <w:r w:rsidRPr="005874D7">
              <w:rPr>
                <w:szCs w:val="24"/>
              </w:rPr>
              <w:t xml:space="preserve">, так и </w:t>
            </w:r>
            <w:r w:rsidR="002271D6">
              <w:rPr>
                <w:szCs w:val="24"/>
              </w:rPr>
              <w:t>обращением-</w:t>
            </w:r>
            <w:r w:rsidRPr="005874D7">
              <w:rPr>
                <w:szCs w:val="24"/>
              </w:rPr>
              <w:t>копией. Любая копия может служить исходным обращением</w:t>
            </w:r>
          </w:p>
        </w:tc>
      </w:tr>
      <w:tr w:rsidR="00E6497A" w:rsidRPr="00605857" w14:paraId="342CB294" w14:textId="77777777" w:rsidTr="00CB0B2E">
        <w:tc>
          <w:tcPr>
            <w:tcW w:w="2861" w:type="dxa"/>
          </w:tcPr>
          <w:p w14:paraId="09DDE19A" w14:textId="571E2C0B" w:rsidR="00E6497A" w:rsidRPr="00605857" w:rsidRDefault="00E6497A" w:rsidP="00CB0B2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Классификатор</w:t>
            </w:r>
          </w:p>
        </w:tc>
        <w:tc>
          <w:tcPr>
            <w:tcW w:w="6484" w:type="dxa"/>
          </w:tcPr>
          <w:p w14:paraId="202485C6" w14:textId="7155DEF4" w:rsidR="00E6497A" w:rsidRPr="00605857" w:rsidRDefault="00E6497A" w:rsidP="00736B97">
            <w:pPr>
              <w:rPr>
                <w:rFonts w:eastAsia="Times New Roman" w:cs="Times New Roman"/>
                <w:szCs w:val="24"/>
              </w:rPr>
            </w:pPr>
            <w:r>
              <w:rPr>
                <w:shd w:val="clear" w:color="auto" w:fill="FFFFFF"/>
              </w:rPr>
              <w:t xml:space="preserve">Систематизированный иерархический перечень категорий, подкатегорий и фактов, который ведется в </w:t>
            </w:r>
            <w:r w:rsidR="008637C4">
              <w:rPr>
                <w:szCs w:val="24"/>
              </w:rPr>
              <w:t>ПОС</w:t>
            </w:r>
          </w:p>
        </w:tc>
      </w:tr>
      <w:tr w:rsidR="009D58DD" w:rsidRPr="00605857" w14:paraId="379D1351" w14:textId="77777777" w:rsidTr="00CB0B2E">
        <w:tc>
          <w:tcPr>
            <w:tcW w:w="2861" w:type="dxa"/>
          </w:tcPr>
          <w:p w14:paraId="03165D73" w14:textId="6D578850" w:rsidR="009D58DD" w:rsidRDefault="009D58DD" w:rsidP="009D58DD">
            <w:pPr>
              <w:rPr>
                <w:rFonts w:eastAsia="Times New Roman" w:cs="Times New Roman"/>
                <w:szCs w:val="24"/>
              </w:rPr>
            </w:pPr>
            <w:r w:rsidRPr="00F51C53">
              <w:rPr>
                <w:rFonts w:eastAsia="Times New Roman"/>
                <w:color w:val="000000"/>
                <w:szCs w:val="24"/>
              </w:rPr>
              <w:t>Корневой ЛКО</w:t>
            </w:r>
          </w:p>
        </w:tc>
        <w:tc>
          <w:tcPr>
            <w:tcW w:w="6484" w:type="dxa"/>
          </w:tcPr>
          <w:p w14:paraId="0C0BB14A" w14:textId="521550CF" w:rsidR="009D58DD" w:rsidRDefault="009D58DD" w:rsidP="009D58DD">
            <w:pPr>
              <w:rPr>
                <w:shd w:val="clear" w:color="auto" w:fill="FFFFFF"/>
              </w:rPr>
            </w:pPr>
            <w:r w:rsidRPr="00F51C53">
              <w:rPr>
                <w:rFonts w:eastAsia="Times New Roman"/>
                <w:color w:val="000000"/>
                <w:szCs w:val="24"/>
              </w:rPr>
              <w:t>ЛКО, не являющийся подведомственным ни для какого другого ЛКО</w:t>
            </w:r>
          </w:p>
        </w:tc>
      </w:tr>
      <w:tr w:rsidR="00CD2945" w:rsidRPr="0092227F" w14:paraId="57BE50FA" w14:textId="77777777" w:rsidTr="00781871">
        <w:tc>
          <w:tcPr>
            <w:tcW w:w="2861" w:type="dxa"/>
          </w:tcPr>
          <w:p w14:paraId="4392E5FB" w14:textId="491BEBA0" w:rsidR="00CD2945" w:rsidRPr="00605857" w:rsidRDefault="00CD2945" w:rsidP="00C65985">
            <w:pPr>
              <w:rPr>
                <w:rFonts w:cs="Times New Roman"/>
                <w:szCs w:val="24"/>
              </w:rPr>
            </w:pPr>
            <w:r w:rsidRPr="00605857">
              <w:rPr>
                <w:szCs w:val="24"/>
              </w:rPr>
              <w:t>Минцифр</w:t>
            </w:r>
            <w:r w:rsidR="00C65985" w:rsidRPr="00605857">
              <w:rPr>
                <w:szCs w:val="24"/>
              </w:rPr>
              <w:t>ы</w:t>
            </w:r>
            <w:r w:rsidRPr="00605857">
              <w:rPr>
                <w:szCs w:val="24"/>
              </w:rPr>
              <w:t xml:space="preserve"> России</w:t>
            </w:r>
          </w:p>
        </w:tc>
        <w:tc>
          <w:tcPr>
            <w:tcW w:w="6484" w:type="dxa"/>
          </w:tcPr>
          <w:p w14:paraId="758DB0A3" w14:textId="3AC37F37" w:rsidR="00CD2945" w:rsidRPr="00605857" w:rsidRDefault="00CD2945" w:rsidP="006B0C46">
            <w:pPr>
              <w:jc w:val="both"/>
              <w:rPr>
                <w:rFonts w:cs="Times New Roman"/>
                <w:bCs/>
                <w:szCs w:val="24"/>
              </w:rPr>
            </w:pPr>
            <w:r w:rsidRPr="00605857">
              <w:rPr>
                <w:rFonts w:cs="Times New Roman"/>
                <w:bCs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2E6F43" w:rsidRPr="00605857" w14:paraId="7E152C65" w14:textId="77777777" w:rsidTr="002E6F43">
        <w:tc>
          <w:tcPr>
            <w:tcW w:w="2861" w:type="dxa"/>
          </w:tcPr>
          <w:p w14:paraId="3260A332" w14:textId="77777777" w:rsidR="002E6F43" w:rsidRPr="00605857" w:rsidRDefault="002E6F43" w:rsidP="002E6F43">
            <w:pPr>
              <w:rPr>
                <w:szCs w:val="24"/>
              </w:rPr>
            </w:pPr>
            <w:r w:rsidRPr="00605857">
              <w:rPr>
                <w:szCs w:val="24"/>
              </w:rPr>
              <w:t>Неподведомственная организация</w:t>
            </w:r>
          </w:p>
        </w:tc>
        <w:tc>
          <w:tcPr>
            <w:tcW w:w="6484" w:type="dxa"/>
          </w:tcPr>
          <w:p w14:paraId="7ADFFDB6" w14:textId="79117838" w:rsidR="002E6F43" w:rsidRPr="00A92E6E" w:rsidRDefault="002E6F43" w:rsidP="00A92E6E">
            <w:pPr>
              <w:jc w:val="both"/>
              <w:rPr>
                <w:rFonts w:cs="Times New Roman"/>
                <w:bCs/>
                <w:szCs w:val="24"/>
              </w:rPr>
            </w:pPr>
            <w:r w:rsidRPr="00605857">
              <w:rPr>
                <w:rFonts w:cs="Times New Roman"/>
                <w:bCs/>
                <w:szCs w:val="24"/>
              </w:rPr>
              <w:t xml:space="preserve">Орган или организация, в </w:t>
            </w:r>
            <w:r w:rsidR="00B00202" w:rsidRPr="00605857">
              <w:rPr>
                <w:rFonts w:cs="Times New Roman"/>
                <w:bCs/>
                <w:szCs w:val="24"/>
              </w:rPr>
              <w:t>компетенци</w:t>
            </w:r>
            <w:r w:rsidR="00B00202">
              <w:rPr>
                <w:rFonts w:cs="Times New Roman"/>
                <w:bCs/>
                <w:szCs w:val="24"/>
              </w:rPr>
              <w:t>ю</w:t>
            </w:r>
            <w:r w:rsidR="00B00202" w:rsidRPr="00605857">
              <w:rPr>
                <w:rFonts w:cs="Times New Roman"/>
                <w:bCs/>
                <w:szCs w:val="24"/>
              </w:rPr>
              <w:t xml:space="preserve"> </w:t>
            </w:r>
            <w:r w:rsidRPr="00605857">
              <w:rPr>
                <w:rFonts w:cs="Times New Roman"/>
                <w:bCs/>
                <w:szCs w:val="24"/>
              </w:rPr>
              <w:t xml:space="preserve">которой </w:t>
            </w:r>
            <w:r w:rsidR="00742A81">
              <w:rPr>
                <w:rFonts w:cs="Times New Roman"/>
                <w:bCs/>
                <w:szCs w:val="24"/>
              </w:rPr>
              <w:t xml:space="preserve">входит решение </w:t>
            </w:r>
            <w:r w:rsidR="00A92E6E">
              <w:rPr>
                <w:rFonts w:cs="Times New Roman"/>
                <w:bCs/>
                <w:szCs w:val="24"/>
              </w:rPr>
              <w:t>содержащихся в обращении</w:t>
            </w:r>
            <w:r w:rsidR="00D64B39">
              <w:rPr>
                <w:rFonts w:cs="Times New Roman"/>
                <w:bCs/>
                <w:szCs w:val="24"/>
              </w:rPr>
              <w:t xml:space="preserve"> или сообщении</w:t>
            </w:r>
            <w:r w:rsidR="00A92E6E">
              <w:rPr>
                <w:rFonts w:cs="Times New Roman"/>
                <w:bCs/>
                <w:szCs w:val="24"/>
              </w:rPr>
              <w:t xml:space="preserve"> </w:t>
            </w:r>
            <w:r w:rsidR="00742A81">
              <w:rPr>
                <w:rFonts w:cs="Times New Roman"/>
                <w:bCs/>
                <w:szCs w:val="24"/>
              </w:rPr>
              <w:t xml:space="preserve">вопросов, и </w:t>
            </w:r>
            <w:r w:rsidR="00B00202" w:rsidRPr="00605857">
              <w:rPr>
                <w:rFonts w:cs="Times New Roman"/>
                <w:bCs/>
                <w:szCs w:val="24"/>
              </w:rPr>
              <w:t xml:space="preserve">не являющаяся подведомственной </w:t>
            </w:r>
            <w:r w:rsidR="00742A81">
              <w:rPr>
                <w:rFonts w:cs="Times New Roman"/>
                <w:bCs/>
                <w:szCs w:val="24"/>
              </w:rPr>
              <w:t>по отношению к</w:t>
            </w:r>
            <w:r w:rsidR="00B00202" w:rsidRPr="00605857">
              <w:rPr>
                <w:rFonts w:cs="Times New Roman"/>
                <w:bCs/>
                <w:szCs w:val="24"/>
              </w:rPr>
              <w:t xml:space="preserve"> орган</w:t>
            </w:r>
            <w:r w:rsidR="00742A81">
              <w:rPr>
                <w:rFonts w:cs="Times New Roman"/>
                <w:bCs/>
                <w:szCs w:val="24"/>
              </w:rPr>
              <w:t>у</w:t>
            </w:r>
            <w:r w:rsidR="00B00202" w:rsidRPr="00605857">
              <w:rPr>
                <w:rFonts w:cs="Times New Roman"/>
                <w:bCs/>
                <w:szCs w:val="24"/>
              </w:rPr>
              <w:t xml:space="preserve"> или организации, </w:t>
            </w:r>
            <w:r w:rsidR="00742A81">
              <w:rPr>
                <w:rFonts w:cs="Times New Roman"/>
                <w:bCs/>
                <w:szCs w:val="24"/>
              </w:rPr>
              <w:t>в котор</w:t>
            </w:r>
            <w:r w:rsidR="00A92E6E">
              <w:rPr>
                <w:rFonts w:cs="Times New Roman"/>
                <w:bCs/>
                <w:szCs w:val="24"/>
              </w:rPr>
              <w:t>ую</w:t>
            </w:r>
            <w:r w:rsidR="00742A81">
              <w:rPr>
                <w:rFonts w:cs="Times New Roman"/>
                <w:bCs/>
                <w:szCs w:val="24"/>
              </w:rPr>
              <w:t xml:space="preserve"> данное обращение</w:t>
            </w:r>
            <w:r w:rsidR="00742A81" w:rsidRPr="00605857">
              <w:rPr>
                <w:rFonts w:cs="Times New Roman"/>
                <w:bCs/>
                <w:szCs w:val="24"/>
              </w:rPr>
              <w:t xml:space="preserve"> поступило</w:t>
            </w:r>
          </w:p>
        </w:tc>
      </w:tr>
      <w:tr w:rsidR="00CB5FE8" w:rsidRPr="00605857" w14:paraId="62FD9CF2" w14:textId="77777777" w:rsidTr="00CB5FE8">
        <w:tc>
          <w:tcPr>
            <w:tcW w:w="2861" w:type="dxa"/>
          </w:tcPr>
          <w:p w14:paraId="5B3682BB" w14:textId="3744190B" w:rsidR="00CB5FE8" w:rsidRPr="00605857" w:rsidRDefault="004764E3" w:rsidP="00CB5FE8">
            <w:pPr>
              <w:rPr>
                <w:szCs w:val="24"/>
              </w:rPr>
            </w:pPr>
            <w:r w:rsidRPr="00605857">
              <w:rPr>
                <w:rFonts w:eastAsia="Times New Roman" w:cs="Times New Roman"/>
                <w:szCs w:val="24"/>
              </w:rPr>
              <w:t>Обращение гражданина или юридического лица (обращение)</w:t>
            </w:r>
          </w:p>
        </w:tc>
        <w:tc>
          <w:tcPr>
            <w:tcW w:w="6484" w:type="dxa"/>
          </w:tcPr>
          <w:p w14:paraId="554213C7" w14:textId="0AE229BE" w:rsidR="00CB5FE8" w:rsidRPr="00605857" w:rsidRDefault="00D64B39" w:rsidP="00382AC3">
            <w:pPr>
              <w:rPr>
                <w:szCs w:val="24"/>
              </w:rPr>
            </w:pPr>
            <w:r>
              <w:t>П</w:t>
            </w:r>
            <w:r w:rsidRPr="007C58FE">
              <w:t xml:space="preserve">редложение, заявление, жалоба, направленные в соответствии с Федеральным законом </w:t>
            </w:r>
            <w:r w:rsidR="003A7F2D">
              <w:t>«</w:t>
            </w:r>
            <w:r w:rsidRPr="007C58FE">
              <w:t>О порядке рассмотрения обращений граждан Российской Федерации</w:t>
            </w:r>
            <w:r w:rsidR="003A7F2D">
              <w:t>»</w:t>
            </w:r>
            <w:r w:rsidRPr="007C58FE">
              <w:t xml:space="preserve"> </w:t>
            </w:r>
            <w:r w:rsidR="007B6745">
              <w:br/>
            </w:r>
            <w:r w:rsidRPr="007C58FE">
              <w:t>в форме электронного документа</w:t>
            </w:r>
          </w:p>
        </w:tc>
      </w:tr>
      <w:tr w:rsidR="00010E6D" w:rsidRPr="00605857" w14:paraId="32DF7503" w14:textId="77777777" w:rsidTr="00CB5FE8">
        <w:tc>
          <w:tcPr>
            <w:tcW w:w="2861" w:type="dxa"/>
          </w:tcPr>
          <w:p w14:paraId="2B0BBACF" w14:textId="358ADA6A" w:rsidR="00010E6D" w:rsidRPr="00605857" w:rsidRDefault="00010E6D" w:rsidP="00CB5FE8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Обращение-копия, копия</w:t>
            </w:r>
          </w:p>
        </w:tc>
        <w:tc>
          <w:tcPr>
            <w:tcW w:w="6484" w:type="dxa"/>
          </w:tcPr>
          <w:p w14:paraId="7C0A5157" w14:textId="0D1FD474" w:rsidR="00010E6D" w:rsidRPr="0049719A" w:rsidRDefault="00F87F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Обращение</w:t>
            </w:r>
            <w:r w:rsidR="00D64B39">
              <w:rPr>
                <w:szCs w:val="24"/>
              </w:rPr>
              <w:t xml:space="preserve"> или сообщение</w:t>
            </w:r>
            <w:r>
              <w:rPr>
                <w:szCs w:val="24"/>
              </w:rPr>
              <w:t>, полученное в результате выполнения операции разделения обращения</w:t>
            </w:r>
            <w:r w:rsidR="00D64B39">
              <w:rPr>
                <w:szCs w:val="24"/>
              </w:rPr>
              <w:t xml:space="preserve"> или сообщения,</w:t>
            </w:r>
            <w:r>
              <w:rPr>
                <w:szCs w:val="24"/>
              </w:rPr>
              <w:t xml:space="preserve"> и не являющееся исходным в этой операции</w:t>
            </w:r>
          </w:p>
        </w:tc>
      </w:tr>
      <w:tr w:rsidR="00010E6D" w:rsidRPr="00605857" w14:paraId="1E398842" w14:textId="77777777" w:rsidTr="00CB5FE8">
        <w:tc>
          <w:tcPr>
            <w:tcW w:w="2861" w:type="dxa"/>
          </w:tcPr>
          <w:p w14:paraId="29182AAB" w14:textId="006046E1" w:rsidR="00010E6D" w:rsidRPr="00605857" w:rsidRDefault="00010E6D" w:rsidP="00CB5FE8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Сообщение</w:t>
            </w:r>
          </w:p>
        </w:tc>
        <w:tc>
          <w:tcPr>
            <w:tcW w:w="6484" w:type="dxa"/>
          </w:tcPr>
          <w:p w14:paraId="1F29B60B" w14:textId="30884C45" w:rsidR="00010E6D" w:rsidRPr="0049719A" w:rsidRDefault="00DA1F86" w:rsidP="008263FF">
            <w:pPr>
              <w:jc w:val="both"/>
              <w:rPr>
                <w:szCs w:val="24"/>
              </w:rPr>
            </w:pPr>
            <w:r>
              <w:t xml:space="preserve">Информация о необходимости решения актуальных для граждан и юридических лиц проблем, направленная в форме электронного документа, для рассмотрения и направления ответов по которым федеральными, региональными, ведомственными правовыми актами, решениями Правительства Российской Федерации </w:t>
            </w:r>
            <w:r w:rsidRPr="000254FB">
              <w:t xml:space="preserve">установлены ускоренные сроки рассмотрения, не превышающие </w:t>
            </w:r>
            <w:r w:rsidR="007B6745">
              <w:br/>
            </w:r>
            <w:r w:rsidRPr="000254FB">
              <w:t>10 календарных дней</w:t>
            </w:r>
            <w:r>
              <w:t xml:space="preserve">, </w:t>
            </w:r>
            <w:r w:rsidRPr="00B1473B">
              <w:t>если иное не предусмотрено решением Правительства Российской Федерации</w:t>
            </w:r>
            <w:r>
              <w:t xml:space="preserve">, при условии согласия гражданина, юридического лица с подачей сообщения </w:t>
            </w:r>
            <w:r w:rsidR="007B6745">
              <w:br/>
            </w:r>
            <w:r>
              <w:t xml:space="preserve">в порядке, не предусмотренном 59-ФЗ. Если федеральными, региональными, ведомственными правовыми актами, решениями Правительства Российской Федерации такие сроки не установлены, то возможность подачи сообщения </w:t>
            </w:r>
            <w:r>
              <w:lastRenderedPageBreak/>
              <w:t>физическими и юридическими лицами в соответствующие орган и организацию на едином портале не предоставляется</w:t>
            </w:r>
          </w:p>
        </w:tc>
      </w:tr>
      <w:tr w:rsidR="00F37FF8" w:rsidRPr="00605857" w14:paraId="31948997" w14:textId="77777777" w:rsidTr="00CB5FE8">
        <w:tc>
          <w:tcPr>
            <w:tcW w:w="2861" w:type="dxa"/>
          </w:tcPr>
          <w:p w14:paraId="02311A9C" w14:textId="6E8BDCA4" w:rsidR="00F37FF8" w:rsidRPr="00605857" w:rsidRDefault="00F37FF8">
            <w:pPr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r w:rsidRPr="00605857">
              <w:rPr>
                <w:szCs w:val="24"/>
              </w:rPr>
              <w:t>тложенн</w:t>
            </w:r>
            <w:r>
              <w:rPr>
                <w:szCs w:val="24"/>
              </w:rPr>
              <w:t>ое</w:t>
            </w:r>
            <w:r w:rsidRPr="00605857">
              <w:rPr>
                <w:szCs w:val="24"/>
              </w:rPr>
              <w:t xml:space="preserve"> обращение</w:t>
            </w:r>
            <w:r w:rsidR="00D64B39">
              <w:rPr>
                <w:szCs w:val="24"/>
              </w:rPr>
              <w:t xml:space="preserve"> или сообщение</w:t>
            </w:r>
          </w:p>
        </w:tc>
        <w:tc>
          <w:tcPr>
            <w:tcW w:w="6484" w:type="dxa"/>
          </w:tcPr>
          <w:p w14:paraId="30D68AB8" w14:textId="322F2399" w:rsidR="00F37FF8" w:rsidRPr="0049719A" w:rsidRDefault="00F37FF8">
            <w:pPr>
              <w:jc w:val="both"/>
              <w:rPr>
                <w:szCs w:val="24"/>
              </w:rPr>
            </w:pPr>
            <w:r w:rsidRPr="00605857">
              <w:rPr>
                <w:szCs w:val="24"/>
              </w:rPr>
              <w:t>Обращение</w:t>
            </w:r>
            <w:r w:rsidR="00D64B39">
              <w:rPr>
                <w:szCs w:val="24"/>
              </w:rPr>
              <w:t xml:space="preserve"> или сообщение</w:t>
            </w:r>
            <w:r w:rsidRPr="00605857">
              <w:rPr>
                <w:szCs w:val="24"/>
              </w:rPr>
              <w:t>, для которого выбран тип ответа «Отложено» и для которого еще не произведено повторное рассмотрение Исполнителем</w:t>
            </w:r>
          </w:p>
        </w:tc>
      </w:tr>
      <w:tr w:rsidR="001D05C0" w:rsidRPr="00605857" w14:paraId="07B65E21" w14:textId="77777777" w:rsidTr="00781871">
        <w:tc>
          <w:tcPr>
            <w:tcW w:w="2861" w:type="dxa"/>
          </w:tcPr>
          <w:p w14:paraId="35DB735D" w14:textId="7124167A" w:rsidR="001D05C0" w:rsidRPr="00605857" w:rsidRDefault="001D05C0" w:rsidP="00F65258">
            <w:pPr>
              <w:rPr>
                <w:color w:val="000000" w:themeColor="text1"/>
                <w:szCs w:val="24"/>
              </w:rPr>
            </w:pPr>
            <w:r w:rsidRPr="00605857">
              <w:rPr>
                <w:szCs w:val="24"/>
              </w:rPr>
              <w:t xml:space="preserve">Оператор </w:t>
            </w:r>
            <w:r w:rsidR="00F65258">
              <w:rPr>
                <w:szCs w:val="24"/>
              </w:rPr>
              <w:t>ПОС</w:t>
            </w:r>
          </w:p>
        </w:tc>
        <w:tc>
          <w:tcPr>
            <w:tcW w:w="6484" w:type="dxa"/>
          </w:tcPr>
          <w:p w14:paraId="3EE58F47" w14:textId="5AA30782" w:rsidR="001D05C0" w:rsidRPr="00605857" w:rsidRDefault="00CA0C4C" w:rsidP="00F65258">
            <w:pPr>
              <w:rPr>
                <w:color w:val="000000" w:themeColor="text1"/>
                <w:szCs w:val="24"/>
              </w:rPr>
            </w:pPr>
            <w:r w:rsidRPr="00605857">
              <w:rPr>
                <w:szCs w:val="24"/>
              </w:rPr>
              <w:t xml:space="preserve">Организация, осуществляющая эксплуатацию и техническое сопровождение </w:t>
            </w:r>
            <w:r w:rsidR="00F65258">
              <w:rPr>
                <w:szCs w:val="24"/>
              </w:rPr>
              <w:t>ПОС</w:t>
            </w:r>
          </w:p>
        </w:tc>
      </w:tr>
      <w:tr w:rsidR="00B84C7A" w:rsidRPr="00605857" w14:paraId="0585B9EC" w14:textId="77777777" w:rsidTr="00781871">
        <w:tc>
          <w:tcPr>
            <w:tcW w:w="2861" w:type="dxa"/>
          </w:tcPr>
          <w:p w14:paraId="57A8D05A" w14:textId="4D5C667B" w:rsidR="00B84C7A" w:rsidRPr="00605857" w:rsidRDefault="00B84C7A" w:rsidP="00F765A1">
            <w:pPr>
              <w:pStyle w:val="af4"/>
              <w:jc w:val="left"/>
              <w:rPr>
                <w:szCs w:val="24"/>
              </w:rPr>
            </w:pPr>
            <w:r w:rsidRPr="00605857">
              <w:rPr>
                <w:szCs w:val="24"/>
              </w:rPr>
              <w:t>Органы и</w:t>
            </w:r>
            <w:r w:rsidR="007600AE">
              <w:rPr>
                <w:szCs w:val="24"/>
              </w:rPr>
              <w:t>/или</w:t>
            </w:r>
            <w:r w:rsidRPr="00605857">
              <w:rPr>
                <w:szCs w:val="24"/>
              </w:rPr>
              <w:t xml:space="preserve"> организации</w:t>
            </w:r>
          </w:p>
        </w:tc>
        <w:tc>
          <w:tcPr>
            <w:tcW w:w="6484" w:type="dxa"/>
          </w:tcPr>
          <w:p w14:paraId="024E00EA" w14:textId="58CB4125" w:rsidR="00B84C7A" w:rsidRPr="00605857" w:rsidRDefault="00880951" w:rsidP="00F765A1">
            <w:pPr>
              <w:pStyle w:val="af4"/>
              <w:jc w:val="left"/>
              <w:rPr>
                <w:szCs w:val="24"/>
              </w:rPr>
            </w:pPr>
            <w:r w:rsidRPr="00605857">
              <w:rPr>
                <w:color w:val="000000"/>
                <w:szCs w:val="24"/>
              </w:rPr>
              <w:t>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должностные лица</w:t>
            </w:r>
          </w:p>
        </w:tc>
      </w:tr>
      <w:tr w:rsidR="009D650C" w:rsidRPr="00605857" w14:paraId="3827E048" w14:textId="77777777" w:rsidTr="00DB6110">
        <w:tc>
          <w:tcPr>
            <w:tcW w:w="2861" w:type="dxa"/>
          </w:tcPr>
          <w:p w14:paraId="598E8626" w14:textId="77D5F805" w:rsidR="009D650C" w:rsidRPr="00531882" w:rsidRDefault="009D650C" w:rsidP="009D650C">
            <w:pPr>
              <w:rPr>
                <w:color w:val="000000" w:themeColor="text1"/>
                <w:szCs w:val="24"/>
                <w:lang w:val="en-US"/>
              </w:rPr>
            </w:pPr>
            <w:r w:rsidRPr="005874D7">
              <w:rPr>
                <w:szCs w:val="24"/>
              </w:rPr>
              <w:t>Первичное обращение</w:t>
            </w:r>
          </w:p>
        </w:tc>
        <w:tc>
          <w:tcPr>
            <w:tcW w:w="6484" w:type="dxa"/>
          </w:tcPr>
          <w:p w14:paraId="4BBD4C60" w14:textId="6262C154" w:rsidR="009D650C" w:rsidRPr="00605857" w:rsidRDefault="009D650C" w:rsidP="00F87FF3">
            <w:pPr>
              <w:jc w:val="both"/>
              <w:rPr>
                <w:color w:val="000000" w:themeColor="text1"/>
                <w:szCs w:val="24"/>
              </w:rPr>
            </w:pPr>
            <w:r w:rsidRPr="005874D7">
              <w:rPr>
                <w:szCs w:val="24"/>
              </w:rPr>
              <w:t>Обращение</w:t>
            </w:r>
            <w:r w:rsidR="00D64B39">
              <w:rPr>
                <w:szCs w:val="24"/>
              </w:rPr>
              <w:t xml:space="preserve"> или сообщение</w:t>
            </w:r>
            <w:r w:rsidRPr="005874D7">
              <w:rPr>
                <w:szCs w:val="24"/>
              </w:rPr>
              <w:t>, поданное Заявителем через ЭФО, СЭФО</w:t>
            </w:r>
            <w:r w:rsidR="00CF4BCA">
              <w:rPr>
                <w:szCs w:val="24"/>
              </w:rPr>
              <w:t>,</w:t>
            </w:r>
            <w:r w:rsidRPr="005874D7">
              <w:rPr>
                <w:szCs w:val="24"/>
              </w:rPr>
              <w:t xml:space="preserve"> виджет на сайте органа или организации, в АРМ Оператора приема обращений, </w:t>
            </w:r>
            <w:r w:rsidR="00CF4BCA">
              <w:rPr>
                <w:szCs w:val="24"/>
              </w:rPr>
              <w:t xml:space="preserve">МП «Госуслуги Решаем вместе» </w:t>
            </w:r>
            <w:r w:rsidRPr="005874D7">
              <w:rPr>
                <w:szCs w:val="24"/>
              </w:rPr>
              <w:t xml:space="preserve">или поступившее в систему в результате интеграции, но не созданное в результате </w:t>
            </w:r>
            <w:r w:rsidR="00F87FF3">
              <w:rPr>
                <w:szCs w:val="24"/>
              </w:rPr>
              <w:t>операции разделения обращения</w:t>
            </w:r>
            <w:r w:rsidR="00D64B39">
              <w:rPr>
                <w:szCs w:val="24"/>
              </w:rPr>
              <w:t xml:space="preserve"> или сообщения</w:t>
            </w:r>
          </w:p>
        </w:tc>
      </w:tr>
      <w:tr w:rsidR="00736B97" w:rsidRPr="00605857" w14:paraId="151C9F05" w14:textId="77777777" w:rsidTr="00781871">
        <w:tc>
          <w:tcPr>
            <w:tcW w:w="2861" w:type="dxa"/>
          </w:tcPr>
          <w:p w14:paraId="500CA8A5" w14:textId="68C32071" w:rsidR="00736B97" w:rsidRPr="00605857" w:rsidRDefault="00736B97" w:rsidP="00736B97">
            <w:pPr>
              <w:pStyle w:val="af4"/>
              <w:jc w:val="left"/>
              <w:rPr>
                <w:szCs w:val="24"/>
              </w:rPr>
            </w:pPr>
            <w:r w:rsidRPr="00605857">
              <w:rPr>
                <w:rFonts w:eastAsia="Times New Roman"/>
                <w:szCs w:val="24"/>
              </w:rPr>
              <w:t>Предложение</w:t>
            </w:r>
          </w:p>
        </w:tc>
        <w:tc>
          <w:tcPr>
            <w:tcW w:w="6484" w:type="dxa"/>
          </w:tcPr>
          <w:p w14:paraId="10AE987D" w14:textId="03FCEA5B" w:rsidR="00736B97" w:rsidRPr="00605857" w:rsidRDefault="00736B97" w:rsidP="00736B97">
            <w:pPr>
              <w:pStyle w:val="af4"/>
              <w:jc w:val="left"/>
              <w:rPr>
                <w:color w:val="000000"/>
                <w:szCs w:val="24"/>
              </w:rPr>
            </w:pPr>
            <w:r w:rsidRPr="00605857">
              <w:rPr>
                <w:rFonts w:eastAsia="Times New Roman"/>
                <w:szCs w:val="24"/>
              </w:rPr>
              <w:t xml:space="preserve">Рекомендация гражданина по совершенствованию законов </w:t>
            </w:r>
            <w:r w:rsidR="00CD2C05">
              <w:rPr>
                <w:rFonts w:eastAsia="Times New Roman"/>
                <w:szCs w:val="24"/>
              </w:rPr>
              <w:br/>
            </w:r>
            <w:r w:rsidRPr="00605857">
              <w:rPr>
                <w:rFonts w:eastAsia="Times New Roman"/>
                <w:szCs w:val="24"/>
              </w:rPr>
              <w:t>и иных нормативных правовых актов, деятельности органов и организаций, развитию общественных отношений, улучшению социально-экономической и иных сфер деятельности государства и общества</w:t>
            </w:r>
          </w:p>
        </w:tc>
      </w:tr>
      <w:tr w:rsidR="00736B97" w:rsidRPr="00605857" w14:paraId="3D2797A7" w14:textId="77777777" w:rsidTr="00781871">
        <w:tc>
          <w:tcPr>
            <w:tcW w:w="2861" w:type="dxa"/>
          </w:tcPr>
          <w:p w14:paraId="0EC92736" w14:textId="57C07773" w:rsidR="00736B97" w:rsidRPr="00605857" w:rsidRDefault="00736B97" w:rsidP="00736B97">
            <w:pPr>
              <w:pStyle w:val="af4"/>
              <w:jc w:val="left"/>
              <w:rPr>
                <w:szCs w:val="24"/>
              </w:rPr>
            </w:pPr>
            <w:r>
              <w:rPr>
                <w:szCs w:val="24"/>
              </w:rPr>
              <w:t>Просрочка</w:t>
            </w:r>
          </w:p>
        </w:tc>
        <w:tc>
          <w:tcPr>
            <w:tcW w:w="6484" w:type="dxa"/>
          </w:tcPr>
          <w:p w14:paraId="55F1ED40" w14:textId="32A17468" w:rsidR="00736B97" w:rsidRPr="000C7705" w:rsidRDefault="00736B97" w:rsidP="00EB020F">
            <w:pPr>
              <w:pStyle w:val="af4"/>
              <w:jc w:val="left"/>
              <w:rPr>
                <w:color w:val="000000"/>
                <w:szCs w:val="24"/>
              </w:rPr>
            </w:pPr>
            <w:r w:rsidRPr="000C7705">
              <w:rPr>
                <w:color w:val="000000"/>
                <w:szCs w:val="24"/>
              </w:rPr>
              <w:t xml:space="preserve">Превышение </w:t>
            </w:r>
            <w:r w:rsidR="00D053E1">
              <w:rPr>
                <w:color w:val="000000"/>
                <w:szCs w:val="24"/>
              </w:rPr>
              <w:t>регламентированного срока</w:t>
            </w:r>
            <w:r w:rsidR="00D053E1" w:rsidRPr="000C7705">
              <w:rPr>
                <w:color w:val="000000"/>
                <w:szCs w:val="24"/>
              </w:rPr>
              <w:t xml:space="preserve"> </w:t>
            </w:r>
            <w:r w:rsidRPr="000C7705">
              <w:rPr>
                <w:color w:val="000000"/>
                <w:szCs w:val="24"/>
              </w:rPr>
              <w:t xml:space="preserve">нахождения обращения на каком-либо этапе </w:t>
            </w:r>
            <w:r w:rsidR="00D053E1">
              <w:rPr>
                <w:szCs w:val="24"/>
              </w:rPr>
              <w:t>процесса обработки</w:t>
            </w:r>
            <w:r w:rsidR="00D053E1" w:rsidRPr="000C7705">
              <w:rPr>
                <w:szCs w:val="24"/>
              </w:rPr>
              <w:t xml:space="preserve"> </w:t>
            </w:r>
            <w:r w:rsidRPr="000C7705">
              <w:rPr>
                <w:szCs w:val="24"/>
              </w:rPr>
              <w:t>обращени</w:t>
            </w:r>
            <w:r w:rsidR="00D053E1">
              <w:rPr>
                <w:szCs w:val="24"/>
              </w:rPr>
              <w:t>й</w:t>
            </w:r>
            <w:r w:rsidR="00D053E1" w:rsidRPr="000C7705">
              <w:rPr>
                <w:color w:val="000000"/>
                <w:szCs w:val="24"/>
              </w:rPr>
              <w:t xml:space="preserve"> </w:t>
            </w:r>
            <w:r w:rsidR="00D053E1">
              <w:rPr>
                <w:color w:val="000000"/>
                <w:szCs w:val="24"/>
              </w:rPr>
              <w:t xml:space="preserve">или общего </w:t>
            </w:r>
            <w:r w:rsidR="00EB020F">
              <w:rPr>
                <w:color w:val="000000"/>
                <w:szCs w:val="24"/>
              </w:rPr>
              <w:t>срока</w:t>
            </w:r>
            <w:r w:rsidR="00D053E1">
              <w:rPr>
                <w:color w:val="000000"/>
                <w:szCs w:val="24"/>
              </w:rPr>
              <w:t xml:space="preserve"> </w:t>
            </w:r>
            <w:r w:rsidR="00775D22">
              <w:rPr>
                <w:color w:val="000000"/>
                <w:szCs w:val="24"/>
              </w:rPr>
              <w:t>обработки</w:t>
            </w:r>
            <w:r w:rsidR="00D053E1" w:rsidRPr="000C7705">
              <w:rPr>
                <w:color w:val="000000"/>
                <w:szCs w:val="24"/>
              </w:rPr>
              <w:t xml:space="preserve"> обращени</w:t>
            </w:r>
            <w:r w:rsidR="00775D22">
              <w:rPr>
                <w:color w:val="000000"/>
                <w:szCs w:val="24"/>
              </w:rPr>
              <w:t>я</w:t>
            </w:r>
          </w:p>
        </w:tc>
      </w:tr>
      <w:tr w:rsidR="00736B97" w:rsidRPr="00605857" w14:paraId="26C2B718" w14:textId="77777777" w:rsidTr="00781871">
        <w:tc>
          <w:tcPr>
            <w:tcW w:w="2861" w:type="dxa"/>
          </w:tcPr>
          <w:p w14:paraId="3A3B8CBA" w14:textId="7619DD61" w:rsidR="00736B97" w:rsidRPr="00605857" w:rsidRDefault="00736B97" w:rsidP="00736B97">
            <w:pPr>
              <w:rPr>
                <w:szCs w:val="24"/>
              </w:rPr>
            </w:pPr>
            <w:r w:rsidRPr="00605857">
              <w:rPr>
                <w:szCs w:val="24"/>
              </w:rPr>
              <w:t>Регламент</w:t>
            </w:r>
          </w:p>
        </w:tc>
        <w:tc>
          <w:tcPr>
            <w:tcW w:w="6484" w:type="dxa"/>
          </w:tcPr>
          <w:p w14:paraId="1992909E" w14:textId="22371574" w:rsidR="00736B97" w:rsidRPr="00605857" w:rsidRDefault="00736B97" w:rsidP="00736B97">
            <w:pPr>
              <w:jc w:val="both"/>
              <w:rPr>
                <w:szCs w:val="24"/>
              </w:rPr>
            </w:pPr>
            <w:r w:rsidRPr="00605857">
              <w:rPr>
                <w:szCs w:val="24"/>
              </w:rPr>
              <w:t>Регламент работы с обращениями</w:t>
            </w:r>
            <w:r w:rsidR="00D64B39">
              <w:rPr>
                <w:szCs w:val="24"/>
              </w:rPr>
              <w:t xml:space="preserve"> и сообщениями</w:t>
            </w:r>
            <w:r w:rsidRPr="00605857">
              <w:rPr>
                <w:szCs w:val="24"/>
              </w:rPr>
              <w:t xml:space="preserve"> граждан</w:t>
            </w:r>
          </w:p>
        </w:tc>
      </w:tr>
      <w:tr w:rsidR="00736B97" w:rsidRPr="00605857" w14:paraId="3F9145FE" w14:textId="77777777" w:rsidTr="00781871">
        <w:tc>
          <w:tcPr>
            <w:tcW w:w="2861" w:type="dxa"/>
          </w:tcPr>
          <w:p w14:paraId="4D6629FA" w14:textId="5FEDE72B" w:rsidR="00736B97" w:rsidRPr="00605857" w:rsidRDefault="00736B97" w:rsidP="00736B97">
            <w:pPr>
              <w:rPr>
                <w:szCs w:val="24"/>
              </w:rPr>
            </w:pPr>
            <w:r w:rsidRPr="00736B97">
              <w:rPr>
                <w:rFonts w:cs="Times New Roman"/>
                <w:szCs w:val="24"/>
              </w:rPr>
              <w:t>Регламент технической поддержки Системы</w:t>
            </w:r>
          </w:p>
        </w:tc>
        <w:tc>
          <w:tcPr>
            <w:tcW w:w="6484" w:type="dxa"/>
          </w:tcPr>
          <w:p w14:paraId="6365483D" w14:textId="1191A4F1" w:rsidR="00736B97" w:rsidRPr="00605857" w:rsidRDefault="00736B97" w:rsidP="00D06B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Документ, определяющий порядок приема и обработки Заявок от пользователей (не являющихся Заявителями)</w:t>
            </w:r>
          </w:p>
        </w:tc>
      </w:tr>
      <w:tr w:rsidR="00736B97" w:rsidRPr="00605857" w14:paraId="2F6E173A" w14:textId="77777777" w:rsidTr="00781871">
        <w:tc>
          <w:tcPr>
            <w:tcW w:w="2861" w:type="dxa"/>
          </w:tcPr>
          <w:p w14:paraId="7809A1EE" w14:textId="77777777" w:rsidR="00736B97" w:rsidRPr="00605857" w:rsidRDefault="00736B97" w:rsidP="00736B97">
            <w:pPr>
              <w:rPr>
                <w:szCs w:val="24"/>
              </w:rPr>
            </w:pPr>
            <w:r w:rsidRPr="00605857">
              <w:rPr>
                <w:szCs w:val="24"/>
              </w:rPr>
              <w:t>Роль</w:t>
            </w:r>
          </w:p>
        </w:tc>
        <w:tc>
          <w:tcPr>
            <w:tcW w:w="6484" w:type="dxa"/>
          </w:tcPr>
          <w:p w14:paraId="2496274A" w14:textId="38B21D96" w:rsidR="00736B97" w:rsidRPr="00605857" w:rsidRDefault="00736B97" w:rsidP="00736B97">
            <w:pPr>
              <w:jc w:val="both"/>
              <w:rPr>
                <w:szCs w:val="24"/>
              </w:rPr>
            </w:pPr>
            <w:r w:rsidRPr="00605857">
              <w:rPr>
                <w:rFonts w:eastAsia="Times New Roman" w:cs="Times New Roman"/>
                <w:szCs w:val="24"/>
              </w:rPr>
              <w:t xml:space="preserve">Объем полномочий, предоставляемых должностному лицу при рассмотрении обращений с использованием средств </w:t>
            </w:r>
            <w:r w:rsidR="008637C4">
              <w:rPr>
                <w:szCs w:val="24"/>
              </w:rPr>
              <w:t>ПОС</w:t>
            </w:r>
          </w:p>
        </w:tc>
      </w:tr>
      <w:tr w:rsidR="009C032C" w:rsidRPr="00605857" w14:paraId="22E5D79F" w14:textId="77777777" w:rsidTr="00781871">
        <w:tc>
          <w:tcPr>
            <w:tcW w:w="2861" w:type="dxa"/>
          </w:tcPr>
          <w:p w14:paraId="56417583" w14:textId="492FFDF7" w:rsidR="009C032C" w:rsidRPr="00605857" w:rsidRDefault="009C032C" w:rsidP="00BA5B20">
            <w:pPr>
              <w:rPr>
                <w:szCs w:val="24"/>
              </w:rPr>
            </w:pPr>
            <w:r w:rsidRPr="00605857">
              <w:rPr>
                <w:rFonts w:eastAsia="Times New Roman" w:cs="Times New Roman"/>
                <w:color w:val="000000" w:themeColor="text1"/>
                <w:szCs w:val="24"/>
              </w:rPr>
              <w:t>Систем</w:t>
            </w:r>
            <w:r w:rsidR="00BA5B20">
              <w:rPr>
                <w:rFonts w:eastAsia="Times New Roman" w:cs="Times New Roman"/>
                <w:color w:val="000000" w:themeColor="text1"/>
                <w:szCs w:val="24"/>
              </w:rPr>
              <w:t>а</w:t>
            </w:r>
            <w:r w:rsidRPr="00605857">
              <w:rPr>
                <w:rFonts w:eastAsia="Times New Roman" w:cs="Times New Roman"/>
                <w:color w:val="000000" w:themeColor="text1"/>
                <w:szCs w:val="24"/>
              </w:rPr>
              <w:t xml:space="preserve"> контроля и управления функционированием Оператора </w:t>
            </w:r>
            <w:r w:rsidR="008637C4">
              <w:rPr>
                <w:szCs w:val="24"/>
              </w:rPr>
              <w:t>ПОС</w:t>
            </w:r>
          </w:p>
        </w:tc>
        <w:tc>
          <w:tcPr>
            <w:tcW w:w="6484" w:type="dxa"/>
          </w:tcPr>
          <w:p w14:paraId="28461023" w14:textId="26A6A741" w:rsidR="009C032C" w:rsidRPr="00605857" w:rsidRDefault="00BA5B20" w:rsidP="00736B97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ИС, обеспечивающая функционирование первой линии технической поддержки Оператора </w:t>
            </w:r>
            <w:r w:rsidR="008637C4">
              <w:rPr>
                <w:szCs w:val="24"/>
              </w:rPr>
              <w:t>ПОС</w:t>
            </w:r>
          </w:p>
        </w:tc>
      </w:tr>
      <w:tr w:rsidR="00736B97" w:rsidRPr="00605857" w14:paraId="00F3A798" w14:textId="77777777" w:rsidTr="00781871">
        <w:tc>
          <w:tcPr>
            <w:tcW w:w="2861" w:type="dxa"/>
          </w:tcPr>
          <w:p w14:paraId="48DC257E" w14:textId="2768A3FA" w:rsidR="00736B97" w:rsidRPr="00605857" w:rsidRDefault="00736B97" w:rsidP="00736B97">
            <w:pPr>
              <w:rPr>
                <w:szCs w:val="24"/>
              </w:rPr>
            </w:pPr>
            <w:r>
              <w:rPr>
                <w:szCs w:val="24"/>
              </w:rPr>
              <w:t>Типовой шаблон</w:t>
            </w:r>
          </w:p>
        </w:tc>
        <w:tc>
          <w:tcPr>
            <w:tcW w:w="6484" w:type="dxa"/>
          </w:tcPr>
          <w:p w14:paraId="409721AC" w14:textId="448298B1" w:rsidR="00736B97" w:rsidRPr="006A31B2" w:rsidRDefault="00834DA3" w:rsidP="008637C4">
            <w:pPr>
              <w:jc w:val="both"/>
              <w:rPr>
                <w:color w:val="000000"/>
                <w:szCs w:val="24"/>
              </w:rPr>
            </w:pPr>
            <w:r w:rsidRPr="006A31B2">
              <w:rPr>
                <w:color w:val="000000"/>
                <w:szCs w:val="24"/>
              </w:rPr>
              <w:t>П</w:t>
            </w:r>
            <w:r w:rsidR="00736B97" w:rsidRPr="006A31B2">
              <w:rPr>
                <w:color w:val="000000"/>
                <w:szCs w:val="24"/>
              </w:rPr>
              <w:t xml:space="preserve">одготовленный </w:t>
            </w:r>
            <w:r w:rsidRPr="006A31B2">
              <w:rPr>
                <w:color w:val="000000"/>
                <w:szCs w:val="24"/>
              </w:rPr>
              <w:t xml:space="preserve">в </w:t>
            </w:r>
            <w:r w:rsidR="008637C4">
              <w:rPr>
                <w:szCs w:val="24"/>
              </w:rPr>
              <w:t>ПОС</w:t>
            </w:r>
            <w:r w:rsidRPr="006A31B2">
              <w:rPr>
                <w:color w:val="000000"/>
                <w:szCs w:val="24"/>
              </w:rPr>
              <w:t xml:space="preserve"> </w:t>
            </w:r>
            <w:r w:rsidR="00736B97" w:rsidRPr="006A31B2">
              <w:rPr>
                <w:color w:val="000000"/>
                <w:szCs w:val="24"/>
              </w:rPr>
              <w:t>шаблон ответа на обращение</w:t>
            </w:r>
            <w:r w:rsidR="00D64B39">
              <w:rPr>
                <w:color w:val="000000"/>
                <w:szCs w:val="24"/>
              </w:rPr>
              <w:t xml:space="preserve"> </w:t>
            </w:r>
            <w:r w:rsidR="00865D36">
              <w:rPr>
                <w:color w:val="000000"/>
                <w:szCs w:val="24"/>
              </w:rPr>
              <w:br/>
            </w:r>
            <w:r w:rsidR="00D64B39">
              <w:rPr>
                <w:color w:val="000000"/>
                <w:szCs w:val="24"/>
              </w:rPr>
              <w:t>или сообщение</w:t>
            </w:r>
            <w:r w:rsidR="00736B97" w:rsidRPr="006A31B2">
              <w:rPr>
                <w:color w:val="000000"/>
                <w:szCs w:val="24"/>
              </w:rPr>
              <w:t xml:space="preserve">, который определяет тип ответа и его текст, </w:t>
            </w:r>
            <w:r w:rsidR="00865D36">
              <w:rPr>
                <w:color w:val="000000"/>
                <w:szCs w:val="24"/>
              </w:rPr>
              <w:br/>
            </w:r>
            <w:r w:rsidR="00736B97" w:rsidRPr="006A31B2">
              <w:rPr>
                <w:color w:val="000000"/>
                <w:szCs w:val="24"/>
              </w:rPr>
              <w:t>в котором могут меняться только те поля, которые вставлены в шаблоне</w:t>
            </w:r>
          </w:p>
        </w:tc>
      </w:tr>
      <w:tr w:rsidR="00BA5B20" w:rsidRPr="00605857" w14:paraId="56986A95" w14:textId="77777777" w:rsidTr="00442577">
        <w:tc>
          <w:tcPr>
            <w:tcW w:w="2861" w:type="dxa"/>
            <w:shd w:val="clear" w:color="auto" w:fill="auto"/>
          </w:tcPr>
          <w:p w14:paraId="6874B270" w14:textId="4EC82ADA" w:rsidR="00BA5B20" w:rsidRPr="00210ED6" w:rsidRDefault="00BA5B20" w:rsidP="00736B97">
            <w:pPr>
              <w:rPr>
                <w:szCs w:val="24"/>
              </w:rPr>
            </w:pPr>
            <w:r w:rsidRPr="00210ED6">
              <w:rPr>
                <w:szCs w:val="24"/>
              </w:rPr>
              <w:lastRenderedPageBreak/>
              <w:t>Фаст-трек</w:t>
            </w:r>
          </w:p>
        </w:tc>
        <w:tc>
          <w:tcPr>
            <w:tcW w:w="6484" w:type="dxa"/>
            <w:shd w:val="clear" w:color="auto" w:fill="auto"/>
          </w:tcPr>
          <w:p w14:paraId="5FEE5DFC" w14:textId="3CD3C75A" w:rsidR="00BA5B20" w:rsidRPr="00442577" w:rsidDel="00834DA3" w:rsidRDefault="00152E77">
            <w:pPr>
              <w:jc w:val="both"/>
              <w:rPr>
                <w:color w:val="000000"/>
                <w:szCs w:val="24"/>
              </w:rPr>
            </w:pPr>
            <w:r w:rsidRPr="00442577">
              <w:rPr>
                <w:color w:val="000000"/>
                <w:szCs w:val="24"/>
              </w:rPr>
              <w:t xml:space="preserve">Отдельный вид </w:t>
            </w:r>
            <w:r w:rsidR="00D64B39">
              <w:rPr>
                <w:color w:val="000000"/>
                <w:szCs w:val="24"/>
              </w:rPr>
              <w:t>сообщений</w:t>
            </w:r>
            <w:r w:rsidR="00D64B39" w:rsidRPr="00442577">
              <w:rPr>
                <w:color w:val="000000"/>
                <w:szCs w:val="24"/>
              </w:rPr>
              <w:t xml:space="preserve"> </w:t>
            </w:r>
            <w:r w:rsidRPr="00442577">
              <w:rPr>
                <w:color w:val="000000"/>
                <w:szCs w:val="24"/>
              </w:rPr>
              <w:t>и х</w:t>
            </w:r>
            <w:r w:rsidR="006A31B2" w:rsidRPr="00210ED6">
              <w:rPr>
                <w:color w:val="000000"/>
                <w:szCs w:val="24"/>
              </w:rPr>
              <w:t xml:space="preserve">арактеристика категории, подкатегории или факта </w:t>
            </w:r>
            <w:r w:rsidR="00D64B39">
              <w:rPr>
                <w:color w:val="000000"/>
                <w:szCs w:val="24"/>
              </w:rPr>
              <w:t>сообщения</w:t>
            </w:r>
            <w:r w:rsidR="00BA5B20" w:rsidRPr="00210ED6">
              <w:rPr>
                <w:color w:val="000000"/>
                <w:szCs w:val="24"/>
              </w:rPr>
              <w:t xml:space="preserve">, </w:t>
            </w:r>
            <w:r w:rsidR="006A31B2" w:rsidRPr="00210ED6">
              <w:rPr>
                <w:color w:val="000000"/>
                <w:szCs w:val="24"/>
              </w:rPr>
              <w:t xml:space="preserve">указывающая, что </w:t>
            </w:r>
            <w:r w:rsidRPr="00442577">
              <w:rPr>
                <w:color w:val="000000"/>
                <w:szCs w:val="24"/>
              </w:rPr>
              <w:t>процесс обработки</w:t>
            </w:r>
            <w:r w:rsidRPr="00210ED6">
              <w:rPr>
                <w:color w:val="000000"/>
                <w:szCs w:val="24"/>
              </w:rPr>
              <w:t xml:space="preserve"> </w:t>
            </w:r>
            <w:r w:rsidR="00D64B39">
              <w:rPr>
                <w:color w:val="000000"/>
                <w:szCs w:val="24"/>
              </w:rPr>
              <w:t>сообщения</w:t>
            </w:r>
            <w:r w:rsidR="00D64B39" w:rsidRPr="00210ED6">
              <w:rPr>
                <w:color w:val="000000"/>
                <w:szCs w:val="24"/>
              </w:rPr>
              <w:t xml:space="preserve"> </w:t>
            </w:r>
            <w:r w:rsidR="006A31B2" w:rsidRPr="00210ED6">
              <w:rPr>
                <w:color w:val="000000"/>
                <w:szCs w:val="24"/>
              </w:rPr>
              <w:t>долж</w:t>
            </w:r>
            <w:r w:rsidRPr="00442577">
              <w:rPr>
                <w:color w:val="000000"/>
                <w:szCs w:val="24"/>
              </w:rPr>
              <w:t>ен</w:t>
            </w:r>
            <w:r w:rsidR="006A31B2" w:rsidRPr="00210ED6">
              <w:rPr>
                <w:color w:val="000000"/>
                <w:szCs w:val="24"/>
              </w:rPr>
              <w:t xml:space="preserve"> быть выполнен быстрее, чем за </w:t>
            </w:r>
            <w:r w:rsidR="00EF7828">
              <w:rPr>
                <w:color w:val="000000"/>
                <w:szCs w:val="24"/>
              </w:rPr>
              <w:t>1</w:t>
            </w:r>
            <w:r w:rsidR="006A31B2" w:rsidRPr="00210ED6">
              <w:rPr>
                <w:color w:val="000000"/>
                <w:szCs w:val="24"/>
              </w:rPr>
              <w:t>0 дней</w:t>
            </w:r>
          </w:p>
        </w:tc>
      </w:tr>
    </w:tbl>
    <w:p w14:paraId="7DFAC771" w14:textId="3F79CFCD" w:rsidR="003E1EA5" w:rsidRPr="00605857" w:rsidRDefault="003E1EA5" w:rsidP="003E1EA5">
      <w:pPr>
        <w:spacing w:before="0" w:after="0"/>
        <w:rPr>
          <w:szCs w:val="24"/>
        </w:rPr>
      </w:pPr>
    </w:p>
    <w:p w14:paraId="18C23EC0" w14:textId="4DF0A6DB" w:rsidR="003E1EA5" w:rsidRPr="00605857" w:rsidRDefault="003E1EA5" w:rsidP="003E1EA5">
      <w:pPr>
        <w:pStyle w:val="-2"/>
        <w:rPr>
          <w:color w:val="000000" w:themeColor="text1"/>
          <w:szCs w:val="24"/>
        </w:rPr>
      </w:pPr>
      <w:r w:rsidRPr="00605857">
        <w:rPr>
          <w:color w:val="000000" w:themeColor="text1"/>
          <w:szCs w:val="24"/>
        </w:rPr>
        <w:t xml:space="preserve">Таблица </w:t>
      </w:r>
      <w:r w:rsidRPr="00605857">
        <w:rPr>
          <w:color w:val="000000" w:themeColor="text1"/>
          <w:szCs w:val="24"/>
        </w:rPr>
        <w:fldChar w:fldCharType="begin"/>
      </w:r>
      <w:r w:rsidRPr="00605857">
        <w:rPr>
          <w:color w:val="000000" w:themeColor="text1"/>
          <w:szCs w:val="24"/>
        </w:rPr>
        <w:instrText xml:space="preserve"> SEQ Таблица \* ARABIC </w:instrText>
      </w:r>
      <w:r w:rsidRPr="00605857">
        <w:rPr>
          <w:color w:val="000000" w:themeColor="text1"/>
          <w:szCs w:val="24"/>
        </w:rPr>
        <w:fldChar w:fldCharType="separate"/>
      </w:r>
      <w:bookmarkStart w:id="5" w:name="_Ref487804451"/>
      <w:r w:rsidR="00787D4F">
        <w:rPr>
          <w:noProof/>
          <w:color w:val="000000" w:themeColor="text1"/>
          <w:szCs w:val="24"/>
        </w:rPr>
        <w:t>2</w:t>
      </w:r>
      <w:bookmarkEnd w:id="5"/>
      <w:r w:rsidRPr="00605857">
        <w:rPr>
          <w:noProof/>
          <w:color w:val="000000" w:themeColor="text1"/>
          <w:szCs w:val="24"/>
        </w:rPr>
        <w:fldChar w:fldCharType="end"/>
      </w:r>
      <w:r w:rsidRPr="00605857">
        <w:rPr>
          <w:color w:val="000000" w:themeColor="text1"/>
          <w:szCs w:val="24"/>
        </w:rPr>
        <w:t xml:space="preserve"> — Перечень сокращений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1980"/>
        <w:gridCol w:w="7365"/>
      </w:tblGrid>
      <w:tr w:rsidR="003E1EA5" w:rsidRPr="00605857" w14:paraId="53375D13" w14:textId="77777777" w:rsidTr="002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shd w:val="clear" w:color="auto" w:fill="auto"/>
          </w:tcPr>
          <w:p w14:paraId="6EEE1999" w14:textId="77777777" w:rsidR="003E1EA5" w:rsidRPr="00605857" w:rsidRDefault="003E1EA5" w:rsidP="006D733B">
            <w:pPr>
              <w:jc w:val="center"/>
              <w:rPr>
                <w:color w:val="000000" w:themeColor="text1"/>
                <w:szCs w:val="24"/>
              </w:rPr>
            </w:pPr>
            <w:r w:rsidRPr="00605857">
              <w:rPr>
                <w:color w:val="000000" w:themeColor="text1"/>
                <w:szCs w:val="24"/>
              </w:rPr>
              <w:t>Сокращение</w:t>
            </w:r>
          </w:p>
        </w:tc>
        <w:tc>
          <w:tcPr>
            <w:tcW w:w="7365" w:type="dxa"/>
            <w:shd w:val="clear" w:color="auto" w:fill="auto"/>
          </w:tcPr>
          <w:p w14:paraId="3F58F838" w14:textId="77777777" w:rsidR="003E1EA5" w:rsidRPr="00605857" w:rsidRDefault="003E1EA5" w:rsidP="006D733B">
            <w:pPr>
              <w:jc w:val="center"/>
              <w:rPr>
                <w:color w:val="000000" w:themeColor="text1"/>
                <w:szCs w:val="24"/>
              </w:rPr>
            </w:pPr>
            <w:r w:rsidRPr="00605857">
              <w:rPr>
                <w:color w:val="000000" w:themeColor="text1"/>
                <w:szCs w:val="24"/>
              </w:rPr>
              <w:t>Описание</w:t>
            </w:r>
          </w:p>
        </w:tc>
      </w:tr>
      <w:tr w:rsidR="004764E3" w:rsidRPr="00605857" w14:paraId="59543BFA" w14:textId="77777777" w:rsidTr="00CB0B2E">
        <w:tc>
          <w:tcPr>
            <w:tcW w:w="1980" w:type="dxa"/>
          </w:tcPr>
          <w:p w14:paraId="286849C1" w14:textId="77777777" w:rsidR="004764E3" w:rsidRPr="00605857" w:rsidRDefault="004764E3" w:rsidP="00CB0B2E">
            <w:pPr>
              <w:rPr>
                <w:rFonts w:eastAsia="Times New Roman" w:cs="Times New Roman"/>
                <w:szCs w:val="24"/>
              </w:rPr>
            </w:pPr>
            <w:r w:rsidRPr="00605857">
              <w:rPr>
                <w:rFonts w:eastAsia="Times New Roman" w:cs="Times New Roman"/>
                <w:szCs w:val="24"/>
              </w:rPr>
              <w:t>АРМ</w:t>
            </w:r>
          </w:p>
        </w:tc>
        <w:tc>
          <w:tcPr>
            <w:tcW w:w="7365" w:type="dxa"/>
          </w:tcPr>
          <w:p w14:paraId="43E23D3E" w14:textId="77777777" w:rsidR="004764E3" w:rsidRPr="00605857" w:rsidRDefault="004764E3" w:rsidP="00CB0B2E">
            <w:pPr>
              <w:rPr>
                <w:color w:val="000000" w:themeColor="text1"/>
                <w:szCs w:val="24"/>
              </w:rPr>
            </w:pPr>
            <w:r w:rsidRPr="00605857">
              <w:rPr>
                <w:color w:val="000000" w:themeColor="text1"/>
                <w:szCs w:val="24"/>
              </w:rPr>
              <w:t>Автоматизированное рабочее место</w:t>
            </w:r>
          </w:p>
        </w:tc>
      </w:tr>
      <w:tr w:rsidR="00210ED6" w:rsidRPr="00605857" w14:paraId="542E0070" w14:textId="77777777" w:rsidTr="005357FB">
        <w:tc>
          <w:tcPr>
            <w:tcW w:w="1980" w:type="dxa"/>
          </w:tcPr>
          <w:p w14:paraId="5EC4750B" w14:textId="120B12C0" w:rsidR="00210ED6" w:rsidRPr="00605857" w:rsidRDefault="00210ED6" w:rsidP="00D153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ВИС</w:t>
            </w:r>
          </w:p>
        </w:tc>
        <w:tc>
          <w:tcPr>
            <w:tcW w:w="7365" w:type="dxa"/>
          </w:tcPr>
          <w:p w14:paraId="31CB028F" w14:textId="0EA44FDF" w:rsidR="00210ED6" w:rsidRPr="00605857" w:rsidRDefault="00210ED6">
            <w:pPr>
              <w:jc w:val="both"/>
              <w:rPr>
                <w:color w:val="000000" w:themeColor="text1"/>
                <w:szCs w:val="24"/>
              </w:rPr>
            </w:pPr>
            <w:r w:rsidRPr="00F04381">
              <w:rPr>
                <w:color w:val="000000" w:themeColor="text1"/>
                <w:szCs w:val="24"/>
              </w:rPr>
              <w:t xml:space="preserve">Внешняя информационная система, которая может быть представлена ИС </w:t>
            </w:r>
            <w:r w:rsidR="00A63064">
              <w:rPr>
                <w:color w:val="000000" w:themeColor="text1"/>
                <w:szCs w:val="24"/>
              </w:rPr>
              <w:t>ф</w:t>
            </w:r>
            <w:r w:rsidR="006835EB">
              <w:rPr>
                <w:color w:val="000000" w:themeColor="text1"/>
                <w:szCs w:val="24"/>
              </w:rPr>
              <w:t>едеральных органов исполнительной власти</w:t>
            </w:r>
            <w:r w:rsidRPr="00F04381">
              <w:rPr>
                <w:color w:val="000000" w:themeColor="text1"/>
                <w:szCs w:val="24"/>
              </w:rPr>
              <w:t xml:space="preserve">, региональной </w:t>
            </w:r>
            <w:proofErr w:type="gramStart"/>
            <w:r w:rsidRPr="00F04381">
              <w:rPr>
                <w:color w:val="000000" w:themeColor="text1"/>
                <w:szCs w:val="24"/>
              </w:rPr>
              <w:t>ИС  или</w:t>
            </w:r>
            <w:proofErr w:type="gramEnd"/>
            <w:r w:rsidRPr="00F04381">
              <w:rPr>
                <w:color w:val="000000" w:themeColor="text1"/>
                <w:szCs w:val="24"/>
              </w:rPr>
              <w:t xml:space="preserve"> ИС других </w:t>
            </w:r>
            <w:r>
              <w:rPr>
                <w:color w:val="000000" w:themeColor="text1"/>
                <w:szCs w:val="24"/>
              </w:rPr>
              <w:t>органов</w:t>
            </w:r>
            <w:r w:rsidRPr="00F04381">
              <w:rPr>
                <w:color w:val="000000" w:themeColor="text1"/>
                <w:szCs w:val="24"/>
              </w:rPr>
              <w:t xml:space="preserve"> и организаций</w:t>
            </w:r>
          </w:p>
        </w:tc>
      </w:tr>
      <w:tr w:rsidR="00457FCB" w:rsidRPr="00605857" w14:paraId="1DB05CBD" w14:textId="77777777" w:rsidTr="00457FCB">
        <w:tc>
          <w:tcPr>
            <w:tcW w:w="1980" w:type="dxa"/>
          </w:tcPr>
          <w:p w14:paraId="4F932C25" w14:textId="77777777" w:rsidR="00457FCB" w:rsidRPr="003F6035" w:rsidRDefault="00457FCB" w:rsidP="00F80A49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ВИСОО</w:t>
            </w:r>
          </w:p>
        </w:tc>
        <w:tc>
          <w:tcPr>
            <w:tcW w:w="7365" w:type="dxa"/>
          </w:tcPr>
          <w:p w14:paraId="5C115969" w14:textId="3C356D50" w:rsidR="00457FCB" w:rsidRDefault="00457FCB" w:rsidP="00F80A49">
            <w:pPr>
              <w:jc w:val="both"/>
              <w:rPr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ВИС обработки обращений</w:t>
            </w:r>
            <w:r w:rsidR="00D64B39">
              <w:rPr>
                <w:rFonts w:eastAsia="Times New Roman" w:cs="Times New Roman"/>
                <w:szCs w:val="24"/>
              </w:rPr>
              <w:t xml:space="preserve"> и сообщений</w:t>
            </w:r>
            <w:r>
              <w:rPr>
                <w:rFonts w:eastAsia="Times New Roman" w:cs="Times New Roman"/>
                <w:szCs w:val="24"/>
              </w:rPr>
              <w:t xml:space="preserve">. </w:t>
            </w:r>
            <w:r w:rsidR="00810886">
              <w:rPr>
                <w:rFonts w:eastAsia="Times New Roman" w:cs="Times New Roman"/>
                <w:szCs w:val="24"/>
              </w:rPr>
              <w:t>ВИС обработки обращений</w:t>
            </w:r>
            <w:r w:rsidR="00810886" w:rsidDel="00810886">
              <w:rPr>
                <w:rFonts w:eastAsia="Times New Roman" w:cs="Times New Roman"/>
                <w:szCs w:val="24"/>
              </w:rPr>
              <w:t xml:space="preserve"> </w:t>
            </w:r>
            <w:r w:rsidR="00D64B39">
              <w:rPr>
                <w:rFonts w:eastAsia="Times New Roman" w:cs="Times New Roman"/>
                <w:szCs w:val="24"/>
              </w:rPr>
              <w:t xml:space="preserve">и сообщений </w:t>
            </w:r>
            <w:r w:rsidR="00810886">
              <w:rPr>
                <w:rFonts w:eastAsia="Times New Roman" w:cs="Times New Roman"/>
                <w:szCs w:val="24"/>
              </w:rPr>
              <w:t xml:space="preserve">поддерживает </w:t>
            </w:r>
            <w:r>
              <w:rPr>
                <w:rFonts w:eastAsia="Times New Roman" w:cs="Times New Roman"/>
                <w:szCs w:val="24"/>
              </w:rPr>
              <w:t xml:space="preserve">способ интеграции в </w:t>
            </w:r>
            <w:r w:rsidR="008637C4">
              <w:rPr>
                <w:szCs w:val="24"/>
              </w:rPr>
              <w:t>ПОС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ЛКО </w:t>
            </w:r>
            <w:r w:rsidRPr="007658A3">
              <w:rPr>
                <w:szCs w:val="24"/>
              </w:rPr>
              <w:t xml:space="preserve">с </w:t>
            </w:r>
            <w:r>
              <w:rPr>
                <w:szCs w:val="24"/>
              </w:rPr>
              <w:t>ВИС, обеспечивающий:</w:t>
            </w:r>
          </w:p>
          <w:p w14:paraId="20A00669" w14:textId="199CB867" w:rsidR="00457FCB" w:rsidRDefault="00457FCB" w:rsidP="00F80A49">
            <w:pPr>
              <w:pStyle w:val="-0"/>
            </w:pPr>
            <w:r w:rsidRPr="00F04381">
              <w:t>п</w:t>
            </w:r>
            <w:r>
              <w:t>ередачу</w:t>
            </w:r>
            <w:r w:rsidRPr="00F04381">
              <w:t xml:space="preserve"> в ВИС из </w:t>
            </w:r>
            <w:r>
              <w:t>ПОС</w:t>
            </w:r>
            <w:r w:rsidRPr="00F04381">
              <w:t xml:space="preserve"> всех данных обращений</w:t>
            </w:r>
            <w:r w:rsidR="00D64B39">
              <w:t xml:space="preserve"> и сообщений</w:t>
            </w:r>
            <w:r w:rsidRPr="00F04381">
              <w:t xml:space="preserve"> Заявителей </w:t>
            </w:r>
            <w:r>
              <w:t>и их обработку в ВИС;</w:t>
            </w:r>
          </w:p>
          <w:p w14:paraId="3622A7E3" w14:textId="2A5B69CA" w:rsidR="00457FCB" w:rsidRDefault="00457FCB" w:rsidP="00F80A49">
            <w:pPr>
              <w:pStyle w:val="-0"/>
            </w:pPr>
            <w:r>
              <w:t xml:space="preserve">передачу в ПОС </w:t>
            </w:r>
            <w:r w:rsidRPr="00F04381">
              <w:t>статусов обработки обращений</w:t>
            </w:r>
            <w:r w:rsidR="00D64B39">
              <w:t xml:space="preserve"> и сообщений</w:t>
            </w:r>
            <w:r>
              <w:t>;</w:t>
            </w:r>
          </w:p>
          <w:p w14:paraId="6A8F7CB7" w14:textId="09F78CB6" w:rsidR="00457FCB" w:rsidRPr="00306369" w:rsidRDefault="00457FCB" w:rsidP="00F80A49">
            <w:pPr>
              <w:pStyle w:val="-0"/>
            </w:pPr>
            <w:r>
              <w:t xml:space="preserve">передачу в ПОС </w:t>
            </w:r>
            <w:r w:rsidRPr="00F04381">
              <w:t>из ВИС ответа по результатам обработки обращений</w:t>
            </w:r>
            <w:r w:rsidR="00D64B39">
              <w:t xml:space="preserve"> и сообщений</w:t>
            </w:r>
          </w:p>
        </w:tc>
      </w:tr>
      <w:tr w:rsidR="003E1EA5" w:rsidRPr="00605857" w14:paraId="1DC0752D" w14:textId="77777777" w:rsidTr="005357FB">
        <w:tc>
          <w:tcPr>
            <w:tcW w:w="1980" w:type="dxa"/>
          </w:tcPr>
          <w:p w14:paraId="0DFA8EDA" w14:textId="08B0F932" w:rsidR="003E1EA5" w:rsidRPr="00605857" w:rsidRDefault="003E1EA5" w:rsidP="00D15310">
            <w:pPr>
              <w:rPr>
                <w:color w:val="000000" w:themeColor="text1"/>
                <w:szCs w:val="24"/>
              </w:rPr>
            </w:pPr>
            <w:r w:rsidRPr="00605857">
              <w:rPr>
                <w:rFonts w:eastAsia="Times New Roman" w:cs="Times New Roman"/>
                <w:szCs w:val="24"/>
              </w:rPr>
              <w:t>ЕПГУ</w:t>
            </w:r>
          </w:p>
        </w:tc>
        <w:tc>
          <w:tcPr>
            <w:tcW w:w="7365" w:type="dxa"/>
          </w:tcPr>
          <w:p w14:paraId="6046F8B7" w14:textId="24C1F4B1" w:rsidR="003E1EA5" w:rsidRPr="00605857" w:rsidRDefault="003E1EA5" w:rsidP="006B0C46">
            <w:pPr>
              <w:jc w:val="both"/>
              <w:rPr>
                <w:color w:val="000000" w:themeColor="text1"/>
                <w:szCs w:val="24"/>
              </w:rPr>
            </w:pPr>
            <w:r w:rsidRPr="00605857">
              <w:rPr>
                <w:color w:val="000000" w:themeColor="text1"/>
                <w:szCs w:val="24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</w:tr>
      <w:tr w:rsidR="002B21B0" w:rsidRPr="00605857" w14:paraId="35726BBD" w14:textId="77777777" w:rsidTr="005357FB">
        <w:tc>
          <w:tcPr>
            <w:tcW w:w="1980" w:type="dxa"/>
          </w:tcPr>
          <w:p w14:paraId="53E75B7C" w14:textId="5AF70FD9" w:rsidR="002B21B0" w:rsidRPr="00605857" w:rsidRDefault="002B21B0" w:rsidP="00F87349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ИС</w:t>
            </w:r>
          </w:p>
        </w:tc>
        <w:tc>
          <w:tcPr>
            <w:tcW w:w="7365" w:type="dxa"/>
          </w:tcPr>
          <w:p w14:paraId="6DAD891F" w14:textId="094646ED" w:rsidR="002B21B0" w:rsidRPr="00605857" w:rsidRDefault="002B21B0">
            <w:pPr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Информационная система</w:t>
            </w:r>
          </w:p>
        </w:tc>
      </w:tr>
      <w:tr w:rsidR="00A50A3C" w:rsidRPr="00605857" w14:paraId="1AB9E1A8" w14:textId="77777777" w:rsidTr="005357FB">
        <w:tc>
          <w:tcPr>
            <w:tcW w:w="1980" w:type="dxa"/>
          </w:tcPr>
          <w:p w14:paraId="3C7B122C" w14:textId="593CFAFA" w:rsidR="00A50A3C" w:rsidRPr="00605857" w:rsidRDefault="00A50A3C" w:rsidP="00D15310">
            <w:pPr>
              <w:rPr>
                <w:color w:val="000000" w:themeColor="text1"/>
                <w:szCs w:val="24"/>
              </w:rPr>
            </w:pPr>
            <w:r w:rsidRPr="00605857">
              <w:rPr>
                <w:color w:val="000000" w:themeColor="text1"/>
                <w:szCs w:val="24"/>
              </w:rPr>
              <w:t>ЛК</w:t>
            </w:r>
          </w:p>
        </w:tc>
        <w:tc>
          <w:tcPr>
            <w:tcW w:w="7365" w:type="dxa"/>
          </w:tcPr>
          <w:p w14:paraId="5874FA79" w14:textId="6ED6FC0B" w:rsidR="00A50A3C" w:rsidRPr="00605857" w:rsidRDefault="00A50A3C" w:rsidP="006B0C46">
            <w:pPr>
              <w:jc w:val="both"/>
              <w:rPr>
                <w:color w:val="000000" w:themeColor="text1"/>
                <w:szCs w:val="24"/>
                <w:lang w:val="en-US"/>
              </w:rPr>
            </w:pPr>
            <w:r w:rsidRPr="00605857">
              <w:rPr>
                <w:color w:val="000000" w:themeColor="text1"/>
                <w:szCs w:val="24"/>
              </w:rPr>
              <w:t>Личный кабинет</w:t>
            </w:r>
          </w:p>
        </w:tc>
      </w:tr>
      <w:tr w:rsidR="001D05C0" w:rsidRPr="00605857" w14:paraId="49897D64" w14:textId="77777777" w:rsidTr="005357FB">
        <w:tc>
          <w:tcPr>
            <w:tcW w:w="1980" w:type="dxa"/>
          </w:tcPr>
          <w:p w14:paraId="3A985467" w14:textId="3A9C4829" w:rsidR="001D05C0" w:rsidRPr="00605857" w:rsidRDefault="001D05C0" w:rsidP="00D15310">
            <w:pPr>
              <w:rPr>
                <w:rFonts w:eastAsia="Times New Roman" w:cs="Times New Roman"/>
                <w:szCs w:val="24"/>
              </w:rPr>
            </w:pPr>
            <w:r w:rsidRPr="00605857">
              <w:rPr>
                <w:color w:val="000000" w:themeColor="text1"/>
                <w:szCs w:val="24"/>
              </w:rPr>
              <w:t>ЛКО</w:t>
            </w:r>
          </w:p>
        </w:tc>
        <w:tc>
          <w:tcPr>
            <w:tcW w:w="7365" w:type="dxa"/>
          </w:tcPr>
          <w:p w14:paraId="00EAC4B8" w14:textId="7CE9E5C5" w:rsidR="001D05C0" w:rsidRPr="00605857" w:rsidRDefault="00B84C7A" w:rsidP="006B0C46">
            <w:pPr>
              <w:jc w:val="both"/>
              <w:rPr>
                <w:color w:val="000000" w:themeColor="text1"/>
                <w:szCs w:val="24"/>
              </w:rPr>
            </w:pPr>
            <w:r w:rsidRPr="00605857">
              <w:rPr>
                <w:color w:val="000000" w:themeColor="text1"/>
                <w:szCs w:val="24"/>
              </w:rPr>
              <w:t>Личный кабинет органа или организации</w:t>
            </w:r>
          </w:p>
        </w:tc>
      </w:tr>
      <w:tr w:rsidR="00CF4BCA" w:rsidRPr="00605857" w14:paraId="3EDB53FF" w14:textId="77777777" w:rsidTr="005357FB">
        <w:tc>
          <w:tcPr>
            <w:tcW w:w="1980" w:type="dxa"/>
          </w:tcPr>
          <w:p w14:paraId="236AC62F" w14:textId="5CD42767" w:rsidR="00CF4BCA" w:rsidRPr="00605857" w:rsidRDefault="00CF4BCA" w:rsidP="00D1531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МП</w:t>
            </w:r>
          </w:p>
        </w:tc>
        <w:tc>
          <w:tcPr>
            <w:tcW w:w="7365" w:type="dxa"/>
          </w:tcPr>
          <w:p w14:paraId="5241BC22" w14:textId="634815AC" w:rsidR="00CF4BCA" w:rsidRPr="00605857" w:rsidRDefault="00CF4BCA" w:rsidP="006B0C46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Мобильное приложение</w:t>
            </w:r>
          </w:p>
        </w:tc>
      </w:tr>
      <w:tr w:rsidR="009D650C" w:rsidRPr="00605857" w14:paraId="06A45CF6" w14:textId="77777777" w:rsidTr="009D650C">
        <w:tc>
          <w:tcPr>
            <w:tcW w:w="1980" w:type="dxa"/>
          </w:tcPr>
          <w:p w14:paraId="092E9A8E" w14:textId="77777777" w:rsidR="009D650C" w:rsidRPr="00531882" w:rsidRDefault="009D650C" w:rsidP="00F80A49">
            <w:pPr>
              <w:rPr>
                <w:color w:val="000000" w:themeColor="text1"/>
                <w:szCs w:val="24"/>
                <w:lang w:val="en-US"/>
              </w:rPr>
            </w:pPr>
            <w:r>
              <w:rPr>
                <w:szCs w:val="24"/>
              </w:rPr>
              <w:t>ПОС</w:t>
            </w:r>
          </w:p>
        </w:tc>
        <w:tc>
          <w:tcPr>
            <w:tcW w:w="7365" w:type="dxa"/>
          </w:tcPr>
          <w:p w14:paraId="5BEBF860" w14:textId="77777777" w:rsidR="009D650C" w:rsidRPr="00605857" w:rsidRDefault="009D650C" w:rsidP="00F80A49">
            <w:pPr>
              <w:jc w:val="both"/>
              <w:rPr>
                <w:color w:val="000000" w:themeColor="text1"/>
                <w:szCs w:val="24"/>
              </w:rPr>
            </w:pPr>
            <w:r w:rsidRPr="00605857">
              <w:rPr>
                <w:color w:val="000000"/>
                <w:szCs w:val="24"/>
              </w:rPr>
              <w:t>Функциональность федеральной государственной информационной системы «Единый портал государственных и муниципальных услуг (функций)» в части единого окна цифровой обратной связи (платформы обратной связи)</w:t>
            </w:r>
          </w:p>
        </w:tc>
      </w:tr>
      <w:tr w:rsidR="00A11381" w:rsidRPr="00605857" w14:paraId="401692E1" w14:textId="77777777" w:rsidTr="005357FB">
        <w:tc>
          <w:tcPr>
            <w:tcW w:w="1980" w:type="dxa"/>
          </w:tcPr>
          <w:p w14:paraId="7B587314" w14:textId="1FDEC3DA" w:rsidR="00A11381" w:rsidRPr="005874D7" w:rsidRDefault="00A11381" w:rsidP="00457FCB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spacing w:val="-6"/>
              </w:rPr>
              <w:t>ССТУ.РФ</w:t>
            </w:r>
          </w:p>
        </w:tc>
        <w:tc>
          <w:tcPr>
            <w:tcW w:w="7365" w:type="dxa"/>
          </w:tcPr>
          <w:p w14:paraId="0B43B8D6" w14:textId="5A131289" w:rsidR="00A11381" w:rsidRPr="005874D7" w:rsidRDefault="00A11381" w:rsidP="00457FCB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A11381">
              <w:rPr>
                <w:rFonts w:eastAsia="Times New Roman"/>
                <w:color w:val="000000"/>
                <w:szCs w:val="24"/>
              </w:rPr>
              <w:t>Сетевой справочный телефонный узел</w:t>
            </w:r>
            <w:r>
              <w:rPr>
                <w:rFonts w:eastAsia="Times New Roman"/>
                <w:color w:val="000000"/>
                <w:szCs w:val="24"/>
              </w:rPr>
              <w:t xml:space="preserve"> — </w:t>
            </w:r>
            <w:r w:rsidRPr="00A11381">
              <w:rPr>
                <w:rFonts w:eastAsia="Times New Roman"/>
                <w:color w:val="000000"/>
                <w:szCs w:val="24"/>
              </w:rPr>
              <w:t>портал, предназначен</w:t>
            </w:r>
            <w:r w:rsidR="00D64B39">
              <w:rPr>
                <w:rFonts w:eastAsia="Times New Roman"/>
                <w:color w:val="000000"/>
                <w:szCs w:val="24"/>
              </w:rPr>
              <w:t>ный</w:t>
            </w:r>
            <w:r w:rsidRPr="00A11381">
              <w:rPr>
                <w:rFonts w:eastAsia="Times New Roman"/>
                <w:color w:val="000000"/>
                <w:szCs w:val="24"/>
              </w:rPr>
              <w:t xml:space="preserve"> для работы в системе личного приема граждан</w:t>
            </w:r>
          </w:p>
        </w:tc>
      </w:tr>
      <w:tr w:rsidR="00457FCB" w:rsidRPr="00605857" w14:paraId="0B9815D4" w14:textId="77777777" w:rsidTr="005357FB">
        <w:tc>
          <w:tcPr>
            <w:tcW w:w="1980" w:type="dxa"/>
          </w:tcPr>
          <w:p w14:paraId="2CF51FAA" w14:textId="3B786930" w:rsidR="00457FCB" w:rsidRPr="00605857" w:rsidRDefault="00457FCB" w:rsidP="00457FCB">
            <w:pPr>
              <w:rPr>
                <w:color w:val="000000" w:themeColor="text1"/>
                <w:szCs w:val="24"/>
              </w:rPr>
            </w:pPr>
            <w:r w:rsidRPr="005874D7">
              <w:rPr>
                <w:rFonts w:eastAsia="Times New Roman"/>
                <w:color w:val="000000"/>
                <w:szCs w:val="24"/>
              </w:rPr>
              <w:t>СЭФО</w:t>
            </w:r>
          </w:p>
        </w:tc>
        <w:tc>
          <w:tcPr>
            <w:tcW w:w="7365" w:type="dxa"/>
          </w:tcPr>
          <w:p w14:paraId="52CC885C" w14:textId="23939D57" w:rsidR="00457FCB" w:rsidRPr="00605857" w:rsidRDefault="00457FCB">
            <w:pPr>
              <w:jc w:val="both"/>
              <w:rPr>
                <w:color w:val="000000" w:themeColor="text1"/>
                <w:szCs w:val="24"/>
              </w:rPr>
            </w:pPr>
            <w:r w:rsidRPr="005874D7">
              <w:rPr>
                <w:rFonts w:eastAsia="Times New Roman"/>
                <w:color w:val="000000"/>
                <w:szCs w:val="24"/>
              </w:rPr>
              <w:t>Специальная электронная форма обращени</w:t>
            </w:r>
            <w:r w:rsidR="00D64B39">
              <w:rPr>
                <w:rFonts w:eastAsia="Times New Roman"/>
                <w:color w:val="000000"/>
                <w:szCs w:val="24"/>
              </w:rPr>
              <w:t>й и сообщений</w:t>
            </w:r>
          </w:p>
        </w:tc>
      </w:tr>
      <w:tr w:rsidR="00283D7B" w:rsidRPr="00605857" w14:paraId="4AFD9388" w14:textId="77777777" w:rsidTr="00536386">
        <w:tc>
          <w:tcPr>
            <w:tcW w:w="1980" w:type="dxa"/>
          </w:tcPr>
          <w:p w14:paraId="1987803E" w14:textId="77777777" w:rsidR="00283D7B" w:rsidRDefault="00283D7B" w:rsidP="00536386">
            <w:pPr>
              <w:rPr>
                <w:color w:val="000000" w:themeColor="text1"/>
                <w:szCs w:val="24"/>
              </w:rPr>
            </w:pPr>
            <w:r w:rsidRPr="005874D7">
              <w:rPr>
                <w:rFonts w:eastAsia="Times New Roman"/>
                <w:color w:val="000000"/>
                <w:szCs w:val="24"/>
              </w:rPr>
              <w:t>УКЭП</w:t>
            </w:r>
          </w:p>
        </w:tc>
        <w:tc>
          <w:tcPr>
            <w:tcW w:w="7365" w:type="dxa"/>
          </w:tcPr>
          <w:p w14:paraId="7E4F8065" w14:textId="77777777" w:rsidR="00283D7B" w:rsidRPr="005874D7" w:rsidRDefault="00283D7B" w:rsidP="00536386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5874D7">
              <w:rPr>
                <w:rFonts w:eastAsia="Times New Roman"/>
                <w:color w:val="000000"/>
                <w:szCs w:val="24"/>
              </w:rPr>
              <w:t>Усиленная квалифицированная электронная подпись</w:t>
            </w:r>
          </w:p>
        </w:tc>
      </w:tr>
      <w:tr w:rsidR="005F17D4" w:rsidRPr="00605857" w14:paraId="21A610AD" w14:textId="77777777" w:rsidTr="005357FB">
        <w:tc>
          <w:tcPr>
            <w:tcW w:w="1980" w:type="dxa"/>
          </w:tcPr>
          <w:p w14:paraId="31CC9AEA" w14:textId="7107DDAE" w:rsidR="005F17D4" w:rsidRDefault="005F17D4" w:rsidP="005F17D4">
            <w:pPr>
              <w:rPr>
                <w:color w:val="000000" w:themeColor="text1"/>
                <w:szCs w:val="24"/>
              </w:rPr>
            </w:pPr>
            <w:r w:rsidRPr="005874D7">
              <w:rPr>
                <w:rFonts w:eastAsia="Times New Roman"/>
                <w:color w:val="000000"/>
                <w:szCs w:val="24"/>
              </w:rPr>
              <w:lastRenderedPageBreak/>
              <w:t>У</w:t>
            </w:r>
            <w:r w:rsidR="00283D7B">
              <w:rPr>
                <w:rFonts w:eastAsia="Times New Roman"/>
                <w:color w:val="000000"/>
                <w:szCs w:val="24"/>
              </w:rPr>
              <w:t>Н</w:t>
            </w:r>
            <w:r w:rsidRPr="005874D7">
              <w:rPr>
                <w:rFonts w:eastAsia="Times New Roman"/>
                <w:color w:val="000000"/>
                <w:szCs w:val="24"/>
              </w:rPr>
              <w:t>ЭП</w:t>
            </w:r>
          </w:p>
        </w:tc>
        <w:tc>
          <w:tcPr>
            <w:tcW w:w="7365" w:type="dxa"/>
          </w:tcPr>
          <w:p w14:paraId="115FC21A" w14:textId="397C2C92" w:rsidR="005F17D4" w:rsidRPr="005874D7" w:rsidRDefault="005F17D4" w:rsidP="005F17D4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5874D7">
              <w:rPr>
                <w:rFonts w:eastAsia="Times New Roman"/>
                <w:color w:val="000000"/>
                <w:szCs w:val="24"/>
              </w:rPr>
              <w:t xml:space="preserve">Усиленная </w:t>
            </w:r>
            <w:r w:rsidR="00283D7B">
              <w:rPr>
                <w:rFonts w:eastAsia="Times New Roman"/>
                <w:color w:val="000000"/>
                <w:szCs w:val="24"/>
              </w:rPr>
              <w:t>не</w:t>
            </w:r>
            <w:r w:rsidRPr="005874D7">
              <w:rPr>
                <w:rFonts w:eastAsia="Times New Roman"/>
                <w:color w:val="000000"/>
                <w:szCs w:val="24"/>
              </w:rPr>
              <w:t>квалифицированная электронная подпись</w:t>
            </w:r>
          </w:p>
        </w:tc>
      </w:tr>
      <w:tr w:rsidR="0055232D" w:rsidRPr="0055232D" w14:paraId="4EC139A2" w14:textId="77777777" w:rsidTr="005357FB">
        <w:tc>
          <w:tcPr>
            <w:tcW w:w="1980" w:type="dxa"/>
          </w:tcPr>
          <w:p w14:paraId="0ED38957" w14:textId="1BBF1DD9" w:rsidR="0055232D" w:rsidRPr="00A11381" w:rsidRDefault="0055232D" w:rsidP="00A11381">
            <w:r w:rsidRPr="00A11381">
              <w:t>УРОГ</w:t>
            </w:r>
          </w:p>
        </w:tc>
        <w:tc>
          <w:tcPr>
            <w:tcW w:w="7365" w:type="dxa"/>
          </w:tcPr>
          <w:p w14:paraId="64488FCB" w14:textId="27D224EC" w:rsidR="0055232D" w:rsidRPr="00A11381" w:rsidRDefault="0055232D" w:rsidP="00D64B39">
            <w:r w:rsidRPr="00D64B39">
              <w:rPr>
                <w:szCs w:val="22"/>
              </w:rPr>
              <w:t>Управление Президента Российской Федерации по работе с обращениями граждан и организаций</w:t>
            </w:r>
          </w:p>
        </w:tc>
      </w:tr>
      <w:tr w:rsidR="00652B20" w:rsidRPr="00605857" w14:paraId="45D34C05" w14:textId="77777777" w:rsidTr="005357FB">
        <w:tc>
          <w:tcPr>
            <w:tcW w:w="1980" w:type="dxa"/>
          </w:tcPr>
          <w:p w14:paraId="4344242A" w14:textId="376E31B3" w:rsidR="00652B20" w:rsidRPr="005874D7" w:rsidRDefault="00652B20" w:rsidP="005F17D4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ФЗ</w:t>
            </w:r>
          </w:p>
        </w:tc>
        <w:tc>
          <w:tcPr>
            <w:tcW w:w="7365" w:type="dxa"/>
          </w:tcPr>
          <w:p w14:paraId="282C4802" w14:textId="0109EBCD" w:rsidR="00652B20" w:rsidRPr="005874D7" w:rsidRDefault="00652B20" w:rsidP="005F17D4">
            <w:pPr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Федеральный закон</w:t>
            </w:r>
          </w:p>
        </w:tc>
      </w:tr>
      <w:tr w:rsidR="00457FCB" w:rsidRPr="00605857" w14:paraId="213826A4" w14:textId="77777777" w:rsidTr="005357FB">
        <w:tc>
          <w:tcPr>
            <w:tcW w:w="1980" w:type="dxa"/>
          </w:tcPr>
          <w:p w14:paraId="373C3B6D" w14:textId="3006BB76" w:rsidR="00457FCB" w:rsidRPr="00605857" w:rsidRDefault="00457FCB" w:rsidP="00D1531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ЭФО</w:t>
            </w:r>
          </w:p>
        </w:tc>
        <w:tc>
          <w:tcPr>
            <w:tcW w:w="7365" w:type="dxa"/>
          </w:tcPr>
          <w:p w14:paraId="1CC08843" w14:textId="682B64F5" w:rsidR="00457FCB" w:rsidRPr="008263FF" w:rsidRDefault="005E790C" w:rsidP="006B0C46">
            <w:pPr>
              <w:jc w:val="both"/>
              <w:rPr>
                <w:color w:val="000000" w:themeColor="text1"/>
                <w:szCs w:val="24"/>
              </w:rPr>
            </w:pPr>
            <w:r w:rsidRPr="008263FF">
              <w:rPr>
                <w:rFonts w:eastAsia="Times New Roman"/>
                <w:color w:val="000000"/>
                <w:szCs w:val="24"/>
              </w:rPr>
              <w:t xml:space="preserve">Электронная форма обращения, размещаемая на портале ЕПГУ </w:t>
            </w:r>
            <w:r w:rsidR="00B55179">
              <w:rPr>
                <w:rFonts w:eastAsia="Times New Roman"/>
                <w:color w:val="000000"/>
                <w:szCs w:val="24"/>
              </w:rPr>
              <w:br/>
            </w:r>
            <w:r w:rsidRPr="008263FF">
              <w:rPr>
                <w:rFonts w:eastAsia="Times New Roman"/>
                <w:color w:val="000000"/>
                <w:szCs w:val="24"/>
              </w:rPr>
              <w:t xml:space="preserve">по адресу </w:t>
            </w:r>
            <w:hyperlink r:id="rId9" w:history="1">
              <w:r w:rsidR="00EF7828" w:rsidRPr="00D64B39">
                <w:rPr>
                  <w:rStyle w:val="af"/>
                  <w:i w:val="0"/>
                  <w:szCs w:val="24"/>
                </w:rPr>
                <w:t>https://www.gosuslugi.ru/help/obratitsya_v_pos</w:t>
              </w:r>
            </w:hyperlink>
          </w:p>
        </w:tc>
      </w:tr>
    </w:tbl>
    <w:p w14:paraId="7DA811FD" w14:textId="3239BCA7" w:rsidR="004C0781" w:rsidRPr="00605857" w:rsidRDefault="00A47870" w:rsidP="005921F6">
      <w:pPr>
        <w:pStyle w:val="1"/>
        <w:tabs>
          <w:tab w:val="clear" w:pos="1134"/>
          <w:tab w:val="num" w:pos="426"/>
        </w:tabs>
        <w:ind w:left="0" w:firstLine="0"/>
        <w:rPr>
          <w:szCs w:val="28"/>
        </w:rPr>
      </w:pPr>
      <w:bookmarkStart w:id="6" w:name="_Toc171353377"/>
      <w:r>
        <w:rPr>
          <w:szCs w:val="28"/>
        </w:rPr>
        <w:lastRenderedPageBreak/>
        <w:t>ОБЩИЕ ПОЛОЖЕНИЯ</w:t>
      </w:r>
      <w:bookmarkEnd w:id="6"/>
    </w:p>
    <w:p w14:paraId="3F57E5E8" w14:textId="0F905FD6" w:rsidR="001C6B68" w:rsidRPr="00605857" w:rsidRDefault="001C6B68" w:rsidP="008D2C1A">
      <w:pPr>
        <w:pStyle w:val="a3"/>
        <w:rPr>
          <w:szCs w:val="24"/>
        </w:rPr>
      </w:pPr>
      <w:r w:rsidRPr="00605857">
        <w:rPr>
          <w:szCs w:val="24"/>
        </w:rPr>
        <w:t xml:space="preserve">Настоящий Регламент разработан в соответствии с </w:t>
      </w:r>
      <w:r w:rsidR="008D2C1A" w:rsidRPr="00605857">
        <w:rPr>
          <w:szCs w:val="24"/>
        </w:rPr>
        <w:t xml:space="preserve">Техническим заданием </w:t>
      </w:r>
      <w:r w:rsidR="003958AD">
        <w:rPr>
          <w:szCs w:val="24"/>
        </w:rPr>
        <w:br/>
      </w:r>
      <w:r w:rsidR="008D2C1A" w:rsidRPr="00605857">
        <w:rPr>
          <w:szCs w:val="24"/>
        </w:rPr>
        <w:t xml:space="preserve">на выполнение работ по развитию федеральной государственной информационной системы «Единый портал государственных и муниципальных услуг (функций)» в </w:t>
      </w:r>
      <w:r w:rsidR="009753D3" w:rsidRPr="00605857">
        <w:rPr>
          <w:szCs w:val="24"/>
        </w:rPr>
        <w:t>части функциональности</w:t>
      </w:r>
      <w:r w:rsidR="008D2C1A" w:rsidRPr="00605857">
        <w:rPr>
          <w:szCs w:val="24"/>
        </w:rPr>
        <w:t xml:space="preserve"> единого окна цифровой обратной связи</w:t>
      </w:r>
      <w:r w:rsidR="009753D3" w:rsidRPr="00605857">
        <w:rPr>
          <w:szCs w:val="24"/>
        </w:rPr>
        <w:t xml:space="preserve">, </w:t>
      </w:r>
      <w:r w:rsidR="00487A30" w:rsidRPr="00605857">
        <w:rPr>
          <w:szCs w:val="24"/>
        </w:rPr>
        <w:t>являющ</w:t>
      </w:r>
      <w:r w:rsidR="00487A30">
        <w:rPr>
          <w:szCs w:val="24"/>
        </w:rPr>
        <w:t>имся</w:t>
      </w:r>
      <w:r w:rsidR="00487A30" w:rsidRPr="00605857">
        <w:rPr>
          <w:szCs w:val="24"/>
        </w:rPr>
        <w:t xml:space="preserve"> </w:t>
      </w:r>
      <w:r w:rsidR="009753D3" w:rsidRPr="00605857">
        <w:rPr>
          <w:szCs w:val="24"/>
        </w:rPr>
        <w:t xml:space="preserve">Приложением </w:t>
      </w:r>
      <w:r w:rsidR="00487A30" w:rsidRPr="00605857">
        <w:rPr>
          <w:szCs w:val="24"/>
        </w:rPr>
        <w:t>№</w:t>
      </w:r>
      <w:r w:rsidR="00487A30">
        <w:rPr>
          <w:szCs w:val="24"/>
        </w:rPr>
        <w:t> </w:t>
      </w:r>
      <w:r w:rsidR="009753D3" w:rsidRPr="00605857">
        <w:rPr>
          <w:szCs w:val="24"/>
        </w:rPr>
        <w:t xml:space="preserve">1 </w:t>
      </w:r>
      <w:r w:rsidR="00DB6110" w:rsidRPr="00605857">
        <w:rPr>
          <w:szCs w:val="24"/>
        </w:rPr>
        <w:t xml:space="preserve">к государственному контракту </w:t>
      </w:r>
      <w:r w:rsidR="00DB6110">
        <w:rPr>
          <w:rFonts w:cs="Times New Roman"/>
          <w:color w:val="000000" w:themeColor="text1"/>
          <w:szCs w:val="24"/>
        </w:rPr>
        <w:t>от 18 апреля 2023 г. № </w:t>
      </w:r>
      <w:r w:rsidR="00DB6110" w:rsidRPr="00A60EF7">
        <w:rPr>
          <w:rFonts w:cs="Times New Roman"/>
          <w:color w:val="000000" w:themeColor="text1"/>
          <w:szCs w:val="24"/>
        </w:rPr>
        <w:t>071/23/39</w:t>
      </w:r>
      <w:r w:rsidR="00C65985" w:rsidRPr="00605857">
        <w:rPr>
          <w:szCs w:val="24"/>
        </w:rPr>
        <w:t>.</w:t>
      </w:r>
    </w:p>
    <w:p w14:paraId="4CC087AE" w14:textId="4A5F29DD" w:rsidR="00EF1BE2" w:rsidRDefault="00EF1BE2" w:rsidP="00EF1BE2">
      <w:pPr>
        <w:pStyle w:val="a3"/>
        <w:rPr>
          <w:szCs w:val="24"/>
        </w:rPr>
      </w:pPr>
      <w:r w:rsidRPr="00605857">
        <w:rPr>
          <w:szCs w:val="24"/>
        </w:rPr>
        <w:t xml:space="preserve">Настоящий Регламент определяет порядок приема и обработки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>ий</w:t>
      </w:r>
      <w:r w:rsidR="005C11A0">
        <w:rPr>
          <w:szCs w:val="24"/>
        </w:rPr>
        <w:t xml:space="preserve"> </w:t>
      </w:r>
      <w:r w:rsidR="0012175A">
        <w:rPr>
          <w:szCs w:val="24"/>
        </w:rPr>
        <w:br/>
      </w:r>
      <w:r w:rsidR="005C11A0">
        <w:rPr>
          <w:szCs w:val="24"/>
        </w:rPr>
        <w:t>и сообщений</w:t>
      </w:r>
      <w:r w:rsidRPr="00605857">
        <w:rPr>
          <w:szCs w:val="24"/>
        </w:rPr>
        <w:t xml:space="preserve">, поступивших от граждан </w:t>
      </w:r>
      <w:r w:rsidR="00E365FE" w:rsidRPr="00605857">
        <w:rPr>
          <w:szCs w:val="24"/>
        </w:rPr>
        <w:t xml:space="preserve">и юридических лиц </w:t>
      </w:r>
      <w:r w:rsidRPr="00605857">
        <w:rPr>
          <w:szCs w:val="24"/>
        </w:rPr>
        <w:t>(</w:t>
      </w:r>
      <w:r w:rsidR="0092365A" w:rsidRPr="00605857">
        <w:rPr>
          <w:szCs w:val="24"/>
        </w:rPr>
        <w:t>З</w:t>
      </w:r>
      <w:r w:rsidRPr="00605857">
        <w:rPr>
          <w:szCs w:val="24"/>
        </w:rPr>
        <w:t xml:space="preserve">аявителей) через единое окно подачи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>ий</w:t>
      </w:r>
      <w:r w:rsidR="005C11A0">
        <w:rPr>
          <w:szCs w:val="24"/>
        </w:rPr>
        <w:t xml:space="preserve"> и сообщений</w:t>
      </w:r>
      <w:r w:rsidRPr="00605857">
        <w:rPr>
          <w:szCs w:val="24"/>
        </w:rPr>
        <w:t> — электронные формы, размещенные на</w:t>
      </w:r>
      <w:r w:rsidR="003958AD">
        <w:rPr>
          <w:szCs w:val="24"/>
        </w:rPr>
        <w:t xml:space="preserve"> ЕПГУ,</w:t>
      </w:r>
      <w:r w:rsidRPr="00605857">
        <w:rPr>
          <w:szCs w:val="24"/>
        </w:rPr>
        <w:t xml:space="preserve"> официальных сайтах </w:t>
      </w:r>
      <w:r w:rsidR="00A37680" w:rsidRPr="00605857">
        <w:rPr>
          <w:szCs w:val="24"/>
        </w:rPr>
        <w:t>органов и организаций</w:t>
      </w:r>
      <w:r w:rsidRPr="00605857">
        <w:rPr>
          <w:szCs w:val="24"/>
        </w:rPr>
        <w:t xml:space="preserve"> в сети «Интернет», в личном кабинете гражданина на ЕПГУ</w:t>
      </w:r>
      <w:r w:rsidR="008D2C1A" w:rsidRPr="00605857">
        <w:rPr>
          <w:szCs w:val="24"/>
        </w:rPr>
        <w:t xml:space="preserve">, через </w:t>
      </w:r>
      <w:r w:rsidR="00DB6110">
        <w:rPr>
          <w:szCs w:val="24"/>
        </w:rPr>
        <w:t>МП «Госуслуги Решаем вместе», АРМ Оператора приема обращений</w:t>
      </w:r>
      <w:r w:rsidR="00E365FE" w:rsidRPr="00605857">
        <w:rPr>
          <w:szCs w:val="24"/>
        </w:rPr>
        <w:t xml:space="preserve"> </w:t>
      </w:r>
      <w:r w:rsidRPr="00605857">
        <w:rPr>
          <w:szCs w:val="24"/>
        </w:rPr>
        <w:t xml:space="preserve">или </w:t>
      </w:r>
      <w:r w:rsidR="004764E3" w:rsidRPr="00605857">
        <w:rPr>
          <w:szCs w:val="24"/>
        </w:rPr>
        <w:t>другие источники</w:t>
      </w:r>
      <w:r w:rsidRPr="00605857">
        <w:rPr>
          <w:szCs w:val="24"/>
        </w:rPr>
        <w:t>.</w:t>
      </w:r>
    </w:p>
    <w:p w14:paraId="1CB0FA3E" w14:textId="197DEA4D" w:rsidR="00637A84" w:rsidRPr="00605857" w:rsidRDefault="00637A84" w:rsidP="00736B97">
      <w:pPr>
        <w:pStyle w:val="2"/>
      </w:pPr>
      <w:bookmarkStart w:id="7" w:name="_Ref78898748"/>
      <w:bookmarkStart w:id="8" w:name="_Toc171353378"/>
      <w:r>
        <w:t xml:space="preserve">Роли пользователей </w:t>
      </w:r>
      <w:bookmarkEnd w:id="7"/>
      <w:r w:rsidR="008637C4">
        <w:rPr>
          <w:szCs w:val="24"/>
        </w:rPr>
        <w:t>ПОС</w:t>
      </w:r>
      <w:bookmarkEnd w:id="8"/>
    </w:p>
    <w:p w14:paraId="112205EA" w14:textId="7ABB00D7" w:rsidR="00EF1BE2" w:rsidRPr="00DB6110" w:rsidRDefault="00A07B84" w:rsidP="00DB6110">
      <w:pPr>
        <w:pStyle w:val="a3"/>
      </w:pPr>
      <w:r>
        <w:t>Н</w:t>
      </w:r>
      <w:r w:rsidR="00EF1BE2" w:rsidRPr="00DB6110">
        <w:t>астоящ</w:t>
      </w:r>
      <w:r>
        <w:t>ий</w:t>
      </w:r>
      <w:r w:rsidR="00EF1BE2" w:rsidRPr="00DB6110">
        <w:t xml:space="preserve"> регламент </w:t>
      </w:r>
      <w:r>
        <w:t>адресован</w:t>
      </w:r>
      <w:r w:rsidRPr="00DB6110">
        <w:t xml:space="preserve"> </w:t>
      </w:r>
      <w:r w:rsidR="00EF1BE2" w:rsidRPr="00DB6110">
        <w:t xml:space="preserve">пользователям </w:t>
      </w:r>
      <w:r w:rsidR="008637C4">
        <w:rPr>
          <w:szCs w:val="24"/>
        </w:rPr>
        <w:t>ПОС</w:t>
      </w:r>
      <w:r w:rsidR="00EF1BE2" w:rsidRPr="00DB6110">
        <w:t xml:space="preserve">, </w:t>
      </w:r>
      <w:r>
        <w:t xml:space="preserve">которые </w:t>
      </w:r>
      <w:r w:rsidR="00EF1BE2" w:rsidRPr="00DB6110">
        <w:t>владеют навыками работы с ней, ознакомились с Руководством пользователя (</w:t>
      </w:r>
      <w:r w:rsidR="00DB6110" w:rsidRPr="00D64B39">
        <w:t>ЕПГУ-ПОС-2023-1 РП.01</w:t>
      </w:r>
      <w:r w:rsidR="00EF1BE2" w:rsidRPr="00DB6110">
        <w:t xml:space="preserve">) </w:t>
      </w:r>
      <w:r w:rsidR="0012175A">
        <w:br/>
      </w:r>
      <w:r w:rsidR="00EF1BE2" w:rsidRPr="00DB6110">
        <w:t xml:space="preserve">и имеют одну из следующих ролей </w:t>
      </w:r>
      <w:r w:rsidR="00703B26" w:rsidRPr="00DB6110">
        <w:t xml:space="preserve">пользователей </w:t>
      </w:r>
      <w:r w:rsidR="008637C4">
        <w:rPr>
          <w:szCs w:val="24"/>
        </w:rPr>
        <w:t>ПОС</w:t>
      </w:r>
      <w:r w:rsidR="00EF1BE2" w:rsidRPr="00DB6110">
        <w:t>:</w:t>
      </w:r>
    </w:p>
    <w:p w14:paraId="6149A478" w14:textId="0ACB3599" w:rsidR="00EF1BE2" w:rsidRPr="00605857" w:rsidRDefault="002E6F43" w:rsidP="00FC44DF">
      <w:pPr>
        <w:pStyle w:val="11"/>
      </w:pPr>
      <w:r w:rsidRPr="00605857">
        <w:t>М</w:t>
      </w:r>
      <w:r w:rsidR="00EF1BE2" w:rsidRPr="00605857">
        <w:t>одератор;</w:t>
      </w:r>
    </w:p>
    <w:p w14:paraId="61376DDA" w14:textId="30D3D579" w:rsidR="00EF1BE2" w:rsidRPr="00605857" w:rsidRDefault="002E6F43" w:rsidP="00FC44DF">
      <w:pPr>
        <w:pStyle w:val="11"/>
      </w:pPr>
      <w:r w:rsidRPr="00605857">
        <w:t>К</w:t>
      </w:r>
      <w:r w:rsidR="00EF1BE2" w:rsidRPr="00605857">
        <w:t>оординатор;</w:t>
      </w:r>
    </w:p>
    <w:p w14:paraId="267E315E" w14:textId="49B140D9" w:rsidR="00EF1BE2" w:rsidRPr="00605857" w:rsidRDefault="002E6F43" w:rsidP="00FC44DF">
      <w:pPr>
        <w:pStyle w:val="11"/>
      </w:pPr>
      <w:r w:rsidRPr="00605857">
        <w:t>И</w:t>
      </w:r>
      <w:r w:rsidR="00EF1BE2" w:rsidRPr="00605857">
        <w:t>сполнитель;</w:t>
      </w:r>
    </w:p>
    <w:p w14:paraId="5238AF93" w14:textId="3011A005" w:rsidR="00EF1BE2" w:rsidRPr="00605857" w:rsidRDefault="002E6F43" w:rsidP="00FC44DF">
      <w:pPr>
        <w:pStyle w:val="11"/>
      </w:pPr>
      <w:r w:rsidRPr="00605857">
        <w:t>Р</w:t>
      </w:r>
      <w:r w:rsidR="00EF1BE2" w:rsidRPr="00605857">
        <w:t>уководитель;</w:t>
      </w:r>
    </w:p>
    <w:p w14:paraId="34C13485" w14:textId="77777777" w:rsidR="00A07B84" w:rsidRDefault="002E6F43" w:rsidP="00FC44DF">
      <w:pPr>
        <w:pStyle w:val="11"/>
      </w:pPr>
      <w:r w:rsidRPr="00605857">
        <w:t>К</w:t>
      </w:r>
      <w:r w:rsidR="00EF1BE2" w:rsidRPr="00605857">
        <w:t>уратор</w:t>
      </w:r>
      <w:r w:rsidR="00A07B84">
        <w:t>;</w:t>
      </w:r>
    </w:p>
    <w:p w14:paraId="63B47EBB" w14:textId="78E68B7C" w:rsidR="00EF1BE2" w:rsidRPr="00605857" w:rsidRDefault="00A07B84" w:rsidP="00FC44DF">
      <w:pPr>
        <w:pStyle w:val="11"/>
      </w:pPr>
      <w:r>
        <w:t>Оператор приема обращений.</w:t>
      </w:r>
    </w:p>
    <w:p w14:paraId="1E6EAE18" w14:textId="3B5C18E9" w:rsidR="00EF1BE2" w:rsidRPr="00605857" w:rsidRDefault="00EF1BE2" w:rsidP="00EF1BE2">
      <w:pPr>
        <w:pStyle w:val="a3"/>
        <w:rPr>
          <w:szCs w:val="24"/>
        </w:rPr>
      </w:pPr>
      <w:r w:rsidRPr="00605857">
        <w:rPr>
          <w:szCs w:val="24"/>
        </w:rPr>
        <w:t xml:space="preserve">Функции каждой из ролей </w:t>
      </w:r>
      <w:r w:rsidR="001E2270" w:rsidRPr="00605857">
        <w:rPr>
          <w:szCs w:val="24"/>
        </w:rPr>
        <w:t>пользовател</w:t>
      </w:r>
      <w:r w:rsidR="001E2270">
        <w:rPr>
          <w:szCs w:val="24"/>
        </w:rPr>
        <w:t>ей</w:t>
      </w:r>
      <w:r w:rsidR="001E2270" w:rsidRPr="00605857">
        <w:rPr>
          <w:szCs w:val="24"/>
        </w:rPr>
        <w:t xml:space="preserve"> </w:t>
      </w:r>
      <w:r w:rsidR="008637C4">
        <w:rPr>
          <w:szCs w:val="24"/>
        </w:rPr>
        <w:t>ПОС</w:t>
      </w:r>
      <w:r w:rsidRPr="00605857">
        <w:rPr>
          <w:szCs w:val="24"/>
        </w:rPr>
        <w:t xml:space="preserve"> описаны в документе «Руководство пользователя» (</w:t>
      </w:r>
      <w:r w:rsidR="00EF5C05" w:rsidRPr="007A57BA">
        <w:t>ЕПГУ-ПОС-2023-1 РП.01</w:t>
      </w:r>
      <w:r w:rsidRPr="00605857">
        <w:rPr>
          <w:szCs w:val="24"/>
        </w:rPr>
        <w:t>).</w:t>
      </w:r>
    </w:p>
    <w:p w14:paraId="17198040" w14:textId="17BA60FB" w:rsidR="00EF1BE2" w:rsidRPr="00605857" w:rsidRDefault="00EF1BE2" w:rsidP="00EF1BE2">
      <w:pPr>
        <w:pStyle w:val="a3"/>
        <w:rPr>
          <w:szCs w:val="24"/>
        </w:rPr>
      </w:pPr>
      <w:r w:rsidRPr="00605857">
        <w:rPr>
          <w:szCs w:val="24"/>
        </w:rPr>
        <w:t xml:space="preserve">Модератором является </w:t>
      </w:r>
      <w:r w:rsidR="00397C8C">
        <w:rPr>
          <w:szCs w:val="24"/>
        </w:rPr>
        <w:t xml:space="preserve">представитель Оператора </w:t>
      </w:r>
      <w:r w:rsidR="008637C4">
        <w:rPr>
          <w:szCs w:val="24"/>
        </w:rPr>
        <w:t>ПОС</w:t>
      </w:r>
      <w:r w:rsidR="00397C8C" w:rsidRPr="00605857">
        <w:rPr>
          <w:szCs w:val="24"/>
        </w:rPr>
        <w:t xml:space="preserve"> </w:t>
      </w:r>
      <w:r w:rsidR="00397C8C">
        <w:rPr>
          <w:szCs w:val="24"/>
        </w:rPr>
        <w:t>или</w:t>
      </w:r>
      <w:r w:rsidR="00397C8C" w:rsidRPr="00605857">
        <w:rPr>
          <w:szCs w:val="24"/>
        </w:rPr>
        <w:t xml:space="preserve"> </w:t>
      </w:r>
      <w:r w:rsidRPr="00605857">
        <w:rPr>
          <w:szCs w:val="24"/>
        </w:rPr>
        <w:t>должностное лицо</w:t>
      </w:r>
      <w:r w:rsidR="003958AD">
        <w:rPr>
          <w:szCs w:val="24"/>
        </w:rPr>
        <w:t xml:space="preserve"> органа или организации</w:t>
      </w:r>
      <w:r w:rsidRPr="00605857">
        <w:rPr>
          <w:szCs w:val="24"/>
        </w:rPr>
        <w:t xml:space="preserve">, уполномоченное </w:t>
      </w:r>
      <w:r w:rsidR="00BC7A73">
        <w:rPr>
          <w:szCs w:val="24"/>
        </w:rPr>
        <w:t>осуществлять</w:t>
      </w:r>
      <w:r w:rsidR="00BC7A73" w:rsidRPr="00605857">
        <w:rPr>
          <w:szCs w:val="24"/>
        </w:rPr>
        <w:t xml:space="preserve"> </w:t>
      </w:r>
      <w:r w:rsidR="009753D3" w:rsidRPr="00605857">
        <w:rPr>
          <w:szCs w:val="24"/>
        </w:rPr>
        <w:t>прием</w:t>
      </w:r>
      <w:r w:rsidR="002E6F43" w:rsidRPr="00605857">
        <w:rPr>
          <w:szCs w:val="24"/>
        </w:rPr>
        <w:t xml:space="preserve"> поступивших обращений </w:t>
      </w:r>
      <w:r w:rsidR="003130EF">
        <w:rPr>
          <w:szCs w:val="24"/>
        </w:rPr>
        <w:br/>
      </w:r>
      <w:r w:rsidR="005C11A0">
        <w:rPr>
          <w:szCs w:val="24"/>
        </w:rPr>
        <w:t xml:space="preserve">и сообщений </w:t>
      </w:r>
      <w:r w:rsidR="002E6F43" w:rsidRPr="00605857">
        <w:rPr>
          <w:szCs w:val="24"/>
        </w:rPr>
        <w:t>на рассмотрение</w:t>
      </w:r>
      <w:r w:rsidR="009753D3" w:rsidRPr="00605857">
        <w:rPr>
          <w:szCs w:val="24"/>
        </w:rPr>
        <w:t xml:space="preserve"> </w:t>
      </w:r>
      <w:r w:rsidRPr="00605857">
        <w:rPr>
          <w:szCs w:val="24"/>
        </w:rPr>
        <w:t xml:space="preserve">или </w:t>
      </w:r>
      <w:r w:rsidR="002E6F43" w:rsidRPr="00605857">
        <w:rPr>
          <w:szCs w:val="24"/>
        </w:rPr>
        <w:t>их отклонение</w:t>
      </w:r>
      <w:r w:rsidR="009E6DCF" w:rsidRPr="00605857">
        <w:rPr>
          <w:szCs w:val="24"/>
        </w:rPr>
        <w:t>.</w:t>
      </w:r>
    </w:p>
    <w:p w14:paraId="1901BE39" w14:textId="14A984A3" w:rsidR="009B1A47" w:rsidRPr="00605857" w:rsidRDefault="009B1A47" w:rsidP="00EF1BE2">
      <w:pPr>
        <w:pStyle w:val="a3"/>
        <w:rPr>
          <w:szCs w:val="24"/>
        </w:rPr>
      </w:pPr>
      <w:r w:rsidRPr="00605857">
        <w:rPr>
          <w:szCs w:val="24"/>
        </w:rPr>
        <w:t xml:space="preserve">Координатором является должностное лицо, уполномоченное </w:t>
      </w:r>
      <w:r w:rsidR="00BC7A73">
        <w:rPr>
          <w:szCs w:val="24"/>
        </w:rPr>
        <w:t>осуществлять</w:t>
      </w:r>
      <w:r w:rsidR="00BC7A73" w:rsidRPr="00605857">
        <w:rPr>
          <w:szCs w:val="24"/>
        </w:rPr>
        <w:t xml:space="preserve"> </w:t>
      </w:r>
      <w:r w:rsidRPr="00605857">
        <w:rPr>
          <w:szCs w:val="24"/>
        </w:rPr>
        <w:t xml:space="preserve">организацию </w:t>
      </w:r>
      <w:r w:rsidR="00923D1D" w:rsidRPr="00923D1D">
        <w:rPr>
          <w:szCs w:val="24"/>
        </w:rPr>
        <w:t>процесса обработки обращений</w:t>
      </w:r>
      <w:r w:rsidR="005C11A0" w:rsidRPr="005C11A0">
        <w:rPr>
          <w:szCs w:val="24"/>
        </w:rPr>
        <w:t xml:space="preserve"> </w:t>
      </w:r>
      <w:r w:rsidR="005C11A0">
        <w:rPr>
          <w:szCs w:val="24"/>
        </w:rPr>
        <w:t>и сообщений</w:t>
      </w:r>
      <w:r w:rsidR="00923D1D" w:rsidRPr="00923D1D">
        <w:rPr>
          <w:szCs w:val="24"/>
        </w:rPr>
        <w:t>, в том числе выполняющий функции распределения обращений между исполнителями</w:t>
      </w:r>
      <w:r w:rsidRPr="00605857">
        <w:rPr>
          <w:szCs w:val="24"/>
        </w:rPr>
        <w:t>.</w:t>
      </w:r>
    </w:p>
    <w:p w14:paraId="2B447BF8" w14:textId="219A6978" w:rsidR="009B1A47" w:rsidRPr="00605857" w:rsidRDefault="009B1A47" w:rsidP="00EF1BE2">
      <w:pPr>
        <w:pStyle w:val="a3"/>
        <w:rPr>
          <w:szCs w:val="24"/>
        </w:rPr>
      </w:pPr>
      <w:r w:rsidRPr="00605857">
        <w:rPr>
          <w:szCs w:val="24"/>
        </w:rPr>
        <w:t xml:space="preserve">Исполнителем является должностное лицо, уполномоченное </w:t>
      </w:r>
      <w:r w:rsidR="00BC7A73">
        <w:rPr>
          <w:szCs w:val="24"/>
        </w:rPr>
        <w:t>осуществлять</w:t>
      </w:r>
      <w:r w:rsidR="00BC7A73" w:rsidRPr="00605857">
        <w:rPr>
          <w:szCs w:val="24"/>
        </w:rPr>
        <w:t xml:space="preserve"> </w:t>
      </w:r>
      <w:r w:rsidRPr="00605857">
        <w:rPr>
          <w:szCs w:val="24"/>
        </w:rPr>
        <w:t>рассмотрение</w:t>
      </w:r>
      <w:r w:rsidR="000352A9">
        <w:rPr>
          <w:szCs w:val="24"/>
        </w:rPr>
        <w:t xml:space="preserve"> обращений</w:t>
      </w:r>
      <w:r w:rsidRPr="00605857">
        <w:rPr>
          <w:szCs w:val="24"/>
        </w:rPr>
        <w:t xml:space="preserve"> </w:t>
      </w:r>
      <w:r w:rsidR="005C11A0">
        <w:rPr>
          <w:szCs w:val="24"/>
        </w:rPr>
        <w:t>и сообщений</w:t>
      </w:r>
      <w:r w:rsidR="005C11A0" w:rsidRPr="00605857">
        <w:rPr>
          <w:szCs w:val="24"/>
        </w:rPr>
        <w:t xml:space="preserve"> </w:t>
      </w:r>
      <w:r w:rsidRPr="00605857">
        <w:rPr>
          <w:szCs w:val="24"/>
        </w:rPr>
        <w:t xml:space="preserve">и подготовку ответов на </w:t>
      </w:r>
      <w:r w:rsidR="000352A9">
        <w:rPr>
          <w:szCs w:val="24"/>
        </w:rPr>
        <w:t>них</w:t>
      </w:r>
      <w:r w:rsidRPr="00605857">
        <w:rPr>
          <w:szCs w:val="24"/>
        </w:rPr>
        <w:t>.</w:t>
      </w:r>
    </w:p>
    <w:p w14:paraId="12CB4CB8" w14:textId="331A6C52" w:rsidR="009B1A47" w:rsidRPr="00605857" w:rsidRDefault="009B1A47" w:rsidP="00EF1BE2">
      <w:pPr>
        <w:pStyle w:val="a3"/>
        <w:rPr>
          <w:szCs w:val="24"/>
        </w:rPr>
      </w:pPr>
      <w:r w:rsidRPr="00605857">
        <w:rPr>
          <w:szCs w:val="24"/>
        </w:rPr>
        <w:lastRenderedPageBreak/>
        <w:t xml:space="preserve">Руководителем является должностное лицо, уполномоченное </w:t>
      </w:r>
      <w:r w:rsidR="00BC7A73">
        <w:rPr>
          <w:szCs w:val="24"/>
        </w:rPr>
        <w:t>осуществлять</w:t>
      </w:r>
      <w:r w:rsidR="00BC7A73" w:rsidRPr="00605857">
        <w:rPr>
          <w:szCs w:val="24"/>
        </w:rPr>
        <w:t xml:space="preserve"> </w:t>
      </w:r>
      <w:r w:rsidRPr="00605857">
        <w:rPr>
          <w:szCs w:val="24"/>
        </w:rPr>
        <w:t xml:space="preserve">согласование и утверждение подготовленных ответов на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>ия</w:t>
      </w:r>
      <w:r w:rsidR="005C11A0" w:rsidRPr="005C11A0">
        <w:rPr>
          <w:szCs w:val="24"/>
        </w:rPr>
        <w:t xml:space="preserve"> </w:t>
      </w:r>
      <w:r w:rsidR="005C11A0">
        <w:rPr>
          <w:szCs w:val="24"/>
        </w:rPr>
        <w:t>и сообщени</w:t>
      </w:r>
      <w:r w:rsidR="00D42809">
        <w:rPr>
          <w:szCs w:val="24"/>
        </w:rPr>
        <w:t>я</w:t>
      </w:r>
      <w:r w:rsidR="00A07B84">
        <w:rPr>
          <w:szCs w:val="24"/>
        </w:rPr>
        <w:t>, а также перенаправлени</w:t>
      </w:r>
      <w:r w:rsidR="003130EF">
        <w:rPr>
          <w:szCs w:val="24"/>
        </w:rPr>
        <w:t>я обращений и сообщений</w:t>
      </w:r>
      <w:r w:rsidR="00A07B84">
        <w:rPr>
          <w:szCs w:val="24"/>
        </w:rPr>
        <w:t xml:space="preserve"> в неподведомственные ЛКО</w:t>
      </w:r>
      <w:r w:rsidRPr="00605857">
        <w:rPr>
          <w:szCs w:val="24"/>
        </w:rPr>
        <w:t>.</w:t>
      </w:r>
    </w:p>
    <w:p w14:paraId="5FB2F786" w14:textId="0B4600F8" w:rsidR="009B1A47" w:rsidRDefault="009B1A47" w:rsidP="00EF1BE2">
      <w:pPr>
        <w:pStyle w:val="a3"/>
        <w:rPr>
          <w:szCs w:val="24"/>
        </w:rPr>
      </w:pPr>
      <w:r w:rsidRPr="00605857">
        <w:rPr>
          <w:szCs w:val="24"/>
        </w:rPr>
        <w:t>Куратором является должностное лицо, уполномоченное осуществл</w:t>
      </w:r>
      <w:r w:rsidR="00BC7A73">
        <w:rPr>
          <w:szCs w:val="24"/>
        </w:rPr>
        <w:t>ять</w:t>
      </w:r>
      <w:r w:rsidRPr="00605857">
        <w:rPr>
          <w:szCs w:val="24"/>
        </w:rPr>
        <w:t xml:space="preserve"> </w:t>
      </w:r>
      <w:r w:rsidR="00525183">
        <w:rPr>
          <w:szCs w:val="24"/>
        </w:rPr>
        <w:t xml:space="preserve">организацию работ и </w:t>
      </w:r>
      <w:r w:rsidRPr="00605857">
        <w:rPr>
          <w:szCs w:val="24"/>
        </w:rPr>
        <w:t>контрол</w:t>
      </w:r>
      <w:r w:rsidR="0092227F">
        <w:rPr>
          <w:szCs w:val="24"/>
        </w:rPr>
        <w:t>ь</w:t>
      </w:r>
      <w:r w:rsidR="00525183">
        <w:rPr>
          <w:szCs w:val="24"/>
        </w:rPr>
        <w:t xml:space="preserve"> </w:t>
      </w:r>
      <w:r w:rsidR="0092227F">
        <w:rPr>
          <w:szCs w:val="24"/>
        </w:rPr>
        <w:t xml:space="preserve">за процессом </w:t>
      </w:r>
      <w:r w:rsidR="00382AC3">
        <w:rPr>
          <w:szCs w:val="24"/>
        </w:rPr>
        <w:t xml:space="preserve">и результатом </w:t>
      </w:r>
      <w:r w:rsidR="0092227F">
        <w:rPr>
          <w:szCs w:val="24"/>
        </w:rPr>
        <w:t>обработки</w:t>
      </w:r>
      <w:r w:rsidRPr="00605857">
        <w:rPr>
          <w:szCs w:val="24"/>
        </w:rPr>
        <w:t xml:space="preserve">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>и</w:t>
      </w:r>
      <w:r w:rsidR="0092227F">
        <w:rPr>
          <w:szCs w:val="24"/>
        </w:rPr>
        <w:t>й</w:t>
      </w:r>
      <w:r w:rsidR="005C11A0" w:rsidRPr="005C11A0">
        <w:rPr>
          <w:szCs w:val="24"/>
        </w:rPr>
        <w:t xml:space="preserve"> </w:t>
      </w:r>
      <w:r w:rsidR="005C11A0">
        <w:rPr>
          <w:szCs w:val="24"/>
        </w:rPr>
        <w:t>и сообщений</w:t>
      </w:r>
      <w:r w:rsidR="00887C40" w:rsidRPr="00605857">
        <w:rPr>
          <w:szCs w:val="24"/>
        </w:rPr>
        <w:t>,</w:t>
      </w:r>
      <w:r w:rsidR="00525183">
        <w:rPr>
          <w:szCs w:val="24"/>
        </w:rPr>
        <w:t xml:space="preserve"> </w:t>
      </w:r>
      <w:r w:rsidR="0092227F">
        <w:rPr>
          <w:szCs w:val="24"/>
        </w:rPr>
        <w:t>а также функции по</w:t>
      </w:r>
      <w:r w:rsidR="00887C40" w:rsidRPr="00605857">
        <w:rPr>
          <w:szCs w:val="24"/>
        </w:rPr>
        <w:t xml:space="preserve"> анализу данных </w:t>
      </w:r>
      <w:r w:rsidRPr="00605857">
        <w:rPr>
          <w:szCs w:val="24"/>
        </w:rPr>
        <w:t>и подготовке статистической отчетности.</w:t>
      </w:r>
    </w:p>
    <w:p w14:paraId="0C1325D9" w14:textId="26FCC40F" w:rsidR="00962E54" w:rsidRPr="00605857" w:rsidRDefault="007D061E" w:rsidP="00106673">
      <w:pPr>
        <w:pStyle w:val="2"/>
        <w:rPr>
          <w:szCs w:val="24"/>
        </w:rPr>
      </w:pPr>
      <w:bookmarkStart w:id="9" w:name="_Toc59466644"/>
      <w:bookmarkStart w:id="10" w:name="_Toc59470914"/>
      <w:bookmarkStart w:id="11" w:name="_Toc59474955"/>
      <w:bookmarkStart w:id="12" w:name="_Ref25151327"/>
      <w:bookmarkStart w:id="13" w:name="_Toc171353379"/>
      <w:bookmarkEnd w:id="9"/>
      <w:bookmarkEnd w:id="10"/>
      <w:bookmarkEnd w:id="11"/>
      <w:r w:rsidRPr="00605857">
        <w:rPr>
          <w:szCs w:val="24"/>
        </w:rPr>
        <w:t>Этапы</w:t>
      </w:r>
      <w:r w:rsidR="00962E54" w:rsidRPr="00605857">
        <w:rPr>
          <w:szCs w:val="24"/>
        </w:rPr>
        <w:t xml:space="preserve"> </w:t>
      </w:r>
      <w:r w:rsidR="001D2F79" w:rsidRPr="00605857">
        <w:rPr>
          <w:szCs w:val="24"/>
        </w:rPr>
        <w:t xml:space="preserve">процесса </w:t>
      </w:r>
      <w:r w:rsidR="00962E54" w:rsidRPr="00605857">
        <w:rPr>
          <w:szCs w:val="24"/>
        </w:rPr>
        <w:t xml:space="preserve">обработки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="00962E54" w:rsidRPr="00605857">
        <w:rPr>
          <w:szCs w:val="24"/>
        </w:rPr>
        <w:t xml:space="preserve">ий </w:t>
      </w:r>
      <w:bookmarkEnd w:id="12"/>
      <w:r w:rsidR="005C11A0">
        <w:rPr>
          <w:szCs w:val="24"/>
        </w:rPr>
        <w:t>и сообщений</w:t>
      </w:r>
      <w:bookmarkEnd w:id="13"/>
    </w:p>
    <w:p w14:paraId="559FA7A9" w14:textId="642732D5" w:rsidR="00962E54" w:rsidRPr="00605857" w:rsidRDefault="001D2F79" w:rsidP="00962E54">
      <w:pPr>
        <w:pStyle w:val="a3"/>
        <w:rPr>
          <w:szCs w:val="24"/>
        </w:rPr>
      </w:pPr>
      <w:r w:rsidRPr="00605857">
        <w:rPr>
          <w:szCs w:val="24"/>
        </w:rPr>
        <w:t xml:space="preserve">Процесс обработки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="00E837FE" w:rsidRPr="00605857">
        <w:rPr>
          <w:szCs w:val="24"/>
        </w:rPr>
        <w:t xml:space="preserve">ий </w:t>
      </w:r>
      <w:r w:rsidR="005C11A0">
        <w:rPr>
          <w:szCs w:val="24"/>
        </w:rPr>
        <w:t>и сообщений</w:t>
      </w:r>
      <w:r w:rsidR="005C11A0" w:rsidRPr="00605857">
        <w:rPr>
          <w:szCs w:val="24"/>
        </w:rPr>
        <w:t xml:space="preserve"> </w:t>
      </w:r>
      <w:r w:rsidR="00A06889" w:rsidRPr="00605857">
        <w:rPr>
          <w:szCs w:val="24"/>
        </w:rPr>
        <w:t>Заявителей</w:t>
      </w:r>
      <w:r w:rsidRPr="00605857">
        <w:rPr>
          <w:szCs w:val="24"/>
        </w:rPr>
        <w:t xml:space="preserve"> </w:t>
      </w:r>
      <w:r w:rsidR="00AB15E9" w:rsidRPr="00605857">
        <w:rPr>
          <w:szCs w:val="24"/>
        </w:rPr>
        <w:t xml:space="preserve">в </w:t>
      </w:r>
      <w:r w:rsidR="008637C4">
        <w:rPr>
          <w:szCs w:val="24"/>
        </w:rPr>
        <w:t>ПОС</w:t>
      </w:r>
      <w:r w:rsidR="00AB15E9" w:rsidRPr="00605857">
        <w:rPr>
          <w:szCs w:val="24"/>
        </w:rPr>
        <w:t xml:space="preserve"> </w:t>
      </w:r>
      <w:r w:rsidR="006B0C46" w:rsidRPr="00605857">
        <w:rPr>
          <w:szCs w:val="24"/>
        </w:rPr>
        <w:t>состои</w:t>
      </w:r>
      <w:r w:rsidRPr="00605857">
        <w:rPr>
          <w:szCs w:val="24"/>
        </w:rPr>
        <w:t xml:space="preserve">т </w:t>
      </w:r>
      <w:r w:rsidR="003130EF">
        <w:rPr>
          <w:szCs w:val="24"/>
        </w:rPr>
        <w:br/>
      </w:r>
      <w:r w:rsidRPr="00605857">
        <w:rPr>
          <w:szCs w:val="24"/>
        </w:rPr>
        <w:t xml:space="preserve">из следующих </w:t>
      </w:r>
      <w:r w:rsidR="00E837FE" w:rsidRPr="00605857">
        <w:rPr>
          <w:szCs w:val="24"/>
        </w:rPr>
        <w:t xml:space="preserve">последовательных </w:t>
      </w:r>
      <w:r w:rsidRPr="00605857">
        <w:rPr>
          <w:szCs w:val="24"/>
        </w:rPr>
        <w:t>этапов:</w:t>
      </w:r>
    </w:p>
    <w:p w14:paraId="68EFD037" w14:textId="225D7C3E" w:rsidR="001D2F79" w:rsidRPr="00605857" w:rsidRDefault="005357FB" w:rsidP="00FC44DF">
      <w:pPr>
        <w:pStyle w:val="11"/>
      </w:pPr>
      <w:r w:rsidRPr="00605857">
        <w:t>м</w:t>
      </w:r>
      <w:r w:rsidR="00DF6563" w:rsidRPr="00605857">
        <w:t>одерация;</w:t>
      </w:r>
    </w:p>
    <w:p w14:paraId="5313B54E" w14:textId="4DD8F4DA" w:rsidR="00DF6563" w:rsidRPr="00605857" w:rsidRDefault="005357FB" w:rsidP="00FC44DF">
      <w:pPr>
        <w:pStyle w:val="11"/>
      </w:pPr>
      <w:r w:rsidRPr="00605857">
        <w:t>к</w:t>
      </w:r>
      <w:r w:rsidR="00DF6563" w:rsidRPr="00605857">
        <w:t>оординация;</w:t>
      </w:r>
    </w:p>
    <w:p w14:paraId="361F5DAF" w14:textId="6C360C96" w:rsidR="00DF6563" w:rsidRPr="00605857" w:rsidRDefault="005357FB" w:rsidP="00FC44DF">
      <w:pPr>
        <w:pStyle w:val="11"/>
      </w:pPr>
      <w:r w:rsidRPr="00605857">
        <w:t>и</w:t>
      </w:r>
      <w:r w:rsidR="00DF6563" w:rsidRPr="00605857">
        <w:t>сполнение;</w:t>
      </w:r>
    </w:p>
    <w:p w14:paraId="6C59CF13" w14:textId="2ABF6D60" w:rsidR="00DF6563" w:rsidRPr="00605857" w:rsidRDefault="005357FB" w:rsidP="00FC44DF">
      <w:pPr>
        <w:pStyle w:val="11"/>
      </w:pPr>
      <w:r w:rsidRPr="00605857">
        <w:t>с</w:t>
      </w:r>
      <w:r w:rsidR="00DF6563" w:rsidRPr="00605857">
        <w:t>огласование;</w:t>
      </w:r>
    </w:p>
    <w:p w14:paraId="4C69F733" w14:textId="3131630C" w:rsidR="00DF6563" w:rsidRPr="00605857" w:rsidRDefault="005357FB" w:rsidP="00FC44DF">
      <w:pPr>
        <w:pStyle w:val="11"/>
      </w:pPr>
      <w:r w:rsidRPr="00605857">
        <w:t>у</w:t>
      </w:r>
      <w:r w:rsidR="00DF6563" w:rsidRPr="00605857">
        <w:t>тверждение.</w:t>
      </w:r>
    </w:p>
    <w:p w14:paraId="448359A5" w14:textId="245674D4" w:rsidR="00BD506A" w:rsidRPr="00605857" w:rsidRDefault="00436904" w:rsidP="00962E54">
      <w:pPr>
        <w:pStyle w:val="a3"/>
        <w:rPr>
          <w:szCs w:val="24"/>
        </w:rPr>
      </w:pPr>
      <w:r>
        <w:rPr>
          <w:szCs w:val="24"/>
        </w:rPr>
        <w:t>Реализацию</w:t>
      </w:r>
      <w:r w:rsidRPr="00605857">
        <w:rPr>
          <w:szCs w:val="24"/>
        </w:rPr>
        <w:t xml:space="preserve"> </w:t>
      </w:r>
      <w:r w:rsidR="00E837FE" w:rsidRPr="00605857">
        <w:rPr>
          <w:szCs w:val="24"/>
        </w:rPr>
        <w:t>каждого этапа выполняет пользователь</w:t>
      </w:r>
      <w:r>
        <w:rPr>
          <w:szCs w:val="24"/>
        </w:rPr>
        <w:t xml:space="preserve"> </w:t>
      </w:r>
      <w:r w:rsidR="008637C4">
        <w:rPr>
          <w:szCs w:val="24"/>
        </w:rPr>
        <w:t>ПОС</w:t>
      </w:r>
      <w:r w:rsidR="00E837FE" w:rsidRPr="00605857">
        <w:rPr>
          <w:szCs w:val="24"/>
        </w:rPr>
        <w:t>, имеющий соответствующую роль</w:t>
      </w:r>
      <w:r w:rsidR="00BD506A" w:rsidRPr="00605857">
        <w:rPr>
          <w:szCs w:val="24"/>
        </w:rPr>
        <w:t>:</w:t>
      </w:r>
    </w:p>
    <w:p w14:paraId="2644EAE0" w14:textId="77777777" w:rsidR="00BD506A" w:rsidRPr="00605857" w:rsidRDefault="00E837FE" w:rsidP="00FC44DF">
      <w:pPr>
        <w:pStyle w:val="11"/>
      </w:pPr>
      <w:r w:rsidRPr="00605857">
        <w:t xml:space="preserve">Модератор (для этапа </w:t>
      </w:r>
      <w:r w:rsidR="00BD1332" w:rsidRPr="00605857">
        <w:t>м</w:t>
      </w:r>
      <w:r w:rsidRPr="00605857">
        <w:t>одерации)</w:t>
      </w:r>
      <w:r w:rsidR="00BD506A" w:rsidRPr="00605857">
        <w:t>;</w:t>
      </w:r>
    </w:p>
    <w:p w14:paraId="23AE8689" w14:textId="77777777" w:rsidR="00BD506A" w:rsidRPr="00605857" w:rsidRDefault="00E837FE" w:rsidP="00FC44DF">
      <w:pPr>
        <w:pStyle w:val="11"/>
      </w:pPr>
      <w:r w:rsidRPr="00605857">
        <w:t xml:space="preserve">Координатор (для этапа </w:t>
      </w:r>
      <w:r w:rsidR="00BD1332" w:rsidRPr="00605857">
        <w:t>к</w:t>
      </w:r>
      <w:r w:rsidRPr="00605857">
        <w:t>оординации)</w:t>
      </w:r>
      <w:r w:rsidR="00BD506A" w:rsidRPr="00605857">
        <w:t>;</w:t>
      </w:r>
    </w:p>
    <w:p w14:paraId="78B1E4E7" w14:textId="5A98E02F" w:rsidR="00BD506A" w:rsidRPr="00605857" w:rsidRDefault="00E837FE" w:rsidP="00FC44DF">
      <w:pPr>
        <w:pStyle w:val="11"/>
      </w:pPr>
      <w:r w:rsidRPr="00605857">
        <w:t xml:space="preserve">Исполнитель (для этапа </w:t>
      </w:r>
      <w:r w:rsidR="00BD1332" w:rsidRPr="00605857">
        <w:t>и</w:t>
      </w:r>
      <w:r w:rsidRPr="00605857">
        <w:t>сполнения)</w:t>
      </w:r>
      <w:r w:rsidR="00BD506A" w:rsidRPr="00605857">
        <w:t>;</w:t>
      </w:r>
    </w:p>
    <w:p w14:paraId="1D78CB95" w14:textId="77777777" w:rsidR="00BD506A" w:rsidRPr="00605857" w:rsidRDefault="00BD1332" w:rsidP="00FC44DF">
      <w:pPr>
        <w:pStyle w:val="11"/>
      </w:pPr>
      <w:r w:rsidRPr="00605857">
        <w:t>Руководитель</w:t>
      </w:r>
      <w:r w:rsidR="00E837FE" w:rsidRPr="00605857">
        <w:t xml:space="preserve"> (для этапа </w:t>
      </w:r>
      <w:r w:rsidRPr="00605857">
        <w:t>с</w:t>
      </w:r>
      <w:r w:rsidR="00E837FE" w:rsidRPr="00605857">
        <w:t>огласования)</w:t>
      </w:r>
      <w:r w:rsidR="00BD506A" w:rsidRPr="00605857">
        <w:t>;</w:t>
      </w:r>
    </w:p>
    <w:p w14:paraId="676A678C" w14:textId="5AE4D60B" w:rsidR="00E837FE" w:rsidRPr="00605857" w:rsidRDefault="00BD1332" w:rsidP="00FC44DF">
      <w:pPr>
        <w:pStyle w:val="11"/>
      </w:pPr>
      <w:r w:rsidRPr="00605857">
        <w:t>Руководитель</w:t>
      </w:r>
      <w:r w:rsidR="00E837FE" w:rsidRPr="00605857">
        <w:t xml:space="preserve"> (для этапа </w:t>
      </w:r>
      <w:r w:rsidRPr="00605857">
        <w:t>у</w:t>
      </w:r>
      <w:r w:rsidR="00E837FE" w:rsidRPr="00605857">
        <w:t>тверждени</w:t>
      </w:r>
      <w:r w:rsidR="00BD506A" w:rsidRPr="00605857">
        <w:t>я</w:t>
      </w:r>
      <w:r w:rsidR="00E837FE" w:rsidRPr="00605857">
        <w:t>).</w:t>
      </w:r>
    </w:p>
    <w:p w14:paraId="21655ED3" w14:textId="30DBEE8C" w:rsidR="00004236" w:rsidRDefault="00004236" w:rsidP="00962E54">
      <w:pPr>
        <w:pStyle w:val="a3"/>
        <w:rPr>
          <w:szCs w:val="24"/>
        </w:rPr>
      </w:pPr>
      <w:r>
        <w:rPr>
          <w:szCs w:val="24"/>
        </w:rPr>
        <w:t xml:space="preserve">В рамках </w:t>
      </w:r>
      <w:r w:rsidRPr="00605857">
        <w:rPr>
          <w:szCs w:val="24"/>
        </w:rPr>
        <w:t>осуществл</w:t>
      </w:r>
      <w:r>
        <w:rPr>
          <w:szCs w:val="24"/>
        </w:rPr>
        <w:t>ения</w:t>
      </w:r>
      <w:r w:rsidRPr="00605857">
        <w:rPr>
          <w:szCs w:val="24"/>
        </w:rPr>
        <w:t xml:space="preserve"> функци</w:t>
      </w:r>
      <w:r>
        <w:rPr>
          <w:szCs w:val="24"/>
        </w:rPr>
        <w:t>й</w:t>
      </w:r>
      <w:r w:rsidRPr="00605857">
        <w:rPr>
          <w:szCs w:val="24"/>
        </w:rPr>
        <w:t xml:space="preserve"> по контролю </w:t>
      </w:r>
      <w:r w:rsidR="00CC51F7">
        <w:rPr>
          <w:szCs w:val="24"/>
        </w:rPr>
        <w:t>за процессом обработки</w:t>
      </w:r>
      <w:r w:rsidRPr="00605857">
        <w:rPr>
          <w:szCs w:val="24"/>
        </w:rPr>
        <w:t xml:space="preserve"> </w:t>
      </w:r>
      <w:r w:rsidR="00CC51F7" w:rsidRPr="00605857">
        <w:rPr>
          <w:szCs w:val="24"/>
        </w:rPr>
        <w:t>обращени</w:t>
      </w:r>
      <w:r w:rsidR="00CC51F7">
        <w:rPr>
          <w:szCs w:val="24"/>
        </w:rPr>
        <w:t xml:space="preserve">й </w:t>
      </w:r>
      <w:r w:rsidR="005C11A0">
        <w:rPr>
          <w:szCs w:val="24"/>
        </w:rPr>
        <w:t xml:space="preserve">и сообщений </w:t>
      </w:r>
      <w:r>
        <w:rPr>
          <w:szCs w:val="24"/>
        </w:rPr>
        <w:t xml:space="preserve">Куратор, </w:t>
      </w:r>
      <w:r w:rsidR="001961AD">
        <w:rPr>
          <w:szCs w:val="24"/>
        </w:rPr>
        <w:t xml:space="preserve">в случае </w:t>
      </w:r>
      <w:r>
        <w:rPr>
          <w:szCs w:val="24"/>
        </w:rPr>
        <w:t xml:space="preserve">необходимости и </w:t>
      </w:r>
      <w:r w:rsidR="001961AD">
        <w:rPr>
          <w:szCs w:val="24"/>
        </w:rPr>
        <w:t xml:space="preserve">при </w:t>
      </w:r>
      <w:r>
        <w:rPr>
          <w:szCs w:val="24"/>
        </w:rPr>
        <w:t xml:space="preserve">наличии таких прав, может выполнять действия, которые в обычном режиме выполняют пользователи с другими ролями в </w:t>
      </w:r>
      <w:r w:rsidR="008637C4">
        <w:rPr>
          <w:szCs w:val="24"/>
        </w:rPr>
        <w:t>ПОС</w:t>
      </w:r>
      <w:r>
        <w:rPr>
          <w:szCs w:val="24"/>
        </w:rPr>
        <w:t>.</w:t>
      </w:r>
      <w:r w:rsidR="00525183">
        <w:rPr>
          <w:szCs w:val="24"/>
        </w:rPr>
        <w:t xml:space="preserve"> К таким дополнительным правам относятся:</w:t>
      </w:r>
    </w:p>
    <w:p w14:paraId="1049D70A" w14:textId="55243135" w:rsidR="00525183" w:rsidRDefault="00800C42" w:rsidP="00854848">
      <w:pPr>
        <w:pStyle w:val="11"/>
      </w:pPr>
      <w:r>
        <w:t>доступ к разделу «Контроль» и его подразделам (подразделу рейтинга регионов, мониторинга и аналитики и другим);</w:t>
      </w:r>
    </w:p>
    <w:p w14:paraId="68809F82" w14:textId="4F887A9A" w:rsidR="00800C42" w:rsidRDefault="00800C42" w:rsidP="00854848">
      <w:pPr>
        <w:pStyle w:val="11"/>
      </w:pPr>
      <w:r>
        <w:t>право остановки повторного рассмотрения сообщений и обращений.</w:t>
      </w:r>
    </w:p>
    <w:p w14:paraId="177D8AEE" w14:textId="6E26D60E" w:rsidR="00B84C7A" w:rsidRPr="00605857" w:rsidRDefault="00B84C7A" w:rsidP="00962E54">
      <w:pPr>
        <w:pStyle w:val="a3"/>
        <w:rPr>
          <w:szCs w:val="24"/>
        </w:rPr>
      </w:pPr>
      <w:r w:rsidRPr="00605857">
        <w:rPr>
          <w:szCs w:val="24"/>
        </w:rPr>
        <w:t xml:space="preserve">Один пользователь может </w:t>
      </w:r>
      <w:r w:rsidR="001F3581">
        <w:rPr>
          <w:szCs w:val="24"/>
        </w:rPr>
        <w:t>одновременно совмещать</w:t>
      </w:r>
      <w:r w:rsidR="001F3581" w:rsidRPr="00605857">
        <w:rPr>
          <w:szCs w:val="24"/>
        </w:rPr>
        <w:t xml:space="preserve"> </w:t>
      </w:r>
      <w:r w:rsidRPr="00605857">
        <w:rPr>
          <w:szCs w:val="24"/>
        </w:rPr>
        <w:t xml:space="preserve">несколько </w:t>
      </w:r>
      <w:r w:rsidR="001F3581">
        <w:rPr>
          <w:szCs w:val="24"/>
        </w:rPr>
        <w:t xml:space="preserve">любых </w:t>
      </w:r>
      <w:r w:rsidRPr="00605857">
        <w:rPr>
          <w:szCs w:val="24"/>
        </w:rPr>
        <w:t>ролей</w:t>
      </w:r>
      <w:r w:rsidR="001F3581" w:rsidRPr="001F3581">
        <w:rPr>
          <w:szCs w:val="24"/>
        </w:rPr>
        <w:t xml:space="preserve"> </w:t>
      </w:r>
      <w:r w:rsidR="001F3581" w:rsidRPr="00605857">
        <w:rPr>
          <w:szCs w:val="24"/>
        </w:rPr>
        <w:t xml:space="preserve">в </w:t>
      </w:r>
      <w:r w:rsidR="008637C4">
        <w:rPr>
          <w:szCs w:val="24"/>
        </w:rPr>
        <w:t>ПОС</w:t>
      </w:r>
      <w:r w:rsidRPr="00605857">
        <w:rPr>
          <w:szCs w:val="24"/>
        </w:rPr>
        <w:t>.</w:t>
      </w:r>
    </w:p>
    <w:p w14:paraId="743AA824" w14:textId="0D89A4FE" w:rsidR="00EF1BE2" w:rsidRPr="00605857" w:rsidRDefault="00EF1BE2" w:rsidP="00EF1BE2">
      <w:pPr>
        <w:pStyle w:val="2"/>
        <w:rPr>
          <w:szCs w:val="24"/>
        </w:rPr>
      </w:pPr>
      <w:bookmarkStart w:id="14" w:name="_Toc44936223"/>
      <w:bookmarkStart w:id="15" w:name="_Ref158463456"/>
      <w:bookmarkStart w:id="16" w:name="_Toc171353380"/>
      <w:r w:rsidRPr="00605857">
        <w:rPr>
          <w:szCs w:val="24"/>
        </w:rPr>
        <w:lastRenderedPageBreak/>
        <w:t xml:space="preserve">Обязательность этапов процесса обработки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>ий</w:t>
      </w:r>
      <w:bookmarkEnd w:id="14"/>
      <w:r w:rsidR="005C11A0" w:rsidRPr="005C11A0">
        <w:rPr>
          <w:szCs w:val="24"/>
        </w:rPr>
        <w:t xml:space="preserve"> </w:t>
      </w:r>
      <w:r w:rsidR="005C11A0">
        <w:rPr>
          <w:szCs w:val="24"/>
        </w:rPr>
        <w:t>и сообщений</w:t>
      </w:r>
      <w:bookmarkEnd w:id="15"/>
      <w:bookmarkEnd w:id="16"/>
    </w:p>
    <w:p w14:paraId="2C122B77" w14:textId="77777777" w:rsidR="00382AC3" w:rsidRDefault="00382AC3" w:rsidP="00382AC3">
      <w:pPr>
        <w:pStyle w:val="a3"/>
        <w:rPr>
          <w:szCs w:val="24"/>
        </w:rPr>
      </w:pPr>
      <w:r w:rsidRPr="00605857">
        <w:rPr>
          <w:szCs w:val="24"/>
        </w:rPr>
        <w:t xml:space="preserve">Для обращений </w:t>
      </w:r>
      <w:r>
        <w:rPr>
          <w:szCs w:val="24"/>
        </w:rPr>
        <w:t>и сообщений</w:t>
      </w:r>
      <w:r w:rsidRPr="00605857">
        <w:rPr>
          <w:szCs w:val="24"/>
        </w:rPr>
        <w:t xml:space="preserve"> </w:t>
      </w:r>
      <w:r>
        <w:rPr>
          <w:szCs w:val="24"/>
        </w:rPr>
        <w:t>большинства</w:t>
      </w:r>
      <w:r w:rsidRPr="00605857">
        <w:rPr>
          <w:szCs w:val="24"/>
        </w:rPr>
        <w:t xml:space="preserve"> категорий (подкатегорий</w:t>
      </w:r>
      <w:r>
        <w:rPr>
          <w:szCs w:val="24"/>
        </w:rPr>
        <w:t>/фактов</w:t>
      </w:r>
      <w:r w:rsidRPr="00605857">
        <w:rPr>
          <w:szCs w:val="24"/>
        </w:rPr>
        <w:t>) этап модерации может выполняться автоматически.</w:t>
      </w:r>
      <w:r>
        <w:rPr>
          <w:szCs w:val="24"/>
        </w:rPr>
        <w:t xml:space="preserve"> После выполнения автоматической модерации</w:t>
      </w:r>
      <w:r w:rsidRPr="004E5043">
        <w:rPr>
          <w:szCs w:val="24"/>
        </w:rPr>
        <w:t xml:space="preserve"> </w:t>
      </w:r>
      <w:r>
        <w:rPr>
          <w:szCs w:val="24"/>
        </w:rPr>
        <w:t>все обращения и сообщения попадают на этап координации.</w:t>
      </w:r>
    </w:p>
    <w:p w14:paraId="0E878166" w14:textId="7A10FEA7" w:rsidR="00AB572D" w:rsidRPr="00E645C9" w:rsidRDefault="00AB572D" w:rsidP="00EF1BE2">
      <w:pPr>
        <w:pStyle w:val="a3"/>
        <w:rPr>
          <w:szCs w:val="24"/>
        </w:rPr>
      </w:pPr>
      <w:r w:rsidRPr="00E645C9">
        <w:rPr>
          <w:szCs w:val="24"/>
        </w:rPr>
        <w:t>Если</w:t>
      </w:r>
      <w:r w:rsidR="00800C42">
        <w:rPr>
          <w:szCs w:val="24"/>
        </w:rPr>
        <w:t xml:space="preserve"> для сообщения или обращения не выполняется автоматическая модерация </w:t>
      </w:r>
      <w:r w:rsidR="00973742">
        <w:rPr>
          <w:szCs w:val="24"/>
        </w:rPr>
        <w:br/>
      </w:r>
      <w:r w:rsidR="00800C42">
        <w:rPr>
          <w:szCs w:val="24"/>
        </w:rPr>
        <w:t xml:space="preserve">и </w:t>
      </w:r>
      <w:r w:rsidRPr="00E645C9">
        <w:rPr>
          <w:szCs w:val="24"/>
        </w:rPr>
        <w:t>Модератор принимает решение об отклонении обращения</w:t>
      </w:r>
      <w:r w:rsidR="00D42809">
        <w:rPr>
          <w:szCs w:val="24"/>
        </w:rPr>
        <w:t xml:space="preserve"> или сообщения</w:t>
      </w:r>
      <w:r w:rsidRPr="00E645C9">
        <w:rPr>
          <w:szCs w:val="24"/>
        </w:rPr>
        <w:t xml:space="preserve"> </w:t>
      </w:r>
      <w:r w:rsidR="008753A7" w:rsidRPr="00E645C9">
        <w:rPr>
          <w:szCs w:val="24"/>
        </w:rPr>
        <w:t xml:space="preserve">на этапе модерации </w:t>
      </w:r>
      <w:r w:rsidRPr="00E645C9">
        <w:rPr>
          <w:szCs w:val="24"/>
        </w:rPr>
        <w:t>(в соответствии с п.</w:t>
      </w:r>
      <w:r w:rsidRPr="00E645C9">
        <w:rPr>
          <w:szCs w:val="24"/>
          <w:lang w:val="en-US"/>
        </w:rPr>
        <w:t> </w:t>
      </w:r>
      <w:r w:rsidRPr="00E645C9">
        <w:rPr>
          <w:szCs w:val="24"/>
          <w:lang w:val="en-US"/>
        </w:rPr>
        <w:fldChar w:fldCharType="begin"/>
      </w:r>
      <w:r w:rsidRPr="00E645C9">
        <w:rPr>
          <w:szCs w:val="24"/>
        </w:rPr>
        <w:instrText xml:space="preserve"> </w:instrText>
      </w:r>
      <w:r w:rsidRPr="00E645C9">
        <w:rPr>
          <w:szCs w:val="24"/>
          <w:lang w:val="en-US"/>
        </w:rPr>
        <w:instrText>REF</w:instrText>
      </w:r>
      <w:r w:rsidRPr="00E645C9">
        <w:rPr>
          <w:szCs w:val="24"/>
        </w:rPr>
        <w:instrText xml:space="preserve"> _</w:instrText>
      </w:r>
      <w:r w:rsidRPr="00E645C9">
        <w:rPr>
          <w:szCs w:val="24"/>
          <w:lang w:val="en-US"/>
        </w:rPr>
        <w:instrText>Ref</w:instrText>
      </w:r>
      <w:r w:rsidRPr="00E645C9">
        <w:rPr>
          <w:szCs w:val="24"/>
        </w:rPr>
        <w:instrText>25092335 \</w:instrText>
      </w:r>
      <w:r w:rsidRPr="00E645C9">
        <w:rPr>
          <w:szCs w:val="24"/>
          <w:lang w:val="en-US"/>
        </w:rPr>
        <w:instrText>r</w:instrText>
      </w:r>
      <w:r w:rsidRPr="00E645C9">
        <w:rPr>
          <w:szCs w:val="24"/>
        </w:rPr>
        <w:instrText xml:space="preserve"> \</w:instrText>
      </w:r>
      <w:r w:rsidRPr="00E645C9">
        <w:rPr>
          <w:szCs w:val="24"/>
          <w:lang w:val="en-US"/>
        </w:rPr>
        <w:instrText>h</w:instrText>
      </w:r>
      <w:r w:rsidRPr="00E645C9">
        <w:rPr>
          <w:szCs w:val="24"/>
        </w:rPr>
        <w:instrText xml:space="preserve">  \* </w:instrText>
      </w:r>
      <w:r w:rsidRPr="00E645C9">
        <w:rPr>
          <w:szCs w:val="24"/>
          <w:lang w:val="en-US"/>
        </w:rPr>
        <w:instrText>MERGEFORMAT</w:instrText>
      </w:r>
      <w:r w:rsidRPr="00E645C9">
        <w:rPr>
          <w:szCs w:val="24"/>
        </w:rPr>
        <w:instrText xml:space="preserve"> </w:instrText>
      </w:r>
      <w:r w:rsidRPr="00E645C9">
        <w:rPr>
          <w:szCs w:val="24"/>
          <w:lang w:val="en-US"/>
        </w:rPr>
      </w:r>
      <w:r w:rsidRPr="00E645C9">
        <w:rPr>
          <w:szCs w:val="24"/>
          <w:lang w:val="en-US"/>
        </w:rPr>
        <w:fldChar w:fldCharType="separate"/>
      </w:r>
      <w:r w:rsidR="00787D4F" w:rsidRPr="00787D4F">
        <w:rPr>
          <w:szCs w:val="24"/>
        </w:rPr>
        <w:t>2.1</w:t>
      </w:r>
      <w:r w:rsidRPr="00E645C9">
        <w:rPr>
          <w:szCs w:val="24"/>
        </w:rPr>
        <w:fldChar w:fldCharType="end"/>
      </w:r>
      <w:r w:rsidRPr="00E645C9">
        <w:rPr>
          <w:szCs w:val="24"/>
        </w:rPr>
        <w:t xml:space="preserve"> настоящего Регламента), </w:t>
      </w:r>
      <w:r w:rsidR="008753A7" w:rsidRPr="00E645C9">
        <w:rPr>
          <w:szCs w:val="24"/>
        </w:rPr>
        <w:t xml:space="preserve">то остальные этапы </w:t>
      </w:r>
      <w:r w:rsidR="004E5043" w:rsidRPr="00531882">
        <w:rPr>
          <w:szCs w:val="24"/>
        </w:rPr>
        <w:t xml:space="preserve">обработки </w:t>
      </w:r>
      <w:r w:rsidR="008753A7" w:rsidRPr="00E645C9">
        <w:rPr>
          <w:szCs w:val="24"/>
        </w:rPr>
        <w:t xml:space="preserve">данное обращение </w:t>
      </w:r>
      <w:r w:rsidR="00283D7B">
        <w:rPr>
          <w:szCs w:val="24"/>
        </w:rPr>
        <w:t xml:space="preserve">(или сообщение) </w:t>
      </w:r>
      <w:r w:rsidR="008753A7" w:rsidRPr="00E645C9">
        <w:rPr>
          <w:szCs w:val="24"/>
        </w:rPr>
        <w:t>н</w:t>
      </w:r>
      <w:r w:rsidR="004E5043" w:rsidRPr="00531882">
        <w:rPr>
          <w:szCs w:val="24"/>
        </w:rPr>
        <w:t>е</w:t>
      </w:r>
      <w:r w:rsidR="008753A7" w:rsidRPr="00E645C9">
        <w:rPr>
          <w:szCs w:val="24"/>
        </w:rPr>
        <w:t xml:space="preserve"> проходит.</w:t>
      </w:r>
    </w:p>
    <w:p w14:paraId="5970AF11" w14:textId="7AD7E76A" w:rsidR="00EF1BE2" w:rsidRDefault="00EF1BE2" w:rsidP="00EF7828">
      <w:pPr>
        <w:pStyle w:val="a3"/>
        <w:rPr>
          <w:szCs w:val="24"/>
        </w:rPr>
      </w:pPr>
      <w:r w:rsidRPr="00605857">
        <w:rPr>
          <w:szCs w:val="24"/>
        </w:rPr>
        <w:t xml:space="preserve">Необходимость этапа согласования </w:t>
      </w:r>
      <w:r w:rsidR="0095067E" w:rsidRPr="00605857">
        <w:rPr>
          <w:szCs w:val="24"/>
        </w:rPr>
        <w:t xml:space="preserve">самостоятельно </w:t>
      </w:r>
      <w:r w:rsidRPr="00605857">
        <w:rPr>
          <w:szCs w:val="24"/>
        </w:rPr>
        <w:t xml:space="preserve">определяется </w:t>
      </w:r>
      <w:r w:rsidR="0095067E" w:rsidRPr="00605857">
        <w:rPr>
          <w:szCs w:val="24"/>
        </w:rPr>
        <w:t>Исполнителем</w:t>
      </w:r>
      <w:r w:rsidR="003933A7">
        <w:rPr>
          <w:szCs w:val="24"/>
        </w:rPr>
        <w:t xml:space="preserve"> (или Координатор</w:t>
      </w:r>
      <w:r w:rsidR="008E1CFC">
        <w:rPr>
          <w:szCs w:val="24"/>
        </w:rPr>
        <w:t>ом</w:t>
      </w:r>
      <w:r w:rsidR="003933A7">
        <w:rPr>
          <w:szCs w:val="24"/>
        </w:rPr>
        <w:t xml:space="preserve"> в случае, если он выполняет функции Исполнителя для обращения</w:t>
      </w:r>
      <w:r w:rsidR="00283D7B">
        <w:rPr>
          <w:szCs w:val="24"/>
        </w:rPr>
        <w:br/>
        <w:t>или сообщения</w:t>
      </w:r>
      <w:r w:rsidR="003933A7">
        <w:rPr>
          <w:szCs w:val="24"/>
        </w:rPr>
        <w:t>)</w:t>
      </w:r>
      <w:r w:rsidR="0095067E" w:rsidRPr="00605857">
        <w:rPr>
          <w:szCs w:val="24"/>
        </w:rPr>
        <w:t xml:space="preserve"> </w:t>
      </w:r>
      <w:r w:rsidRPr="00605857">
        <w:rPr>
          <w:szCs w:val="24"/>
        </w:rPr>
        <w:t>на этапе исполнения.</w:t>
      </w:r>
      <w:r w:rsidR="00004236">
        <w:rPr>
          <w:szCs w:val="24"/>
        </w:rPr>
        <w:t xml:space="preserve"> Для обращений</w:t>
      </w:r>
      <w:r w:rsidR="00283D7B">
        <w:rPr>
          <w:szCs w:val="24"/>
        </w:rPr>
        <w:t xml:space="preserve"> или сообщений</w:t>
      </w:r>
      <w:r w:rsidR="00004236">
        <w:rPr>
          <w:szCs w:val="24"/>
        </w:rPr>
        <w:t xml:space="preserve">, перенаправляемых в </w:t>
      </w:r>
      <w:r w:rsidR="0034445C">
        <w:rPr>
          <w:szCs w:val="24"/>
        </w:rPr>
        <w:t xml:space="preserve">подведомственные </w:t>
      </w:r>
      <w:r w:rsidR="00757C67">
        <w:rPr>
          <w:szCs w:val="24"/>
        </w:rPr>
        <w:t xml:space="preserve">и </w:t>
      </w:r>
      <w:r w:rsidR="00004236">
        <w:rPr>
          <w:szCs w:val="24"/>
        </w:rPr>
        <w:t>неподведомственные организации, н</w:t>
      </w:r>
      <w:r w:rsidR="00004236" w:rsidRPr="00605857">
        <w:rPr>
          <w:szCs w:val="24"/>
        </w:rPr>
        <w:t xml:space="preserve">еобходимость этапа согласования определяется </w:t>
      </w:r>
      <w:r w:rsidR="00004236">
        <w:rPr>
          <w:szCs w:val="24"/>
        </w:rPr>
        <w:t>Координатором.</w:t>
      </w:r>
    </w:p>
    <w:p w14:paraId="320ED216" w14:textId="78C36915" w:rsidR="00422A3C" w:rsidRDefault="00422A3C" w:rsidP="00422A3C">
      <w:pPr>
        <w:pStyle w:val="a3"/>
        <w:rPr>
          <w:szCs w:val="24"/>
        </w:rPr>
      </w:pPr>
      <w:r>
        <w:rPr>
          <w:szCs w:val="24"/>
        </w:rPr>
        <w:t xml:space="preserve">Этапы </w:t>
      </w:r>
      <w:r w:rsidR="00EF7828">
        <w:rPr>
          <w:szCs w:val="24"/>
        </w:rPr>
        <w:t xml:space="preserve">координации, исполнения и </w:t>
      </w:r>
      <w:r>
        <w:rPr>
          <w:szCs w:val="24"/>
        </w:rPr>
        <w:t>утверждения явля</w:t>
      </w:r>
      <w:r w:rsidR="00EF7828">
        <w:rPr>
          <w:szCs w:val="24"/>
        </w:rPr>
        <w:t>ю</w:t>
      </w:r>
      <w:r>
        <w:rPr>
          <w:szCs w:val="24"/>
        </w:rPr>
        <w:t>тся обязательными для всех обращений</w:t>
      </w:r>
      <w:r w:rsidR="00283D7B">
        <w:rPr>
          <w:szCs w:val="24"/>
        </w:rPr>
        <w:t xml:space="preserve"> и сообщений</w:t>
      </w:r>
      <w:r>
        <w:rPr>
          <w:szCs w:val="24"/>
        </w:rPr>
        <w:t>.</w:t>
      </w:r>
    </w:p>
    <w:p w14:paraId="7BA34821" w14:textId="3176FB70" w:rsidR="00664F2B" w:rsidRDefault="00664F2B" w:rsidP="00382AC3">
      <w:pPr>
        <w:pStyle w:val="2"/>
      </w:pPr>
      <w:bookmarkStart w:id="17" w:name="_Toc171353381"/>
      <w:r>
        <w:t>Особенности обработки обращений</w:t>
      </w:r>
      <w:bookmarkEnd w:id="17"/>
    </w:p>
    <w:p w14:paraId="4F7C2442" w14:textId="18A1EDDF" w:rsidR="00800C42" w:rsidRDefault="00800C42" w:rsidP="00422A3C">
      <w:pPr>
        <w:pStyle w:val="a3"/>
        <w:rPr>
          <w:szCs w:val="24"/>
        </w:rPr>
      </w:pPr>
      <w:r>
        <w:rPr>
          <w:szCs w:val="24"/>
        </w:rPr>
        <w:t>Определение того, что Заявителем подано обращение, которое должно обрабатываться в соответствии с 59</w:t>
      </w:r>
      <w:r w:rsidR="003130EF">
        <w:rPr>
          <w:szCs w:val="24"/>
        </w:rPr>
        <w:t>-</w:t>
      </w:r>
      <w:r>
        <w:rPr>
          <w:szCs w:val="24"/>
        </w:rPr>
        <w:t xml:space="preserve">ФЗ (а не сообщение), производится </w:t>
      </w:r>
      <w:r w:rsidR="003130EF">
        <w:rPr>
          <w:szCs w:val="24"/>
        </w:rPr>
        <w:t xml:space="preserve">в </w:t>
      </w:r>
      <w:r>
        <w:rPr>
          <w:szCs w:val="24"/>
        </w:rPr>
        <w:t>ПОС автоматически.</w:t>
      </w:r>
    </w:p>
    <w:p w14:paraId="3C98B701" w14:textId="2F3997AA" w:rsidR="00664F2B" w:rsidRDefault="00DB1066" w:rsidP="00422A3C">
      <w:pPr>
        <w:pStyle w:val="a3"/>
        <w:rPr>
          <w:szCs w:val="24"/>
        </w:rPr>
      </w:pPr>
      <w:r>
        <w:rPr>
          <w:szCs w:val="24"/>
        </w:rPr>
        <w:t>Обработка обращений, подаваемых в ПОС, обладает следующими основными особенностями:</w:t>
      </w:r>
    </w:p>
    <w:p w14:paraId="4D2BA285" w14:textId="4A04A05E" w:rsidR="00DB1066" w:rsidRDefault="00DB1066" w:rsidP="00DB1066">
      <w:pPr>
        <w:pStyle w:val="11"/>
      </w:pPr>
      <w:r>
        <w:t>в</w:t>
      </w:r>
      <w:r w:rsidRPr="00DB1066">
        <w:t xml:space="preserve"> </w:t>
      </w:r>
      <w:r>
        <w:t xml:space="preserve">карточке обращения отображается </w:t>
      </w:r>
      <w:r w:rsidR="007318FF">
        <w:t>признак</w:t>
      </w:r>
      <w:r>
        <w:t xml:space="preserve"> </w:t>
      </w:r>
      <w:r w:rsidR="007318FF">
        <w:t>«</w:t>
      </w:r>
      <w:r>
        <w:t>59-ФЗ</w:t>
      </w:r>
      <w:r w:rsidR="007318FF">
        <w:t>»</w:t>
      </w:r>
      <w:r>
        <w:t>;</w:t>
      </w:r>
    </w:p>
    <w:p w14:paraId="5102FD80" w14:textId="508C2401" w:rsidR="00DB1066" w:rsidRDefault="00DB1066" w:rsidP="00DB1066">
      <w:pPr>
        <w:pStyle w:val="11"/>
      </w:pPr>
      <w:r>
        <w:t xml:space="preserve">возможность указания «специальных» сроков обработки обращений для обращений, подаваемых в сфере миграции или по обжалованию судебных решений. Срок их обработки должен устанавливаться в ПОС в соответствии </w:t>
      </w:r>
      <w:r w:rsidR="003130EF">
        <w:br/>
      </w:r>
      <w:r>
        <w:t>с 59-ФЗ;</w:t>
      </w:r>
    </w:p>
    <w:p w14:paraId="55B5690E" w14:textId="5893C7E0" w:rsidR="00DB1066" w:rsidRDefault="00DB1066" w:rsidP="00DB1066">
      <w:pPr>
        <w:pStyle w:val="11"/>
      </w:pPr>
      <w:r>
        <w:t>ограничения на перенос срока подготовки ответа на обращение. Подготовка ответа с использованием типа решения «Отложено» возможна не более 1 раза;</w:t>
      </w:r>
    </w:p>
    <w:p w14:paraId="3867C4C0" w14:textId="3C1AE967" w:rsidR="00DB1066" w:rsidRDefault="00DB1066" w:rsidP="00DB1066">
      <w:pPr>
        <w:pStyle w:val="11"/>
      </w:pPr>
      <w:r>
        <w:t xml:space="preserve">обязательность подписания ответа на обращение </w:t>
      </w:r>
      <w:r w:rsidR="008E0C5F">
        <w:t xml:space="preserve">УНЭП или </w:t>
      </w:r>
      <w:r>
        <w:t>УКЭП.</w:t>
      </w:r>
    </w:p>
    <w:p w14:paraId="2E3B2F45" w14:textId="4C57F53B" w:rsidR="00340C64" w:rsidRDefault="00230204" w:rsidP="00D64B39">
      <w:pPr>
        <w:pStyle w:val="2"/>
      </w:pPr>
      <w:bookmarkStart w:id="18" w:name="_Toc156297942"/>
      <w:bookmarkStart w:id="19" w:name="_Ref153790556"/>
      <w:bookmarkStart w:id="20" w:name="_Toc171353382"/>
      <w:bookmarkEnd w:id="18"/>
      <w:r>
        <w:t xml:space="preserve">Обработка </w:t>
      </w:r>
      <w:r w:rsidR="00283D7B">
        <w:t>об</w:t>
      </w:r>
      <w:r w:rsidR="003130EF">
        <w:t>ра</w:t>
      </w:r>
      <w:r w:rsidR="00283D7B">
        <w:t>щений</w:t>
      </w:r>
      <w:r>
        <w:t>, подаваемых в соответствии с ФЗ</w:t>
      </w:r>
      <w:bookmarkEnd w:id="19"/>
      <w:bookmarkEnd w:id="20"/>
    </w:p>
    <w:p w14:paraId="68F1EF86" w14:textId="3D823D18" w:rsidR="00230204" w:rsidRDefault="0011734B" w:rsidP="00EF1BE2">
      <w:pPr>
        <w:pStyle w:val="a3"/>
        <w:rPr>
          <w:szCs w:val="24"/>
        </w:rPr>
      </w:pPr>
      <w:r w:rsidRPr="0011734B">
        <w:rPr>
          <w:szCs w:val="24"/>
        </w:rPr>
        <w:t>Если ФЗ предусмотрен особый порядок обработки</w:t>
      </w:r>
      <w:r>
        <w:rPr>
          <w:szCs w:val="24"/>
        </w:rPr>
        <w:t xml:space="preserve"> </w:t>
      </w:r>
      <w:r w:rsidR="00283D7B">
        <w:rPr>
          <w:szCs w:val="24"/>
        </w:rPr>
        <w:t>сообщений</w:t>
      </w:r>
      <w:r w:rsidR="00283D7B" w:rsidRPr="0011734B">
        <w:rPr>
          <w:szCs w:val="24"/>
        </w:rPr>
        <w:t xml:space="preserve"> </w:t>
      </w:r>
      <w:r w:rsidRPr="0011734B">
        <w:rPr>
          <w:szCs w:val="24"/>
        </w:rPr>
        <w:t>и</w:t>
      </w:r>
      <w:r>
        <w:rPr>
          <w:szCs w:val="24"/>
        </w:rPr>
        <w:t xml:space="preserve">, </w:t>
      </w:r>
      <w:r w:rsidRPr="0011734B">
        <w:rPr>
          <w:szCs w:val="24"/>
        </w:rPr>
        <w:t xml:space="preserve">в соответствии </w:t>
      </w:r>
      <w:r w:rsidR="003130EF">
        <w:rPr>
          <w:szCs w:val="24"/>
        </w:rPr>
        <w:br/>
      </w:r>
      <w:r w:rsidRPr="0011734B">
        <w:rPr>
          <w:szCs w:val="24"/>
        </w:rPr>
        <w:t xml:space="preserve">с правилами </w:t>
      </w:r>
      <w:r>
        <w:rPr>
          <w:szCs w:val="24"/>
        </w:rPr>
        <w:t>отправки</w:t>
      </w:r>
      <w:r w:rsidRPr="0011734B">
        <w:rPr>
          <w:szCs w:val="24"/>
        </w:rPr>
        <w:t xml:space="preserve"> </w:t>
      </w:r>
      <w:r w:rsidR="00283D7B">
        <w:rPr>
          <w:szCs w:val="24"/>
        </w:rPr>
        <w:t>об</w:t>
      </w:r>
      <w:r w:rsidR="003130EF">
        <w:rPr>
          <w:szCs w:val="24"/>
        </w:rPr>
        <w:t>ра</w:t>
      </w:r>
      <w:r w:rsidR="00283D7B">
        <w:rPr>
          <w:szCs w:val="24"/>
        </w:rPr>
        <w:t>щений</w:t>
      </w:r>
      <w:r w:rsidR="00283D7B" w:rsidRPr="0011734B">
        <w:rPr>
          <w:szCs w:val="24"/>
        </w:rPr>
        <w:t xml:space="preserve"> </w:t>
      </w:r>
      <w:r w:rsidR="003130EF">
        <w:rPr>
          <w:szCs w:val="24"/>
        </w:rPr>
        <w:t xml:space="preserve">и сообщений </w:t>
      </w:r>
      <w:r w:rsidRPr="0011734B">
        <w:rPr>
          <w:szCs w:val="24"/>
        </w:rPr>
        <w:t>в ПОС</w:t>
      </w:r>
      <w:r>
        <w:rPr>
          <w:szCs w:val="24"/>
        </w:rPr>
        <w:t>,</w:t>
      </w:r>
      <w:r w:rsidRPr="0011734B">
        <w:rPr>
          <w:szCs w:val="24"/>
        </w:rPr>
        <w:t xml:space="preserve"> соответствующие такому ФЗ </w:t>
      </w:r>
      <w:r w:rsidR="00D42809">
        <w:rPr>
          <w:szCs w:val="24"/>
        </w:rPr>
        <w:lastRenderedPageBreak/>
        <w:t>об</w:t>
      </w:r>
      <w:r w:rsidR="003130EF">
        <w:rPr>
          <w:szCs w:val="24"/>
        </w:rPr>
        <w:t>ра</w:t>
      </w:r>
      <w:r w:rsidR="00D42809">
        <w:rPr>
          <w:szCs w:val="24"/>
        </w:rPr>
        <w:t>щен</w:t>
      </w:r>
      <w:r w:rsidR="00D42809" w:rsidRPr="0011734B">
        <w:rPr>
          <w:szCs w:val="24"/>
        </w:rPr>
        <w:t xml:space="preserve">ия </w:t>
      </w:r>
      <w:r w:rsidRPr="0011734B">
        <w:rPr>
          <w:szCs w:val="24"/>
        </w:rPr>
        <w:t>направляются</w:t>
      </w:r>
      <w:r>
        <w:rPr>
          <w:szCs w:val="24"/>
        </w:rPr>
        <w:t xml:space="preserve"> в ПОС, п</w:t>
      </w:r>
      <w:r w:rsidR="00230204">
        <w:rPr>
          <w:szCs w:val="24"/>
        </w:rPr>
        <w:t xml:space="preserve">оданное </w:t>
      </w:r>
      <w:r w:rsidR="00283D7B">
        <w:rPr>
          <w:szCs w:val="24"/>
        </w:rPr>
        <w:t>об</w:t>
      </w:r>
      <w:r w:rsidR="003130EF">
        <w:rPr>
          <w:szCs w:val="24"/>
        </w:rPr>
        <w:t>ра</w:t>
      </w:r>
      <w:r w:rsidR="00283D7B">
        <w:rPr>
          <w:szCs w:val="24"/>
        </w:rPr>
        <w:t xml:space="preserve">щение </w:t>
      </w:r>
      <w:r w:rsidR="00230204">
        <w:rPr>
          <w:szCs w:val="24"/>
        </w:rPr>
        <w:t xml:space="preserve">может быть привязано </w:t>
      </w:r>
      <w:r w:rsidR="003130EF">
        <w:rPr>
          <w:szCs w:val="24"/>
        </w:rPr>
        <w:br/>
      </w:r>
      <w:r w:rsidR="00230204">
        <w:rPr>
          <w:szCs w:val="24"/>
        </w:rPr>
        <w:t xml:space="preserve">к конкретному </w:t>
      </w:r>
      <w:r>
        <w:rPr>
          <w:szCs w:val="24"/>
        </w:rPr>
        <w:t xml:space="preserve">типу </w:t>
      </w:r>
      <w:r w:rsidR="00230204">
        <w:rPr>
          <w:szCs w:val="24"/>
        </w:rPr>
        <w:t>ФЗ, в соответствии с которым оно подается.</w:t>
      </w:r>
      <w:r w:rsidR="00230204" w:rsidRPr="00230204">
        <w:rPr>
          <w:szCs w:val="24"/>
        </w:rPr>
        <w:t xml:space="preserve"> </w:t>
      </w:r>
      <w:r w:rsidR="00230204">
        <w:rPr>
          <w:szCs w:val="24"/>
        </w:rPr>
        <w:t>Привязка к ФЗ осуществляется для тех ФЗ, которы</w:t>
      </w:r>
      <w:r>
        <w:rPr>
          <w:szCs w:val="24"/>
        </w:rPr>
        <w:t>е требуют определенных особенностей при</w:t>
      </w:r>
      <w:r w:rsidR="00230204">
        <w:rPr>
          <w:szCs w:val="24"/>
        </w:rPr>
        <w:t xml:space="preserve"> обработк</w:t>
      </w:r>
      <w:r>
        <w:rPr>
          <w:szCs w:val="24"/>
        </w:rPr>
        <w:t>е</w:t>
      </w:r>
      <w:r w:rsidR="00230204">
        <w:rPr>
          <w:szCs w:val="24"/>
        </w:rPr>
        <w:t xml:space="preserve"> </w:t>
      </w:r>
      <w:r w:rsidR="00283D7B">
        <w:rPr>
          <w:szCs w:val="24"/>
        </w:rPr>
        <w:t>об</w:t>
      </w:r>
      <w:r w:rsidR="003130EF">
        <w:rPr>
          <w:szCs w:val="24"/>
        </w:rPr>
        <w:t>ра</w:t>
      </w:r>
      <w:r w:rsidR="00283D7B">
        <w:rPr>
          <w:szCs w:val="24"/>
        </w:rPr>
        <w:t>щений</w:t>
      </w:r>
      <w:r w:rsidR="00230204">
        <w:rPr>
          <w:szCs w:val="24"/>
        </w:rPr>
        <w:t>. К таким особенностям относятся:</w:t>
      </w:r>
    </w:p>
    <w:p w14:paraId="36EB5CED" w14:textId="1527D03B" w:rsidR="00230204" w:rsidRDefault="00230204" w:rsidP="00D64B39">
      <w:pPr>
        <w:pStyle w:val="11"/>
      </w:pPr>
      <w:r>
        <w:t xml:space="preserve">ограничения на </w:t>
      </w:r>
      <w:r w:rsidR="00B10991">
        <w:t xml:space="preserve">перенос срока подготовки ответа на </w:t>
      </w:r>
      <w:r w:rsidR="00283D7B">
        <w:t xml:space="preserve">сообщение </w:t>
      </w:r>
      <w:r>
        <w:t>(</w:t>
      </w:r>
      <w:r w:rsidR="00B10991">
        <w:t xml:space="preserve">в зависимости </w:t>
      </w:r>
      <w:r w:rsidR="004D590D">
        <w:br/>
      </w:r>
      <w:r w:rsidR="00B10991">
        <w:t>от настроек Системы под тип ФЗ</w:t>
      </w:r>
      <w:r w:rsidR="00531DA3">
        <w:t>,</w:t>
      </w:r>
      <w:r w:rsidR="00B10991">
        <w:t xml:space="preserve"> возможен либо полный</w:t>
      </w:r>
      <w:r>
        <w:t xml:space="preserve"> запрет</w:t>
      </w:r>
      <w:r w:rsidR="00B10991">
        <w:t xml:space="preserve"> отложенных </w:t>
      </w:r>
      <w:r w:rsidR="00283D7B">
        <w:t>сообщений</w:t>
      </w:r>
      <w:r w:rsidR="00B10991">
        <w:t>, либо подготовка ответа с использованием типа решения «Отложено» не более 1 раза</w:t>
      </w:r>
      <w:r>
        <w:t>);</w:t>
      </w:r>
    </w:p>
    <w:p w14:paraId="336AA06D" w14:textId="61351A79" w:rsidR="00230204" w:rsidRDefault="00230204" w:rsidP="00D64B39">
      <w:pPr>
        <w:pStyle w:val="11"/>
      </w:pPr>
      <w:r>
        <w:t xml:space="preserve">обязательность подписания ответа на </w:t>
      </w:r>
      <w:r w:rsidR="00283D7B">
        <w:t xml:space="preserve">сообщение </w:t>
      </w:r>
      <w:r>
        <w:t>УКЭП</w:t>
      </w:r>
      <w:r w:rsidR="00283D7B">
        <w:t xml:space="preserve"> </w:t>
      </w:r>
      <w:r w:rsidR="008E0C5F">
        <w:t xml:space="preserve">или </w:t>
      </w:r>
      <w:r w:rsidR="00283D7B">
        <w:t>УНЭП</w:t>
      </w:r>
      <w:r>
        <w:t>.</w:t>
      </w:r>
    </w:p>
    <w:p w14:paraId="001850F1" w14:textId="7F3552E0" w:rsidR="00422A3C" w:rsidRDefault="00230204" w:rsidP="00230204">
      <w:pPr>
        <w:pStyle w:val="a3"/>
        <w:rPr>
          <w:szCs w:val="24"/>
        </w:rPr>
      </w:pPr>
      <w:r>
        <w:rPr>
          <w:szCs w:val="24"/>
        </w:rPr>
        <w:t xml:space="preserve">Привязка к одному из </w:t>
      </w:r>
      <w:r w:rsidR="00B10991">
        <w:rPr>
          <w:szCs w:val="24"/>
        </w:rPr>
        <w:t xml:space="preserve">типов </w:t>
      </w:r>
      <w:r>
        <w:rPr>
          <w:szCs w:val="24"/>
        </w:rPr>
        <w:t xml:space="preserve">ФЗ для </w:t>
      </w:r>
      <w:r w:rsidR="00DF1A50">
        <w:rPr>
          <w:szCs w:val="24"/>
        </w:rPr>
        <w:t xml:space="preserve">сообщения </w:t>
      </w:r>
      <w:r>
        <w:rPr>
          <w:szCs w:val="24"/>
        </w:rPr>
        <w:t xml:space="preserve">отображается в карточке </w:t>
      </w:r>
      <w:r w:rsidR="00DF1A50">
        <w:rPr>
          <w:szCs w:val="24"/>
        </w:rPr>
        <w:t xml:space="preserve">сообщения </w:t>
      </w:r>
      <w:r>
        <w:rPr>
          <w:szCs w:val="24"/>
        </w:rPr>
        <w:t>(если такая привязка есть).</w:t>
      </w:r>
    </w:p>
    <w:p w14:paraId="7F285EA6" w14:textId="3C63E1C6" w:rsidR="00DF1A50" w:rsidRDefault="00230204" w:rsidP="00230204">
      <w:pPr>
        <w:pStyle w:val="a3"/>
        <w:rPr>
          <w:szCs w:val="24"/>
        </w:rPr>
      </w:pPr>
      <w:r>
        <w:rPr>
          <w:szCs w:val="24"/>
        </w:rPr>
        <w:t xml:space="preserve">Состав ФЗ, </w:t>
      </w:r>
      <w:r w:rsidR="00DF1A50">
        <w:rPr>
          <w:szCs w:val="24"/>
        </w:rPr>
        <w:t>об</w:t>
      </w:r>
      <w:r w:rsidR="006F4EAF">
        <w:rPr>
          <w:szCs w:val="24"/>
        </w:rPr>
        <w:t>ра</w:t>
      </w:r>
      <w:r w:rsidR="00DF1A50">
        <w:rPr>
          <w:szCs w:val="24"/>
        </w:rPr>
        <w:t xml:space="preserve">щения </w:t>
      </w:r>
      <w:r>
        <w:rPr>
          <w:szCs w:val="24"/>
        </w:rPr>
        <w:t>по которым имеют особенности при обработке, может настраиваться Оператором ПОС.</w:t>
      </w:r>
    </w:p>
    <w:p w14:paraId="697D3F7F" w14:textId="24227A6B" w:rsidR="00481E2B" w:rsidRPr="00605857" w:rsidRDefault="00481E2B" w:rsidP="00481E2B">
      <w:pPr>
        <w:pStyle w:val="2"/>
        <w:rPr>
          <w:szCs w:val="24"/>
        </w:rPr>
      </w:pPr>
      <w:bookmarkStart w:id="21" w:name="_Toc156297944"/>
      <w:bookmarkStart w:id="22" w:name="_Toc153790784"/>
      <w:bookmarkStart w:id="23" w:name="_Toc153872341"/>
      <w:bookmarkStart w:id="24" w:name="_Toc59466647"/>
      <w:bookmarkStart w:id="25" w:name="_Toc59470917"/>
      <w:bookmarkStart w:id="26" w:name="_Toc59474958"/>
      <w:bookmarkStart w:id="27" w:name="_Toc59463338"/>
      <w:bookmarkStart w:id="28" w:name="_Toc59463368"/>
      <w:bookmarkStart w:id="29" w:name="_Toc59466649"/>
      <w:bookmarkStart w:id="30" w:name="_Toc59470919"/>
      <w:bookmarkStart w:id="31" w:name="_Toc59474959"/>
      <w:bookmarkStart w:id="32" w:name="_Ref73636501"/>
      <w:bookmarkStart w:id="33" w:name="_Toc171353383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605857">
        <w:rPr>
          <w:szCs w:val="24"/>
        </w:rPr>
        <w:t xml:space="preserve">Особенности </w:t>
      </w:r>
      <w:r w:rsidR="00637A84">
        <w:rPr>
          <w:szCs w:val="24"/>
        </w:rPr>
        <w:t xml:space="preserve">определения </w:t>
      </w:r>
      <w:r w:rsidR="00E363AC">
        <w:rPr>
          <w:szCs w:val="24"/>
        </w:rPr>
        <w:t xml:space="preserve">временных </w:t>
      </w:r>
      <w:r w:rsidRPr="00605857">
        <w:rPr>
          <w:szCs w:val="24"/>
        </w:rPr>
        <w:t>срок</w:t>
      </w:r>
      <w:r w:rsidR="002A5FB8">
        <w:rPr>
          <w:szCs w:val="24"/>
        </w:rPr>
        <w:t>ов</w:t>
      </w:r>
      <w:r w:rsidRPr="00605857">
        <w:rPr>
          <w:szCs w:val="24"/>
        </w:rPr>
        <w:t xml:space="preserve"> </w:t>
      </w:r>
      <w:r w:rsidR="002A5FB8">
        <w:rPr>
          <w:szCs w:val="24"/>
        </w:rPr>
        <w:t xml:space="preserve">этапов </w:t>
      </w:r>
      <w:bookmarkEnd w:id="32"/>
      <w:r w:rsidR="0041734F">
        <w:rPr>
          <w:szCs w:val="24"/>
        </w:rPr>
        <w:t>процесса обработки обращений</w:t>
      </w:r>
      <w:r w:rsidR="00122E2A" w:rsidRPr="00382AC3">
        <w:rPr>
          <w:szCs w:val="24"/>
        </w:rPr>
        <w:t xml:space="preserve"> </w:t>
      </w:r>
      <w:r w:rsidR="00122E2A">
        <w:rPr>
          <w:szCs w:val="24"/>
        </w:rPr>
        <w:t>и сообщений</w:t>
      </w:r>
      <w:bookmarkEnd w:id="33"/>
    </w:p>
    <w:p w14:paraId="11FC0AA7" w14:textId="56CD13BC" w:rsidR="0041734F" w:rsidRDefault="00F76388" w:rsidP="004764E3">
      <w:pPr>
        <w:pStyle w:val="a3"/>
        <w:rPr>
          <w:szCs w:val="24"/>
        </w:rPr>
      </w:pPr>
      <w:r>
        <w:rPr>
          <w:szCs w:val="24"/>
        </w:rPr>
        <w:t>Обработка обращений,</w:t>
      </w:r>
      <w:r w:rsidR="0041734F">
        <w:rPr>
          <w:szCs w:val="24"/>
        </w:rPr>
        <w:t xml:space="preserve"> поступивш</w:t>
      </w:r>
      <w:r>
        <w:rPr>
          <w:szCs w:val="24"/>
        </w:rPr>
        <w:t>их</w:t>
      </w:r>
      <w:r w:rsidR="0041734F">
        <w:rPr>
          <w:szCs w:val="24"/>
        </w:rPr>
        <w:t xml:space="preserve"> в </w:t>
      </w:r>
      <w:r w:rsidR="008637C4">
        <w:rPr>
          <w:szCs w:val="24"/>
        </w:rPr>
        <w:t>ПОС</w:t>
      </w:r>
      <w:r w:rsidR="0041734F">
        <w:rPr>
          <w:szCs w:val="24"/>
        </w:rPr>
        <w:t xml:space="preserve">, </w:t>
      </w:r>
      <w:r>
        <w:rPr>
          <w:szCs w:val="24"/>
        </w:rPr>
        <w:t>происходит</w:t>
      </w:r>
      <w:r w:rsidR="0041734F">
        <w:rPr>
          <w:szCs w:val="24"/>
        </w:rPr>
        <w:t xml:space="preserve"> в течение</w:t>
      </w:r>
      <w:r w:rsidR="004764E3" w:rsidRPr="00605857">
        <w:rPr>
          <w:szCs w:val="24"/>
        </w:rPr>
        <w:t xml:space="preserve"> </w:t>
      </w:r>
      <w:r w:rsidR="009C40A1" w:rsidRPr="00605857">
        <w:rPr>
          <w:szCs w:val="24"/>
        </w:rPr>
        <w:t>30</w:t>
      </w:r>
      <w:r w:rsidR="009C40A1">
        <w:rPr>
          <w:szCs w:val="24"/>
        </w:rPr>
        <w:t> </w:t>
      </w:r>
      <w:r w:rsidR="004764E3" w:rsidRPr="00605857">
        <w:rPr>
          <w:szCs w:val="24"/>
        </w:rPr>
        <w:t>дней</w:t>
      </w:r>
      <w:r w:rsidR="0041734F">
        <w:rPr>
          <w:szCs w:val="24"/>
        </w:rPr>
        <w:t xml:space="preserve"> со дня регистрации обращения в </w:t>
      </w:r>
      <w:r w:rsidR="008637C4">
        <w:rPr>
          <w:szCs w:val="24"/>
        </w:rPr>
        <w:t>ПОС</w:t>
      </w:r>
      <w:r w:rsidR="00A06889" w:rsidRPr="00605857">
        <w:rPr>
          <w:szCs w:val="24"/>
        </w:rPr>
        <w:t>.</w:t>
      </w:r>
      <w:r w:rsidR="00E363AC">
        <w:rPr>
          <w:szCs w:val="24"/>
        </w:rPr>
        <w:t xml:space="preserve"> </w:t>
      </w:r>
      <w:r w:rsidR="00E13CC4">
        <w:rPr>
          <w:szCs w:val="24"/>
        </w:rPr>
        <w:t>Отдельные ЛКО имеют возможность сократить сроки обработки обращений по некоторым тематикам.</w:t>
      </w:r>
    </w:p>
    <w:p w14:paraId="7C47F1C8" w14:textId="674A75B9" w:rsidR="004764E3" w:rsidRPr="00F84384" w:rsidRDefault="00122E2A" w:rsidP="004764E3">
      <w:pPr>
        <w:pStyle w:val="a3"/>
      </w:pPr>
      <w:r>
        <w:rPr>
          <w:szCs w:val="24"/>
        </w:rPr>
        <w:t>Обработка сообщений, поступивших в ПОС, происходит в течение</w:t>
      </w:r>
      <w:r w:rsidRPr="00605857">
        <w:rPr>
          <w:szCs w:val="24"/>
        </w:rPr>
        <w:t xml:space="preserve"> 30</w:t>
      </w:r>
      <w:r>
        <w:rPr>
          <w:szCs w:val="24"/>
        </w:rPr>
        <w:t> </w:t>
      </w:r>
      <w:r w:rsidRPr="00605857">
        <w:rPr>
          <w:szCs w:val="24"/>
        </w:rPr>
        <w:t>дней</w:t>
      </w:r>
      <w:r>
        <w:rPr>
          <w:szCs w:val="24"/>
        </w:rPr>
        <w:t xml:space="preserve"> со дня регистрации сообщения в ПОС, но</w:t>
      </w:r>
      <w:r w:rsidRPr="00605857" w:rsidDel="00122E2A">
        <w:rPr>
          <w:szCs w:val="24"/>
        </w:rPr>
        <w:t xml:space="preserve"> </w:t>
      </w:r>
      <w:r w:rsidR="004764E3" w:rsidRPr="00605857">
        <w:rPr>
          <w:szCs w:val="24"/>
        </w:rPr>
        <w:t xml:space="preserve">предусмотрена возможность </w:t>
      </w:r>
      <w:r w:rsidR="00F76388">
        <w:rPr>
          <w:szCs w:val="24"/>
        </w:rPr>
        <w:t>обработки</w:t>
      </w:r>
      <w:r w:rsidR="00F76388" w:rsidRPr="00605857">
        <w:rPr>
          <w:szCs w:val="24"/>
        </w:rPr>
        <w:t xml:space="preserve"> </w:t>
      </w:r>
      <w:r w:rsidR="004764E3" w:rsidRPr="00605857">
        <w:rPr>
          <w:szCs w:val="24"/>
        </w:rPr>
        <w:t>определенных категорий</w:t>
      </w:r>
      <w:r w:rsidR="00A06889" w:rsidRPr="00605857">
        <w:rPr>
          <w:szCs w:val="24"/>
        </w:rPr>
        <w:t xml:space="preserve"> </w:t>
      </w:r>
      <w:r w:rsidR="00EC3E33">
        <w:rPr>
          <w:szCs w:val="24"/>
        </w:rPr>
        <w:t>(</w:t>
      </w:r>
      <w:r w:rsidR="00A06889" w:rsidRPr="00605857">
        <w:rPr>
          <w:szCs w:val="24"/>
        </w:rPr>
        <w:t>подкатегорий</w:t>
      </w:r>
      <w:r w:rsidR="0034445C">
        <w:rPr>
          <w:szCs w:val="24"/>
        </w:rPr>
        <w:t>, фактов</w:t>
      </w:r>
      <w:r w:rsidR="00EC3E33">
        <w:rPr>
          <w:szCs w:val="24"/>
        </w:rPr>
        <w:t>)</w:t>
      </w:r>
      <w:r w:rsidR="004764E3" w:rsidRPr="00605857">
        <w:rPr>
          <w:szCs w:val="24"/>
        </w:rPr>
        <w:t xml:space="preserve"> </w:t>
      </w:r>
      <w:r>
        <w:rPr>
          <w:szCs w:val="24"/>
        </w:rPr>
        <w:t>сообщений</w:t>
      </w:r>
      <w:r w:rsidRPr="00605857">
        <w:rPr>
          <w:szCs w:val="24"/>
        </w:rPr>
        <w:t xml:space="preserve"> </w:t>
      </w:r>
      <w:r w:rsidR="004764E3" w:rsidRPr="00605857">
        <w:rPr>
          <w:szCs w:val="24"/>
        </w:rPr>
        <w:t>в ускоренном порядке</w:t>
      </w:r>
      <w:r w:rsidR="00BD506A" w:rsidRPr="00605857">
        <w:rPr>
          <w:szCs w:val="24"/>
        </w:rPr>
        <w:t xml:space="preserve"> (</w:t>
      </w:r>
      <w:r w:rsidR="005F7C31">
        <w:rPr>
          <w:szCs w:val="24"/>
        </w:rPr>
        <w:t>Ф</w:t>
      </w:r>
      <w:r w:rsidR="004764E3" w:rsidRPr="00605857">
        <w:rPr>
          <w:szCs w:val="24"/>
        </w:rPr>
        <w:t>аст-трек</w:t>
      </w:r>
      <w:r w:rsidR="00CB0B2E" w:rsidRPr="00605857">
        <w:rPr>
          <w:szCs w:val="24"/>
        </w:rPr>
        <w:t>).</w:t>
      </w:r>
      <w:r w:rsidR="004764E3" w:rsidRPr="00605857">
        <w:rPr>
          <w:szCs w:val="24"/>
        </w:rPr>
        <w:t xml:space="preserve"> </w:t>
      </w:r>
      <w:r w:rsidR="000A6AF5">
        <w:rPr>
          <w:szCs w:val="24"/>
        </w:rPr>
        <w:t>Перечень</w:t>
      </w:r>
      <w:r w:rsidR="000A6AF5" w:rsidRPr="00605857">
        <w:rPr>
          <w:szCs w:val="24"/>
        </w:rPr>
        <w:t xml:space="preserve"> </w:t>
      </w:r>
      <w:r w:rsidR="004764E3" w:rsidRPr="00605857">
        <w:rPr>
          <w:szCs w:val="24"/>
        </w:rPr>
        <w:t xml:space="preserve">категорий </w:t>
      </w:r>
      <w:r w:rsidR="00EC3E33">
        <w:rPr>
          <w:szCs w:val="24"/>
        </w:rPr>
        <w:t>(</w:t>
      </w:r>
      <w:r w:rsidR="004764E3" w:rsidRPr="00605857">
        <w:rPr>
          <w:szCs w:val="24"/>
        </w:rPr>
        <w:t>подкатегорий</w:t>
      </w:r>
      <w:r w:rsidR="0034445C">
        <w:rPr>
          <w:szCs w:val="24"/>
        </w:rPr>
        <w:t>, фактов</w:t>
      </w:r>
      <w:r w:rsidR="00EC3E33">
        <w:rPr>
          <w:szCs w:val="24"/>
        </w:rPr>
        <w:t>)</w:t>
      </w:r>
      <w:r w:rsidR="004764E3" w:rsidRPr="00605857">
        <w:rPr>
          <w:szCs w:val="24"/>
        </w:rPr>
        <w:t xml:space="preserve"> </w:t>
      </w:r>
      <w:r w:rsidR="0076151D">
        <w:rPr>
          <w:szCs w:val="24"/>
        </w:rPr>
        <w:t>Ф</w:t>
      </w:r>
      <w:r w:rsidR="002A5FB8">
        <w:rPr>
          <w:szCs w:val="24"/>
        </w:rPr>
        <w:t>аст-трек</w:t>
      </w:r>
      <w:r w:rsidR="0076151D">
        <w:rPr>
          <w:szCs w:val="24"/>
        </w:rPr>
        <w:t xml:space="preserve">ов </w:t>
      </w:r>
      <w:r w:rsidR="00EC3E33">
        <w:rPr>
          <w:szCs w:val="24"/>
        </w:rPr>
        <w:t>и</w:t>
      </w:r>
      <w:r w:rsidR="004764E3" w:rsidRPr="00605857">
        <w:rPr>
          <w:szCs w:val="24"/>
        </w:rPr>
        <w:t xml:space="preserve"> сроки </w:t>
      </w:r>
      <w:r w:rsidR="00EC3E33">
        <w:rPr>
          <w:szCs w:val="24"/>
        </w:rPr>
        <w:t xml:space="preserve">их </w:t>
      </w:r>
      <w:r w:rsidR="00DC7669">
        <w:rPr>
          <w:szCs w:val="24"/>
        </w:rPr>
        <w:t>обработки</w:t>
      </w:r>
      <w:r w:rsidR="00DC7669" w:rsidRPr="00605857">
        <w:rPr>
          <w:szCs w:val="24"/>
        </w:rPr>
        <w:t xml:space="preserve"> </w:t>
      </w:r>
      <w:r w:rsidR="006B0C46" w:rsidRPr="00605857">
        <w:rPr>
          <w:szCs w:val="24"/>
        </w:rPr>
        <w:t>определя</w:t>
      </w:r>
      <w:r w:rsidR="002A5FB8">
        <w:rPr>
          <w:szCs w:val="24"/>
        </w:rPr>
        <w:t>ю</w:t>
      </w:r>
      <w:r w:rsidR="00A06889" w:rsidRPr="00605857">
        <w:rPr>
          <w:szCs w:val="24"/>
        </w:rPr>
        <w:t>тся</w:t>
      </w:r>
      <w:r w:rsidR="004764E3" w:rsidRPr="00605857">
        <w:rPr>
          <w:szCs w:val="24"/>
        </w:rPr>
        <w:t xml:space="preserve"> </w:t>
      </w:r>
      <w:r w:rsidR="0047279B">
        <w:rPr>
          <w:szCs w:val="24"/>
        </w:rPr>
        <w:br/>
      </w:r>
      <w:r w:rsidR="00800C42">
        <w:rPr>
          <w:szCs w:val="24"/>
        </w:rPr>
        <w:t xml:space="preserve">в соответствии с </w:t>
      </w:r>
      <w:r w:rsidR="00FD1908">
        <w:rPr>
          <w:szCs w:val="24"/>
        </w:rPr>
        <w:t xml:space="preserve">правилами, определенными </w:t>
      </w:r>
      <w:r w:rsidR="0047279B">
        <w:rPr>
          <w:szCs w:val="24"/>
        </w:rPr>
        <w:t>п</w:t>
      </w:r>
      <w:r w:rsidR="00FD1908" w:rsidRPr="00854848">
        <w:t>остановлени</w:t>
      </w:r>
      <w:r w:rsidR="0047279B">
        <w:t>ем</w:t>
      </w:r>
      <w:r w:rsidR="00FD1908" w:rsidRPr="00854848">
        <w:t xml:space="preserve"> Правительства Российской Федерации от 27.12.2023 № 2334 «Об утверждении Правил использования федеральной государственной информационной системы </w:t>
      </w:r>
      <w:r w:rsidR="0047279B">
        <w:t>«</w:t>
      </w:r>
      <w:r w:rsidR="00FD1908" w:rsidRPr="00854848">
        <w:t xml:space="preserve">Единый портал государственных </w:t>
      </w:r>
      <w:r w:rsidR="0047279B">
        <w:br/>
      </w:r>
      <w:r w:rsidR="00FD1908" w:rsidRPr="00854848">
        <w:t>и муниципальных услуг (функций)</w:t>
      </w:r>
      <w:r w:rsidR="0047279B">
        <w:t>»</w:t>
      </w:r>
      <w:r w:rsidR="00FD1908" w:rsidRPr="00854848">
        <w:t xml:space="preserve">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</w:t>
      </w:r>
      <w:r w:rsidR="0047279B">
        <w:br/>
      </w:r>
      <w:r w:rsidR="00FD1908" w:rsidRPr="00854848">
        <w:t>а также для получения и обработки такими органами и организациями указанных обращений и сообщений и направления ответов на такие обращения и сообщения»</w:t>
      </w:r>
      <w:r w:rsidR="004764E3" w:rsidRPr="00F84384">
        <w:t>.</w:t>
      </w:r>
    </w:p>
    <w:p w14:paraId="2805DFF2" w14:textId="2B26D70D" w:rsidR="00BF0296" w:rsidRPr="00D64B39" w:rsidRDefault="00210ED6" w:rsidP="00962E54">
      <w:pPr>
        <w:pStyle w:val="a3"/>
        <w:rPr>
          <w:szCs w:val="24"/>
        </w:rPr>
      </w:pPr>
      <w:r>
        <w:rPr>
          <w:szCs w:val="24"/>
        </w:rPr>
        <w:lastRenderedPageBreak/>
        <w:t>С</w:t>
      </w:r>
      <w:r w:rsidR="00DC7669" w:rsidRPr="00442577">
        <w:rPr>
          <w:szCs w:val="24"/>
        </w:rPr>
        <w:t>рок</w:t>
      </w:r>
      <w:r w:rsidR="004764E3" w:rsidRPr="00DC7669">
        <w:rPr>
          <w:szCs w:val="24"/>
        </w:rPr>
        <w:t xml:space="preserve"> нахождения обращения</w:t>
      </w:r>
      <w:r w:rsidR="00122E2A">
        <w:rPr>
          <w:szCs w:val="24"/>
        </w:rPr>
        <w:t xml:space="preserve"> </w:t>
      </w:r>
      <w:r w:rsidR="002C7DDB">
        <w:rPr>
          <w:szCs w:val="24"/>
        </w:rPr>
        <w:t>н</w:t>
      </w:r>
      <w:r w:rsidR="004764E3" w:rsidRPr="00DC7669">
        <w:rPr>
          <w:szCs w:val="24"/>
        </w:rPr>
        <w:t>а каждом этапе</w:t>
      </w:r>
      <w:r w:rsidR="000C7705" w:rsidRPr="00DC7669">
        <w:rPr>
          <w:szCs w:val="24"/>
        </w:rPr>
        <w:t xml:space="preserve"> процесса</w:t>
      </w:r>
      <w:r w:rsidR="004764E3" w:rsidRPr="00DC7669">
        <w:rPr>
          <w:szCs w:val="24"/>
        </w:rPr>
        <w:t xml:space="preserve"> обработки </w:t>
      </w:r>
      <w:r w:rsidR="00107E17">
        <w:rPr>
          <w:szCs w:val="24"/>
        </w:rPr>
        <w:t>определя</w:t>
      </w:r>
      <w:r w:rsidR="00407D2D">
        <w:rPr>
          <w:szCs w:val="24"/>
        </w:rPr>
        <w:t>е</w:t>
      </w:r>
      <w:r w:rsidR="00107E17">
        <w:rPr>
          <w:szCs w:val="24"/>
        </w:rPr>
        <w:t>тся</w:t>
      </w:r>
      <w:r w:rsidR="00107E17" w:rsidRPr="00DC7669">
        <w:rPr>
          <w:szCs w:val="24"/>
        </w:rPr>
        <w:t xml:space="preserve"> </w:t>
      </w:r>
      <w:r w:rsidR="002E6659">
        <w:rPr>
          <w:szCs w:val="24"/>
        </w:rPr>
        <w:t xml:space="preserve">как доля </w:t>
      </w:r>
      <w:r w:rsidR="000E3290" w:rsidRPr="00DC7669">
        <w:rPr>
          <w:szCs w:val="24"/>
        </w:rPr>
        <w:t xml:space="preserve">от </w:t>
      </w:r>
      <w:r w:rsidR="00EB020F">
        <w:rPr>
          <w:szCs w:val="24"/>
        </w:rPr>
        <w:t>общего срока</w:t>
      </w:r>
      <w:r w:rsidR="000E3290" w:rsidRPr="00DC7669">
        <w:rPr>
          <w:szCs w:val="24"/>
        </w:rPr>
        <w:t xml:space="preserve"> обработки обращения</w:t>
      </w:r>
      <w:r w:rsidR="00122E2A" w:rsidRPr="00122E2A">
        <w:rPr>
          <w:szCs w:val="24"/>
        </w:rPr>
        <w:t xml:space="preserve"> </w:t>
      </w:r>
      <w:r w:rsidR="00EB020F">
        <w:rPr>
          <w:szCs w:val="24"/>
        </w:rPr>
        <w:t xml:space="preserve">данной категории (подкатегории, факта) </w:t>
      </w:r>
      <w:r w:rsidR="000451F9">
        <w:rPr>
          <w:szCs w:val="24"/>
        </w:rPr>
        <w:br/>
      </w:r>
      <w:r w:rsidR="000E3290" w:rsidRPr="00DC7669">
        <w:rPr>
          <w:szCs w:val="24"/>
        </w:rPr>
        <w:t xml:space="preserve">и </w:t>
      </w:r>
      <w:r w:rsidR="004764E3" w:rsidRPr="00DC7669">
        <w:rPr>
          <w:szCs w:val="24"/>
        </w:rPr>
        <w:t>задается в общесистемных настройках</w:t>
      </w:r>
      <w:r w:rsidR="002E6659">
        <w:rPr>
          <w:szCs w:val="24"/>
        </w:rPr>
        <w:t xml:space="preserve"> в процентах</w:t>
      </w:r>
      <w:r w:rsidR="000E3290" w:rsidRPr="00DC7669">
        <w:rPr>
          <w:szCs w:val="24"/>
        </w:rPr>
        <w:t xml:space="preserve">. </w:t>
      </w:r>
      <w:r w:rsidR="004764E3" w:rsidRPr="00DC7669">
        <w:rPr>
          <w:szCs w:val="24"/>
        </w:rPr>
        <w:t xml:space="preserve">Этот процент является единым </w:t>
      </w:r>
      <w:r w:rsidR="000451F9">
        <w:rPr>
          <w:szCs w:val="24"/>
        </w:rPr>
        <w:br/>
      </w:r>
      <w:r w:rsidR="004764E3" w:rsidRPr="00DC7669">
        <w:rPr>
          <w:szCs w:val="24"/>
        </w:rPr>
        <w:t>для обращений</w:t>
      </w:r>
      <w:r w:rsidR="00122E2A">
        <w:rPr>
          <w:szCs w:val="24"/>
        </w:rPr>
        <w:t xml:space="preserve"> или сообщений</w:t>
      </w:r>
      <w:r w:rsidR="004764E3" w:rsidRPr="00DC7669">
        <w:rPr>
          <w:szCs w:val="24"/>
        </w:rPr>
        <w:t xml:space="preserve"> с любыми сроками обработки</w:t>
      </w:r>
      <w:r w:rsidR="00812EEE">
        <w:rPr>
          <w:szCs w:val="24"/>
        </w:rPr>
        <w:t xml:space="preserve"> </w:t>
      </w:r>
      <w:r w:rsidR="00812EEE" w:rsidRPr="00D64B39">
        <w:rPr>
          <w:szCs w:val="24"/>
        </w:rPr>
        <w:t>и приведен в Приложении</w:t>
      </w:r>
      <w:r w:rsidR="00BD538B" w:rsidRPr="00D64B39">
        <w:rPr>
          <w:szCs w:val="24"/>
        </w:rPr>
        <w:t> </w:t>
      </w:r>
      <w:r w:rsidR="00812EEE" w:rsidRPr="00D64B39">
        <w:rPr>
          <w:szCs w:val="24"/>
        </w:rPr>
        <w:t>А к настоящему Регламенту</w:t>
      </w:r>
      <w:r w:rsidR="004764E3" w:rsidRPr="00D64B39">
        <w:rPr>
          <w:szCs w:val="24"/>
        </w:rPr>
        <w:t xml:space="preserve">. </w:t>
      </w:r>
    </w:p>
    <w:p w14:paraId="6D1B4ABC" w14:textId="3E5487BE" w:rsidR="006B31B3" w:rsidRPr="00073B82" w:rsidRDefault="00210ED6" w:rsidP="00962E54">
      <w:pPr>
        <w:pStyle w:val="a3"/>
        <w:rPr>
          <w:szCs w:val="24"/>
        </w:rPr>
      </w:pPr>
      <w:r>
        <w:rPr>
          <w:szCs w:val="24"/>
        </w:rPr>
        <w:t>С</w:t>
      </w:r>
      <w:r w:rsidR="00BF0296">
        <w:rPr>
          <w:szCs w:val="24"/>
        </w:rPr>
        <w:t>рок</w:t>
      </w:r>
      <w:r w:rsidR="005F2897">
        <w:rPr>
          <w:szCs w:val="24"/>
        </w:rPr>
        <w:t>и</w:t>
      </w:r>
      <w:r w:rsidR="00BF0296">
        <w:rPr>
          <w:szCs w:val="24"/>
        </w:rPr>
        <w:t xml:space="preserve"> </w:t>
      </w:r>
      <w:r w:rsidR="00004236" w:rsidRPr="00DC7669">
        <w:rPr>
          <w:szCs w:val="24"/>
        </w:rPr>
        <w:t xml:space="preserve">нахождения </w:t>
      </w:r>
      <w:r w:rsidR="00E13CC4">
        <w:rPr>
          <w:szCs w:val="24"/>
        </w:rPr>
        <w:t xml:space="preserve">сообщений с 10-дневным сроком обработки (Фаст-трек) </w:t>
      </w:r>
      <w:r w:rsidR="000451F9">
        <w:rPr>
          <w:szCs w:val="24"/>
        </w:rPr>
        <w:br/>
      </w:r>
      <w:r w:rsidR="00004236" w:rsidRPr="00DC7669">
        <w:rPr>
          <w:rFonts w:cs="Times New Roman"/>
          <w:szCs w:val="24"/>
        </w:rPr>
        <w:t>на каждо</w:t>
      </w:r>
      <w:r w:rsidR="00DB5479" w:rsidRPr="00DC7669">
        <w:rPr>
          <w:rFonts w:cs="Times New Roman"/>
          <w:szCs w:val="24"/>
        </w:rPr>
        <w:t>м этапе</w:t>
      </w:r>
      <w:r w:rsidR="00004236" w:rsidRPr="00DC7669">
        <w:rPr>
          <w:rFonts w:cs="Times New Roman"/>
          <w:szCs w:val="24"/>
        </w:rPr>
        <w:t xml:space="preserve"> </w:t>
      </w:r>
      <w:r w:rsidR="00CC1B72" w:rsidRPr="00CC1B72">
        <w:rPr>
          <w:rFonts w:cs="Times New Roman"/>
          <w:szCs w:val="24"/>
        </w:rPr>
        <w:t>процесса обработки</w:t>
      </w:r>
      <w:r w:rsidR="00812EEE">
        <w:rPr>
          <w:rFonts w:cs="Times New Roman"/>
          <w:szCs w:val="24"/>
        </w:rPr>
        <w:t>,</w:t>
      </w:r>
      <w:r w:rsidR="00107E17">
        <w:rPr>
          <w:rFonts w:cs="Times New Roman"/>
          <w:szCs w:val="24"/>
        </w:rPr>
        <w:t xml:space="preserve"> </w:t>
      </w:r>
      <w:r w:rsidR="00812EEE">
        <w:rPr>
          <w:szCs w:val="24"/>
        </w:rPr>
        <w:t>рассчитанные в днях/часах</w:t>
      </w:r>
      <w:r w:rsidR="004764E3" w:rsidRPr="00DC7669">
        <w:rPr>
          <w:szCs w:val="24"/>
        </w:rPr>
        <w:t xml:space="preserve">, </w:t>
      </w:r>
      <w:r w:rsidR="004764E3" w:rsidRPr="00073B82">
        <w:rPr>
          <w:szCs w:val="24"/>
        </w:rPr>
        <w:t xml:space="preserve">приведены </w:t>
      </w:r>
      <w:r w:rsidR="000451F9">
        <w:rPr>
          <w:szCs w:val="24"/>
        </w:rPr>
        <w:br/>
      </w:r>
      <w:r w:rsidR="009C7143" w:rsidRPr="00073B82">
        <w:rPr>
          <w:szCs w:val="24"/>
        </w:rPr>
        <w:t>в Приложении</w:t>
      </w:r>
      <w:r w:rsidR="00BD538B" w:rsidRPr="00073B82">
        <w:rPr>
          <w:szCs w:val="24"/>
        </w:rPr>
        <w:t> </w:t>
      </w:r>
      <w:r w:rsidR="00645599" w:rsidRPr="00073B82">
        <w:rPr>
          <w:szCs w:val="24"/>
        </w:rPr>
        <w:t>А</w:t>
      </w:r>
      <w:r w:rsidR="00812EEE" w:rsidRPr="00073B82">
        <w:rPr>
          <w:szCs w:val="24"/>
        </w:rPr>
        <w:t xml:space="preserve"> к настоящему Регламенту</w:t>
      </w:r>
      <w:r w:rsidR="009C7143" w:rsidRPr="00073B82">
        <w:rPr>
          <w:szCs w:val="24"/>
        </w:rPr>
        <w:t>.</w:t>
      </w:r>
    </w:p>
    <w:p w14:paraId="40A77964" w14:textId="4276DED2" w:rsidR="00164F72" w:rsidRPr="004A02FC" w:rsidRDefault="00A47870">
      <w:pPr>
        <w:pStyle w:val="1"/>
        <w:rPr>
          <w:szCs w:val="24"/>
        </w:rPr>
      </w:pPr>
      <w:bookmarkStart w:id="34" w:name="_Toc171353384"/>
      <w:r>
        <w:rPr>
          <w:szCs w:val="24"/>
        </w:rPr>
        <w:lastRenderedPageBreak/>
        <w:t>ОПИСАНИ</w:t>
      </w:r>
      <w:r w:rsidR="00073B82">
        <w:rPr>
          <w:szCs w:val="24"/>
        </w:rPr>
        <w:t>Е</w:t>
      </w:r>
      <w:r>
        <w:rPr>
          <w:szCs w:val="24"/>
        </w:rPr>
        <w:t xml:space="preserve"> ПРОЦЕССА ОБРАБОТКИ ОБРАЩЕНИЯ</w:t>
      </w:r>
      <w:r w:rsidR="00E51D98">
        <w:rPr>
          <w:szCs w:val="24"/>
        </w:rPr>
        <w:t xml:space="preserve"> ИЛИ СООБЩЕНИЯ</w:t>
      </w:r>
      <w:bookmarkEnd w:id="34"/>
    </w:p>
    <w:p w14:paraId="006F9595" w14:textId="77777777" w:rsidR="00D54B8E" w:rsidRPr="00605857" w:rsidRDefault="00D54B8E" w:rsidP="00D54B8E">
      <w:pPr>
        <w:pStyle w:val="2"/>
        <w:rPr>
          <w:szCs w:val="24"/>
        </w:rPr>
      </w:pPr>
      <w:bookmarkStart w:id="35" w:name="_Ref25092335"/>
      <w:bookmarkStart w:id="36" w:name="_Toc171353385"/>
      <w:r w:rsidRPr="00605857">
        <w:rPr>
          <w:szCs w:val="24"/>
        </w:rPr>
        <w:t>Этап модерации</w:t>
      </w:r>
      <w:bookmarkEnd w:id="35"/>
      <w:bookmarkEnd w:id="36"/>
    </w:p>
    <w:p w14:paraId="14C1E011" w14:textId="389A97B3" w:rsidR="001C6B68" w:rsidRPr="00605857" w:rsidRDefault="00E13CC4" w:rsidP="00531882">
      <w:pPr>
        <w:pStyle w:val="a3"/>
        <w:pBdr>
          <w:right w:val="none" w:sz="4" w:space="8" w:color="000000"/>
        </w:pBdr>
        <w:rPr>
          <w:szCs w:val="24"/>
        </w:rPr>
      </w:pPr>
      <w:r>
        <w:rPr>
          <w:szCs w:val="24"/>
        </w:rPr>
        <w:t xml:space="preserve">Для большинства категорий (подкатегорий) обращений и сообщений модерация выполняется автоматически. </w:t>
      </w:r>
      <w:r w:rsidR="00774FE6">
        <w:t>Поступившее</w:t>
      </w:r>
      <w:r w:rsidR="000C2776" w:rsidRPr="00605857">
        <w:rPr>
          <w:szCs w:val="24"/>
        </w:rPr>
        <w:t xml:space="preserve"> </w:t>
      </w:r>
      <w:r w:rsidR="009C7143" w:rsidRPr="00605857">
        <w:rPr>
          <w:szCs w:val="24"/>
        </w:rPr>
        <w:t xml:space="preserve">в </w:t>
      </w:r>
      <w:r w:rsidR="00F65258">
        <w:rPr>
          <w:szCs w:val="24"/>
        </w:rPr>
        <w:t>ПОС</w:t>
      </w:r>
      <w:r w:rsidR="009C7143" w:rsidRPr="00605857">
        <w:rPr>
          <w:szCs w:val="24"/>
        </w:rPr>
        <w:t xml:space="preserve">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="009C7143" w:rsidRPr="00605857">
        <w:rPr>
          <w:szCs w:val="24"/>
        </w:rPr>
        <w:t>ие</w:t>
      </w:r>
      <w:r w:rsidR="00E51D98">
        <w:rPr>
          <w:szCs w:val="24"/>
        </w:rPr>
        <w:t xml:space="preserve"> или сообщение</w:t>
      </w:r>
      <w:r w:rsidR="000C2776" w:rsidRPr="00605857">
        <w:rPr>
          <w:szCs w:val="24"/>
        </w:rPr>
        <w:t xml:space="preserve"> </w:t>
      </w:r>
      <w:r w:rsidR="00DB2C18">
        <w:rPr>
          <w:szCs w:val="24"/>
        </w:rPr>
        <w:t>автоматически направляется</w:t>
      </w:r>
      <w:r w:rsidR="00DB2C18" w:rsidRPr="00605857">
        <w:rPr>
          <w:szCs w:val="24"/>
        </w:rPr>
        <w:t xml:space="preserve"> </w:t>
      </w:r>
      <w:r w:rsidR="00AB71FA">
        <w:rPr>
          <w:szCs w:val="24"/>
        </w:rPr>
        <w:t xml:space="preserve">в </w:t>
      </w:r>
      <w:r w:rsidR="00DB2C18">
        <w:rPr>
          <w:szCs w:val="24"/>
        </w:rPr>
        <w:t>АРМ </w:t>
      </w:r>
      <w:r w:rsidR="000C2776" w:rsidRPr="00605857">
        <w:rPr>
          <w:szCs w:val="24"/>
        </w:rPr>
        <w:t>Модератора</w:t>
      </w:r>
      <w:r w:rsidR="003827C2" w:rsidRPr="00605857">
        <w:rPr>
          <w:szCs w:val="24"/>
        </w:rPr>
        <w:t>.</w:t>
      </w:r>
      <w:r w:rsidR="00F765A1" w:rsidRPr="00605857">
        <w:rPr>
          <w:szCs w:val="24"/>
        </w:rPr>
        <w:t xml:space="preserve"> </w:t>
      </w:r>
      <w:r w:rsidR="009E6DCF" w:rsidRPr="00605857">
        <w:rPr>
          <w:szCs w:val="24"/>
        </w:rPr>
        <w:t>Роль Модератора может выполнять как сотрудник органа и</w:t>
      </w:r>
      <w:r w:rsidR="00AB71FA">
        <w:rPr>
          <w:szCs w:val="24"/>
        </w:rPr>
        <w:t>ли</w:t>
      </w:r>
      <w:r w:rsidR="009E6DCF" w:rsidRPr="00605857">
        <w:rPr>
          <w:szCs w:val="24"/>
        </w:rPr>
        <w:t xml:space="preserve"> организации, так и сотрудник Оператора </w:t>
      </w:r>
      <w:r w:rsidR="00F65258">
        <w:rPr>
          <w:szCs w:val="24"/>
        </w:rPr>
        <w:t>ПОС</w:t>
      </w:r>
      <w:r w:rsidR="009E6DCF" w:rsidRPr="00605857">
        <w:rPr>
          <w:szCs w:val="24"/>
        </w:rPr>
        <w:t>.</w:t>
      </w:r>
      <w:r w:rsidR="008D2C1A" w:rsidRPr="00605857">
        <w:rPr>
          <w:szCs w:val="24"/>
        </w:rPr>
        <w:t xml:space="preserve"> </w:t>
      </w:r>
    </w:p>
    <w:p w14:paraId="2817E269" w14:textId="67A496B9" w:rsidR="005F0482" w:rsidRPr="00605857" w:rsidRDefault="000C2776" w:rsidP="00531882">
      <w:pPr>
        <w:pStyle w:val="a3"/>
        <w:pBdr>
          <w:right w:val="none" w:sz="4" w:space="8" w:color="000000"/>
        </w:pBdr>
        <w:rPr>
          <w:szCs w:val="24"/>
        </w:rPr>
      </w:pPr>
      <w:r w:rsidRPr="00605857">
        <w:rPr>
          <w:szCs w:val="24"/>
        </w:rPr>
        <w:t xml:space="preserve">На этапе модерации </w:t>
      </w:r>
      <w:r w:rsidR="00FD3A8C">
        <w:rPr>
          <w:szCs w:val="24"/>
        </w:rPr>
        <w:t>Модератор</w:t>
      </w:r>
      <w:r w:rsidR="00FD3A8C" w:rsidRPr="00605857">
        <w:rPr>
          <w:szCs w:val="24"/>
        </w:rPr>
        <w:t xml:space="preserve"> выполн</w:t>
      </w:r>
      <w:r w:rsidR="00FD3A8C">
        <w:rPr>
          <w:szCs w:val="24"/>
        </w:rPr>
        <w:t>яет</w:t>
      </w:r>
      <w:r w:rsidR="00FD3A8C" w:rsidRPr="00605857">
        <w:rPr>
          <w:szCs w:val="24"/>
        </w:rPr>
        <w:t xml:space="preserve"> </w:t>
      </w:r>
      <w:r w:rsidRPr="00605857">
        <w:rPr>
          <w:szCs w:val="24"/>
        </w:rPr>
        <w:t xml:space="preserve">одно из </w:t>
      </w:r>
      <w:r w:rsidR="005F0482" w:rsidRPr="00605857">
        <w:rPr>
          <w:szCs w:val="24"/>
        </w:rPr>
        <w:t xml:space="preserve">следующих </w:t>
      </w:r>
      <w:r w:rsidRPr="00605857">
        <w:rPr>
          <w:szCs w:val="24"/>
        </w:rPr>
        <w:t>действий</w:t>
      </w:r>
      <w:r w:rsidR="005F0482" w:rsidRPr="00605857">
        <w:rPr>
          <w:szCs w:val="24"/>
        </w:rPr>
        <w:t>:</w:t>
      </w:r>
    </w:p>
    <w:p w14:paraId="55D173DB" w14:textId="45152266" w:rsidR="005F0482" w:rsidRPr="00605857" w:rsidRDefault="000C2776" w:rsidP="00FC44DF">
      <w:pPr>
        <w:pStyle w:val="11"/>
      </w:pPr>
      <w:r w:rsidRPr="00605857">
        <w:t xml:space="preserve">отклонение </w:t>
      </w:r>
      <w:r w:rsidR="00CB5FE8" w:rsidRPr="00605857">
        <w:t>обращ</w:t>
      </w:r>
      <w:r w:rsidR="0029438A" w:rsidRPr="00605857">
        <w:t>ен</w:t>
      </w:r>
      <w:r w:rsidRPr="00605857">
        <w:t>и</w:t>
      </w:r>
      <w:r w:rsidR="00E837FE" w:rsidRPr="00605857">
        <w:t>я</w:t>
      </w:r>
      <w:r w:rsidR="0075206C">
        <w:t xml:space="preserve"> или сообщения</w:t>
      </w:r>
      <w:r w:rsidR="005F0482" w:rsidRPr="00605857">
        <w:t>;</w:t>
      </w:r>
    </w:p>
    <w:p w14:paraId="6778D361" w14:textId="1FF7225F" w:rsidR="0050776C" w:rsidRDefault="000C2776" w:rsidP="00FC44DF">
      <w:pPr>
        <w:pStyle w:val="11"/>
      </w:pPr>
      <w:r w:rsidRPr="00605857">
        <w:t>приняти</w:t>
      </w:r>
      <w:r w:rsidR="006B69B6" w:rsidRPr="00605857">
        <w:t>е</w:t>
      </w:r>
      <w:r w:rsidRPr="00605857">
        <w:t xml:space="preserve"> </w:t>
      </w:r>
      <w:r w:rsidR="00CB5FE8" w:rsidRPr="00605857">
        <w:t>обращ</w:t>
      </w:r>
      <w:r w:rsidR="0029438A" w:rsidRPr="00605857">
        <w:t>ен</w:t>
      </w:r>
      <w:r w:rsidR="008D2C1A" w:rsidRPr="00605857">
        <w:t xml:space="preserve">ия </w:t>
      </w:r>
      <w:r w:rsidR="0075206C">
        <w:t xml:space="preserve">или сообщения </w:t>
      </w:r>
      <w:r w:rsidR="00BA4BB7" w:rsidRPr="00605857">
        <w:t>в работу</w:t>
      </w:r>
      <w:r w:rsidR="00DF0021" w:rsidRPr="00605857">
        <w:t>.</w:t>
      </w:r>
      <w:r w:rsidR="00774FE6">
        <w:t xml:space="preserve"> </w:t>
      </w:r>
    </w:p>
    <w:p w14:paraId="6B2A63FD" w14:textId="32FE791B" w:rsidR="00DB5479" w:rsidRDefault="00DB5479" w:rsidP="00FC44DF">
      <w:pPr>
        <w:pStyle w:val="11"/>
        <w:numPr>
          <w:ilvl w:val="0"/>
          <w:numId w:val="0"/>
        </w:numPr>
        <w:ind w:left="709"/>
      </w:pPr>
      <w:r>
        <w:t xml:space="preserve">Перед принятием обращения </w:t>
      </w:r>
      <w:r w:rsidR="002F583C">
        <w:t>М</w:t>
      </w:r>
      <w:r>
        <w:t>одератор:</w:t>
      </w:r>
    </w:p>
    <w:p w14:paraId="35FF8064" w14:textId="67F6B2F7" w:rsidR="00351751" w:rsidRDefault="00351751" w:rsidP="00531882">
      <w:pPr>
        <w:pStyle w:val="20"/>
        <w:tabs>
          <w:tab w:val="clear" w:pos="1419"/>
          <w:tab w:val="left" w:pos="993"/>
        </w:tabs>
        <w:ind w:left="993" w:hanging="284"/>
        <w:jc w:val="both"/>
      </w:pPr>
      <w:r>
        <w:t xml:space="preserve">может указать регистрационный номер обращения </w:t>
      </w:r>
      <w:r w:rsidR="0075206C">
        <w:t xml:space="preserve">или сообщения </w:t>
      </w:r>
      <w:r>
        <w:t xml:space="preserve">и дату регистрации, если </w:t>
      </w:r>
      <w:r w:rsidR="00F65258">
        <w:t>регистрация</w:t>
      </w:r>
      <w:r>
        <w:t xml:space="preserve"> была выполнена вне ПОС;</w:t>
      </w:r>
    </w:p>
    <w:p w14:paraId="1347A6EB" w14:textId="653D2E8F" w:rsidR="00DB5479" w:rsidRDefault="00152F2F" w:rsidP="00531882">
      <w:pPr>
        <w:pStyle w:val="20"/>
        <w:tabs>
          <w:tab w:val="clear" w:pos="1419"/>
          <w:tab w:val="left" w:pos="993"/>
        </w:tabs>
        <w:ind w:left="993" w:hanging="284"/>
        <w:jc w:val="both"/>
      </w:pPr>
      <w:r>
        <w:t xml:space="preserve">должен </w:t>
      </w:r>
      <w:r w:rsidR="00DB5479">
        <w:t>зада</w:t>
      </w:r>
      <w:r w:rsidR="002F583C">
        <w:t>ть</w:t>
      </w:r>
      <w:r w:rsidR="00DB5479">
        <w:t xml:space="preserve"> категори</w:t>
      </w:r>
      <w:r w:rsidR="002F583C">
        <w:t>ю</w:t>
      </w:r>
      <w:r w:rsidR="00DB5479">
        <w:t xml:space="preserve"> и подкатегори</w:t>
      </w:r>
      <w:r w:rsidR="002F583C">
        <w:t>ю</w:t>
      </w:r>
      <w:r w:rsidR="00DB5479">
        <w:t xml:space="preserve"> обращения</w:t>
      </w:r>
      <w:r w:rsidR="00465DF1">
        <w:t xml:space="preserve"> </w:t>
      </w:r>
      <w:r w:rsidR="0075206C">
        <w:t xml:space="preserve">или сообщения </w:t>
      </w:r>
      <w:r w:rsidR="00465DF1">
        <w:t>(</w:t>
      </w:r>
      <w:r w:rsidR="00DB5479">
        <w:t>если они не указаны Заявителем</w:t>
      </w:r>
      <w:r w:rsidR="00465DF1">
        <w:t xml:space="preserve">) или </w:t>
      </w:r>
      <w:r w:rsidR="003933A7">
        <w:t>изменить</w:t>
      </w:r>
      <w:r w:rsidR="006A4E37">
        <w:t xml:space="preserve"> категорию и подкатегорию обращения </w:t>
      </w:r>
      <w:r w:rsidR="0075206C">
        <w:t xml:space="preserve">или сообщения </w:t>
      </w:r>
      <w:r w:rsidR="00465DF1">
        <w:t xml:space="preserve">(если они указаны </w:t>
      </w:r>
      <w:r w:rsidR="006A4E37">
        <w:t>Заявителем</w:t>
      </w:r>
      <w:r w:rsidR="00465DF1" w:rsidRPr="00465DF1">
        <w:t xml:space="preserve"> </w:t>
      </w:r>
      <w:r w:rsidR="00465DF1">
        <w:t>неверно)</w:t>
      </w:r>
      <w:r w:rsidR="00DB5479">
        <w:t>;</w:t>
      </w:r>
    </w:p>
    <w:p w14:paraId="5A601E30" w14:textId="7C6E1E59" w:rsidR="00351751" w:rsidRDefault="00351751" w:rsidP="00531882">
      <w:pPr>
        <w:pStyle w:val="20"/>
        <w:tabs>
          <w:tab w:val="clear" w:pos="1419"/>
          <w:tab w:val="left" w:pos="993"/>
        </w:tabs>
        <w:ind w:left="993" w:hanging="284"/>
        <w:jc w:val="both"/>
      </w:pPr>
      <w:r>
        <w:t>может указать факт для обращения</w:t>
      </w:r>
      <w:r w:rsidR="0075206C">
        <w:t xml:space="preserve"> или сообщения</w:t>
      </w:r>
      <w:r>
        <w:t>;</w:t>
      </w:r>
    </w:p>
    <w:p w14:paraId="10019AE3" w14:textId="4BB904C9" w:rsidR="005F0482" w:rsidRDefault="002F583C" w:rsidP="00531882">
      <w:pPr>
        <w:pStyle w:val="20"/>
        <w:tabs>
          <w:tab w:val="clear" w:pos="1419"/>
          <w:tab w:val="left" w:pos="993"/>
        </w:tabs>
        <w:ind w:left="993" w:hanging="284"/>
        <w:jc w:val="both"/>
      </w:pPr>
      <w:r>
        <w:t xml:space="preserve">может </w:t>
      </w:r>
      <w:r w:rsidR="00465DF1">
        <w:t>осуществить заполнение</w:t>
      </w:r>
      <w:r w:rsidR="00DB5479">
        <w:t xml:space="preserve"> дополнительных полей в карточке обращения</w:t>
      </w:r>
      <w:r w:rsidR="00465DF1">
        <w:t xml:space="preserve"> </w:t>
      </w:r>
      <w:r w:rsidR="0075206C">
        <w:t xml:space="preserve">или сообщения </w:t>
      </w:r>
      <w:r w:rsidR="00465DF1">
        <w:t>(если они есть и требуют заполнения на данном этапе)</w:t>
      </w:r>
      <w:r w:rsidR="00DB5479">
        <w:t>;</w:t>
      </w:r>
    </w:p>
    <w:p w14:paraId="2E198827" w14:textId="79C9E2C3" w:rsidR="00DB5479" w:rsidRPr="001B4F6D" w:rsidRDefault="002F583C" w:rsidP="00531882">
      <w:pPr>
        <w:pStyle w:val="20"/>
        <w:tabs>
          <w:tab w:val="clear" w:pos="1419"/>
          <w:tab w:val="left" w:pos="993"/>
        </w:tabs>
        <w:ind w:left="993" w:hanging="284"/>
        <w:jc w:val="both"/>
      </w:pPr>
      <w:r w:rsidRPr="00144208">
        <w:t xml:space="preserve">может изменить ЛКО, </w:t>
      </w:r>
      <w:r w:rsidR="00144208" w:rsidRPr="00144208">
        <w:t xml:space="preserve">в </w:t>
      </w:r>
      <w:r w:rsidRPr="001B4F6D">
        <w:t xml:space="preserve">которое </w:t>
      </w:r>
      <w:r w:rsidR="00144208" w:rsidRPr="00D64B39">
        <w:rPr>
          <w:rStyle w:val="a7"/>
          <w:rFonts w:cs="Calibri"/>
          <w:sz w:val="24"/>
          <w:szCs w:val="24"/>
        </w:rPr>
        <w:t>отправляется</w:t>
      </w:r>
      <w:r w:rsidRPr="00144208">
        <w:t xml:space="preserve"> обращение</w:t>
      </w:r>
      <w:r w:rsidR="0075206C">
        <w:t xml:space="preserve"> или сообщени</w:t>
      </w:r>
      <w:r w:rsidR="00D42809">
        <w:t>е</w:t>
      </w:r>
      <w:r w:rsidRPr="00144208">
        <w:t>.</w:t>
      </w:r>
    </w:p>
    <w:p w14:paraId="1C84EF8F" w14:textId="2D71A979" w:rsidR="000D4818" w:rsidRPr="008637C4" w:rsidRDefault="00BA4BB7" w:rsidP="000D4818">
      <w:pPr>
        <w:pStyle w:val="a3"/>
        <w:rPr>
          <w:szCs w:val="24"/>
        </w:rPr>
      </w:pPr>
      <w:r w:rsidRPr="00605857">
        <w:rPr>
          <w:szCs w:val="24"/>
        </w:rPr>
        <w:t xml:space="preserve">При отклонении обращения </w:t>
      </w:r>
      <w:r w:rsidR="0075206C">
        <w:t xml:space="preserve">или сообщения </w:t>
      </w:r>
      <w:r w:rsidRPr="00605857">
        <w:rPr>
          <w:szCs w:val="24"/>
        </w:rPr>
        <w:t xml:space="preserve">Модератор </w:t>
      </w:r>
      <w:r w:rsidR="00141031">
        <w:rPr>
          <w:szCs w:val="24"/>
        </w:rPr>
        <w:t xml:space="preserve">должен </w:t>
      </w:r>
      <w:r w:rsidR="00141031" w:rsidRPr="00605857">
        <w:rPr>
          <w:szCs w:val="24"/>
        </w:rPr>
        <w:t>указ</w:t>
      </w:r>
      <w:r w:rsidR="00141031">
        <w:rPr>
          <w:szCs w:val="24"/>
        </w:rPr>
        <w:t>ать</w:t>
      </w:r>
      <w:r w:rsidR="00141031" w:rsidRPr="00605857">
        <w:rPr>
          <w:szCs w:val="24"/>
        </w:rPr>
        <w:t xml:space="preserve"> </w:t>
      </w:r>
      <w:r w:rsidRPr="00605857">
        <w:rPr>
          <w:szCs w:val="24"/>
        </w:rPr>
        <w:t xml:space="preserve">причину отклонения, выбрав ее из </w:t>
      </w:r>
      <w:r w:rsidR="00547E57" w:rsidRPr="00605857">
        <w:rPr>
          <w:szCs w:val="24"/>
        </w:rPr>
        <w:t>исчерпывающего</w:t>
      </w:r>
      <w:r w:rsidRPr="00605857">
        <w:rPr>
          <w:szCs w:val="24"/>
        </w:rPr>
        <w:t xml:space="preserve"> списка</w:t>
      </w:r>
      <w:r w:rsidR="003D0A3F">
        <w:rPr>
          <w:szCs w:val="24"/>
        </w:rPr>
        <w:t xml:space="preserve">, </w:t>
      </w:r>
      <w:r w:rsidR="008637C4">
        <w:rPr>
          <w:szCs w:val="24"/>
        </w:rPr>
        <w:t>ведущегося</w:t>
      </w:r>
      <w:r w:rsidR="000D4818">
        <w:rPr>
          <w:szCs w:val="24"/>
        </w:rPr>
        <w:t xml:space="preserve"> в </w:t>
      </w:r>
      <w:r w:rsidR="008637C4">
        <w:rPr>
          <w:szCs w:val="24"/>
        </w:rPr>
        <w:t>ПОС</w:t>
      </w:r>
      <w:r w:rsidRPr="00605857">
        <w:rPr>
          <w:szCs w:val="24"/>
        </w:rPr>
        <w:t>.</w:t>
      </w:r>
    </w:p>
    <w:p w14:paraId="11B63BEE" w14:textId="7FF23E8D" w:rsidR="000D4818" w:rsidRPr="0002159E" w:rsidRDefault="000D4818" w:rsidP="000D4818">
      <w:pPr>
        <w:pStyle w:val="a3"/>
        <w:rPr>
          <w:szCs w:val="24"/>
        </w:rPr>
      </w:pPr>
      <w:r>
        <w:rPr>
          <w:szCs w:val="24"/>
        </w:rPr>
        <w:t>Для Заявителей п</w:t>
      </w:r>
      <w:r w:rsidRPr="00605857">
        <w:rPr>
          <w:szCs w:val="24"/>
        </w:rPr>
        <w:t xml:space="preserve">еречень </w:t>
      </w:r>
      <w:r>
        <w:rPr>
          <w:szCs w:val="24"/>
        </w:rPr>
        <w:t>причин отклонения</w:t>
      </w:r>
      <w:r w:rsidRPr="00605857">
        <w:rPr>
          <w:szCs w:val="24"/>
        </w:rPr>
        <w:t xml:space="preserve"> приводится в </w:t>
      </w:r>
      <w:r w:rsidR="00916ECF">
        <w:rPr>
          <w:szCs w:val="24"/>
        </w:rPr>
        <w:t>п</w:t>
      </w:r>
      <w:r>
        <w:rPr>
          <w:szCs w:val="24"/>
        </w:rPr>
        <w:t>равила</w:t>
      </w:r>
      <w:r w:rsidR="00916ECF">
        <w:rPr>
          <w:szCs w:val="24"/>
        </w:rPr>
        <w:t>х</w:t>
      </w:r>
      <w:r>
        <w:rPr>
          <w:szCs w:val="24"/>
        </w:rPr>
        <w:t xml:space="preserve"> отправки сообщений</w:t>
      </w:r>
      <w:r w:rsidR="00916ECF">
        <w:rPr>
          <w:szCs w:val="24"/>
        </w:rPr>
        <w:t xml:space="preserve"> </w:t>
      </w:r>
      <w:r w:rsidR="00073B82">
        <w:rPr>
          <w:szCs w:val="24"/>
        </w:rPr>
        <w:t>/</w:t>
      </w:r>
      <w:r w:rsidR="00916ECF">
        <w:rPr>
          <w:szCs w:val="24"/>
        </w:rPr>
        <w:t>обращений</w:t>
      </w:r>
      <w:r>
        <w:rPr>
          <w:szCs w:val="24"/>
        </w:rPr>
        <w:t>, размещенн</w:t>
      </w:r>
      <w:r w:rsidR="00D647BA">
        <w:rPr>
          <w:szCs w:val="24"/>
        </w:rPr>
        <w:t>ых</w:t>
      </w:r>
      <w:r>
        <w:rPr>
          <w:szCs w:val="24"/>
        </w:rPr>
        <w:t xml:space="preserve"> в </w:t>
      </w:r>
      <w:r w:rsidRPr="00605857">
        <w:rPr>
          <w:szCs w:val="24"/>
        </w:rPr>
        <w:t>электронных формах</w:t>
      </w:r>
      <w:r>
        <w:rPr>
          <w:szCs w:val="24"/>
        </w:rPr>
        <w:t xml:space="preserve"> обращений</w:t>
      </w:r>
      <w:r w:rsidRPr="00605857">
        <w:rPr>
          <w:szCs w:val="24"/>
        </w:rPr>
        <w:t>.</w:t>
      </w:r>
    </w:p>
    <w:p w14:paraId="7319E46A" w14:textId="10B5EA7D" w:rsidR="000374ED" w:rsidRPr="00605857" w:rsidRDefault="000374ED">
      <w:pPr>
        <w:pStyle w:val="2"/>
        <w:rPr>
          <w:szCs w:val="24"/>
        </w:rPr>
      </w:pPr>
      <w:bookmarkStart w:id="37" w:name="_Toc62658217"/>
      <w:bookmarkStart w:id="38" w:name="_Toc62726036"/>
      <w:bookmarkStart w:id="39" w:name="_Toc62658218"/>
      <w:bookmarkStart w:id="40" w:name="_Toc62726037"/>
      <w:bookmarkStart w:id="41" w:name="_Toc62658219"/>
      <w:bookmarkStart w:id="42" w:name="_Toc62726038"/>
      <w:bookmarkStart w:id="43" w:name="_Toc62658220"/>
      <w:bookmarkStart w:id="44" w:name="_Toc62726039"/>
      <w:bookmarkStart w:id="45" w:name="_Toc62658221"/>
      <w:bookmarkStart w:id="46" w:name="_Toc62726040"/>
      <w:bookmarkStart w:id="47" w:name="_Toc62658222"/>
      <w:bookmarkStart w:id="48" w:name="_Toc62726041"/>
      <w:bookmarkStart w:id="49" w:name="_Toc62658223"/>
      <w:bookmarkStart w:id="50" w:name="_Toc62726042"/>
      <w:bookmarkStart w:id="51" w:name="_Toc62658224"/>
      <w:bookmarkStart w:id="52" w:name="_Toc62726043"/>
      <w:bookmarkStart w:id="53" w:name="_Toc62658225"/>
      <w:bookmarkStart w:id="54" w:name="_Toc62726044"/>
      <w:bookmarkStart w:id="55" w:name="_Toc62658226"/>
      <w:bookmarkStart w:id="56" w:name="_Toc62726045"/>
      <w:bookmarkStart w:id="57" w:name="_Toc62658227"/>
      <w:bookmarkStart w:id="58" w:name="_Toc62726046"/>
      <w:bookmarkStart w:id="59" w:name="_Toc62658228"/>
      <w:bookmarkStart w:id="60" w:name="_Toc62726047"/>
      <w:bookmarkStart w:id="61" w:name="_Ref25159086"/>
      <w:bookmarkStart w:id="62" w:name="_Toc17135338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605857">
        <w:rPr>
          <w:szCs w:val="24"/>
        </w:rPr>
        <w:t>Этап координ</w:t>
      </w:r>
      <w:r w:rsidR="00E837FE" w:rsidRPr="00605857">
        <w:rPr>
          <w:szCs w:val="24"/>
        </w:rPr>
        <w:t>ации</w:t>
      </w:r>
      <w:bookmarkEnd w:id="61"/>
      <w:bookmarkEnd w:id="62"/>
    </w:p>
    <w:p w14:paraId="71B372A9" w14:textId="12B877AA" w:rsidR="00591CE5" w:rsidRPr="00605857" w:rsidRDefault="000374ED" w:rsidP="000374ED">
      <w:pPr>
        <w:pStyle w:val="a3"/>
        <w:rPr>
          <w:szCs w:val="24"/>
        </w:rPr>
      </w:pPr>
      <w:r w:rsidRPr="00605857">
        <w:rPr>
          <w:szCs w:val="24"/>
        </w:rPr>
        <w:t xml:space="preserve">Все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>ия</w:t>
      </w:r>
      <w:r w:rsidR="0005378E">
        <w:rPr>
          <w:szCs w:val="24"/>
        </w:rPr>
        <w:t xml:space="preserve"> или сообщения</w:t>
      </w:r>
      <w:r w:rsidRPr="00605857">
        <w:rPr>
          <w:szCs w:val="24"/>
        </w:rPr>
        <w:t xml:space="preserve">, </w:t>
      </w:r>
      <w:r w:rsidR="00E837FE" w:rsidRPr="00605857">
        <w:rPr>
          <w:szCs w:val="24"/>
        </w:rPr>
        <w:t xml:space="preserve">принятые </w:t>
      </w:r>
      <w:r w:rsidR="00BA4BB7" w:rsidRPr="00605857">
        <w:rPr>
          <w:szCs w:val="24"/>
        </w:rPr>
        <w:t xml:space="preserve">в работу </w:t>
      </w:r>
      <w:r w:rsidR="00E837FE" w:rsidRPr="00605857">
        <w:rPr>
          <w:szCs w:val="24"/>
        </w:rPr>
        <w:t>на</w:t>
      </w:r>
      <w:r w:rsidRPr="00605857">
        <w:rPr>
          <w:szCs w:val="24"/>
        </w:rPr>
        <w:t xml:space="preserve"> этап</w:t>
      </w:r>
      <w:r w:rsidR="00E837FE" w:rsidRPr="00605857">
        <w:rPr>
          <w:szCs w:val="24"/>
        </w:rPr>
        <w:t>е</w:t>
      </w:r>
      <w:r w:rsidRPr="00605857">
        <w:rPr>
          <w:szCs w:val="24"/>
        </w:rPr>
        <w:t xml:space="preserve"> модера</w:t>
      </w:r>
      <w:r w:rsidR="00BA1431" w:rsidRPr="00605857">
        <w:rPr>
          <w:szCs w:val="24"/>
        </w:rPr>
        <w:t>ц</w:t>
      </w:r>
      <w:r w:rsidRPr="00605857">
        <w:rPr>
          <w:szCs w:val="24"/>
        </w:rPr>
        <w:t>и</w:t>
      </w:r>
      <w:r w:rsidR="00BA1431" w:rsidRPr="00605857">
        <w:rPr>
          <w:szCs w:val="24"/>
        </w:rPr>
        <w:t>и</w:t>
      </w:r>
      <w:r w:rsidR="00E837FE" w:rsidRPr="00605857">
        <w:rPr>
          <w:szCs w:val="24"/>
        </w:rPr>
        <w:t>,</w:t>
      </w:r>
      <w:r w:rsidRPr="00605857">
        <w:rPr>
          <w:szCs w:val="24"/>
        </w:rPr>
        <w:t xml:space="preserve"> поступают на этап координ</w:t>
      </w:r>
      <w:r w:rsidR="00921043" w:rsidRPr="00605857">
        <w:rPr>
          <w:szCs w:val="24"/>
        </w:rPr>
        <w:t>ации</w:t>
      </w:r>
      <w:r w:rsidRPr="00605857">
        <w:rPr>
          <w:szCs w:val="24"/>
        </w:rPr>
        <w:t xml:space="preserve"> </w:t>
      </w:r>
      <w:r w:rsidR="006578E5">
        <w:rPr>
          <w:szCs w:val="24"/>
        </w:rPr>
        <w:t>в АРМ</w:t>
      </w:r>
      <w:r w:rsidRPr="00605857">
        <w:rPr>
          <w:szCs w:val="24"/>
        </w:rPr>
        <w:t xml:space="preserve"> </w:t>
      </w:r>
      <w:r w:rsidR="00591CE5" w:rsidRPr="00605857">
        <w:rPr>
          <w:szCs w:val="24"/>
        </w:rPr>
        <w:t>Координатора.</w:t>
      </w:r>
    </w:p>
    <w:p w14:paraId="435CB2AA" w14:textId="74F0B2EC" w:rsidR="000374ED" w:rsidRPr="00605857" w:rsidRDefault="00BE3B7D" w:rsidP="000374ED">
      <w:pPr>
        <w:pStyle w:val="a3"/>
        <w:rPr>
          <w:szCs w:val="24"/>
        </w:rPr>
      </w:pPr>
      <w:r>
        <w:rPr>
          <w:szCs w:val="24"/>
        </w:rPr>
        <w:t>В АРМ</w:t>
      </w:r>
      <w:r w:rsidR="00014A0C" w:rsidRPr="00605857">
        <w:rPr>
          <w:szCs w:val="24"/>
        </w:rPr>
        <w:t xml:space="preserve"> Координатора также поступают:</w:t>
      </w:r>
    </w:p>
    <w:p w14:paraId="316911C5" w14:textId="0B56948C" w:rsidR="00014A0C" w:rsidRPr="00605857" w:rsidRDefault="0005378E" w:rsidP="00FC44DF">
      <w:pPr>
        <w:pStyle w:val="11"/>
      </w:pPr>
      <w:r>
        <w:t>о</w:t>
      </w:r>
      <w:r w:rsidR="00CB5FE8" w:rsidRPr="00605857">
        <w:t>бращ</w:t>
      </w:r>
      <w:r w:rsidR="0029438A" w:rsidRPr="00605857">
        <w:t>ен</w:t>
      </w:r>
      <w:r w:rsidR="00014A0C" w:rsidRPr="00605857">
        <w:t>ия</w:t>
      </w:r>
      <w:r>
        <w:t xml:space="preserve"> или сообщения</w:t>
      </w:r>
      <w:r w:rsidR="00014A0C" w:rsidRPr="00605857">
        <w:t>, возвращенные на этап координации Исполнителем;</w:t>
      </w:r>
    </w:p>
    <w:p w14:paraId="4E4ACB23" w14:textId="00A62570" w:rsidR="00664BBA" w:rsidRPr="00605857" w:rsidRDefault="00CB5FE8" w:rsidP="00FC44DF">
      <w:pPr>
        <w:pStyle w:val="11"/>
      </w:pPr>
      <w:r w:rsidRPr="00605857">
        <w:lastRenderedPageBreak/>
        <w:t>обращ</w:t>
      </w:r>
      <w:r w:rsidR="0029438A" w:rsidRPr="00605857">
        <w:t>ен</w:t>
      </w:r>
      <w:r w:rsidR="00664BBA" w:rsidRPr="00605857">
        <w:t>ия</w:t>
      </w:r>
      <w:r w:rsidR="0005378E">
        <w:t xml:space="preserve"> или сообщения</w:t>
      </w:r>
      <w:r w:rsidR="00664BBA" w:rsidRPr="00605857">
        <w:t xml:space="preserve">, для которых </w:t>
      </w:r>
      <w:r w:rsidR="00950D60" w:rsidRPr="00605857">
        <w:t>И</w:t>
      </w:r>
      <w:r w:rsidR="00664BBA" w:rsidRPr="00605857">
        <w:t>сполнителем выбран тип ответа «Отложено» (п. </w:t>
      </w:r>
      <w:r w:rsidR="00465E0F" w:rsidRPr="00605857">
        <w:fldChar w:fldCharType="begin"/>
      </w:r>
      <w:r w:rsidR="00465E0F" w:rsidRPr="00605857">
        <w:instrText xml:space="preserve"> REF _Ref28268778 \n \h  \* MERGEFORMAT </w:instrText>
      </w:r>
      <w:r w:rsidR="00465E0F" w:rsidRPr="00605857">
        <w:fldChar w:fldCharType="separate"/>
      </w:r>
      <w:r w:rsidR="00787D4F">
        <w:t>2.3</w:t>
      </w:r>
      <w:r w:rsidR="00465E0F" w:rsidRPr="00605857">
        <w:fldChar w:fldCharType="end"/>
      </w:r>
      <w:r w:rsidR="00465E0F">
        <w:t> </w:t>
      </w:r>
      <w:r w:rsidR="004A02FC">
        <w:t>настоящего Регламента</w:t>
      </w:r>
      <w:r w:rsidR="00664BBA" w:rsidRPr="00605857">
        <w:t>);</w:t>
      </w:r>
    </w:p>
    <w:p w14:paraId="7DAFA1D2" w14:textId="45F5B3BA" w:rsidR="00014A0C" w:rsidRDefault="00CB5FE8" w:rsidP="00FC44DF">
      <w:pPr>
        <w:pStyle w:val="11"/>
      </w:pPr>
      <w:r w:rsidRPr="00605857">
        <w:t>обращ</w:t>
      </w:r>
      <w:r w:rsidR="0029438A" w:rsidRPr="00605857">
        <w:t>ен</w:t>
      </w:r>
      <w:r w:rsidR="00014A0C" w:rsidRPr="00605857">
        <w:t>ия</w:t>
      </w:r>
      <w:r w:rsidR="0005378E">
        <w:t xml:space="preserve"> или сообщения</w:t>
      </w:r>
      <w:r w:rsidR="00014A0C" w:rsidRPr="00605857">
        <w:t xml:space="preserve">, возвращенные на этап координации при отклонении </w:t>
      </w:r>
      <w:r w:rsidR="0088368E">
        <w:t>решения об их</w:t>
      </w:r>
      <w:r w:rsidR="00FC0EB0">
        <w:t xml:space="preserve"> </w:t>
      </w:r>
      <w:r w:rsidR="0088368E" w:rsidRPr="00605857">
        <w:t>перенаправлени</w:t>
      </w:r>
      <w:r w:rsidR="0088368E">
        <w:t>и</w:t>
      </w:r>
      <w:r w:rsidR="0088368E" w:rsidRPr="00605857">
        <w:t xml:space="preserve"> </w:t>
      </w:r>
      <w:r w:rsidR="00014A0C" w:rsidRPr="00605857">
        <w:t xml:space="preserve">в </w:t>
      </w:r>
      <w:r w:rsidR="00774FE6">
        <w:rPr>
          <w:rFonts w:cs="Times New Roman"/>
        </w:rPr>
        <w:t>неподведомственную организацию</w:t>
      </w:r>
      <w:r w:rsidR="00547E57" w:rsidRPr="00605857">
        <w:t xml:space="preserve"> </w:t>
      </w:r>
      <w:r w:rsidR="00014A0C" w:rsidRPr="00605857">
        <w:t>на этапе согласования или утверждения</w:t>
      </w:r>
      <w:r w:rsidR="00883907">
        <w:t>;</w:t>
      </w:r>
    </w:p>
    <w:p w14:paraId="7032A304" w14:textId="2C7F97CB" w:rsidR="00883907" w:rsidRDefault="00883907" w:rsidP="00FC44DF">
      <w:pPr>
        <w:pStyle w:val="11"/>
      </w:pPr>
      <w:r>
        <w:t>обращения</w:t>
      </w:r>
      <w:r w:rsidR="0005378E">
        <w:t xml:space="preserve"> или сообщения</w:t>
      </w:r>
      <w:r>
        <w:t>,</w:t>
      </w:r>
      <w:r w:rsidRPr="00883907">
        <w:t xml:space="preserve"> </w:t>
      </w:r>
      <w:r w:rsidRPr="007658A3">
        <w:t xml:space="preserve">ответ на </w:t>
      </w:r>
      <w:r>
        <w:t xml:space="preserve">которые подготовлен в </w:t>
      </w:r>
      <w:r w:rsidR="00AF528A">
        <w:rPr>
          <w:rFonts w:eastAsia="Times New Roman" w:cs="Times New Roman"/>
        </w:rPr>
        <w:t>ВИС</w:t>
      </w:r>
      <w:r w:rsidR="00351751">
        <w:rPr>
          <w:rFonts w:eastAsia="Times New Roman" w:cs="Times New Roman"/>
        </w:rPr>
        <w:t>ОО</w:t>
      </w:r>
      <w:r w:rsidR="00AF528A" w:rsidDel="00AF528A">
        <w:t xml:space="preserve"> </w:t>
      </w:r>
      <w:r>
        <w:t>(при</w:t>
      </w:r>
      <w:r w:rsidRPr="007658A3">
        <w:t xml:space="preserve"> установк</w:t>
      </w:r>
      <w:r>
        <w:t>е</w:t>
      </w:r>
      <w:r w:rsidRPr="007658A3">
        <w:t xml:space="preserve"> признака </w:t>
      </w:r>
      <w:r w:rsidRPr="00F83529">
        <w:t xml:space="preserve">необходимости </w:t>
      </w:r>
      <w:r>
        <w:t xml:space="preserve">согласования и </w:t>
      </w:r>
      <w:r w:rsidRPr="00F83529">
        <w:t xml:space="preserve">утверждения </w:t>
      </w:r>
      <w:r>
        <w:t xml:space="preserve">в </w:t>
      </w:r>
      <w:r w:rsidR="00351751">
        <w:t>ПОС</w:t>
      </w:r>
      <w:r>
        <w:t xml:space="preserve"> </w:t>
      </w:r>
      <w:r w:rsidR="00F36682" w:rsidRPr="00F83529">
        <w:t>ответов на обращения</w:t>
      </w:r>
      <w:r w:rsidR="0005378E">
        <w:t xml:space="preserve"> или сообщения</w:t>
      </w:r>
      <w:r w:rsidR="00F36682">
        <w:t>,</w:t>
      </w:r>
      <w:r w:rsidR="00F36682" w:rsidRPr="00F83529">
        <w:t xml:space="preserve"> </w:t>
      </w:r>
      <w:r w:rsidRPr="00F83529">
        <w:t xml:space="preserve">подготовленных в </w:t>
      </w:r>
      <w:r>
        <w:t>ВИС</w:t>
      </w:r>
      <w:r w:rsidR="00351751">
        <w:t>ОО</w:t>
      </w:r>
      <w:r>
        <w:t>)</w:t>
      </w:r>
      <w:r w:rsidR="0039397B">
        <w:t>,</w:t>
      </w:r>
      <w:r w:rsidRPr="00605857">
        <w:t xml:space="preserve"> при отклонении </w:t>
      </w:r>
      <w:r w:rsidR="00F36682">
        <w:t xml:space="preserve">ответа, </w:t>
      </w:r>
      <w:r w:rsidR="006835EB">
        <w:t>подготовленного в ВИС</w:t>
      </w:r>
      <w:r w:rsidR="00F80A49">
        <w:t>ОО</w:t>
      </w:r>
      <w:r w:rsidR="00F36682">
        <w:t>,</w:t>
      </w:r>
      <w:r w:rsidR="006835EB">
        <w:t xml:space="preserve"> </w:t>
      </w:r>
      <w:r>
        <w:t>на этапах согласования или утверждения</w:t>
      </w:r>
      <w:r w:rsidR="00E9033C" w:rsidRPr="00E9033C">
        <w:t xml:space="preserve"> </w:t>
      </w:r>
      <w:r w:rsidR="000451F9">
        <w:br/>
      </w:r>
      <w:r w:rsidR="00E9033C">
        <w:t xml:space="preserve">в </w:t>
      </w:r>
      <w:r w:rsidR="00351751">
        <w:t>ПОС</w:t>
      </w:r>
      <w:r w:rsidR="00C50EE0">
        <w:t xml:space="preserve">. Дальнейшая подготовка ответа в этом случае производится в </w:t>
      </w:r>
      <w:r w:rsidR="00351751">
        <w:t>ПОС</w:t>
      </w:r>
      <w:r w:rsidR="00C50EE0">
        <w:t xml:space="preserve"> так же, как и для обращений</w:t>
      </w:r>
      <w:r w:rsidR="0005378E">
        <w:t xml:space="preserve"> или сообщени</w:t>
      </w:r>
      <w:r w:rsidR="00D42809">
        <w:t>й</w:t>
      </w:r>
      <w:r w:rsidR="00C50EE0">
        <w:t xml:space="preserve">, ответ на которые подготовлен в </w:t>
      </w:r>
      <w:r w:rsidR="00351751">
        <w:t>ПОС</w:t>
      </w:r>
      <w:r w:rsidR="00C50EE0">
        <w:t xml:space="preserve"> </w:t>
      </w:r>
      <w:r w:rsidR="000451F9">
        <w:br/>
      </w:r>
      <w:r w:rsidR="00C50EE0">
        <w:t>и отклонен на этапах согласования или утверждения</w:t>
      </w:r>
      <w:r>
        <w:t>;</w:t>
      </w:r>
    </w:p>
    <w:p w14:paraId="2DCE6FB6" w14:textId="35EF2169" w:rsidR="0082086C" w:rsidRDefault="007658A3" w:rsidP="00FC44DF">
      <w:pPr>
        <w:pStyle w:val="11"/>
      </w:pPr>
      <w:r w:rsidRPr="007658A3">
        <w:t>обращения</w:t>
      </w:r>
      <w:r w:rsidR="0005378E">
        <w:t xml:space="preserve"> или сообщения</w:t>
      </w:r>
      <w:r w:rsidRPr="007658A3">
        <w:t xml:space="preserve">, </w:t>
      </w:r>
      <w:r w:rsidR="00883907" w:rsidRPr="007658A3">
        <w:t xml:space="preserve">ответ на </w:t>
      </w:r>
      <w:r w:rsidR="00883907">
        <w:t xml:space="preserve">которые подготовлен в </w:t>
      </w:r>
      <w:r w:rsidR="00AF528A">
        <w:rPr>
          <w:rFonts w:eastAsia="Times New Roman" w:cs="Times New Roman"/>
        </w:rPr>
        <w:t>ВИС</w:t>
      </w:r>
      <w:r w:rsidR="00351751">
        <w:rPr>
          <w:rFonts w:eastAsia="Times New Roman" w:cs="Times New Roman"/>
        </w:rPr>
        <w:t>ОО</w:t>
      </w:r>
      <w:r w:rsidRPr="007658A3">
        <w:t xml:space="preserve"> </w:t>
      </w:r>
      <w:r w:rsidR="000451F9">
        <w:br/>
      </w:r>
      <w:r w:rsidR="00210ED6">
        <w:t>(при</w:t>
      </w:r>
      <w:r w:rsidRPr="007658A3">
        <w:t xml:space="preserve"> установк</w:t>
      </w:r>
      <w:r w:rsidR="00210ED6">
        <w:t>е</w:t>
      </w:r>
      <w:r w:rsidRPr="007658A3">
        <w:t xml:space="preserve"> признака </w:t>
      </w:r>
      <w:r w:rsidRPr="00F83529">
        <w:t xml:space="preserve">необходимости </w:t>
      </w:r>
      <w:r w:rsidR="000E045B">
        <w:t xml:space="preserve">согласования и </w:t>
      </w:r>
      <w:r w:rsidRPr="00F83529">
        <w:t xml:space="preserve">утверждения </w:t>
      </w:r>
      <w:r w:rsidR="00210ED6">
        <w:t xml:space="preserve">в </w:t>
      </w:r>
      <w:r w:rsidR="00351751">
        <w:t>ПОС</w:t>
      </w:r>
      <w:r w:rsidR="00210ED6">
        <w:t xml:space="preserve"> </w:t>
      </w:r>
      <w:r w:rsidRPr="00F83529">
        <w:t xml:space="preserve">подготовленных в </w:t>
      </w:r>
      <w:r w:rsidR="00210ED6">
        <w:t>ВИС</w:t>
      </w:r>
      <w:r w:rsidR="00FA0A24">
        <w:t>ОО</w:t>
      </w:r>
      <w:r w:rsidRPr="00F83529">
        <w:t xml:space="preserve"> ответов</w:t>
      </w:r>
      <w:r w:rsidR="00210ED6">
        <w:t>)</w:t>
      </w:r>
      <w:r>
        <w:t>;</w:t>
      </w:r>
      <w:r w:rsidR="0082086C" w:rsidRPr="0082086C">
        <w:t xml:space="preserve"> </w:t>
      </w:r>
    </w:p>
    <w:p w14:paraId="17350E4A" w14:textId="4CD850AA" w:rsidR="0082086C" w:rsidRDefault="0082086C" w:rsidP="00FC44DF">
      <w:pPr>
        <w:pStyle w:val="11"/>
      </w:pPr>
      <w:r w:rsidRPr="005F3E8B">
        <w:t>обращения</w:t>
      </w:r>
      <w:r w:rsidR="0005378E">
        <w:t xml:space="preserve"> или сообщения</w:t>
      </w:r>
      <w:r w:rsidRPr="005F3E8B">
        <w:t>, ответ на которые подготовлен в подведомственной организации, которая не имеет права подписа</w:t>
      </w:r>
      <w:r w:rsidRPr="007658A3">
        <w:t xml:space="preserve">ния ответа на </w:t>
      </w:r>
      <w:r w:rsidRPr="005D7B60">
        <w:t>обращение</w:t>
      </w:r>
      <w:r w:rsidR="0005378E">
        <w:t xml:space="preserve"> </w:t>
      </w:r>
      <w:r w:rsidR="000451F9">
        <w:br/>
      </w:r>
      <w:r w:rsidR="0005378E">
        <w:t>или сообщени</w:t>
      </w:r>
      <w:r w:rsidR="00E122D3">
        <w:t>е</w:t>
      </w:r>
      <w:r w:rsidRPr="005D7B60">
        <w:t xml:space="preserve"> для отправки Заявителю, и для которых Координатором </w:t>
      </w:r>
      <w:r w:rsidR="00E122D3">
        <w:br/>
      </w:r>
      <w:r w:rsidRPr="005D7B60">
        <w:t>при передаче в подведомственную организацию был указан возврат обращения</w:t>
      </w:r>
      <w:r w:rsidR="0005378E">
        <w:t xml:space="preserve"> или сообщения</w:t>
      </w:r>
      <w:r w:rsidRPr="005D7B60">
        <w:t xml:space="preserve"> после подготовки ответа на этап координации;</w:t>
      </w:r>
    </w:p>
    <w:p w14:paraId="3BA66A58" w14:textId="31B2441A" w:rsidR="003827C2" w:rsidRPr="00605857" w:rsidRDefault="00CB5FE8" w:rsidP="00FC44DF">
      <w:pPr>
        <w:pStyle w:val="11"/>
      </w:pPr>
      <w:r w:rsidRPr="00605857">
        <w:t>обращ</w:t>
      </w:r>
      <w:r w:rsidR="0029438A" w:rsidRPr="00605857">
        <w:t>ен</w:t>
      </w:r>
      <w:r w:rsidR="003827C2" w:rsidRPr="00605857">
        <w:t>ия</w:t>
      </w:r>
      <w:r w:rsidR="0005378E">
        <w:t xml:space="preserve"> или сообщения</w:t>
      </w:r>
      <w:r w:rsidR="003827C2" w:rsidRPr="00605857">
        <w:t>, перенаправленные из вышестоящей организации;</w:t>
      </w:r>
    </w:p>
    <w:p w14:paraId="2FABF05B" w14:textId="49F813D7" w:rsidR="00640F29" w:rsidRDefault="00CB5FE8" w:rsidP="00FC44DF">
      <w:pPr>
        <w:pStyle w:val="11"/>
      </w:pPr>
      <w:r w:rsidRPr="00605857">
        <w:t>обращ</w:t>
      </w:r>
      <w:r w:rsidR="0029438A" w:rsidRPr="00605857">
        <w:t>ен</w:t>
      </w:r>
      <w:r w:rsidR="003827C2" w:rsidRPr="00605857">
        <w:t>ия</w:t>
      </w:r>
      <w:r w:rsidR="0005378E">
        <w:t xml:space="preserve"> или сообщения</w:t>
      </w:r>
      <w:r w:rsidR="003827C2" w:rsidRPr="00605857">
        <w:t>, перенаправленные в данн</w:t>
      </w:r>
      <w:r w:rsidR="00645599" w:rsidRPr="00605857">
        <w:t>ый орган или</w:t>
      </w:r>
      <w:r w:rsidR="003827C2" w:rsidRPr="00605857">
        <w:t xml:space="preserve"> организацию </w:t>
      </w:r>
      <w:r w:rsidR="00547E57" w:rsidRPr="00605857">
        <w:t xml:space="preserve">из других органов или организаций как в </w:t>
      </w:r>
      <w:r w:rsidR="0014663F">
        <w:t>неподведомственную организацию</w:t>
      </w:r>
      <w:r w:rsidR="00640F29">
        <w:t>;</w:t>
      </w:r>
    </w:p>
    <w:p w14:paraId="04031F06" w14:textId="1A3A89DA" w:rsidR="005F3E8B" w:rsidRDefault="00640F29" w:rsidP="00FC44DF">
      <w:pPr>
        <w:pStyle w:val="11"/>
      </w:pPr>
      <w:r>
        <w:t>обращения</w:t>
      </w:r>
      <w:r w:rsidR="0005378E">
        <w:t xml:space="preserve"> или сообщения</w:t>
      </w:r>
      <w:r>
        <w:t>, полученные в результате разделения обращения</w:t>
      </w:r>
      <w:r w:rsidR="0005378E">
        <w:t xml:space="preserve"> или сообщения</w:t>
      </w:r>
      <w:r w:rsidR="00144208">
        <w:t xml:space="preserve"> на </w:t>
      </w:r>
      <w:r w:rsidR="00A11381">
        <w:t>обращения-</w:t>
      </w:r>
      <w:r w:rsidR="00144208">
        <w:t>копии</w:t>
      </w:r>
      <w:r>
        <w:t xml:space="preserve"> (п. </w:t>
      </w:r>
      <w:r>
        <w:fldChar w:fldCharType="begin"/>
      </w:r>
      <w:r>
        <w:instrText xml:space="preserve"> REF _Ref146297424 \n \h </w:instrText>
      </w:r>
      <w:r>
        <w:fldChar w:fldCharType="separate"/>
      </w:r>
      <w:r w:rsidR="00787D4F">
        <w:t>2.2.1</w:t>
      </w:r>
      <w:r>
        <w:fldChar w:fldCharType="end"/>
      </w:r>
      <w:r>
        <w:t>).</w:t>
      </w:r>
    </w:p>
    <w:p w14:paraId="30E32515" w14:textId="5620BC5A" w:rsidR="00AE5019" w:rsidRDefault="00EB5AF6" w:rsidP="000374ED">
      <w:pPr>
        <w:pStyle w:val="a3"/>
        <w:rPr>
          <w:szCs w:val="24"/>
        </w:rPr>
      </w:pPr>
      <w:r w:rsidRPr="00605857">
        <w:rPr>
          <w:szCs w:val="24"/>
        </w:rPr>
        <w:t>Координатор при получении обращения</w:t>
      </w:r>
      <w:r w:rsidR="0005378E">
        <w:t xml:space="preserve"> или сообщения</w:t>
      </w:r>
      <w:r w:rsidRPr="00605857">
        <w:rPr>
          <w:szCs w:val="24"/>
        </w:rPr>
        <w:t xml:space="preserve"> </w:t>
      </w:r>
      <w:r w:rsidR="001961AD">
        <w:rPr>
          <w:szCs w:val="24"/>
        </w:rPr>
        <w:t>в случае</w:t>
      </w:r>
      <w:r w:rsidR="001961AD" w:rsidRPr="00605857">
        <w:rPr>
          <w:szCs w:val="24"/>
        </w:rPr>
        <w:t xml:space="preserve"> </w:t>
      </w:r>
      <w:r w:rsidRPr="00605857">
        <w:rPr>
          <w:szCs w:val="24"/>
        </w:rPr>
        <w:t xml:space="preserve">необходимости </w:t>
      </w:r>
      <w:r w:rsidR="00465E0F" w:rsidRPr="00605857">
        <w:rPr>
          <w:szCs w:val="24"/>
        </w:rPr>
        <w:t xml:space="preserve">может </w:t>
      </w:r>
      <w:r w:rsidRPr="00605857">
        <w:rPr>
          <w:szCs w:val="24"/>
        </w:rPr>
        <w:t xml:space="preserve">указать реквизиты </w:t>
      </w:r>
      <w:r w:rsidR="00547E57" w:rsidRPr="00605857">
        <w:rPr>
          <w:szCs w:val="24"/>
        </w:rPr>
        <w:t xml:space="preserve">его </w:t>
      </w:r>
      <w:r w:rsidRPr="00605857">
        <w:rPr>
          <w:szCs w:val="24"/>
        </w:rPr>
        <w:t>регистрации</w:t>
      </w:r>
      <w:r w:rsidR="00547E57" w:rsidRPr="00605857">
        <w:rPr>
          <w:szCs w:val="24"/>
        </w:rPr>
        <w:t xml:space="preserve"> </w:t>
      </w:r>
      <w:r w:rsidR="00547E57" w:rsidRPr="00605857">
        <w:rPr>
          <w:rFonts w:cs="Times New Roman"/>
          <w:szCs w:val="24"/>
        </w:rPr>
        <w:t>(номер документа и дату регистрации)</w:t>
      </w:r>
      <w:r w:rsidR="005D78B7">
        <w:rPr>
          <w:rFonts w:cs="Times New Roman"/>
          <w:szCs w:val="24"/>
        </w:rPr>
        <w:t xml:space="preserve">, если она была выполнена вне </w:t>
      </w:r>
      <w:r w:rsidR="00351751">
        <w:rPr>
          <w:rFonts w:cs="Times New Roman"/>
          <w:szCs w:val="24"/>
        </w:rPr>
        <w:t>ПОС</w:t>
      </w:r>
      <w:r w:rsidR="00F80A49">
        <w:rPr>
          <w:rFonts w:cs="Times New Roman"/>
          <w:szCs w:val="24"/>
        </w:rPr>
        <w:t xml:space="preserve"> и эти реквизиты не были указаны на этапе модерации</w:t>
      </w:r>
      <w:r w:rsidRPr="00605857">
        <w:rPr>
          <w:szCs w:val="24"/>
        </w:rPr>
        <w:t>.</w:t>
      </w:r>
    </w:p>
    <w:p w14:paraId="195D5FE6" w14:textId="47AFA0FE" w:rsidR="00273914" w:rsidRPr="00605857" w:rsidRDefault="00273914" w:rsidP="000374ED">
      <w:pPr>
        <w:pStyle w:val="a3"/>
        <w:rPr>
          <w:szCs w:val="24"/>
        </w:rPr>
      </w:pPr>
      <w:r>
        <w:rPr>
          <w:szCs w:val="24"/>
        </w:rPr>
        <w:t>Координатор имеет возможность указать</w:t>
      </w:r>
      <w:r w:rsidR="00FD1908">
        <w:rPr>
          <w:szCs w:val="24"/>
        </w:rPr>
        <w:t>, что</w:t>
      </w:r>
      <w:r>
        <w:rPr>
          <w:szCs w:val="24"/>
        </w:rPr>
        <w:t xml:space="preserve"> обращен</w:t>
      </w:r>
      <w:r w:rsidR="00081A2C">
        <w:rPr>
          <w:szCs w:val="24"/>
        </w:rPr>
        <w:t>и</w:t>
      </w:r>
      <w:r w:rsidR="00FD1908">
        <w:rPr>
          <w:szCs w:val="24"/>
        </w:rPr>
        <w:t>е</w:t>
      </w:r>
      <w:r w:rsidR="00081A2C">
        <w:rPr>
          <w:szCs w:val="24"/>
        </w:rPr>
        <w:t xml:space="preserve"> относится к сфере миграции или судебному решению</w:t>
      </w:r>
      <w:r>
        <w:rPr>
          <w:szCs w:val="24"/>
        </w:rPr>
        <w:t xml:space="preserve">. </w:t>
      </w:r>
      <w:r w:rsidR="00081A2C">
        <w:rPr>
          <w:szCs w:val="24"/>
        </w:rPr>
        <w:t>В этом случае для обращения автоматически устанавливается с</w:t>
      </w:r>
      <w:r>
        <w:rPr>
          <w:szCs w:val="24"/>
        </w:rPr>
        <w:t xml:space="preserve">пециальный срок </w:t>
      </w:r>
      <w:r w:rsidR="00081A2C">
        <w:rPr>
          <w:szCs w:val="24"/>
        </w:rPr>
        <w:t>обработки, определяемый на основании 59-ФЗ</w:t>
      </w:r>
      <w:r>
        <w:rPr>
          <w:szCs w:val="24"/>
        </w:rPr>
        <w:t>.</w:t>
      </w:r>
    </w:p>
    <w:p w14:paraId="55BD6470" w14:textId="3E358828" w:rsidR="007B7D2E" w:rsidRDefault="007B7D2E" w:rsidP="0004727E">
      <w:pPr>
        <w:pStyle w:val="a3"/>
        <w:rPr>
          <w:szCs w:val="24"/>
        </w:rPr>
      </w:pPr>
      <w:r>
        <w:rPr>
          <w:szCs w:val="24"/>
        </w:rPr>
        <w:t>Координатор имеет возможность снять признак доступно</w:t>
      </w:r>
      <w:r w:rsidR="004D65D9">
        <w:rPr>
          <w:szCs w:val="24"/>
        </w:rPr>
        <w:t>сти</w:t>
      </w:r>
      <w:r>
        <w:rPr>
          <w:szCs w:val="24"/>
        </w:rPr>
        <w:t xml:space="preserve"> </w:t>
      </w:r>
      <w:r w:rsidR="004D65D9">
        <w:rPr>
          <w:szCs w:val="24"/>
        </w:rPr>
        <w:t>обращения</w:t>
      </w:r>
      <w:r w:rsidR="0005378E">
        <w:rPr>
          <w:szCs w:val="24"/>
        </w:rPr>
        <w:t xml:space="preserve"> или сообщения</w:t>
      </w:r>
      <w:r w:rsidR="004D65D9">
        <w:rPr>
          <w:szCs w:val="24"/>
        </w:rPr>
        <w:t xml:space="preserve"> </w:t>
      </w:r>
      <w:r>
        <w:rPr>
          <w:szCs w:val="24"/>
        </w:rPr>
        <w:t xml:space="preserve">другим гражданам, если </w:t>
      </w:r>
      <w:r w:rsidR="004D65D9">
        <w:rPr>
          <w:szCs w:val="24"/>
        </w:rPr>
        <w:t>Координатор</w:t>
      </w:r>
      <w:r>
        <w:rPr>
          <w:szCs w:val="24"/>
        </w:rPr>
        <w:t xml:space="preserve"> обнаружит в обращении</w:t>
      </w:r>
      <w:r w:rsidR="0005378E">
        <w:rPr>
          <w:szCs w:val="24"/>
        </w:rPr>
        <w:t>, сообщении</w:t>
      </w:r>
      <w:r>
        <w:rPr>
          <w:szCs w:val="24"/>
        </w:rPr>
        <w:t xml:space="preserve"> или ответе на обращение персональные данные.</w:t>
      </w:r>
    </w:p>
    <w:p w14:paraId="6337F745" w14:textId="4D5EF1F7" w:rsidR="0004727E" w:rsidRPr="00605857" w:rsidRDefault="000374ED" w:rsidP="0004727E">
      <w:pPr>
        <w:pStyle w:val="a3"/>
        <w:rPr>
          <w:szCs w:val="24"/>
        </w:rPr>
      </w:pPr>
      <w:r w:rsidRPr="00605857">
        <w:rPr>
          <w:szCs w:val="24"/>
        </w:rPr>
        <w:lastRenderedPageBreak/>
        <w:t xml:space="preserve">Координатор </w:t>
      </w:r>
      <w:r w:rsidR="00EB5AF6" w:rsidRPr="00605857">
        <w:rPr>
          <w:szCs w:val="24"/>
        </w:rPr>
        <w:t>для каждого поступившего обращения</w:t>
      </w:r>
      <w:r w:rsidR="0005378E">
        <w:t xml:space="preserve"> или сообщения</w:t>
      </w:r>
      <w:r w:rsidR="00EB5AF6" w:rsidRPr="00605857">
        <w:rPr>
          <w:szCs w:val="24"/>
        </w:rPr>
        <w:t xml:space="preserve"> </w:t>
      </w:r>
      <w:r w:rsidRPr="00605857">
        <w:rPr>
          <w:szCs w:val="24"/>
        </w:rPr>
        <w:t>должен выбрать один из следующих вариантов действия:</w:t>
      </w:r>
    </w:p>
    <w:p w14:paraId="71EA7C18" w14:textId="125A604C" w:rsidR="000374ED" w:rsidRPr="00605857" w:rsidRDefault="00E837FE" w:rsidP="00FC44DF">
      <w:pPr>
        <w:pStyle w:val="11"/>
      </w:pPr>
      <w:r w:rsidRPr="00605857">
        <w:t>н</w:t>
      </w:r>
      <w:r w:rsidR="000374ED" w:rsidRPr="00605857">
        <w:t xml:space="preserve">азначить </w:t>
      </w:r>
      <w:r w:rsidR="008310B6">
        <w:t>И</w:t>
      </w:r>
      <w:r w:rsidR="000374ED" w:rsidRPr="00605857">
        <w:t>сполнителя;</w:t>
      </w:r>
    </w:p>
    <w:p w14:paraId="63FAE484" w14:textId="323C0AF4" w:rsidR="00E837FE" w:rsidRPr="00605857" w:rsidRDefault="00E837FE" w:rsidP="00FC44DF">
      <w:pPr>
        <w:pStyle w:val="11"/>
      </w:pPr>
      <w:r w:rsidRPr="00605857">
        <w:t xml:space="preserve">взять </w:t>
      </w:r>
      <w:r w:rsidR="00CB5FE8" w:rsidRPr="00605857">
        <w:t>обращ</w:t>
      </w:r>
      <w:r w:rsidR="0029438A" w:rsidRPr="00605857">
        <w:t>ен</w:t>
      </w:r>
      <w:r w:rsidRPr="00605857">
        <w:t xml:space="preserve">ие </w:t>
      </w:r>
      <w:r w:rsidR="0005378E">
        <w:t xml:space="preserve">или сообщение </w:t>
      </w:r>
      <w:r w:rsidRPr="00605857">
        <w:t xml:space="preserve">в работу. В этом случае Координатор будет выполнять функции </w:t>
      </w:r>
      <w:r w:rsidR="007604D4" w:rsidRPr="00605857">
        <w:t xml:space="preserve">Исполнителя по данному </w:t>
      </w:r>
      <w:r w:rsidR="00CB5FE8" w:rsidRPr="00605857">
        <w:t>обращ</w:t>
      </w:r>
      <w:r w:rsidR="0029438A" w:rsidRPr="00605857">
        <w:t>ен</w:t>
      </w:r>
      <w:r w:rsidR="007604D4" w:rsidRPr="00605857">
        <w:t>ию</w:t>
      </w:r>
      <w:r w:rsidR="0005378E">
        <w:t xml:space="preserve"> или сообщению</w:t>
      </w:r>
      <w:r w:rsidR="0046164D" w:rsidRPr="00605857">
        <w:t>;</w:t>
      </w:r>
    </w:p>
    <w:p w14:paraId="231D35AA" w14:textId="6F756545" w:rsidR="006C7FF8" w:rsidRPr="00C223DC" w:rsidRDefault="00591CE5" w:rsidP="00FC44DF">
      <w:pPr>
        <w:pStyle w:val="11"/>
      </w:pPr>
      <w:r w:rsidRPr="00DD6FC0">
        <w:rPr>
          <w:szCs w:val="24"/>
        </w:rPr>
        <w:t xml:space="preserve">передать </w:t>
      </w:r>
      <w:r w:rsidR="00CB5FE8" w:rsidRPr="00DD6FC0">
        <w:rPr>
          <w:szCs w:val="24"/>
        </w:rPr>
        <w:t>обращ</w:t>
      </w:r>
      <w:r w:rsidR="0029438A" w:rsidRPr="00DD6FC0">
        <w:rPr>
          <w:szCs w:val="24"/>
        </w:rPr>
        <w:t>ен</w:t>
      </w:r>
      <w:r w:rsidRPr="00DD6FC0">
        <w:rPr>
          <w:szCs w:val="24"/>
        </w:rPr>
        <w:t xml:space="preserve">ие </w:t>
      </w:r>
      <w:r w:rsidR="0005378E">
        <w:t xml:space="preserve">или сообщение </w:t>
      </w:r>
      <w:r w:rsidRPr="00DD6FC0">
        <w:rPr>
          <w:szCs w:val="24"/>
        </w:rPr>
        <w:t>в</w:t>
      </w:r>
      <w:r w:rsidR="0005378E" w:rsidRPr="00DD6FC0">
        <w:rPr>
          <w:szCs w:val="24"/>
        </w:rPr>
        <w:t xml:space="preserve"> </w:t>
      </w:r>
      <w:r w:rsidRPr="00DD6FC0">
        <w:rPr>
          <w:szCs w:val="24"/>
        </w:rPr>
        <w:t xml:space="preserve">подведомственную организацию. </w:t>
      </w:r>
      <w:r w:rsidR="00FC5A34" w:rsidRPr="00DD6FC0">
        <w:rPr>
          <w:szCs w:val="24"/>
        </w:rPr>
        <w:t>В этом случае Координатор должен указать</w:t>
      </w:r>
      <w:r w:rsidR="00EE0F7A">
        <w:rPr>
          <w:szCs w:val="24"/>
        </w:rPr>
        <w:t>,</w:t>
      </w:r>
      <w:r w:rsidR="00DD6FC0">
        <w:t xml:space="preserve"> </w:t>
      </w:r>
      <w:r w:rsidR="006C7FF8" w:rsidRPr="00DD6FC0">
        <w:t>будет ли подведомственная организаци</w:t>
      </w:r>
      <w:r w:rsidR="00AD5E74" w:rsidRPr="00620D98">
        <w:t>я</w:t>
      </w:r>
      <w:r w:rsidR="006C7FF8" w:rsidRPr="00620D98">
        <w:t xml:space="preserve">, </w:t>
      </w:r>
      <w:r w:rsidR="00334D59">
        <w:br/>
      </w:r>
      <w:r w:rsidR="006C7FF8" w:rsidRPr="00620D98">
        <w:t xml:space="preserve">в которую передается </w:t>
      </w:r>
      <w:r w:rsidR="00CB5FE8" w:rsidRPr="00620D98">
        <w:t>обращ</w:t>
      </w:r>
      <w:r w:rsidR="0029438A" w:rsidRPr="00620D98">
        <w:t>ен</w:t>
      </w:r>
      <w:r w:rsidR="006C7FF8" w:rsidRPr="00620D98">
        <w:t>ие</w:t>
      </w:r>
      <w:r w:rsidR="0005378E">
        <w:t xml:space="preserve"> или сообщение</w:t>
      </w:r>
      <w:r w:rsidR="006C7FF8" w:rsidRPr="00620D98">
        <w:t xml:space="preserve">, </w:t>
      </w:r>
      <w:r w:rsidR="00D352D7" w:rsidRPr="00DD6FC0">
        <w:t xml:space="preserve">иметь </w:t>
      </w:r>
      <w:r w:rsidR="006C7FF8" w:rsidRPr="00620D98">
        <w:t xml:space="preserve">право </w:t>
      </w:r>
      <w:r w:rsidR="006A4E37">
        <w:t xml:space="preserve">согласования </w:t>
      </w:r>
      <w:r w:rsidR="00334D59">
        <w:br/>
      </w:r>
      <w:r w:rsidR="006A4E37">
        <w:t xml:space="preserve">и </w:t>
      </w:r>
      <w:r w:rsidR="006C7FF8" w:rsidRPr="00620D98">
        <w:t>утверждения</w:t>
      </w:r>
      <w:r w:rsidR="0088368E">
        <w:t xml:space="preserve"> подготовленного ответа</w:t>
      </w:r>
      <w:r w:rsidR="00AC58BE" w:rsidRPr="00620D98">
        <w:t>. Е</w:t>
      </w:r>
      <w:r w:rsidR="006C7FF8" w:rsidRPr="00620D98">
        <w:t>сли такого права не</w:t>
      </w:r>
      <w:r w:rsidR="00AC58BE" w:rsidRPr="00620D98">
        <w:t xml:space="preserve"> будет</w:t>
      </w:r>
      <w:r w:rsidR="006C7FF8" w:rsidRPr="00173DA8">
        <w:t xml:space="preserve">, </w:t>
      </w:r>
      <w:r w:rsidR="00334D59">
        <w:br/>
      </w:r>
      <w:r w:rsidR="006C7FF8" w:rsidRPr="00173DA8">
        <w:t xml:space="preserve">то </w:t>
      </w:r>
      <w:r w:rsidR="003C3602" w:rsidRPr="00DD6FC0">
        <w:rPr>
          <w:szCs w:val="24"/>
        </w:rPr>
        <w:t>Координатор должен</w:t>
      </w:r>
      <w:r w:rsidR="003C3602" w:rsidRPr="00173DA8">
        <w:t xml:space="preserve"> </w:t>
      </w:r>
      <w:r w:rsidR="006C7FF8" w:rsidRPr="00173DA8">
        <w:t xml:space="preserve">указать на какой этап обработки будет возвращено </w:t>
      </w:r>
      <w:r w:rsidR="00CB5FE8" w:rsidRPr="00614928">
        <w:t>обращ</w:t>
      </w:r>
      <w:r w:rsidR="0029438A" w:rsidRPr="00614928">
        <w:t>ен</w:t>
      </w:r>
      <w:r w:rsidR="006C7FF8" w:rsidRPr="00695931">
        <w:t xml:space="preserve">ие </w:t>
      </w:r>
      <w:r w:rsidR="0005378E">
        <w:t xml:space="preserve">или сообщение </w:t>
      </w:r>
      <w:r w:rsidR="006C7FF8" w:rsidRPr="00695931">
        <w:t xml:space="preserve">после </w:t>
      </w:r>
      <w:r w:rsidR="00F577C0" w:rsidRPr="00695931">
        <w:t xml:space="preserve">подготовки ответа </w:t>
      </w:r>
      <w:r w:rsidR="006C7FF8" w:rsidRPr="00695931">
        <w:t>в подведомственной организации — на этап координ</w:t>
      </w:r>
      <w:r w:rsidR="00302CB1" w:rsidRPr="00695931">
        <w:t>ации</w:t>
      </w:r>
      <w:r w:rsidR="006C7FF8" w:rsidRPr="00695931">
        <w:t xml:space="preserve"> или на этап </w:t>
      </w:r>
      <w:r w:rsidR="00AC58BE" w:rsidRPr="00BC7A73">
        <w:t>согласования/</w:t>
      </w:r>
      <w:r w:rsidR="006C7FF8" w:rsidRPr="00BC7A73">
        <w:t>у</w:t>
      </w:r>
      <w:r w:rsidR="00F577C0" w:rsidRPr="00C223DC">
        <w:t>тверждения.</w:t>
      </w:r>
    </w:p>
    <w:p w14:paraId="04AA9849" w14:textId="05BB0D85" w:rsidR="00D42809" w:rsidRPr="00021D22" w:rsidRDefault="006C7FF8" w:rsidP="00D42809">
      <w:pPr>
        <w:pStyle w:val="341"/>
        <w:ind w:left="1021"/>
        <w:rPr>
          <w:szCs w:val="24"/>
        </w:rPr>
      </w:pPr>
      <w:r w:rsidRPr="00605857">
        <w:rPr>
          <w:szCs w:val="24"/>
        </w:rPr>
        <w:t xml:space="preserve">Передача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>ия</w:t>
      </w:r>
      <w:r w:rsidR="0005378E">
        <w:t xml:space="preserve"> или сообщения</w:t>
      </w:r>
      <w:r w:rsidRPr="00605857">
        <w:rPr>
          <w:szCs w:val="24"/>
        </w:rPr>
        <w:t xml:space="preserve"> </w:t>
      </w:r>
      <w:r w:rsidR="004D15A6" w:rsidRPr="00605857">
        <w:rPr>
          <w:szCs w:val="24"/>
        </w:rPr>
        <w:t xml:space="preserve">на исполнение </w:t>
      </w:r>
      <w:r w:rsidRPr="00605857">
        <w:rPr>
          <w:szCs w:val="24"/>
        </w:rPr>
        <w:t xml:space="preserve">в подведомственную организацию без права </w:t>
      </w:r>
      <w:r w:rsidR="006A4E37">
        <w:rPr>
          <w:szCs w:val="24"/>
        </w:rPr>
        <w:t>согласования</w:t>
      </w:r>
      <w:r w:rsidR="00D268E3">
        <w:rPr>
          <w:szCs w:val="24"/>
        </w:rPr>
        <w:t>/</w:t>
      </w:r>
      <w:r w:rsidR="00F577C0" w:rsidRPr="00605857">
        <w:rPr>
          <w:szCs w:val="24"/>
        </w:rPr>
        <w:t>утверждения</w:t>
      </w:r>
      <w:r w:rsidRPr="00605857">
        <w:rPr>
          <w:szCs w:val="24"/>
        </w:rPr>
        <w:t xml:space="preserve"> </w:t>
      </w:r>
      <w:r w:rsidR="004D15A6" w:rsidRPr="00605857">
        <w:rPr>
          <w:szCs w:val="24"/>
        </w:rPr>
        <w:t>ответа на обращение</w:t>
      </w:r>
      <w:r w:rsidR="009E1A4C">
        <w:rPr>
          <w:szCs w:val="24"/>
        </w:rPr>
        <w:t xml:space="preserve"> или сообщение</w:t>
      </w:r>
      <w:r w:rsidR="004D15A6" w:rsidRPr="00605857">
        <w:rPr>
          <w:szCs w:val="24"/>
        </w:rPr>
        <w:t xml:space="preserve"> </w:t>
      </w:r>
      <w:r w:rsidRPr="00605857">
        <w:rPr>
          <w:szCs w:val="24"/>
        </w:rPr>
        <w:t xml:space="preserve">с возвратом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>ия</w:t>
      </w:r>
      <w:r w:rsidR="00D42809">
        <w:rPr>
          <w:szCs w:val="24"/>
        </w:rPr>
        <w:t xml:space="preserve"> (сообщения)</w:t>
      </w:r>
      <w:r w:rsidRPr="00605857">
        <w:rPr>
          <w:szCs w:val="24"/>
        </w:rPr>
        <w:t xml:space="preserve"> на этап </w:t>
      </w:r>
      <w:r w:rsidR="00AD5E74" w:rsidRPr="00605857">
        <w:rPr>
          <w:szCs w:val="24"/>
        </w:rPr>
        <w:t>координ</w:t>
      </w:r>
      <w:r w:rsidR="00302CB1" w:rsidRPr="00605857">
        <w:rPr>
          <w:szCs w:val="24"/>
        </w:rPr>
        <w:t>ации</w:t>
      </w:r>
      <w:r w:rsidR="00AD5E74" w:rsidRPr="00605857" w:rsidDel="00AD5E74">
        <w:rPr>
          <w:szCs w:val="24"/>
        </w:rPr>
        <w:t xml:space="preserve"> </w:t>
      </w:r>
      <w:r w:rsidRPr="00605857">
        <w:rPr>
          <w:szCs w:val="24"/>
        </w:rPr>
        <w:t xml:space="preserve">позволяет реализовать возможность получения </w:t>
      </w:r>
      <w:r w:rsidR="00F22EBC" w:rsidRPr="00605857">
        <w:rPr>
          <w:szCs w:val="24"/>
        </w:rPr>
        <w:t xml:space="preserve">дополнительной информации </w:t>
      </w:r>
      <w:r w:rsidR="00EB5AF6" w:rsidRPr="00605857">
        <w:rPr>
          <w:szCs w:val="24"/>
        </w:rPr>
        <w:t>для</w:t>
      </w:r>
      <w:r w:rsidR="00F22EBC">
        <w:rPr>
          <w:szCs w:val="24"/>
        </w:rPr>
        <w:t xml:space="preserve"> подготовки</w:t>
      </w:r>
      <w:r w:rsidR="00EB5AF6" w:rsidRPr="00605857">
        <w:rPr>
          <w:szCs w:val="24"/>
        </w:rPr>
        <w:t xml:space="preserve"> ответа на обращение</w:t>
      </w:r>
      <w:r w:rsidR="00D42809">
        <w:rPr>
          <w:szCs w:val="24"/>
        </w:rPr>
        <w:t xml:space="preserve"> или сообщение</w:t>
      </w:r>
      <w:r w:rsidR="005A796C" w:rsidRPr="00605857">
        <w:rPr>
          <w:szCs w:val="24"/>
        </w:rPr>
        <w:t>. Координатор</w:t>
      </w:r>
      <w:r w:rsidR="00EB5AF6" w:rsidRPr="00605857">
        <w:rPr>
          <w:szCs w:val="24"/>
        </w:rPr>
        <w:t xml:space="preserve"> </w:t>
      </w:r>
      <w:r w:rsidR="004D15A6" w:rsidRPr="00605857">
        <w:rPr>
          <w:szCs w:val="24"/>
        </w:rPr>
        <w:t>при обнаружении такой</w:t>
      </w:r>
      <w:r w:rsidR="005A796C" w:rsidRPr="00605857">
        <w:rPr>
          <w:szCs w:val="24"/>
        </w:rPr>
        <w:t xml:space="preserve"> </w:t>
      </w:r>
      <w:r w:rsidR="004D15A6" w:rsidRPr="00605857">
        <w:rPr>
          <w:szCs w:val="24"/>
        </w:rPr>
        <w:t xml:space="preserve">необходимости </w:t>
      </w:r>
      <w:r w:rsidR="005A796C" w:rsidRPr="00605857">
        <w:rPr>
          <w:szCs w:val="24"/>
        </w:rPr>
        <w:t xml:space="preserve">(сразу при поступлении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="005A796C" w:rsidRPr="00605857">
        <w:rPr>
          <w:szCs w:val="24"/>
        </w:rPr>
        <w:t>ия</w:t>
      </w:r>
      <w:r w:rsidR="009E1A4C">
        <w:rPr>
          <w:szCs w:val="24"/>
        </w:rPr>
        <w:t xml:space="preserve"> или сообщения</w:t>
      </w:r>
      <w:r w:rsidR="005A796C" w:rsidRPr="00605857">
        <w:rPr>
          <w:szCs w:val="24"/>
        </w:rPr>
        <w:t xml:space="preserve"> на этап координации или при возврате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="005A796C" w:rsidRPr="00605857">
        <w:rPr>
          <w:szCs w:val="24"/>
        </w:rPr>
        <w:t xml:space="preserve">ия </w:t>
      </w:r>
      <w:r w:rsidR="009E1A4C">
        <w:rPr>
          <w:szCs w:val="24"/>
        </w:rPr>
        <w:t xml:space="preserve">или сообщения </w:t>
      </w:r>
      <w:r w:rsidR="005A796C" w:rsidRPr="00605857">
        <w:rPr>
          <w:szCs w:val="24"/>
        </w:rPr>
        <w:t xml:space="preserve">на этап координации </w:t>
      </w:r>
      <w:r w:rsidR="00334D59">
        <w:rPr>
          <w:szCs w:val="24"/>
        </w:rPr>
        <w:br/>
      </w:r>
      <w:r w:rsidR="005A796C" w:rsidRPr="00605857">
        <w:rPr>
          <w:szCs w:val="24"/>
        </w:rPr>
        <w:t xml:space="preserve">с этапа исполнения с указанием причины — необходимость получения дополнительной информации от подведомственной организации), </w:t>
      </w:r>
      <w:r w:rsidR="004D15A6" w:rsidRPr="00605857">
        <w:rPr>
          <w:szCs w:val="24"/>
        </w:rPr>
        <w:t xml:space="preserve">направляет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="005A796C" w:rsidRPr="00605857">
        <w:rPr>
          <w:szCs w:val="24"/>
        </w:rPr>
        <w:t xml:space="preserve">ие </w:t>
      </w:r>
      <w:r w:rsidR="009E1A4C">
        <w:rPr>
          <w:szCs w:val="24"/>
        </w:rPr>
        <w:t xml:space="preserve">или сообщение </w:t>
      </w:r>
      <w:r w:rsidR="005A796C" w:rsidRPr="00605857">
        <w:rPr>
          <w:szCs w:val="24"/>
        </w:rPr>
        <w:t xml:space="preserve">в подведомственную организацию </w:t>
      </w:r>
      <w:r w:rsidR="004D15A6" w:rsidRPr="00605857">
        <w:rPr>
          <w:szCs w:val="24"/>
        </w:rPr>
        <w:t xml:space="preserve">с запросом необходимой информации и </w:t>
      </w:r>
      <w:r w:rsidR="005A796C" w:rsidRPr="00605857">
        <w:rPr>
          <w:szCs w:val="24"/>
        </w:rPr>
        <w:t xml:space="preserve">с указанием необходимости возврата </w:t>
      </w:r>
      <w:r w:rsidR="004D15A6" w:rsidRPr="00605857">
        <w:rPr>
          <w:szCs w:val="24"/>
        </w:rPr>
        <w:t xml:space="preserve">обращения </w:t>
      </w:r>
      <w:r w:rsidR="009E1A4C">
        <w:rPr>
          <w:szCs w:val="24"/>
        </w:rPr>
        <w:t xml:space="preserve">или сообщения </w:t>
      </w:r>
      <w:r w:rsidR="005A796C" w:rsidRPr="00605857">
        <w:rPr>
          <w:szCs w:val="24"/>
        </w:rPr>
        <w:t xml:space="preserve">на </w:t>
      </w:r>
      <w:r w:rsidR="005764CB" w:rsidRPr="00605857">
        <w:rPr>
          <w:szCs w:val="24"/>
        </w:rPr>
        <w:t xml:space="preserve">этап координации. </w:t>
      </w:r>
      <w:r w:rsidR="005A796C" w:rsidRPr="00605857">
        <w:rPr>
          <w:szCs w:val="24"/>
        </w:rPr>
        <w:t xml:space="preserve">Получив от подведомственной организации необходимые материалы, Координатор далее отправляет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="005A796C" w:rsidRPr="00605857">
        <w:rPr>
          <w:szCs w:val="24"/>
        </w:rPr>
        <w:t>ие</w:t>
      </w:r>
      <w:r w:rsidR="00D42809">
        <w:rPr>
          <w:szCs w:val="24"/>
        </w:rPr>
        <w:t xml:space="preserve"> </w:t>
      </w:r>
      <w:r w:rsidR="00D42809">
        <w:rPr>
          <w:szCs w:val="24"/>
        </w:rPr>
        <w:br/>
      </w:r>
      <w:r w:rsidR="009E1A4C">
        <w:rPr>
          <w:szCs w:val="24"/>
        </w:rPr>
        <w:t xml:space="preserve">или сообщение </w:t>
      </w:r>
      <w:r w:rsidR="005A796C" w:rsidRPr="00605857">
        <w:rPr>
          <w:szCs w:val="24"/>
        </w:rPr>
        <w:t>на исполнение с учетом полученных материалов</w:t>
      </w:r>
      <w:r w:rsidR="00F577C0" w:rsidRPr="00605857">
        <w:rPr>
          <w:szCs w:val="24"/>
        </w:rPr>
        <w:t>, прикрепленных к обращению</w:t>
      </w:r>
      <w:r w:rsidR="009E1A4C" w:rsidRPr="00605857">
        <w:rPr>
          <w:szCs w:val="24"/>
        </w:rPr>
        <w:t xml:space="preserve"> </w:t>
      </w:r>
      <w:r w:rsidR="009E1A4C">
        <w:rPr>
          <w:szCs w:val="24"/>
        </w:rPr>
        <w:t>или сообщению</w:t>
      </w:r>
      <w:r w:rsidR="005A796C" w:rsidRPr="00605857">
        <w:rPr>
          <w:szCs w:val="24"/>
        </w:rPr>
        <w:t>.</w:t>
      </w:r>
      <w:r w:rsidR="00D42809" w:rsidRPr="00D42809">
        <w:rPr>
          <w:szCs w:val="24"/>
        </w:rPr>
        <w:t xml:space="preserve"> </w:t>
      </w:r>
    </w:p>
    <w:p w14:paraId="61F5F717" w14:textId="740247C2" w:rsidR="00EB5AF6" w:rsidRPr="00605857" w:rsidRDefault="00EB5AF6" w:rsidP="003B0BEE">
      <w:pPr>
        <w:pStyle w:val="190"/>
        <w:ind w:left="1021" w:firstLine="0"/>
        <w:rPr>
          <w:sz w:val="24"/>
          <w:szCs w:val="24"/>
        </w:rPr>
      </w:pPr>
      <w:r w:rsidRPr="00605857">
        <w:rPr>
          <w:sz w:val="24"/>
          <w:szCs w:val="24"/>
        </w:rPr>
        <w:t>Сразу после передачи обращения</w:t>
      </w:r>
      <w:r w:rsidR="009E1A4C">
        <w:rPr>
          <w:sz w:val="24"/>
          <w:szCs w:val="24"/>
        </w:rPr>
        <w:t xml:space="preserve"> </w:t>
      </w:r>
      <w:r w:rsidR="009E1A4C" w:rsidRPr="00382AC3">
        <w:rPr>
          <w:sz w:val="24"/>
          <w:szCs w:val="24"/>
        </w:rPr>
        <w:t>или сообщения</w:t>
      </w:r>
      <w:r w:rsidRPr="009E1A4C">
        <w:rPr>
          <w:sz w:val="24"/>
          <w:szCs w:val="24"/>
        </w:rPr>
        <w:t xml:space="preserve"> </w:t>
      </w:r>
      <w:r w:rsidRPr="00605857">
        <w:rPr>
          <w:sz w:val="24"/>
          <w:szCs w:val="24"/>
        </w:rPr>
        <w:t xml:space="preserve">на исполнение </w:t>
      </w:r>
      <w:r w:rsidR="00334D59">
        <w:rPr>
          <w:sz w:val="24"/>
          <w:szCs w:val="24"/>
        </w:rPr>
        <w:br/>
      </w:r>
      <w:r w:rsidRPr="00605857">
        <w:rPr>
          <w:sz w:val="24"/>
          <w:szCs w:val="24"/>
        </w:rPr>
        <w:t xml:space="preserve">в подведомственную организацию Заявителю будет автоматически направлено уведомление </w:t>
      </w:r>
      <w:r w:rsidR="00F577C0" w:rsidRPr="00605857">
        <w:rPr>
          <w:sz w:val="24"/>
          <w:szCs w:val="24"/>
        </w:rPr>
        <w:t xml:space="preserve">в </w:t>
      </w:r>
      <w:r w:rsidR="00DD6FC0">
        <w:rPr>
          <w:sz w:val="24"/>
          <w:szCs w:val="24"/>
        </w:rPr>
        <w:t>ЛК</w:t>
      </w:r>
      <w:r w:rsidR="00AA338B">
        <w:rPr>
          <w:sz w:val="24"/>
          <w:szCs w:val="24"/>
        </w:rPr>
        <w:t xml:space="preserve"> Заявителя</w:t>
      </w:r>
      <w:r w:rsidR="00F577C0" w:rsidRPr="00605857">
        <w:rPr>
          <w:sz w:val="24"/>
          <w:szCs w:val="24"/>
        </w:rPr>
        <w:t xml:space="preserve"> на ЕПГУ и на электронную почту, указанную в </w:t>
      </w:r>
      <w:r w:rsidR="00AA338B">
        <w:rPr>
          <w:sz w:val="24"/>
          <w:szCs w:val="24"/>
        </w:rPr>
        <w:t>ЛК Заявителя</w:t>
      </w:r>
      <w:r w:rsidR="00F577C0" w:rsidRPr="00605857">
        <w:rPr>
          <w:sz w:val="24"/>
          <w:szCs w:val="24"/>
        </w:rPr>
        <w:t xml:space="preserve"> на ЕПГУ</w:t>
      </w:r>
      <w:r w:rsidR="009E1A4C">
        <w:rPr>
          <w:sz w:val="24"/>
          <w:szCs w:val="24"/>
        </w:rPr>
        <w:t xml:space="preserve">, </w:t>
      </w:r>
      <w:r w:rsidR="009E1A4C" w:rsidRPr="00605857">
        <w:rPr>
          <w:sz w:val="24"/>
          <w:szCs w:val="24"/>
        </w:rPr>
        <w:t xml:space="preserve">о перенаправлении обращения </w:t>
      </w:r>
      <w:r w:rsidR="009E1A4C" w:rsidRPr="00540C90">
        <w:rPr>
          <w:sz w:val="24"/>
          <w:szCs w:val="24"/>
        </w:rPr>
        <w:t>или сообщения</w:t>
      </w:r>
      <w:r w:rsidR="009E1A4C" w:rsidRPr="00605857">
        <w:rPr>
          <w:sz w:val="24"/>
          <w:szCs w:val="24"/>
        </w:rPr>
        <w:t xml:space="preserve"> в указанную подведомственную организацию</w:t>
      </w:r>
      <w:r w:rsidRPr="00605857">
        <w:rPr>
          <w:sz w:val="24"/>
          <w:szCs w:val="24"/>
        </w:rPr>
        <w:t>.</w:t>
      </w:r>
    </w:p>
    <w:p w14:paraId="3E208A95" w14:textId="1687D045" w:rsidR="00FC5A34" w:rsidRPr="00605857" w:rsidRDefault="00825542" w:rsidP="00FC44DF">
      <w:pPr>
        <w:pStyle w:val="11"/>
      </w:pPr>
      <w:r w:rsidRPr="00605857">
        <w:lastRenderedPageBreak/>
        <w:t>отправить на согласование</w:t>
      </w:r>
      <w:r w:rsidR="00D268E3">
        <w:t>/</w:t>
      </w:r>
      <w:r w:rsidRPr="00605857">
        <w:t xml:space="preserve">утверждение </w:t>
      </w:r>
      <w:r w:rsidR="00F577C0" w:rsidRPr="00605857">
        <w:t>решени</w:t>
      </w:r>
      <w:r w:rsidR="002B21B0">
        <w:t>е</w:t>
      </w:r>
      <w:r w:rsidR="00F577C0" w:rsidRPr="00605857">
        <w:t xml:space="preserve"> о перенаправлении поступившего обращения </w:t>
      </w:r>
      <w:r w:rsidR="009E1A4C" w:rsidRPr="00540C90">
        <w:rPr>
          <w:szCs w:val="24"/>
        </w:rPr>
        <w:t>или сообщения</w:t>
      </w:r>
      <w:r w:rsidR="009E1A4C">
        <w:t xml:space="preserve"> </w:t>
      </w:r>
      <w:r w:rsidR="004A02FC">
        <w:t xml:space="preserve">для подготовки ответа </w:t>
      </w:r>
      <w:r w:rsidR="00334D59">
        <w:br/>
      </w:r>
      <w:r w:rsidR="00F577C0" w:rsidRPr="00605857">
        <w:t xml:space="preserve">в </w:t>
      </w:r>
      <w:r w:rsidR="00224645">
        <w:t>неподведомственную организацию</w:t>
      </w:r>
      <w:r w:rsidR="00FC5A34" w:rsidRPr="00605857">
        <w:t>. В этом случае Координатор должен указать:</w:t>
      </w:r>
    </w:p>
    <w:p w14:paraId="43295F5F" w14:textId="470F4B2A" w:rsidR="00AB15E9" w:rsidRPr="00605857" w:rsidRDefault="00A77769" w:rsidP="0079159F">
      <w:pPr>
        <w:pStyle w:val="20"/>
        <w:ind w:left="1418" w:hanging="284"/>
        <w:jc w:val="both"/>
      </w:pPr>
      <w:r>
        <w:t>неподведомственную</w:t>
      </w:r>
      <w:r w:rsidR="004D15A6" w:rsidRPr="00605857">
        <w:t xml:space="preserve"> </w:t>
      </w:r>
      <w:r w:rsidR="00AB15E9" w:rsidRPr="00605857">
        <w:t>организацию, в которую должно быть осуществлено перенаправление</w:t>
      </w:r>
      <w:r w:rsidR="00F577C0" w:rsidRPr="00605857">
        <w:t xml:space="preserve"> </w:t>
      </w:r>
      <w:r w:rsidR="002B21B0">
        <w:t>обращения</w:t>
      </w:r>
      <w:r w:rsidR="009E1A4C" w:rsidRPr="009E1A4C">
        <w:t xml:space="preserve"> </w:t>
      </w:r>
      <w:r w:rsidR="009E1A4C" w:rsidRPr="00540C90">
        <w:t>или сообщения</w:t>
      </w:r>
      <w:r w:rsidR="00AB15E9" w:rsidRPr="00605857">
        <w:t>;</w:t>
      </w:r>
    </w:p>
    <w:p w14:paraId="7EFFD1CF" w14:textId="734DA508" w:rsidR="00AB15E9" w:rsidRPr="00605857" w:rsidRDefault="0077258F" w:rsidP="0079159F">
      <w:pPr>
        <w:pStyle w:val="20"/>
        <w:ind w:left="1418" w:hanging="284"/>
        <w:jc w:val="both"/>
      </w:pPr>
      <w:r w:rsidRPr="00605857">
        <w:t>лицо или перечень лиц</w:t>
      </w:r>
      <w:r w:rsidR="00F577C0" w:rsidRPr="00605857">
        <w:t xml:space="preserve"> из списка пользователей с ролью Руководитель</w:t>
      </w:r>
      <w:r w:rsidRPr="00605857">
        <w:t xml:space="preserve">, согласующих решение о </w:t>
      </w:r>
      <w:r w:rsidR="00F577C0" w:rsidRPr="00605857">
        <w:t xml:space="preserve">перенаправлении обращения </w:t>
      </w:r>
      <w:r w:rsidR="009E1A4C" w:rsidRPr="00540C90">
        <w:t>или сообщения</w:t>
      </w:r>
      <w:r w:rsidR="009E1A4C" w:rsidRPr="00605857">
        <w:t xml:space="preserve"> </w:t>
      </w:r>
      <w:r w:rsidR="00334D59">
        <w:br/>
      </w:r>
      <w:r w:rsidR="00F577C0" w:rsidRPr="00605857">
        <w:t xml:space="preserve">в </w:t>
      </w:r>
      <w:r w:rsidR="0014663F">
        <w:t>неподведомственную организацию</w:t>
      </w:r>
      <w:r w:rsidR="00D3613D">
        <w:t xml:space="preserve"> (в случае необходимости)</w:t>
      </w:r>
      <w:r w:rsidR="00FC5A34" w:rsidRPr="00605857">
        <w:t>;</w:t>
      </w:r>
    </w:p>
    <w:p w14:paraId="72B9BC9E" w14:textId="1658D030" w:rsidR="00AB15E9" w:rsidRPr="00605857" w:rsidRDefault="00AB15E9" w:rsidP="0079159F">
      <w:pPr>
        <w:pStyle w:val="20"/>
        <w:ind w:left="1418" w:hanging="284"/>
        <w:jc w:val="both"/>
      </w:pPr>
      <w:r w:rsidRPr="00605857">
        <w:t>лицо</w:t>
      </w:r>
      <w:r w:rsidR="00F577C0" w:rsidRPr="00605857">
        <w:t xml:space="preserve"> из списка пользователей с ролью Руководитель</w:t>
      </w:r>
      <w:r w:rsidRPr="00605857">
        <w:t xml:space="preserve">, утверждающее решение о </w:t>
      </w:r>
      <w:r w:rsidR="00F577C0" w:rsidRPr="00605857">
        <w:t xml:space="preserve">перенаправлении обращения </w:t>
      </w:r>
      <w:r w:rsidR="009E1A4C" w:rsidRPr="00540C90">
        <w:t>или сообщения</w:t>
      </w:r>
      <w:r w:rsidR="009E1A4C" w:rsidRPr="00605857">
        <w:t xml:space="preserve"> </w:t>
      </w:r>
      <w:r w:rsidR="00F577C0" w:rsidRPr="00605857">
        <w:t xml:space="preserve">в </w:t>
      </w:r>
      <w:r w:rsidR="00224645">
        <w:t>неподведомственную организацию</w:t>
      </w:r>
      <w:r w:rsidRPr="00605857">
        <w:t>;</w:t>
      </w:r>
    </w:p>
    <w:p w14:paraId="6BBDE7A6" w14:textId="5B249587" w:rsidR="00825542" w:rsidRPr="00605857" w:rsidRDefault="00825542" w:rsidP="00FC44DF">
      <w:pPr>
        <w:pStyle w:val="11"/>
      </w:pPr>
      <w:r w:rsidRPr="00605857">
        <w:t xml:space="preserve">вернуть </w:t>
      </w:r>
      <w:r w:rsidR="005013F9">
        <w:t>в вышестоящий орган или организацию</w:t>
      </w:r>
      <w:r w:rsidRPr="00605857">
        <w:t xml:space="preserve"> поступившее от </w:t>
      </w:r>
      <w:r w:rsidR="005013F9">
        <w:t>нее</w:t>
      </w:r>
      <w:r w:rsidR="005013F9" w:rsidRPr="005013F9">
        <w:t xml:space="preserve"> </w:t>
      </w:r>
      <w:r w:rsidR="005013F9" w:rsidRPr="00605857">
        <w:t>обращение</w:t>
      </w:r>
      <w:r w:rsidR="009E1A4C" w:rsidRPr="009E1A4C">
        <w:rPr>
          <w:szCs w:val="24"/>
        </w:rPr>
        <w:t xml:space="preserve"> </w:t>
      </w:r>
      <w:r w:rsidR="009E1A4C" w:rsidRPr="00540C90">
        <w:rPr>
          <w:szCs w:val="24"/>
        </w:rPr>
        <w:t>или сообщени</w:t>
      </w:r>
      <w:r w:rsidR="00D42809">
        <w:rPr>
          <w:szCs w:val="24"/>
        </w:rPr>
        <w:t>е</w:t>
      </w:r>
      <w:r w:rsidR="009B2B4D">
        <w:t>,</w:t>
      </w:r>
      <w:r w:rsidR="00F577C0" w:rsidRPr="00605857">
        <w:t xml:space="preserve"> </w:t>
      </w:r>
      <w:r w:rsidR="00F577C0" w:rsidRPr="00605857">
        <w:rPr>
          <w:rFonts w:cs="Times New Roman"/>
        </w:rPr>
        <w:t>с указанием причины возврата</w:t>
      </w:r>
      <w:r w:rsidR="00485021" w:rsidRPr="00605857">
        <w:t>.</w:t>
      </w:r>
    </w:p>
    <w:p w14:paraId="07639996" w14:textId="04C10611" w:rsidR="00081A2C" w:rsidRDefault="00081A2C" w:rsidP="00854848">
      <w:pPr>
        <w:pStyle w:val="a3"/>
        <w:ind w:left="851" w:firstLine="0"/>
        <w:rPr>
          <w:szCs w:val="24"/>
        </w:rPr>
      </w:pPr>
      <w:r>
        <w:rPr>
          <w:szCs w:val="24"/>
        </w:rPr>
        <w:t xml:space="preserve">Если Координатор </w:t>
      </w:r>
      <w:r w:rsidRPr="00605857">
        <w:t>отправ</w:t>
      </w:r>
      <w:r>
        <w:t>ляет</w:t>
      </w:r>
      <w:r w:rsidRPr="00605857">
        <w:t xml:space="preserve"> на согласование</w:t>
      </w:r>
      <w:r>
        <w:t>/</w:t>
      </w:r>
      <w:r w:rsidRPr="00605857">
        <w:t>утверждение решени</w:t>
      </w:r>
      <w:r>
        <w:t>е</w:t>
      </w:r>
      <w:r w:rsidRPr="00605857">
        <w:t xml:space="preserve"> </w:t>
      </w:r>
      <w:r w:rsidR="00334D59">
        <w:br/>
      </w:r>
      <w:r w:rsidRPr="00605857">
        <w:t xml:space="preserve">о перенаправлении поступившего обращения </w:t>
      </w:r>
      <w:r w:rsidRPr="00540C90">
        <w:rPr>
          <w:szCs w:val="24"/>
        </w:rPr>
        <w:t>или сообщения</w:t>
      </w:r>
      <w:r>
        <w:t xml:space="preserve"> для подготовки ответа </w:t>
      </w:r>
      <w:r w:rsidRPr="00605857">
        <w:t xml:space="preserve">в </w:t>
      </w:r>
      <w:r>
        <w:t xml:space="preserve">неподведомственную организацию, то после утверждения такого решения </w:t>
      </w:r>
      <w:r w:rsidRPr="00605857">
        <w:rPr>
          <w:szCs w:val="24"/>
        </w:rPr>
        <w:t xml:space="preserve">Заявителю будет автоматически направлено уведомление в </w:t>
      </w:r>
      <w:r>
        <w:rPr>
          <w:szCs w:val="24"/>
        </w:rPr>
        <w:t>ЛК Заявителя</w:t>
      </w:r>
      <w:r w:rsidRPr="00605857">
        <w:rPr>
          <w:szCs w:val="24"/>
        </w:rPr>
        <w:t xml:space="preserve"> на ЕПГУ и на электронную почту, указанную в </w:t>
      </w:r>
      <w:r>
        <w:rPr>
          <w:szCs w:val="24"/>
        </w:rPr>
        <w:t>ЛК Заявителя</w:t>
      </w:r>
      <w:r w:rsidRPr="00605857">
        <w:rPr>
          <w:szCs w:val="24"/>
        </w:rPr>
        <w:t xml:space="preserve"> на ЕПГУ</w:t>
      </w:r>
      <w:r>
        <w:rPr>
          <w:szCs w:val="24"/>
        </w:rPr>
        <w:t>.</w:t>
      </w:r>
    </w:p>
    <w:p w14:paraId="29F76B91" w14:textId="3BB79357" w:rsidR="009C66A2" w:rsidRDefault="009C66A2" w:rsidP="000374ED">
      <w:pPr>
        <w:pStyle w:val="a3"/>
        <w:rPr>
          <w:szCs w:val="24"/>
        </w:rPr>
      </w:pPr>
      <w:r>
        <w:rPr>
          <w:szCs w:val="24"/>
        </w:rPr>
        <w:t>Координатор имеет возможность раздел</w:t>
      </w:r>
      <w:r w:rsidR="00F80A49">
        <w:rPr>
          <w:szCs w:val="24"/>
        </w:rPr>
        <w:t>и</w:t>
      </w:r>
      <w:r>
        <w:rPr>
          <w:szCs w:val="24"/>
        </w:rPr>
        <w:t>ть поступивш</w:t>
      </w:r>
      <w:r w:rsidR="00F80A49">
        <w:rPr>
          <w:szCs w:val="24"/>
        </w:rPr>
        <w:t>е</w:t>
      </w:r>
      <w:r>
        <w:rPr>
          <w:szCs w:val="24"/>
        </w:rPr>
        <w:t>е обращени</w:t>
      </w:r>
      <w:r w:rsidR="00F80A49">
        <w:rPr>
          <w:szCs w:val="24"/>
        </w:rPr>
        <w:t>е</w:t>
      </w:r>
      <w:r>
        <w:rPr>
          <w:szCs w:val="24"/>
        </w:rPr>
        <w:t xml:space="preserve"> </w:t>
      </w:r>
      <w:r w:rsidR="009E1A4C" w:rsidRPr="00540C90">
        <w:rPr>
          <w:szCs w:val="24"/>
        </w:rPr>
        <w:t>или сообщени</w:t>
      </w:r>
      <w:r w:rsidR="009E1A4C">
        <w:rPr>
          <w:szCs w:val="24"/>
        </w:rPr>
        <w:t xml:space="preserve">е </w:t>
      </w:r>
      <w:r>
        <w:rPr>
          <w:szCs w:val="24"/>
        </w:rPr>
        <w:t>на два или более</w:t>
      </w:r>
      <w:r w:rsidR="00F80A49">
        <w:rPr>
          <w:szCs w:val="24"/>
        </w:rPr>
        <w:t xml:space="preserve"> </w:t>
      </w:r>
      <w:proofErr w:type="gramStart"/>
      <w:r w:rsidR="00F80A49">
        <w:rPr>
          <w:szCs w:val="24"/>
        </w:rPr>
        <w:t>обращения</w:t>
      </w:r>
      <w:proofErr w:type="gramEnd"/>
      <w:r w:rsidR="009E1A4C" w:rsidRPr="009E1A4C">
        <w:rPr>
          <w:szCs w:val="24"/>
        </w:rPr>
        <w:t xml:space="preserve"> </w:t>
      </w:r>
      <w:r w:rsidR="009E1A4C" w:rsidRPr="00540C90">
        <w:rPr>
          <w:szCs w:val="24"/>
        </w:rPr>
        <w:t>или сообщения</w:t>
      </w:r>
      <w:r>
        <w:rPr>
          <w:szCs w:val="24"/>
        </w:rPr>
        <w:t>, если обращение</w:t>
      </w:r>
      <w:r w:rsidR="009E1A4C" w:rsidRPr="009E1A4C">
        <w:rPr>
          <w:szCs w:val="24"/>
        </w:rPr>
        <w:t xml:space="preserve"> </w:t>
      </w:r>
      <w:r w:rsidR="009E1A4C" w:rsidRPr="00540C90">
        <w:rPr>
          <w:szCs w:val="24"/>
        </w:rPr>
        <w:t>или сообщени</w:t>
      </w:r>
      <w:r w:rsidR="009E1A4C">
        <w:rPr>
          <w:szCs w:val="24"/>
        </w:rPr>
        <w:t>е</w:t>
      </w:r>
      <w:r>
        <w:rPr>
          <w:szCs w:val="24"/>
        </w:rPr>
        <w:t xml:space="preserve"> содержит более одной проблемы. Более подробно процесс разделения обращений </w:t>
      </w:r>
      <w:r w:rsidR="009E1A4C" w:rsidRPr="00540C90">
        <w:rPr>
          <w:szCs w:val="24"/>
        </w:rPr>
        <w:t>или сообщени</w:t>
      </w:r>
      <w:r w:rsidR="009E1A4C">
        <w:rPr>
          <w:szCs w:val="24"/>
        </w:rPr>
        <w:t xml:space="preserve">й </w:t>
      </w:r>
      <w:r>
        <w:rPr>
          <w:szCs w:val="24"/>
        </w:rPr>
        <w:t>описан в п. </w:t>
      </w:r>
      <w:r>
        <w:rPr>
          <w:szCs w:val="24"/>
        </w:rPr>
        <w:fldChar w:fldCharType="begin"/>
      </w:r>
      <w:r>
        <w:rPr>
          <w:szCs w:val="24"/>
        </w:rPr>
        <w:instrText xml:space="preserve"> REF _Ref146297424 \n \h </w:instrText>
      </w:r>
      <w:r>
        <w:rPr>
          <w:szCs w:val="24"/>
        </w:rPr>
      </w:r>
      <w:r>
        <w:rPr>
          <w:szCs w:val="24"/>
        </w:rPr>
        <w:fldChar w:fldCharType="separate"/>
      </w:r>
      <w:r w:rsidR="00787D4F">
        <w:rPr>
          <w:szCs w:val="24"/>
        </w:rPr>
        <w:t>2.2.1</w:t>
      </w:r>
      <w:r>
        <w:rPr>
          <w:szCs w:val="24"/>
        </w:rPr>
        <w:fldChar w:fldCharType="end"/>
      </w:r>
      <w:r>
        <w:rPr>
          <w:szCs w:val="24"/>
        </w:rPr>
        <w:t>.</w:t>
      </w:r>
    </w:p>
    <w:p w14:paraId="0C9689A3" w14:textId="62FAA7EC" w:rsidR="0014663F" w:rsidRDefault="008E409C" w:rsidP="000374ED">
      <w:pPr>
        <w:pStyle w:val="a3"/>
        <w:rPr>
          <w:szCs w:val="24"/>
        </w:rPr>
      </w:pPr>
      <w:r w:rsidRPr="001357AE">
        <w:rPr>
          <w:szCs w:val="24"/>
        </w:rPr>
        <w:t>Координатор должен повторно назначать Исполнителя для отложенных обращений</w:t>
      </w:r>
      <w:r w:rsidR="009E1A4C">
        <w:rPr>
          <w:szCs w:val="24"/>
        </w:rPr>
        <w:t xml:space="preserve"> </w:t>
      </w:r>
      <w:r w:rsidR="009E1A4C" w:rsidRPr="00540C90">
        <w:rPr>
          <w:szCs w:val="24"/>
        </w:rPr>
        <w:t>или сообщени</w:t>
      </w:r>
      <w:r w:rsidR="009E1A4C">
        <w:rPr>
          <w:szCs w:val="24"/>
        </w:rPr>
        <w:t>й</w:t>
      </w:r>
      <w:r w:rsidRPr="001357AE">
        <w:rPr>
          <w:szCs w:val="24"/>
        </w:rPr>
        <w:t xml:space="preserve"> (п. </w:t>
      </w:r>
      <w:r w:rsidRPr="001357AE">
        <w:rPr>
          <w:szCs w:val="24"/>
        </w:rPr>
        <w:fldChar w:fldCharType="begin"/>
      </w:r>
      <w:r w:rsidRPr="001357AE">
        <w:rPr>
          <w:szCs w:val="24"/>
        </w:rPr>
        <w:instrText xml:space="preserve"> REF _Ref28268778 \r \h  \* MERGEFORMAT </w:instrText>
      </w:r>
      <w:r w:rsidRPr="001357AE">
        <w:rPr>
          <w:szCs w:val="24"/>
        </w:rPr>
      </w:r>
      <w:r w:rsidRPr="001357AE">
        <w:rPr>
          <w:szCs w:val="24"/>
        </w:rPr>
        <w:fldChar w:fldCharType="separate"/>
      </w:r>
      <w:r w:rsidR="00787D4F">
        <w:rPr>
          <w:szCs w:val="24"/>
        </w:rPr>
        <w:t>2.3</w:t>
      </w:r>
      <w:r w:rsidRPr="001357AE">
        <w:rPr>
          <w:szCs w:val="24"/>
        </w:rPr>
        <w:fldChar w:fldCharType="end"/>
      </w:r>
      <w:r w:rsidRPr="001357AE">
        <w:rPr>
          <w:szCs w:val="24"/>
        </w:rPr>
        <w:t xml:space="preserve"> настоящего Регламента)</w:t>
      </w:r>
      <w:r w:rsidR="001357AE">
        <w:rPr>
          <w:szCs w:val="24"/>
        </w:rPr>
        <w:t>, которые находятся</w:t>
      </w:r>
      <w:r w:rsidR="00BD109E" w:rsidRPr="001357AE">
        <w:rPr>
          <w:szCs w:val="24"/>
        </w:rPr>
        <w:t xml:space="preserve"> </w:t>
      </w:r>
      <w:r w:rsidR="0014663F" w:rsidRPr="001357AE">
        <w:rPr>
          <w:szCs w:val="24"/>
        </w:rPr>
        <w:t xml:space="preserve">в отдельном разделе </w:t>
      </w:r>
      <w:r w:rsidR="001357AE" w:rsidRPr="001357AE">
        <w:rPr>
          <w:szCs w:val="24"/>
        </w:rPr>
        <w:t>АРМ</w:t>
      </w:r>
      <w:r w:rsidR="001357AE">
        <w:rPr>
          <w:szCs w:val="24"/>
        </w:rPr>
        <w:t> </w:t>
      </w:r>
      <w:r w:rsidR="0014663F" w:rsidRPr="001357AE">
        <w:rPr>
          <w:szCs w:val="24"/>
        </w:rPr>
        <w:t xml:space="preserve">Координатора. </w:t>
      </w:r>
    </w:p>
    <w:p w14:paraId="15031359" w14:textId="2A47F22D" w:rsidR="009B2B4D" w:rsidRDefault="009B2B4D" w:rsidP="009B2B4D">
      <w:pPr>
        <w:pStyle w:val="a3"/>
        <w:rPr>
          <w:szCs w:val="24"/>
        </w:rPr>
      </w:pPr>
      <w:r w:rsidRPr="00605857">
        <w:rPr>
          <w:szCs w:val="24"/>
        </w:rPr>
        <w:t>При работе с отложенными обращениями</w:t>
      </w:r>
      <w:r w:rsidR="009E1A4C">
        <w:rPr>
          <w:szCs w:val="24"/>
        </w:rPr>
        <w:t xml:space="preserve"> </w:t>
      </w:r>
      <w:r w:rsidR="009E1A4C" w:rsidRPr="00540C90">
        <w:rPr>
          <w:szCs w:val="24"/>
        </w:rPr>
        <w:t>или сообщения</w:t>
      </w:r>
      <w:r w:rsidR="009E1A4C">
        <w:rPr>
          <w:szCs w:val="24"/>
        </w:rPr>
        <w:t>ми</w:t>
      </w:r>
      <w:r w:rsidRPr="00605857">
        <w:rPr>
          <w:szCs w:val="24"/>
        </w:rPr>
        <w:t xml:space="preserve"> Координатор может выполнить те же действия, что и с обращениями</w:t>
      </w:r>
      <w:r w:rsidR="009E1A4C" w:rsidRPr="009E1A4C">
        <w:rPr>
          <w:szCs w:val="24"/>
        </w:rPr>
        <w:t xml:space="preserve"> </w:t>
      </w:r>
      <w:r w:rsidR="009E1A4C" w:rsidRPr="00540C90">
        <w:rPr>
          <w:szCs w:val="24"/>
        </w:rPr>
        <w:t>или сообщения</w:t>
      </w:r>
      <w:r w:rsidR="009E1A4C">
        <w:rPr>
          <w:szCs w:val="24"/>
        </w:rPr>
        <w:t>ми</w:t>
      </w:r>
      <w:r>
        <w:rPr>
          <w:szCs w:val="24"/>
        </w:rPr>
        <w:t xml:space="preserve">, </w:t>
      </w:r>
      <w:r w:rsidR="001A40E8">
        <w:rPr>
          <w:szCs w:val="24"/>
        </w:rPr>
        <w:t>поступившими</w:t>
      </w:r>
      <w:r w:rsidR="00F32658" w:rsidRPr="00F32658">
        <w:rPr>
          <w:szCs w:val="24"/>
        </w:rPr>
        <w:t xml:space="preserve"> </w:t>
      </w:r>
      <w:r w:rsidR="001A40E8">
        <w:rPr>
          <w:szCs w:val="24"/>
        </w:rPr>
        <w:t>после</w:t>
      </w:r>
      <w:r w:rsidR="00F32658" w:rsidRPr="00F32658">
        <w:rPr>
          <w:szCs w:val="24"/>
        </w:rPr>
        <w:t xml:space="preserve"> этап</w:t>
      </w:r>
      <w:r w:rsidR="001A40E8">
        <w:rPr>
          <w:szCs w:val="24"/>
        </w:rPr>
        <w:t>а</w:t>
      </w:r>
      <w:r w:rsidR="00F32658" w:rsidRPr="00F32658">
        <w:rPr>
          <w:szCs w:val="24"/>
        </w:rPr>
        <w:t xml:space="preserve"> модерации</w:t>
      </w:r>
      <w:r w:rsidRPr="00605857">
        <w:rPr>
          <w:szCs w:val="24"/>
        </w:rPr>
        <w:t>.</w:t>
      </w:r>
    </w:p>
    <w:p w14:paraId="11ED485C" w14:textId="7C126BDA" w:rsidR="000E045B" w:rsidRPr="00605857" w:rsidRDefault="00135536" w:rsidP="009B2B4D">
      <w:pPr>
        <w:pStyle w:val="a3"/>
        <w:rPr>
          <w:szCs w:val="24"/>
        </w:rPr>
      </w:pPr>
      <w:r w:rsidRPr="00135536">
        <w:rPr>
          <w:szCs w:val="24"/>
        </w:rPr>
        <w:t>Координатор участвует в обработке обращений</w:t>
      </w:r>
      <w:r w:rsidR="009E1A4C" w:rsidRPr="009E1A4C">
        <w:rPr>
          <w:szCs w:val="24"/>
        </w:rPr>
        <w:t xml:space="preserve"> </w:t>
      </w:r>
      <w:r w:rsidR="009E1A4C" w:rsidRPr="00540C90">
        <w:rPr>
          <w:szCs w:val="24"/>
        </w:rPr>
        <w:t>или сообщени</w:t>
      </w:r>
      <w:r w:rsidR="009E1A4C">
        <w:rPr>
          <w:szCs w:val="24"/>
        </w:rPr>
        <w:t>й</w:t>
      </w:r>
      <w:r w:rsidR="006F6D6B">
        <w:rPr>
          <w:szCs w:val="24"/>
        </w:rPr>
        <w:t>,</w:t>
      </w:r>
      <w:r w:rsidRPr="00135536">
        <w:rPr>
          <w:szCs w:val="24"/>
        </w:rPr>
        <w:t xml:space="preserve"> </w:t>
      </w:r>
      <w:r w:rsidR="006F6D6B" w:rsidRPr="00135536">
        <w:rPr>
          <w:szCs w:val="24"/>
        </w:rPr>
        <w:t>ответ</w:t>
      </w:r>
      <w:r w:rsidR="006F6D6B">
        <w:rPr>
          <w:szCs w:val="24"/>
        </w:rPr>
        <w:t>ы на которые</w:t>
      </w:r>
      <w:r w:rsidR="006F6D6B" w:rsidRPr="00135536">
        <w:rPr>
          <w:szCs w:val="24"/>
        </w:rPr>
        <w:t xml:space="preserve"> подготовлен</w:t>
      </w:r>
      <w:r w:rsidR="006F6D6B">
        <w:rPr>
          <w:szCs w:val="24"/>
        </w:rPr>
        <w:t>ы</w:t>
      </w:r>
      <w:r w:rsidR="006F6D6B" w:rsidRPr="00135536">
        <w:rPr>
          <w:szCs w:val="24"/>
        </w:rPr>
        <w:t xml:space="preserve"> в ВИС</w:t>
      </w:r>
      <w:r w:rsidR="002F20A3">
        <w:rPr>
          <w:szCs w:val="24"/>
        </w:rPr>
        <w:t>ОО</w:t>
      </w:r>
      <w:r w:rsidR="006F6D6B" w:rsidRPr="00135536">
        <w:rPr>
          <w:szCs w:val="24"/>
        </w:rPr>
        <w:t xml:space="preserve"> </w:t>
      </w:r>
      <w:r w:rsidR="006F6D6B">
        <w:rPr>
          <w:szCs w:val="24"/>
        </w:rPr>
        <w:t xml:space="preserve">(для </w:t>
      </w:r>
      <w:r w:rsidR="00AF528A">
        <w:rPr>
          <w:rFonts w:eastAsia="Times New Roman" w:cs="Times New Roman"/>
          <w:szCs w:val="24"/>
        </w:rPr>
        <w:t>ВИС</w:t>
      </w:r>
      <w:r w:rsidR="009C66A2">
        <w:rPr>
          <w:rFonts w:eastAsia="Times New Roman" w:cs="Times New Roman"/>
          <w:szCs w:val="24"/>
        </w:rPr>
        <w:t>ОО</w:t>
      </w:r>
      <w:r w:rsidR="00AF528A">
        <w:rPr>
          <w:rFonts w:eastAsia="Times New Roman" w:cs="Times New Roman"/>
          <w:szCs w:val="24"/>
        </w:rPr>
        <w:t xml:space="preserve">, интегрированной с </w:t>
      </w:r>
      <w:r w:rsidR="008637C4">
        <w:rPr>
          <w:szCs w:val="24"/>
        </w:rPr>
        <w:t>ПОС</w:t>
      </w:r>
      <w:r w:rsidR="00AF528A">
        <w:rPr>
          <w:rFonts w:eastAsia="Times New Roman" w:cs="Times New Roman"/>
          <w:szCs w:val="24"/>
        </w:rPr>
        <w:t>,</w:t>
      </w:r>
      <w:r w:rsidR="00AF528A" w:rsidRPr="00135536" w:rsidDel="00AF528A">
        <w:rPr>
          <w:szCs w:val="24"/>
        </w:rPr>
        <w:t xml:space="preserve"> </w:t>
      </w:r>
      <w:r w:rsidR="006F6D6B">
        <w:rPr>
          <w:szCs w:val="24"/>
        </w:rPr>
        <w:t xml:space="preserve">и </w:t>
      </w:r>
      <w:r w:rsidRPr="00135536">
        <w:rPr>
          <w:szCs w:val="24"/>
        </w:rPr>
        <w:t xml:space="preserve">при установке </w:t>
      </w:r>
      <w:r w:rsidR="00334D59">
        <w:rPr>
          <w:szCs w:val="24"/>
        </w:rPr>
        <w:br/>
      </w:r>
      <w:r w:rsidRPr="00135536">
        <w:rPr>
          <w:szCs w:val="24"/>
        </w:rPr>
        <w:t xml:space="preserve">в настройках ЛКО признака необходимости согласования и утверждения в </w:t>
      </w:r>
      <w:r w:rsidR="008637C4">
        <w:rPr>
          <w:szCs w:val="24"/>
        </w:rPr>
        <w:t>ПОС</w:t>
      </w:r>
      <w:r w:rsidR="006F6D6B">
        <w:rPr>
          <w:szCs w:val="24"/>
        </w:rPr>
        <w:t>)</w:t>
      </w:r>
      <w:r w:rsidRPr="00135536">
        <w:rPr>
          <w:szCs w:val="24"/>
        </w:rPr>
        <w:t xml:space="preserve">. </w:t>
      </w:r>
      <w:r w:rsidRPr="00FA2781">
        <w:rPr>
          <w:szCs w:val="24"/>
        </w:rPr>
        <w:lastRenderedPageBreak/>
        <w:t xml:space="preserve">Координатор должен </w:t>
      </w:r>
      <w:r w:rsidR="006F6D6B">
        <w:rPr>
          <w:szCs w:val="24"/>
        </w:rPr>
        <w:t>назначить</w:t>
      </w:r>
      <w:r w:rsidR="006F6D6B" w:rsidRPr="00FA2781">
        <w:rPr>
          <w:szCs w:val="24"/>
        </w:rPr>
        <w:t xml:space="preserve"> </w:t>
      </w:r>
      <w:r w:rsidRPr="00FA2781">
        <w:rPr>
          <w:rFonts w:cs="Times New Roman"/>
          <w:szCs w:val="24"/>
        </w:rPr>
        <w:t>Руководителей для согласования (</w:t>
      </w:r>
      <w:r w:rsidR="00CF7F99">
        <w:rPr>
          <w:rFonts w:cs="Times New Roman"/>
          <w:szCs w:val="24"/>
        </w:rPr>
        <w:t>в случае необходимости</w:t>
      </w:r>
      <w:r w:rsidRPr="00FA2781">
        <w:rPr>
          <w:rFonts w:cs="Times New Roman"/>
          <w:szCs w:val="24"/>
        </w:rPr>
        <w:t xml:space="preserve">) и утверждения ответа и направить </w:t>
      </w:r>
      <w:r w:rsidR="006F6D6B">
        <w:rPr>
          <w:rFonts w:cs="Times New Roman"/>
          <w:szCs w:val="24"/>
        </w:rPr>
        <w:t>его</w:t>
      </w:r>
      <w:r w:rsidR="006F6D6B" w:rsidRPr="00FA2781">
        <w:rPr>
          <w:rFonts w:cs="Times New Roman"/>
          <w:szCs w:val="24"/>
        </w:rPr>
        <w:t xml:space="preserve"> </w:t>
      </w:r>
      <w:r w:rsidRPr="00FA2781">
        <w:rPr>
          <w:rFonts w:cs="Times New Roman"/>
          <w:szCs w:val="24"/>
        </w:rPr>
        <w:t xml:space="preserve">на </w:t>
      </w:r>
      <w:r w:rsidR="00CF7F99">
        <w:rPr>
          <w:rFonts w:cs="Times New Roman"/>
          <w:szCs w:val="24"/>
        </w:rPr>
        <w:t>соответствующий этап</w:t>
      </w:r>
      <w:r w:rsidRPr="00135536">
        <w:rPr>
          <w:rFonts w:cs="Times New Roman"/>
          <w:szCs w:val="24"/>
        </w:rPr>
        <w:t>.</w:t>
      </w:r>
    </w:p>
    <w:p w14:paraId="262962AA" w14:textId="010891A8" w:rsidR="009E25D8" w:rsidRDefault="009E25D8" w:rsidP="000374ED">
      <w:pPr>
        <w:pStyle w:val="a3"/>
        <w:rPr>
          <w:szCs w:val="24"/>
        </w:rPr>
      </w:pPr>
      <w:r w:rsidRPr="00605857">
        <w:rPr>
          <w:szCs w:val="24"/>
        </w:rPr>
        <w:t xml:space="preserve">Координатор обязан реагировать на просрочку времени </w:t>
      </w:r>
      <w:r w:rsidR="00135536">
        <w:rPr>
          <w:szCs w:val="24"/>
        </w:rPr>
        <w:t xml:space="preserve">подготовки </w:t>
      </w:r>
      <w:r w:rsidRPr="00605857">
        <w:rPr>
          <w:szCs w:val="24"/>
        </w:rPr>
        <w:t xml:space="preserve">ответа на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>ия</w:t>
      </w:r>
      <w:r w:rsidR="009E1A4C">
        <w:rPr>
          <w:szCs w:val="24"/>
        </w:rPr>
        <w:t xml:space="preserve"> </w:t>
      </w:r>
      <w:r w:rsidR="009E1A4C" w:rsidRPr="00540C90">
        <w:rPr>
          <w:szCs w:val="24"/>
        </w:rPr>
        <w:t>или сообщени</w:t>
      </w:r>
      <w:r w:rsidR="002716E2">
        <w:rPr>
          <w:szCs w:val="24"/>
        </w:rPr>
        <w:t>я</w:t>
      </w:r>
      <w:r w:rsidRPr="00605857">
        <w:rPr>
          <w:szCs w:val="24"/>
        </w:rPr>
        <w:t xml:space="preserve">, переданные </w:t>
      </w:r>
      <w:r w:rsidR="00135536" w:rsidRPr="00BF6C02">
        <w:t xml:space="preserve">из </w:t>
      </w:r>
      <w:r w:rsidR="008637C4">
        <w:rPr>
          <w:szCs w:val="24"/>
        </w:rPr>
        <w:t>ПОС</w:t>
      </w:r>
      <w:r w:rsidRPr="00605857">
        <w:rPr>
          <w:szCs w:val="24"/>
        </w:rPr>
        <w:t xml:space="preserve"> </w:t>
      </w:r>
      <w:r w:rsidR="00452BC6" w:rsidRPr="00605857">
        <w:rPr>
          <w:szCs w:val="24"/>
        </w:rPr>
        <w:t xml:space="preserve">в </w:t>
      </w:r>
      <w:r w:rsidR="00452BC6" w:rsidRPr="00BF6C02">
        <w:t>ВИС</w:t>
      </w:r>
      <w:r w:rsidR="004C5813">
        <w:t>ОО</w:t>
      </w:r>
      <w:r w:rsidR="00452BC6">
        <w:t>,</w:t>
      </w:r>
      <w:r w:rsidR="00452BC6" w:rsidRPr="00BF6C02">
        <w:t xml:space="preserve"> </w:t>
      </w:r>
      <w:r w:rsidRPr="00605857">
        <w:rPr>
          <w:szCs w:val="24"/>
        </w:rPr>
        <w:t>так, как это описано в п. </w:t>
      </w:r>
      <w:r w:rsidR="00531DA3">
        <w:rPr>
          <w:szCs w:val="24"/>
        </w:rPr>
        <w:fldChar w:fldCharType="begin"/>
      </w:r>
      <w:r w:rsidR="00531DA3">
        <w:rPr>
          <w:szCs w:val="24"/>
        </w:rPr>
        <w:instrText xml:space="preserve"> REF _Ref153133085 \r \h </w:instrText>
      </w:r>
      <w:r w:rsidR="00531DA3">
        <w:rPr>
          <w:szCs w:val="24"/>
        </w:rPr>
      </w:r>
      <w:r w:rsidR="00531DA3">
        <w:rPr>
          <w:szCs w:val="24"/>
        </w:rPr>
        <w:fldChar w:fldCharType="separate"/>
      </w:r>
      <w:r w:rsidR="00787D4F">
        <w:rPr>
          <w:szCs w:val="24"/>
        </w:rPr>
        <w:t>3</w:t>
      </w:r>
      <w:r w:rsidR="00531DA3">
        <w:rPr>
          <w:szCs w:val="24"/>
        </w:rPr>
        <w:fldChar w:fldCharType="end"/>
      </w:r>
      <w:r w:rsidR="006B3A3D" w:rsidRPr="00605857">
        <w:rPr>
          <w:szCs w:val="24"/>
        </w:rPr>
        <w:t xml:space="preserve"> настоящего Регламента</w:t>
      </w:r>
      <w:r w:rsidRPr="00605857">
        <w:rPr>
          <w:szCs w:val="24"/>
        </w:rPr>
        <w:t>.</w:t>
      </w:r>
    </w:p>
    <w:p w14:paraId="1C4D182D" w14:textId="5188F5EF" w:rsidR="009C66A2" w:rsidRDefault="009C66A2" w:rsidP="009C66A2">
      <w:pPr>
        <w:pStyle w:val="3"/>
      </w:pPr>
      <w:bookmarkStart w:id="63" w:name="_Ref146297424"/>
      <w:bookmarkStart w:id="64" w:name="_Toc171353387"/>
      <w:r>
        <w:t>Разделение обращений</w:t>
      </w:r>
      <w:bookmarkEnd w:id="63"/>
      <w:r w:rsidR="009E1A4C">
        <w:t xml:space="preserve"> </w:t>
      </w:r>
      <w:r w:rsidR="009E1A4C" w:rsidRPr="00540C90">
        <w:t>или сообщени</w:t>
      </w:r>
      <w:r w:rsidR="009E1A4C">
        <w:t>й</w:t>
      </w:r>
      <w:bookmarkEnd w:id="64"/>
    </w:p>
    <w:p w14:paraId="01863498" w14:textId="773D6CFA" w:rsidR="00810886" w:rsidRPr="00703408" w:rsidRDefault="009C66A2">
      <w:pPr>
        <w:pStyle w:val="a3"/>
      </w:pPr>
      <w:r>
        <w:rPr>
          <w:szCs w:val="24"/>
        </w:rPr>
        <w:t>Координатор имеет возможность разделить поступившее обращение</w:t>
      </w:r>
      <w:r w:rsidR="009E1A4C" w:rsidRPr="009E1A4C">
        <w:rPr>
          <w:szCs w:val="24"/>
        </w:rPr>
        <w:t xml:space="preserve"> </w:t>
      </w:r>
      <w:r w:rsidR="009E1A4C" w:rsidRPr="00540C90">
        <w:rPr>
          <w:szCs w:val="24"/>
        </w:rPr>
        <w:t>или сообщени</w:t>
      </w:r>
      <w:r w:rsidR="009E1A4C">
        <w:rPr>
          <w:szCs w:val="24"/>
        </w:rPr>
        <w:t>е</w:t>
      </w:r>
      <w:r w:rsidR="00640F29">
        <w:rPr>
          <w:szCs w:val="24"/>
        </w:rPr>
        <w:t>.</w:t>
      </w:r>
      <w:r w:rsidR="00810886">
        <w:rPr>
          <w:szCs w:val="24"/>
        </w:rPr>
        <w:t xml:space="preserve"> Разделение следует выполнять в случае, если в тексте обращения </w:t>
      </w:r>
      <w:r w:rsidR="009E1A4C" w:rsidRPr="00540C90">
        <w:rPr>
          <w:szCs w:val="24"/>
        </w:rPr>
        <w:t>или сообщения</w:t>
      </w:r>
      <w:r w:rsidR="009E1A4C">
        <w:rPr>
          <w:szCs w:val="24"/>
        </w:rPr>
        <w:t xml:space="preserve"> </w:t>
      </w:r>
      <w:r w:rsidR="00810886">
        <w:rPr>
          <w:szCs w:val="24"/>
        </w:rPr>
        <w:t>содержится несколько проблем.</w:t>
      </w:r>
      <w:r w:rsidR="00640F29">
        <w:rPr>
          <w:szCs w:val="24"/>
        </w:rPr>
        <w:t xml:space="preserve"> О</w:t>
      </w:r>
      <w:r w:rsidR="00810886">
        <w:rPr>
          <w:szCs w:val="24"/>
        </w:rPr>
        <w:t>дна операция разделения всегда разделяет о</w:t>
      </w:r>
      <w:r w:rsidR="00640F29">
        <w:rPr>
          <w:szCs w:val="24"/>
        </w:rPr>
        <w:t>бращение</w:t>
      </w:r>
      <w:r w:rsidR="009E1A4C">
        <w:rPr>
          <w:szCs w:val="24"/>
        </w:rPr>
        <w:t xml:space="preserve"> </w:t>
      </w:r>
      <w:r w:rsidR="009E1A4C" w:rsidRPr="00540C90">
        <w:rPr>
          <w:szCs w:val="24"/>
        </w:rPr>
        <w:t>или сообщени</w:t>
      </w:r>
      <w:r w:rsidR="009E1A4C">
        <w:rPr>
          <w:szCs w:val="24"/>
        </w:rPr>
        <w:t>е</w:t>
      </w:r>
      <w:r w:rsidR="00640F29" w:rsidRPr="00D64B39">
        <w:rPr>
          <w:color w:val="FF0000"/>
          <w:szCs w:val="24"/>
        </w:rPr>
        <w:t xml:space="preserve"> </w:t>
      </w:r>
      <w:r w:rsidR="00640F29" w:rsidRPr="00810886">
        <w:rPr>
          <w:szCs w:val="24"/>
        </w:rPr>
        <w:t>на два</w:t>
      </w:r>
      <w:r w:rsidR="00810886" w:rsidRPr="00D64B39">
        <w:rPr>
          <w:szCs w:val="24"/>
        </w:rPr>
        <w:t> — исходное обращение</w:t>
      </w:r>
      <w:r w:rsidR="009E1A4C">
        <w:rPr>
          <w:szCs w:val="24"/>
        </w:rPr>
        <w:t xml:space="preserve"> </w:t>
      </w:r>
      <w:r w:rsidR="009E1A4C" w:rsidRPr="00540C90">
        <w:rPr>
          <w:szCs w:val="24"/>
        </w:rPr>
        <w:t>или сообщени</w:t>
      </w:r>
      <w:r w:rsidR="009E1A4C">
        <w:rPr>
          <w:szCs w:val="24"/>
        </w:rPr>
        <w:t>е</w:t>
      </w:r>
      <w:r w:rsidR="00810886" w:rsidRPr="00D64B39">
        <w:rPr>
          <w:szCs w:val="24"/>
        </w:rPr>
        <w:t xml:space="preserve"> и обращение-копию</w:t>
      </w:r>
      <w:r w:rsidR="00810886">
        <w:rPr>
          <w:color w:val="FF0000"/>
          <w:szCs w:val="24"/>
        </w:rPr>
        <w:t>.</w:t>
      </w:r>
      <w:r w:rsidR="00640F29">
        <w:rPr>
          <w:szCs w:val="24"/>
        </w:rPr>
        <w:t xml:space="preserve"> </w:t>
      </w:r>
      <w:r w:rsidR="00D647BA" w:rsidDel="00D647BA">
        <w:rPr>
          <w:rStyle w:val="a7"/>
        </w:rPr>
        <w:t xml:space="preserve"> </w:t>
      </w:r>
      <w:r w:rsidR="00810886" w:rsidRPr="003533A0">
        <w:t>Далее каждое из этих обращений</w:t>
      </w:r>
      <w:r w:rsidR="00EC4419">
        <w:t xml:space="preserve"> или сообщений</w:t>
      </w:r>
      <w:r w:rsidR="00810886" w:rsidRPr="003533A0">
        <w:t xml:space="preserve"> может быть, в свою очередь, разделено, т.е. каждое </w:t>
      </w:r>
      <w:r w:rsidR="002716E2">
        <w:t>разделенное</w:t>
      </w:r>
      <w:r w:rsidR="002716E2" w:rsidRPr="003533A0">
        <w:t xml:space="preserve"> </w:t>
      </w:r>
      <w:r w:rsidR="00810886" w:rsidRPr="003533A0">
        <w:t>обращение</w:t>
      </w:r>
      <w:r w:rsidR="00EC4419">
        <w:t xml:space="preserve"> или сообщени</w:t>
      </w:r>
      <w:r w:rsidR="002716E2">
        <w:t>е</w:t>
      </w:r>
      <w:r w:rsidR="00810886" w:rsidRPr="003533A0">
        <w:t xml:space="preserve"> может служить исходным для разделения</w:t>
      </w:r>
      <w:r w:rsidR="00810886">
        <w:t xml:space="preserve"> (при соблюдении условий, указанных ниже)</w:t>
      </w:r>
      <w:r w:rsidR="00810886" w:rsidRPr="003533A0">
        <w:t>. Если несколько раз разделено первичное обращение</w:t>
      </w:r>
      <w:r w:rsidR="00EC4419">
        <w:t xml:space="preserve"> или сообщени</w:t>
      </w:r>
      <w:r w:rsidR="002716E2">
        <w:t>е</w:t>
      </w:r>
      <w:r w:rsidR="00810886" w:rsidRPr="003533A0">
        <w:t>, то будет получено несколько обращений</w:t>
      </w:r>
      <w:r w:rsidR="006E25EF">
        <w:t>-</w:t>
      </w:r>
      <w:r w:rsidR="00810886" w:rsidRPr="003533A0">
        <w:t>копий</w:t>
      </w:r>
      <w:r w:rsidR="006E25EF">
        <w:t xml:space="preserve"> </w:t>
      </w:r>
      <w:r w:rsidR="00810886" w:rsidRPr="003533A0">
        <w:t>этого первичного обращени</w:t>
      </w:r>
      <w:r w:rsidR="00422A3C">
        <w:t>я</w:t>
      </w:r>
      <w:r w:rsidR="00EC4419">
        <w:t xml:space="preserve"> или сообщени</w:t>
      </w:r>
      <w:r w:rsidR="002716E2">
        <w:t>я</w:t>
      </w:r>
      <w:r w:rsidR="00810886" w:rsidRPr="003533A0">
        <w:t>, которые находя</w:t>
      </w:r>
      <w:r w:rsidR="00810886" w:rsidRPr="001418A8">
        <w:t>тся на одном уровне в дереве разделения. Если будет разделен</w:t>
      </w:r>
      <w:r w:rsidR="006E25EF">
        <w:t>о</w:t>
      </w:r>
      <w:r w:rsidR="00810886" w:rsidRPr="001418A8">
        <w:t xml:space="preserve"> </w:t>
      </w:r>
      <w:r w:rsidR="006E25EF">
        <w:t>обращение-</w:t>
      </w:r>
      <w:r w:rsidR="00810886" w:rsidRPr="001418A8">
        <w:t>копия, то будет создано обращение</w:t>
      </w:r>
      <w:r w:rsidR="00EC4419">
        <w:t xml:space="preserve"> </w:t>
      </w:r>
      <w:r w:rsidR="00334D59">
        <w:br/>
      </w:r>
      <w:r w:rsidR="00EC4419">
        <w:t>или сообщение</w:t>
      </w:r>
      <w:r w:rsidR="00810886" w:rsidRPr="001418A8">
        <w:t xml:space="preserve">, отстоящее от первичного на следующем уровне дерева разделения. </w:t>
      </w:r>
      <w:r w:rsidR="00340C64">
        <w:t>Р</w:t>
      </w:r>
      <w:r w:rsidR="00810886" w:rsidRPr="001418A8">
        <w:t xml:space="preserve">азделить можно </w:t>
      </w:r>
      <w:r w:rsidR="006E25EF">
        <w:t>обращение-</w:t>
      </w:r>
      <w:r w:rsidR="00810886" w:rsidRPr="001418A8">
        <w:t xml:space="preserve">копию, </w:t>
      </w:r>
      <w:r w:rsidR="00810886" w:rsidRPr="00AE4BB8">
        <w:t xml:space="preserve">которая находится не более чем на </w:t>
      </w:r>
      <w:r w:rsidR="00422A3C">
        <w:t>четвертом</w:t>
      </w:r>
      <w:r w:rsidR="00810886" w:rsidRPr="00AE4BB8">
        <w:t xml:space="preserve"> уровне иерархии дерева разделения, как это показано на рисунке </w:t>
      </w:r>
      <w:r w:rsidR="00422A3C">
        <w:fldChar w:fldCharType="begin"/>
      </w:r>
      <w:r w:rsidR="00422A3C">
        <w:instrText xml:space="preserve"> REF _Ref153791375 \h </w:instrText>
      </w:r>
      <w:r w:rsidR="00422A3C">
        <w:fldChar w:fldCharType="separate"/>
      </w:r>
      <w:r w:rsidR="00787D4F">
        <w:rPr>
          <w:rFonts w:cs="Times New Roman"/>
          <w:iCs/>
          <w:noProof/>
          <w:szCs w:val="24"/>
        </w:rPr>
        <w:t>1</w:t>
      </w:r>
      <w:r w:rsidR="00422A3C">
        <w:fldChar w:fldCharType="end"/>
      </w:r>
      <w:r w:rsidR="00810886" w:rsidRPr="00AE4BB8">
        <w:t>.</w:t>
      </w:r>
    </w:p>
    <w:p w14:paraId="149C56AE" w14:textId="4E663C2E" w:rsidR="00810886" w:rsidRPr="009B0C93" w:rsidRDefault="00531DA3" w:rsidP="00810886">
      <w:pPr>
        <w:pStyle w:val="aff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1DA3">
        <w:lastRenderedPageBreak/>
        <w:t xml:space="preserve"> </w:t>
      </w:r>
      <w:r w:rsidR="00EC4419">
        <w:object w:dxaOrig="12510" w:dyaOrig="8730" w14:anchorId="71568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5pt;height:4in" o:ole="">
            <v:imagedata r:id="rId10" o:title=""/>
          </v:shape>
          <o:OLEObject Type="Embed" ProgID="Visio.Drawing.15" ShapeID="_x0000_i1025" DrawAspect="Content" ObjectID="_1782648116" r:id="rId11"/>
        </w:object>
      </w:r>
    </w:p>
    <w:p w14:paraId="4CB6122D" w14:textId="3E005747" w:rsidR="00810886" w:rsidRPr="009B0C93" w:rsidRDefault="00810886" w:rsidP="00810886">
      <w:pPr>
        <w:pStyle w:val="aff8"/>
        <w:ind w:firstLine="709"/>
        <w:rPr>
          <w:rFonts w:cs="Times New Roman"/>
          <w:iCs w:val="0"/>
          <w:szCs w:val="24"/>
        </w:rPr>
      </w:pPr>
      <w:r w:rsidRPr="009B0C93">
        <w:rPr>
          <w:rFonts w:cs="Times New Roman"/>
          <w:iCs w:val="0"/>
          <w:szCs w:val="24"/>
        </w:rPr>
        <w:t xml:space="preserve">Рисунок </w:t>
      </w:r>
      <w:bookmarkStart w:id="65" w:name="_Ref153791375"/>
      <w:r w:rsidRPr="009B0C93">
        <w:rPr>
          <w:rFonts w:cs="Times New Roman"/>
          <w:iCs w:val="0"/>
          <w:szCs w:val="24"/>
        </w:rPr>
        <w:fldChar w:fldCharType="begin"/>
      </w:r>
      <w:r w:rsidRPr="009B0C93">
        <w:rPr>
          <w:rFonts w:cs="Times New Roman"/>
          <w:iCs w:val="0"/>
          <w:szCs w:val="24"/>
        </w:rPr>
        <w:instrText xml:space="preserve"> SEQ Рисунок \* ARABIC </w:instrText>
      </w:r>
      <w:r w:rsidRPr="009B0C93">
        <w:rPr>
          <w:rFonts w:cs="Times New Roman"/>
          <w:iCs w:val="0"/>
          <w:szCs w:val="24"/>
        </w:rPr>
        <w:fldChar w:fldCharType="separate"/>
      </w:r>
      <w:r w:rsidR="00787D4F">
        <w:rPr>
          <w:rFonts w:cs="Times New Roman"/>
          <w:iCs w:val="0"/>
          <w:noProof/>
          <w:szCs w:val="24"/>
        </w:rPr>
        <w:t>1</w:t>
      </w:r>
      <w:r w:rsidRPr="009B0C93">
        <w:rPr>
          <w:rFonts w:cs="Times New Roman"/>
          <w:iCs w:val="0"/>
          <w:szCs w:val="24"/>
        </w:rPr>
        <w:fldChar w:fldCharType="end"/>
      </w:r>
      <w:bookmarkEnd w:id="65"/>
      <w:r w:rsidRPr="009B0C93">
        <w:rPr>
          <w:rFonts w:cs="Times New Roman"/>
          <w:iCs w:val="0"/>
          <w:szCs w:val="24"/>
        </w:rPr>
        <w:t xml:space="preserve"> — </w:t>
      </w:r>
      <w:r>
        <w:rPr>
          <w:rFonts w:cs="Times New Roman"/>
          <w:iCs w:val="0"/>
          <w:szCs w:val="24"/>
        </w:rPr>
        <w:t>Пример разделения обращений</w:t>
      </w:r>
      <w:r w:rsidR="00EC4419">
        <w:rPr>
          <w:rFonts w:cs="Times New Roman"/>
          <w:iCs w:val="0"/>
          <w:szCs w:val="24"/>
        </w:rPr>
        <w:t xml:space="preserve"> или сообщений</w:t>
      </w:r>
    </w:p>
    <w:p w14:paraId="7327CDE0" w14:textId="4710DDB7" w:rsidR="009C66A2" w:rsidRDefault="00640F29" w:rsidP="000374ED">
      <w:pPr>
        <w:pStyle w:val="a3"/>
        <w:rPr>
          <w:szCs w:val="24"/>
        </w:rPr>
      </w:pPr>
      <w:r>
        <w:rPr>
          <w:szCs w:val="24"/>
        </w:rPr>
        <w:t xml:space="preserve">Разделение обращения </w:t>
      </w:r>
      <w:r w:rsidR="00EC4419">
        <w:rPr>
          <w:szCs w:val="24"/>
        </w:rPr>
        <w:t xml:space="preserve">или сообщения </w:t>
      </w:r>
      <w:r>
        <w:rPr>
          <w:szCs w:val="24"/>
        </w:rPr>
        <w:t xml:space="preserve">возможно при выполнении </w:t>
      </w:r>
      <w:r w:rsidR="00340C64">
        <w:rPr>
          <w:szCs w:val="24"/>
        </w:rPr>
        <w:t>следующих</w:t>
      </w:r>
      <w:r>
        <w:rPr>
          <w:szCs w:val="24"/>
        </w:rPr>
        <w:t xml:space="preserve"> условий</w:t>
      </w:r>
      <w:r w:rsidR="009C66A2">
        <w:rPr>
          <w:szCs w:val="24"/>
        </w:rPr>
        <w:t>:</w:t>
      </w:r>
    </w:p>
    <w:p w14:paraId="0464633F" w14:textId="59E2ACDA" w:rsidR="009C66A2" w:rsidRPr="00FC44DF" w:rsidRDefault="009C66A2" w:rsidP="00FC44DF">
      <w:pPr>
        <w:pStyle w:val="11"/>
      </w:pPr>
      <w:r w:rsidRPr="005874D7">
        <w:t>обращени</w:t>
      </w:r>
      <w:r>
        <w:t>е</w:t>
      </w:r>
      <w:r w:rsidRPr="005874D7">
        <w:t xml:space="preserve"> </w:t>
      </w:r>
      <w:r w:rsidR="00EC4419">
        <w:t xml:space="preserve">или сообщение </w:t>
      </w:r>
      <w:r w:rsidRPr="005874D7">
        <w:t>находи</w:t>
      </w:r>
      <w:r w:rsidR="002F20A3">
        <w:t>т</w:t>
      </w:r>
      <w:r w:rsidRPr="005874D7">
        <w:t xml:space="preserve">ся на </w:t>
      </w:r>
      <w:r w:rsidR="00D835B7">
        <w:t xml:space="preserve">этапе </w:t>
      </w:r>
      <w:r w:rsidRPr="005874D7">
        <w:t>координации и не отправлен</w:t>
      </w:r>
      <w:r>
        <w:t>о</w:t>
      </w:r>
      <w:r w:rsidRPr="005874D7">
        <w:t xml:space="preserve"> </w:t>
      </w:r>
      <w:r w:rsidR="00351A26">
        <w:br/>
      </w:r>
      <w:r w:rsidRPr="005874D7">
        <w:t>в ВИСОО на обработку через инструменты интеграции;</w:t>
      </w:r>
    </w:p>
    <w:p w14:paraId="1A4020E9" w14:textId="3666F195" w:rsidR="009C66A2" w:rsidRDefault="009C66A2" w:rsidP="00FC44DF">
      <w:pPr>
        <w:pStyle w:val="11"/>
      </w:pPr>
      <w:r w:rsidRPr="005874D7">
        <w:t xml:space="preserve">обращение </w:t>
      </w:r>
      <w:r w:rsidR="00EC4419">
        <w:t xml:space="preserve">или сообщение </w:t>
      </w:r>
      <w:r w:rsidRPr="005874D7">
        <w:t xml:space="preserve">является первичным, либо является копией, которая находится не более чем на </w:t>
      </w:r>
      <w:r w:rsidR="00422A3C">
        <w:t>четвертом</w:t>
      </w:r>
      <w:r w:rsidRPr="005874D7">
        <w:t xml:space="preserve"> уровне иерархии дерева разделения</w:t>
      </w:r>
      <w:r w:rsidR="00AE4BB8">
        <w:t>. Пояснение правил разделения приведено в</w:t>
      </w:r>
      <w:r w:rsidR="00422A3C">
        <w:t>ыше</w:t>
      </w:r>
      <w:r w:rsidRPr="005874D7">
        <w:t>;</w:t>
      </w:r>
    </w:p>
    <w:p w14:paraId="293B46E3" w14:textId="2129E11F" w:rsidR="009C66A2" w:rsidRPr="00854848" w:rsidRDefault="009C66A2" w:rsidP="00FC44DF">
      <w:pPr>
        <w:pStyle w:val="11"/>
      </w:pPr>
      <w:r w:rsidRPr="005874D7">
        <w:t xml:space="preserve">обращение </w:t>
      </w:r>
      <w:r w:rsidR="00EC4419">
        <w:t xml:space="preserve">или сообщение </w:t>
      </w:r>
      <w:r w:rsidRPr="005874D7">
        <w:t xml:space="preserve">является первичным, либо является </w:t>
      </w:r>
      <w:r w:rsidR="00A11381">
        <w:t>обращением-</w:t>
      </w:r>
      <w:r w:rsidRPr="005874D7">
        <w:t xml:space="preserve">копией, </w:t>
      </w:r>
      <w:r w:rsidRPr="00810886">
        <w:t xml:space="preserve">которая уже стала недоступной для </w:t>
      </w:r>
      <w:r w:rsidRPr="002E5D71">
        <w:t>удаления;</w:t>
      </w:r>
    </w:p>
    <w:p w14:paraId="621B4DCD" w14:textId="680E0933" w:rsidR="009C66A2" w:rsidRPr="005874D7" w:rsidRDefault="009C66A2" w:rsidP="00FC44DF">
      <w:pPr>
        <w:pStyle w:val="11"/>
      </w:pPr>
      <w:r w:rsidRPr="005874D7">
        <w:t xml:space="preserve">обращение </w:t>
      </w:r>
      <w:r w:rsidR="00EC4419">
        <w:t xml:space="preserve">или сообщение </w:t>
      </w:r>
      <w:r w:rsidRPr="005874D7">
        <w:t>не является эскалированным</w:t>
      </w:r>
      <w:r>
        <w:t xml:space="preserve"> (т.е. отправленным </w:t>
      </w:r>
      <w:r w:rsidR="00351A26">
        <w:br/>
      </w:r>
      <w:r>
        <w:t>на повторную обработку)</w:t>
      </w:r>
      <w:r w:rsidRPr="005874D7">
        <w:t>.</w:t>
      </w:r>
    </w:p>
    <w:p w14:paraId="33EE4AE4" w14:textId="7D83D9D7" w:rsidR="009C66A2" w:rsidRDefault="00FC44DF" w:rsidP="00FC44DF">
      <w:pPr>
        <w:pStyle w:val="a3"/>
      </w:pPr>
      <w:r>
        <w:rPr>
          <w:szCs w:val="24"/>
        </w:rPr>
        <w:t xml:space="preserve">При создании обращения-копии в результате разделения </w:t>
      </w:r>
      <w:r w:rsidRPr="005874D7">
        <w:t xml:space="preserve">исходное обращение корректируется: добавляется комментарий к тексту </w:t>
      </w:r>
      <w:r w:rsidR="00A11381">
        <w:t xml:space="preserve">исходного </w:t>
      </w:r>
      <w:r w:rsidRPr="005874D7">
        <w:t xml:space="preserve">обращения «Рассмотреть </w:t>
      </w:r>
      <w:r w:rsidR="00351A26">
        <w:br/>
      </w:r>
      <w:r w:rsidRPr="005874D7">
        <w:t xml:space="preserve">в части» (далее </w:t>
      </w:r>
      <w:r w:rsidR="00AE4BB8">
        <w:t xml:space="preserve">Координатором </w:t>
      </w:r>
      <w:r w:rsidRPr="005874D7">
        <w:t xml:space="preserve">должно быть указано, в какой части описания проблемы обращение </w:t>
      </w:r>
      <w:r w:rsidR="00EC4419">
        <w:t xml:space="preserve">или сообщение </w:t>
      </w:r>
      <w:r w:rsidRPr="005874D7">
        <w:t>подлежит обработке).</w:t>
      </w:r>
      <w:r>
        <w:t xml:space="preserve"> Для создаваемого обращения-копии Координатор должен указать, в какой части исходного обращения требуется рассмотрение. Координатор обязан указать категорию и подкатегорию для обращения-копии. Координатор может, но не обязан, указать факт для обращения-копии.</w:t>
      </w:r>
    </w:p>
    <w:p w14:paraId="110AC806" w14:textId="631D070F" w:rsidR="00FC44DF" w:rsidRDefault="00FC44DF" w:rsidP="00FC44DF">
      <w:pPr>
        <w:pStyle w:val="a3"/>
      </w:pPr>
      <w:r>
        <w:lastRenderedPageBreak/>
        <w:t>После разделения (до того, как обращение</w:t>
      </w:r>
      <w:r w:rsidR="00EC4419">
        <w:t xml:space="preserve"> или сообщение</w:t>
      </w:r>
      <w:r>
        <w:t xml:space="preserve"> перейдет на другую стадию обработки) обращение </w:t>
      </w:r>
      <w:r w:rsidR="00EC4419">
        <w:t xml:space="preserve">или сообщение </w:t>
      </w:r>
      <w:r>
        <w:t>попадает в раздел «Новые разделенные» АРМ Координатора</w:t>
      </w:r>
      <w:r w:rsidR="00041CF3">
        <w:t>, а Заявителю будет отправлено уведомление о разделении сообщения или обращения на два</w:t>
      </w:r>
      <w:r>
        <w:t>.</w:t>
      </w:r>
    </w:p>
    <w:p w14:paraId="7B14677B" w14:textId="2B5068E0" w:rsidR="00FC44DF" w:rsidRDefault="00FC44DF" w:rsidP="00FC44DF">
      <w:pPr>
        <w:pStyle w:val="a3"/>
        <w:rPr>
          <w:szCs w:val="24"/>
        </w:rPr>
      </w:pPr>
      <w:r>
        <w:t>Обращение-копия может быть удалено</w:t>
      </w:r>
      <w:r w:rsidR="00AE4BB8">
        <w:t xml:space="preserve"> Координатором</w:t>
      </w:r>
      <w:r>
        <w:t>. Удаление возможно только до наступления одного из следующих событий:</w:t>
      </w:r>
    </w:p>
    <w:p w14:paraId="7F149AFE" w14:textId="77777777" w:rsidR="00FC44DF" w:rsidRPr="00FC44DF" w:rsidRDefault="00FC44DF" w:rsidP="00FC44DF">
      <w:pPr>
        <w:pStyle w:val="11"/>
      </w:pPr>
      <w:r w:rsidRPr="00FC44DF">
        <w:t>Координатор изменил статус нового обращения-копии;</w:t>
      </w:r>
    </w:p>
    <w:p w14:paraId="548AF6DC" w14:textId="77777777" w:rsidR="00FC44DF" w:rsidRPr="00FC44DF" w:rsidRDefault="00FC44DF" w:rsidP="00FC44DF">
      <w:pPr>
        <w:pStyle w:val="11"/>
      </w:pPr>
      <w:r w:rsidRPr="00FC44DF">
        <w:t>Координатор перевел исходное обращение в другую стадию (вывел исходное обращение из стадии Координация);</w:t>
      </w:r>
    </w:p>
    <w:p w14:paraId="722D4809" w14:textId="6EB9C460" w:rsidR="00FC44DF" w:rsidRPr="00FC44DF" w:rsidRDefault="00FC44DF" w:rsidP="00FC44DF">
      <w:pPr>
        <w:pStyle w:val="11"/>
      </w:pPr>
      <w:r w:rsidRPr="00FC44DF">
        <w:t>в исходном обращении изменился ЛКО</w:t>
      </w:r>
      <w:r w:rsidR="000E5D58">
        <w:t>, ответственный за обработку обращения</w:t>
      </w:r>
      <w:r w:rsidR="002716E2">
        <w:t xml:space="preserve"> или сообщения</w:t>
      </w:r>
      <w:r w:rsidRPr="00FC44DF">
        <w:t>;</w:t>
      </w:r>
    </w:p>
    <w:p w14:paraId="4E31739C" w14:textId="67955F10" w:rsidR="00FC44DF" w:rsidRPr="00FC44DF" w:rsidRDefault="00FC44DF" w:rsidP="00FC44DF">
      <w:pPr>
        <w:pStyle w:val="11"/>
      </w:pPr>
      <w:r w:rsidRPr="00FC44DF">
        <w:t>в новом обращении-копии изменился ЛКО</w:t>
      </w:r>
      <w:r w:rsidR="000E5D58">
        <w:t>, ответственный за обработку обращения</w:t>
      </w:r>
      <w:r w:rsidR="002716E2">
        <w:t xml:space="preserve"> или сообщения</w:t>
      </w:r>
      <w:r w:rsidRPr="00FC44DF">
        <w:t>.</w:t>
      </w:r>
    </w:p>
    <w:p w14:paraId="09D0D9A0" w14:textId="51C6FFF1" w:rsidR="00F200D0" w:rsidRPr="00605857" w:rsidRDefault="00332B68" w:rsidP="00A00794">
      <w:pPr>
        <w:pStyle w:val="2"/>
        <w:rPr>
          <w:szCs w:val="24"/>
        </w:rPr>
      </w:pPr>
      <w:bookmarkStart w:id="66" w:name="_Toc59466655"/>
      <w:bookmarkStart w:id="67" w:name="_Toc59470925"/>
      <w:bookmarkStart w:id="68" w:name="_Toc59474965"/>
      <w:bookmarkStart w:id="69" w:name="_Ref28268778"/>
      <w:bookmarkStart w:id="70" w:name="_Ref59466673"/>
      <w:bookmarkStart w:id="71" w:name="_Ref59466724"/>
      <w:bookmarkStart w:id="72" w:name="_Toc171353388"/>
      <w:bookmarkEnd w:id="66"/>
      <w:bookmarkEnd w:id="67"/>
      <w:bookmarkEnd w:id="68"/>
      <w:r w:rsidRPr="00605857">
        <w:rPr>
          <w:szCs w:val="24"/>
        </w:rPr>
        <w:t>Этап</w:t>
      </w:r>
      <w:r w:rsidR="00F200D0" w:rsidRPr="00605857">
        <w:rPr>
          <w:szCs w:val="24"/>
        </w:rPr>
        <w:t xml:space="preserve"> исполнения</w:t>
      </w:r>
      <w:bookmarkEnd w:id="69"/>
      <w:bookmarkEnd w:id="70"/>
      <w:bookmarkEnd w:id="71"/>
      <w:bookmarkEnd w:id="72"/>
    </w:p>
    <w:p w14:paraId="0F71784B" w14:textId="3CDBD9B7" w:rsidR="00B24824" w:rsidRDefault="00B24824" w:rsidP="00B24824">
      <w:pPr>
        <w:pStyle w:val="a3"/>
        <w:rPr>
          <w:szCs w:val="24"/>
        </w:rPr>
      </w:pPr>
      <w:r w:rsidRPr="00605857">
        <w:rPr>
          <w:szCs w:val="24"/>
        </w:rPr>
        <w:t xml:space="preserve">Все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>ия</w:t>
      </w:r>
      <w:r w:rsidR="00EC4419">
        <w:t xml:space="preserve"> или сообщения</w:t>
      </w:r>
      <w:r w:rsidRPr="00605857">
        <w:rPr>
          <w:szCs w:val="24"/>
        </w:rPr>
        <w:t>, которым на этап</w:t>
      </w:r>
      <w:r w:rsidR="006A1E02" w:rsidRPr="00605857">
        <w:rPr>
          <w:szCs w:val="24"/>
        </w:rPr>
        <w:t>е</w:t>
      </w:r>
      <w:r w:rsidRPr="00605857">
        <w:rPr>
          <w:szCs w:val="24"/>
        </w:rPr>
        <w:t xml:space="preserve"> координации назначен </w:t>
      </w:r>
      <w:r w:rsidR="007600AE">
        <w:rPr>
          <w:szCs w:val="24"/>
        </w:rPr>
        <w:t>И</w:t>
      </w:r>
      <w:r w:rsidR="007600AE" w:rsidRPr="00605857">
        <w:rPr>
          <w:szCs w:val="24"/>
        </w:rPr>
        <w:t>сполнитель</w:t>
      </w:r>
      <w:r w:rsidRPr="00605857">
        <w:rPr>
          <w:szCs w:val="24"/>
        </w:rPr>
        <w:t xml:space="preserve">, поступают </w:t>
      </w:r>
      <w:r w:rsidR="007600AE">
        <w:rPr>
          <w:szCs w:val="24"/>
        </w:rPr>
        <w:t>в АРМ</w:t>
      </w:r>
      <w:r w:rsidRPr="00605857">
        <w:rPr>
          <w:szCs w:val="24"/>
        </w:rPr>
        <w:t xml:space="preserve"> </w:t>
      </w:r>
      <w:r w:rsidR="00481219">
        <w:rPr>
          <w:szCs w:val="24"/>
        </w:rPr>
        <w:t>соответствующего</w:t>
      </w:r>
      <w:r w:rsidR="00481219" w:rsidRPr="00605857">
        <w:rPr>
          <w:szCs w:val="24"/>
        </w:rPr>
        <w:t xml:space="preserve"> </w:t>
      </w:r>
      <w:r w:rsidR="007600AE">
        <w:rPr>
          <w:szCs w:val="24"/>
        </w:rPr>
        <w:t>И</w:t>
      </w:r>
      <w:r w:rsidR="007600AE" w:rsidRPr="00605857">
        <w:rPr>
          <w:szCs w:val="24"/>
        </w:rPr>
        <w:t>сполнителя</w:t>
      </w:r>
      <w:r w:rsidRPr="00605857">
        <w:rPr>
          <w:szCs w:val="24"/>
        </w:rPr>
        <w:t>.</w:t>
      </w:r>
    </w:p>
    <w:p w14:paraId="2BF10761" w14:textId="08241039" w:rsidR="004D65D9" w:rsidRDefault="004D65D9" w:rsidP="004D65D9">
      <w:pPr>
        <w:pStyle w:val="a3"/>
        <w:rPr>
          <w:szCs w:val="24"/>
        </w:rPr>
      </w:pPr>
      <w:r>
        <w:rPr>
          <w:szCs w:val="24"/>
        </w:rPr>
        <w:t xml:space="preserve">Исполнитель имеет возможность снять признак доступности обращения </w:t>
      </w:r>
      <w:r w:rsidR="00EC4419">
        <w:t xml:space="preserve">или сообщения </w:t>
      </w:r>
      <w:r>
        <w:rPr>
          <w:szCs w:val="24"/>
        </w:rPr>
        <w:t>другим гражданам, если Исполнитель обнаружит в обращении</w:t>
      </w:r>
      <w:r w:rsidR="00EC4419">
        <w:rPr>
          <w:szCs w:val="24"/>
        </w:rPr>
        <w:t>, сообщении</w:t>
      </w:r>
      <w:r>
        <w:rPr>
          <w:szCs w:val="24"/>
        </w:rPr>
        <w:t xml:space="preserve"> или ответе на обращение</w:t>
      </w:r>
      <w:r w:rsidR="00EC4419">
        <w:rPr>
          <w:szCs w:val="24"/>
        </w:rPr>
        <w:t xml:space="preserve"> или сообщение</w:t>
      </w:r>
      <w:r>
        <w:rPr>
          <w:szCs w:val="24"/>
        </w:rPr>
        <w:t xml:space="preserve"> персональные данные.</w:t>
      </w:r>
    </w:p>
    <w:p w14:paraId="40FD0AFD" w14:textId="593C04B1" w:rsidR="00CE579A" w:rsidRDefault="00CE579A" w:rsidP="00CE579A">
      <w:pPr>
        <w:pStyle w:val="a3"/>
        <w:rPr>
          <w:szCs w:val="24"/>
        </w:rPr>
      </w:pPr>
      <w:r>
        <w:rPr>
          <w:szCs w:val="24"/>
        </w:rPr>
        <w:t>Исполнитель</w:t>
      </w:r>
      <w:r w:rsidRPr="00CE579A">
        <w:rPr>
          <w:szCs w:val="24"/>
        </w:rPr>
        <w:t xml:space="preserve"> для каждого поступившего обращения</w:t>
      </w:r>
      <w:r w:rsidR="00EC4419">
        <w:rPr>
          <w:szCs w:val="24"/>
        </w:rPr>
        <w:t xml:space="preserve"> или сообщения</w:t>
      </w:r>
      <w:r w:rsidRPr="00CE579A">
        <w:rPr>
          <w:szCs w:val="24"/>
        </w:rPr>
        <w:t xml:space="preserve"> должен выбрать один из следующих вариантов действия:</w:t>
      </w:r>
    </w:p>
    <w:p w14:paraId="469B59C3" w14:textId="77777777" w:rsidR="00CE579A" w:rsidRDefault="00CE579A" w:rsidP="00FC44DF">
      <w:pPr>
        <w:pStyle w:val="11"/>
        <w:rPr>
          <w:lang w:eastAsia="ru-RU"/>
        </w:rPr>
      </w:pPr>
      <w:r>
        <w:rPr>
          <w:lang w:eastAsia="ru-RU"/>
        </w:rPr>
        <w:t>взять в работу;</w:t>
      </w:r>
      <w:r w:rsidRPr="00CE579A">
        <w:rPr>
          <w:lang w:eastAsia="ru-RU"/>
        </w:rPr>
        <w:t xml:space="preserve"> </w:t>
      </w:r>
    </w:p>
    <w:p w14:paraId="50CF5D1D" w14:textId="77777777" w:rsidR="00CE579A" w:rsidRPr="00CE579A" w:rsidRDefault="00CE579A" w:rsidP="00FC44DF">
      <w:pPr>
        <w:pStyle w:val="11"/>
        <w:rPr>
          <w:lang w:eastAsia="ru-RU"/>
        </w:rPr>
      </w:pPr>
      <w:r>
        <w:rPr>
          <w:lang w:eastAsia="ru-RU"/>
        </w:rPr>
        <w:t>вернуть на координацию;</w:t>
      </w:r>
    </w:p>
    <w:p w14:paraId="3E34021E" w14:textId="77777777" w:rsidR="00CE579A" w:rsidRDefault="00CE579A" w:rsidP="00FC44DF">
      <w:pPr>
        <w:pStyle w:val="11"/>
        <w:rPr>
          <w:lang w:eastAsia="ru-RU"/>
        </w:rPr>
      </w:pPr>
      <w:r>
        <w:rPr>
          <w:lang w:eastAsia="ru-RU"/>
        </w:rPr>
        <w:t>переназначить исполнителя.</w:t>
      </w:r>
    </w:p>
    <w:p w14:paraId="54973A86" w14:textId="40699580" w:rsidR="00B24824" w:rsidRPr="00605857" w:rsidRDefault="00A53C86" w:rsidP="00B24824">
      <w:pPr>
        <w:pStyle w:val="a3"/>
        <w:rPr>
          <w:szCs w:val="24"/>
        </w:rPr>
      </w:pPr>
      <w:r>
        <w:rPr>
          <w:szCs w:val="24"/>
        </w:rPr>
        <w:t>Для обращений</w:t>
      </w:r>
      <w:r w:rsidR="00EC4419">
        <w:t xml:space="preserve"> или сообщений</w:t>
      </w:r>
      <w:r>
        <w:rPr>
          <w:szCs w:val="24"/>
        </w:rPr>
        <w:t xml:space="preserve">, которые </w:t>
      </w:r>
      <w:r w:rsidR="007E1919" w:rsidRPr="00605857">
        <w:rPr>
          <w:szCs w:val="24"/>
        </w:rPr>
        <w:t xml:space="preserve">Исполнитель </w:t>
      </w:r>
      <w:r>
        <w:rPr>
          <w:szCs w:val="24"/>
        </w:rPr>
        <w:t>взял в работу, он должен</w:t>
      </w:r>
      <w:r w:rsidR="007E1919" w:rsidRPr="00605857">
        <w:rPr>
          <w:szCs w:val="24"/>
        </w:rPr>
        <w:t>:</w:t>
      </w:r>
    </w:p>
    <w:p w14:paraId="278973A5" w14:textId="6E8CD184" w:rsidR="00A53C86" w:rsidRPr="00070C29" w:rsidRDefault="007E1919" w:rsidP="00FC44DF">
      <w:pPr>
        <w:pStyle w:val="11"/>
      </w:pPr>
      <w:r w:rsidRPr="00070C29">
        <w:rPr>
          <w:lang w:eastAsia="ru-RU"/>
        </w:rPr>
        <w:t xml:space="preserve">обеспечить объективное, всестороннее и своевременное рассмотрение </w:t>
      </w:r>
      <w:r w:rsidR="00CB5FE8" w:rsidRPr="00070C29">
        <w:rPr>
          <w:lang w:eastAsia="ru-RU"/>
        </w:rPr>
        <w:t>обращ</w:t>
      </w:r>
      <w:r w:rsidR="0029438A" w:rsidRPr="00070C29">
        <w:rPr>
          <w:lang w:eastAsia="ru-RU"/>
        </w:rPr>
        <w:t>ен</w:t>
      </w:r>
      <w:r w:rsidRPr="00070C29">
        <w:rPr>
          <w:lang w:eastAsia="ru-RU"/>
        </w:rPr>
        <w:t>ия</w:t>
      </w:r>
      <w:r w:rsidR="00EC4419">
        <w:t xml:space="preserve"> или сообщения</w:t>
      </w:r>
      <w:r w:rsidR="00070C29" w:rsidRPr="00070C29">
        <w:rPr>
          <w:lang w:eastAsia="ru-RU"/>
        </w:rPr>
        <w:t xml:space="preserve">, в том числе в случае необходимости </w:t>
      </w:r>
      <w:r w:rsidRPr="00070C29">
        <w:t xml:space="preserve">запрашивать документы </w:t>
      </w:r>
      <w:r w:rsidR="00481219">
        <w:br/>
      </w:r>
      <w:r w:rsidRPr="00070C29">
        <w:t>и материалы</w:t>
      </w:r>
      <w:r w:rsidR="00070C29">
        <w:t>,</w:t>
      </w:r>
      <w:r w:rsidRPr="00070C29">
        <w:t xml:space="preserve"> </w:t>
      </w:r>
      <w:r w:rsidR="00070C29" w:rsidRPr="00070C29">
        <w:t>необходимые для рассмотрения обращения</w:t>
      </w:r>
      <w:r w:rsidR="00EC4419">
        <w:t xml:space="preserve"> или сообщения</w:t>
      </w:r>
      <w:r w:rsidR="00070C29">
        <w:t>,</w:t>
      </w:r>
      <w:r w:rsidR="00070C29" w:rsidRPr="00070C29">
        <w:t xml:space="preserve"> </w:t>
      </w:r>
      <w:r w:rsidRPr="00070C29">
        <w:t>в других органах</w:t>
      </w:r>
      <w:r w:rsidR="009753D3" w:rsidRPr="00070C29">
        <w:t xml:space="preserve"> и</w:t>
      </w:r>
      <w:r w:rsidRPr="00070C29">
        <w:t xml:space="preserve"> орган</w:t>
      </w:r>
      <w:r w:rsidR="009753D3" w:rsidRPr="00070C29">
        <w:t>изациях</w:t>
      </w:r>
      <w:r w:rsidRPr="00070C29">
        <w:t xml:space="preserve">, </w:t>
      </w:r>
      <w:r w:rsidR="006A1E02" w:rsidRPr="00070C29">
        <w:rPr>
          <w:rFonts w:cs="Times New Roman"/>
        </w:rPr>
        <w:t xml:space="preserve">за исключением </w:t>
      </w:r>
      <w:r w:rsidR="002D6320" w:rsidRPr="00070C29">
        <w:rPr>
          <w:rFonts w:cs="Times New Roman"/>
        </w:rPr>
        <w:t>тех</w:t>
      </w:r>
      <w:r w:rsidR="006A1E02" w:rsidRPr="00070C29">
        <w:rPr>
          <w:rFonts w:cs="Times New Roman"/>
        </w:rPr>
        <w:t xml:space="preserve">, которым в соответствии с требованиями законодательства Российской Федерации такой запрос направить </w:t>
      </w:r>
      <w:r w:rsidR="006E39F9">
        <w:rPr>
          <w:rFonts w:cs="Times New Roman"/>
        </w:rPr>
        <w:br/>
      </w:r>
      <w:r w:rsidR="006A1E02" w:rsidRPr="00070C29">
        <w:rPr>
          <w:rFonts w:cs="Times New Roman"/>
        </w:rPr>
        <w:t>не представляется возможным</w:t>
      </w:r>
      <w:r w:rsidR="002D6320" w:rsidRPr="00070C29">
        <w:rPr>
          <w:rFonts w:cs="Times New Roman"/>
        </w:rPr>
        <w:t xml:space="preserve"> (например, суды, органы дознания, органы предварительного следствия и т.д.)</w:t>
      </w:r>
      <w:r w:rsidR="00A53C86" w:rsidRPr="00070C29">
        <w:rPr>
          <w:rFonts w:cs="Times New Roman"/>
        </w:rPr>
        <w:t>;</w:t>
      </w:r>
    </w:p>
    <w:p w14:paraId="2B71A669" w14:textId="4762E2A9" w:rsidR="007E1919" w:rsidRPr="00605857" w:rsidRDefault="00A53C86" w:rsidP="00FC44DF">
      <w:pPr>
        <w:pStyle w:val="11"/>
      </w:pPr>
      <w:r>
        <w:lastRenderedPageBreak/>
        <w:t>подготовить ответ на обращение</w:t>
      </w:r>
      <w:r w:rsidR="00EC4419">
        <w:t xml:space="preserve"> или сообщение</w:t>
      </w:r>
      <w:r w:rsidR="007E1919" w:rsidRPr="00605857">
        <w:t>.</w:t>
      </w:r>
    </w:p>
    <w:p w14:paraId="79EB4972" w14:textId="0D5B057A" w:rsidR="0076486B" w:rsidRPr="00605857" w:rsidRDefault="009D650C" w:rsidP="0076486B">
      <w:pPr>
        <w:pStyle w:val="a3"/>
        <w:rPr>
          <w:szCs w:val="24"/>
        </w:rPr>
      </w:pPr>
      <w:bookmarkStart w:id="73" w:name="_Hlk153388409"/>
      <w:r>
        <w:rPr>
          <w:szCs w:val="24"/>
        </w:rPr>
        <w:t xml:space="preserve">Исполнитель </w:t>
      </w:r>
      <w:r w:rsidR="0076486B">
        <w:rPr>
          <w:szCs w:val="24"/>
        </w:rPr>
        <w:t>имеет возможность указать, что обращение относится к сфере миграции или судебному решению. В этом случае для обращения автоматически устанавливается специальный срок обработки, определяемый на основании 59-ФЗ.</w:t>
      </w:r>
    </w:p>
    <w:bookmarkEnd w:id="73"/>
    <w:p w14:paraId="630B6EF7" w14:textId="7ED1DC2D" w:rsidR="00FA1A31" w:rsidRPr="00605857" w:rsidRDefault="00B54815" w:rsidP="00FA1A31">
      <w:pPr>
        <w:pStyle w:val="a3"/>
        <w:rPr>
          <w:szCs w:val="24"/>
        </w:rPr>
      </w:pPr>
      <w:r>
        <w:rPr>
          <w:szCs w:val="24"/>
        </w:rPr>
        <w:t xml:space="preserve">При подготовке ответа </w:t>
      </w:r>
      <w:r w:rsidRPr="00B54815">
        <w:rPr>
          <w:szCs w:val="24"/>
        </w:rPr>
        <w:t>на обращение</w:t>
      </w:r>
      <w:r w:rsidR="00EC4419">
        <w:rPr>
          <w:szCs w:val="24"/>
        </w:rPr>
        <w:t xml:space="preserve"> </w:t>
      </w:r>
      <w:r w:rsidR="00EC4419">
        <w:t>или сообщение</w:t>
      </w:r>
      <w:r w:rsidRPr="00B54815">
        <w:rPr>
          <w:szCs w:val="24"/>
        </w:rPr>
        <w:t xml:space="preserve"> </w:t>
      </w:r>
      <w:r>
        <w:rPr>
          <w:szCs w:val="24"/>
        </w:rPr>
        <w:t xml:space="preserve">в </w:t>
      </w:r>
      <w:r w:rsidR="008637C4">
        <w:rPr>
          <w:szCs w:val="24"/>
        </w:rPr>
        <w:t>ПОС</w:t>
      </w:r>
      <w:r w:rsidR="00FA1A31" w:rsidRPr="00605857">
        <w:rPr>
          <w:szCs w:val="24"/>
        </w:rPr>
        <w:t xml:space="preserve"> </w:t>
      </w:r>
      <w:r w:rsidR="00FA1A31">
        <w:rPr>
          <w:szCs w:val="24"/>
        </w:rPr>
        <w:t>Исполнитель должен</w:t>
      </w:r>
      <w:r w:rsidR="00FA1A31" w:rsidRPr="00605857">
        <w:rPr>
          <w:szCs w:val="24"/>
        </w:rPr>
        <w:t>:</w:t>
      </w:r>
    </w:p>
    <w:p w14:paraId="48ACF224" w14:textId="77777777" w:rsidR="00FA1A31" w:rsidRPr="009D2D3A" w:rsidRDefault="00FA1A31" w:rsidP="00FC44DF">
      <w:pPr>
        <w:pStyle w:val="11"/>
      </w:pPr>
      <w:r w:rsidRPr="009D2D3A">
        <w:t xml:space="preserve">выбрать один из </w:t>
      </w:r>
      <w:r>
        <w:t>типов ответа</w:t>
      </w:r>
      <w:r w:rsidRPr="009D2D3A">
        <w:rPr>
          <w:rFonts w:cs="Times New Roman"/>
        </w:rPr>
        <w:t xml:space="preserve"> (</w:t>
      </w:r>
      <w:r w:rsidRPr="009D2D3A">
        <w:t>«Решено», «Не решено», «Отложено», «Отклонено</w:t>
      </w:r>
      <w:r>
        <w:t>»)</w:t>
      </w:r>
      <w:r w:rsidRPr="009D2D3A">
        <w:t>.</w:t>
      </w:r>
    </w:p>
    <w:p w14:paraId="2DD224F3" w14:textId="524BE2B5" w:rsidR="00FA1A31" w:rsidRDefault="00FA1A31" w:rsidP="003B0BEE">
      <w:pPr>
        <w:pStyle w:val="341"/>
        <w:ind w:left="1021"/>
        <w:rPr>
          <w:szCs w:val="24"/>
        </w:rPr>
      </w:pPr>
      <w:r w:rsidRPr="00021D22">
        <w:rPr>
          <w:szCs w:val="24"/>
        </w:rPr>
        <w:t xml:space="preserve">При выборе </w:t>
      </w:r>
      <w:r w:rsidR="005366C2" w:rsidRPr="00021D22">
        <w:rPr>
          <w:szCs w:val="24"/>
        </w:rPr>
        <w:t>типа</w:t>
      </w:r>
      <w:r w:rsidRPr="00021D22">
        <w:rPr>
          <w:szCs w:val="24"/>
        </w:rPr>
        <w:t xml:space="preserve"> </w:t>
      </w:r>
      <w:r w:rsidR="005366C2" w:rsidRPr="00021D22">
        <w:rPr>
          <w:szCs w:val="24"/>
        </w:rPr>
        <w:t>ответа</w:t>
      </w:r>
      <w:r w:rsidRPr="00021D22">
        <w:rPr>
          <w:szCs w:val="24"/>
        </w:rPr>
        <w:t xml:space="preserve"> «Отложено» </w:t>
      </w:r>
      <w:r w:rsidR="005366C2" w:rsidRPr="00021D22">
        <w:rPr>
          <w:szCs w:val="24"/>
        </w:rPr>
        <w:t xml:space="preserve">Исполнитель должен </w:t>
      </w:r>
      <w:r w:rsidRPr="00021D22">
        <w:rPr>
          <w:szCs w:val="24"/>
        </w:rPr>
        <w:t xml:space="preserve">указать дату, </w:t>
      </w:r>
      <w:r w:rsidR="006E39F9">
        <w:rPr>
          <w:szCs w:val="24"/>
        </w:rPr>
        <w:br/>
      </w:r>
      <w:r w:rsidRPr="00021D22">
        <w:rPr>
          <w:szCs w:val="24"/>
        </w:rPr>
        <w:t>до которой отложено рассмотрение обращения</w:t>
      </w:r>
      <w:r w:rsidR="00EC4419">
        <w:t xml:space="preserve"> или сообщени</w:t>
      </w:r>
      <w:r w:rsidR="00F231C4">
        <w:t>я</w:t>
      </w:r>
      <w:r w:rsidRPr="00021D22">
        <w:rPr>
          <w:szCs w:val="24"/>
        </w:rPr>
        <w:t xml:space="preserve">. </w:t>
      </w:r>
      <w:r w:rsidR="005366C2" w:rsidRPr="00021D22">
        <w:rPr>
          <w:szCs w:val="24"/>
        </w:rPr>
        <w:t>Максимальный срок, на который может быть отложено рассмотрение обращения</w:t>
      </w:r>
      <w:r w:rsidR="00EC4419">
        <w:rPr>
          <w:szCs w:val="24"/>
        </w:rPr>
        <w:t xml:space="preserve"> </w:t>
      </w:r>
      <w:r w:rsidR="00EC4419">
        <w:t>или сообщения</w:t>
      </w:r>
      <w:r w:rsidR="005366C2" w:rsidRPr="00021D22">
        <w:rPr>
          <w:szCs w:val="24"/>
        </w:rPr>
        <w:t xml:space="preserve"> – 30 дней</w:t>
      </w:r>
      <w:r w:rsidR="00277946">
        <w:rPr>
          <w:szCs w:val="24"/>
        </w:rPr>
        <w:t xml:space="preserve"> (д</w:t>
      </w:r>
      <w:r w:rsidR="001357AE" w:rsidRPr="00021D22">
        <w:rPr>
          <w:szCs w:val="24"/>
        </w:rPr>
        <w:t>о этой даты должны быть выполнены все этапы обработки обращения</w:t>
      </w:r>
      <w:r w:rsidR="00EC4419">
        <w:t xml:space="preserve"> или сообщения</w:t>
      </w:r>
      <w:r w:rsidR="001357AE" w:rsidRPr="00021D22">
        <w:rPr>
          <w:szCs w:val="24"/>
        </w:rPr>
        <w:t>, включая его утверждение</w:t>
      </w:r>
      <w:r w:rsidR="00277946">
        <w:rPr>
          <w:szCs w:val="24"/>
        </w:rPr>
        <w:t>)</w:t>
      </w:r>
      <w:r w:rsidR="001357AE" w:rsidRPr="00021D22">
        <w:rPr>
          <w:szCs w:val="24"/>
        </w:rPr>
        <w:t>.</w:t>
      </w:r>
    </w:p>
    <w:p w14:paraId="17DBBFB4" w14:textId="14A5E2E2" w:rsidR="001357AE" w:rsidRPr="00021D22" w:rsidRDefault="00277946" w:rsidP="003B0BEE">
      <w:pPr>
        <w:pStyle w:val="341"/>
        <w:ind w:left="1021"/>
        <w:rPr>
          <w:szCs w:val="24"/>
        </w:rPr>
      </w:pPr>
      <w:r>
        <w:rPr>
          <w:szCs w:val="24"/>
        </w:rPr>
        <w:t>Т</w:t>
      </w:r>
      <w:r w:rsidR="00E27B60">
        <w:rPr>
          <w:szCs w:val="24"/>
        </w:rPr>
        <w:t>ип</w:t>
      </w:r>
      <w:r w:rsidRPr="00277946">
        <w:rPr>
          <w:szCs w:val="24"/>
        </w:rPr>
        <w:t xml:space="preserve"> ответа «Отложено»</w:t>
      </w:r>
      <w:r>
        <w:rPr>
          <w:szCs w:val="24"/>
        </w:rPr>
        <w:t xml:space="preserve"> также, как и другие ответы</w:t>
      </w:r>
      <w:r w:rsidR="006523C9">
        <w:rPr>
          <w:szCs w:val="24"/>
        </w:rPr>
        <w:t>,</w:t>
      </w:r>
      <w:r>
        <w:rPr>
          <w:szCs w:val="24"/>
        </w:rPr>
        <w:t xml:space="preserve"> должен пройти </w:t>
      </w:r>
      <w:r w:rsidR="00954F01">
        <w:rPr>
          <w:szCs w:val="24"/>
        </w:rPr>
        <w:t xml:space="preserve">этапы </w:t>
      </w:r>
      <w:r>
        <w:rPr>
          <w:szCs w:val="24"/>
        </w:rPr>
        <w:t>согласовани</w:t>
      </w:r>
      <w:r w:rsidR="00954F01">
        <w:rPr>
          <w:szCs w:val="24"/>
        </w:rPr>
        <w:t>я</w:t>
      </w:r>
      <w:r>
        <w:rPr>
          <w:szCs w:val="24"/>
        </w:rPr>
        <w:t xml:space="preserve"> (в случае необходимости) и утверждени</w:t>
      </w:r>
      <w:r w:rsidR="00954F01">
        <w:rPr>
          <w:szCs w:val="24"/>
        </w:rPr>
        <w:t>я</w:t>
      </w:r>
      <w:r>
        <w:rPr>
          <w:szCs w:val="24"/>
        </w:rPr>
        <w:t xml:space="preserve">. </w:t>
      </w:r>
      <w:r w:rsidR="001357AE" w:rsidRPr="00021D22">
        <w:rPr>
          <w:szCs w:val="24"/>
        </w:rPr>
        <w:t xml:space="preserve">После того, как </w:t>
      </w:r>
      <w:r w:rsidR="00E27B60">
        <w:rPr>
          <w:szCs w:val="24"/>
        </w:rPr>
        <w:t xml:space="preserve">ответ </w:t>
      </w:r>
      <w:r w:rsidR="001357AE" w:rsidRPr="00021D22">
        <w:rPr>
          <w:szCs w:val="24"/>
        </w:rPr>
        <w:t>утвержден</w:t>
      </w:r>
      <w:r w:rsidR="00E27B60">
        <w:rPr>
          <w:szCs w:val="24"/>
        </w:rPr>
        <w:t xml:space="preserve">, </w:t>
      </w:r>
      <w:r w:rsidR="00005CF1">
        <w:rPr>
          <w:szCs w:val="24"/>
        </w:rPr>
        <w:t xml:space="preserve">он направляется </w:t>
      </w:r>
      <w:r w:rsidR="00E27B60">
        <w:rPr>
          <w:szCs w:val="24"/>
        </w:rPr>
        <w:t>Заявителю</w:t>
      </w:r>
      <w:r w:rsidR="00954F01">
        <w:rPr>
          <w:szCs w:val="24"/>
        </w:rPr>
        <w:t>.</w:t>
      </w:r>
      <w:r w:rsidR="00E27B60">
        <w:rPr>
          <w:szCs w:val="24"/>
        </w:rPr>
        <w:t xml:space="preserve"> </w:t>
      </w:r>
      <w:r w:rsidR="00954F01">
        <w:rPr>
          <w:szCs w:val="24"/>
        </w:rPr>
        <w:t>Д</w:t>
      </w:r>
      <w:r w:rsidR="001357AE" w:rsidRPr="00021D22">
        <w:rPr>
          <w:szCs w:val="24"/>
        </w:rPr>
        <w:t xml:space="preserve">ата, </w:t>
      </w:r>
      <w:r w:rsidR="00954F01" w:rsidRPr="00954F01">
        <w:rPr>
          <w:szCs w:val="24"/>
        </w:rPr>
        <w:t>до которой отложено рассмотрение обращения</w:t>
      </w:r>
      <w:r w:rsidR="002716E2">
        <w:rPr>
          <w:szCs w:val="24"/>
        </w:rPr>
        <w:t xml:space="preserve"> или сообщения</w:t>
      </w:r>
      <w:r w:rsidR="00954F01">
        <w:rPr>
          <w:szCs w:val="24"/>
        </w:rPr>
        <w:t>,</w:t>
      </w:r>
      <w:r w:rsidR="001357AE" w:rsidRPr="00021D22">
        <w:rPr>
          <w:szCs w:val="24"/>
        </w:rPr>
        <w:t xml:space="preserve"> становится новым сроком</w:t>
      </w:r>
      <w:r w:rsidR="00005CF1">
        <w:rPr>
          <w:szCs w:val="24"/>
        </w:rPr>
        <w:t xml:space="preserve"> обработки обращения</w:t>
      </w:r>
      <w:r w:rsidR="00EC4419">
        <w:t xml:space="preserve"> или сообщения</w:t>
      </w:r>
      <w:r w:rsidR="001357AE" w:rsidRPr="00021D22">
        <w:rPr>
          <w:szCs w:val="24"/>
        </w:rPr>
        <w:t xml:space="preserve">. </w:t>
      </w:r>
      <w:r w:rsidR="00EB643E" w:rsidRPr="00EB643E">
        <w:rPr>
          <w:szCs w:val="24"/>
        </w:rPr>
        <w:t>Срок нахождения обращения</w:t>
      </w:r>
      <w:r w:rsidR="00EC4419">
        <w:rPr>
          <w:szCs w:val="24"/>
        </w:rPr>
        <w:t xml:space="preserve"> или сообщения</w:t>
      </w:r>
      <w:r w:rsidR="00EB643E" w:rsidRPr="00EB643E">
        <w:rPr>
          <w:szCs w:val="24"/>
        </w:rPr>
        <w:t xml:space="preserve"> на каждом этапе процесса обработки обращений</w:t>
      </w:r>
      <w:r w:rsidR="00EC4419">
        <w:rPr>
          <w:szCs w:val="24"/>
        </w:rPr>
        <w:t xml:space="preserve"> </w:t>
      </w:r>
      <w:r w:rsidR="00EC4419">
        <w:t>или сообщений</w:t>
      </w:r>
      <w:r w:rsidR="00EB643E" w:rsidRPr="00EB643E">
        <w:rPr>
          <w:szCs w:val="24"/>
        </w:rPr>
        <w:t xml:space="preserve"> определя</w:t>
      </w:r>
      <w:r w:rsidR="007B3795">
        <w:rPr>
          <w:szCs w:val="24"/>
        </w:rPr>
        <w:t>е</w:t>
      </w:r>
      <w:r w:rsidR="00EB643E" w:rsidRPr="00EB643E">
        <w:rPr>
          <w:szCs w:val="24"/>
        </w:rPr>
        <w:t xml:space="preserve">тся </w:t>
      </w:r>
      <w:r w:rsidR="00EB643E" w:rsidRPr="00F15BB5">
        <w:rPr>
          <w:szCs w:val="24"/>
        </w:rPr>
        <w:t>заново</w:t>
      </w:r>
      <w:r w:rsidR="001357AE" w:rsidRPr="00021D22">
        <w:rPr>
          <w:szCs w:val="24"/>
        </w:rPr>
        <w:t xml:space="preserve">, исходя из этой новой даты </w:t>
      </w:r>
      <w:r w:rsidR="001D546B">
        <w:rPr>
          <w:szCs w:val="24"/>
        </w:rPr>
        <w:t>и</w:t>
      </w:r>
      <w:r w:rsidR="001D546B" w:rsidRPr="001D546B">
        <w:rPr>
          <w:rFonts w:eastAsia="Calibri" w:cs="Calibri"/>
          <w:szCs w:val="24"/>
          <w:lang w:eastAsia="en-US"/>
        </w:rPr>
        <w:t xml:space="preserve"> </w:t>
      </w:r>
      <w:r w:rsidR="001D546B" w:rsidRPr="001D546B">
        <w:rPr>
          <w:szCs w:val="24"/>
        </w:rPr>
        <w:t>общесистемных настро</w:t>
      </w:r>
      <w:r w:rsidR="001D546B">
        <w:rPr>
          <w:szCs w:val="24"/>
        </w:rPr>
        <w:t>ек,</w:t>
      </w:r>
      <w:r w:rsidR="001D546B" w:rsidRPr="001D546B">
        <w:rPr>
          <w:szCs w:val="24"/>
        </w:rPr>
        <w:t xml:space="preserve"> </w:t>
      </w:r>
      <w:r w:rsidR="001D546B">
        <w:rPr>
          <w:szCs w:val="24"/>
        </w:rPr>
        <w:t xml:space="preserve">заданных </w:t>
      </w:r>
      <w:r w:rsidR="001D546B" w:rsidRPr="001D546B">
        <w:rPr>
          <w:szCs w:val="24"/>
        </w:rPr>
        <w:t>в процентах</w:t>
      </w:r>
      <w:r w:rsidR="00F078DE" w:rsidRPr="00F078DE">
        <w:rPr>
          <w:szCs w:val="24"/>
        </w:rPr>
        <w:t>.</w:t>
      </w:r>
    </w:p>
    <w:p w14:paraId="71E037E5" w14:textId="5A29A31B" w:rsidR="00FA1A31" w:rsidRPr="005F17D4" w:rsidRDefault="00FA1A31" w:rsidP="003B0BEE">
      <w:pPr>
        <w:pStyle w:val="341"/>
        <w:ind w:left="1021"/>
        <w:rPr>
          <w:szCs w:val="24"/>
        </w:rPr>
      </w:pPr>
      <w:r w:rsidRPr="0079159F">
        <w:rPr>
          <w:szCs w:val="24"/>
        </w:rPr>
        <w:t xml:space="preserve">При выборе типа ответа «Отклонено» </w:t>
      </w:r>
      <w:r w:rsidR="005366C2" w:rsidRPr="005366C2">
        <w:rPr>
          <w:szCs w:val="24"/>
        </w:rPr>
        <w:t>Исполнитель должен</w:t>
      </w:r>
      <w:r w:rsidRPr="0079159F">
        <w:rPr>
          <w:szCs w:val="24"/>
        </w:rPr>
        <w:t xml:space="preserve"> указать причину </w:t>
      </w:r>
      <w:r w:rsidR="006E39F9">
        <w:rPr>
          <w:szCs w:val="24"/>
        </w:rPr>
        <w:br/>
      </w:r>
      <w:r w:rsidRPr="0079159F">
        <w:rPr>
          <w:szCs w:val="24"/>
        </w:rPr>
        <w:t>из исчерпывающ</w:t>
      </w:r>
      <w:r w:rsidR="005366C2">
        <w:rPr>
          <w:szCs w:val="24"/>
        </w:rPr>
        <w:t>его</w:t>
      </w:r>
      <w:r w:rsidRPr="0079159F">
        <w:rPr>
          <w:szCs w:val="24"/>
        </w:rPr>
        <w:t xml:space="preserve"> </w:t>
      </w:r>
      <w:r w:rsidR="005366C2" w:rsidRPr="008818AE">
        <w:rPr>
          <w:szCs w:val="24"/>
        </w:rPr>
        <w:t xml:space="preserve">списка </w:t>
      </w:r>
      <w:r w:rsidRPr="0079159F">
        <w:rPr>
          <w:szCs w:val="24"/>
        </w:rPr>
        <w:t>причин отклонения обращени</w:t>
      </w:r>
      <w:r w:rsidR="00351A26">
        <w:rPr>
          <w:szCs w:val="24"/>
        </w:rPr>
        <w:t>й</w:t>
      </w:r>
      <w:r w:rsidR="005366C2">
        <w:rPr>
          <w:szCs w:val="24"/>
        </w:rPr>
        <w:t xml:space="preserve"> </w:t>
      </w:r>
      <w:r w:rsidR="00EC4419">
        <w:t>или сообщени</w:t>
      </w:r>
      <w:r w:rsidR="00351A26">
        <w:t>й</w:t>
      </w:r>
      <w:r w:rsidR="00EC4419">
        <w:t xml:space="preserve"> </w:t>
      </w:r>
      <w:r w:rsidR="00351A26">
        <w:br/>
      </w:r>
      <w:r w:rsidR="005366C2">
        <w:rPr>
          <w:szCs w:val="24"/>
        </w:rPr>
        <w:t>в</w:t>
      </w:r>
      <w:r w:rsidR="00EC4419">
        <w:rPr>
          <w:szCs w:val="24"/>
        </w:rPr>
        <w:t xml:space="preserve"> </w:t>
      </w:r>
      <w:r w:rsidR="008637C4">
        <w:rPr>
          <w:szCs w:val="24"/>
        </w:rPr>
        <w:t>ПОС</w:t>
      </w:r>
      <w:r w:rsidR="005F17D4" w:rsidRPr="005F17D4">
        <w:rPr>
          <w:szCs w:val="24"/>
        </w:rPr>
        <w:t>.</w:t>
      </w:r>
    </w:p>
    <w:p w14:paraId="4DF667D7" w14:textId="45C072A3" w:rsidR="00EC4419" w:rsidRPr="005F17D4" w:rsidRDefault="005F17D4" w:rsidP="003B0BEE">
      <w:pPr>
        <w:pStyle w:val="341"/>
        <w:ind w:left="1021"/>
        <w:rPr>
          <w:szCs w:val="24"/>
        </w:rPr>
      </w:pPr>
      <w:r>
        <w:rPr>
          <w:szCs w:val="24"/>
        </w:rPr>
        <w:t xml:space="preserve">Следует иметь ввиду, что для обращений </w:t>
      </w:r>
      <w:r w:rsidR="000E5D58">
        <w:rPr>
          <w:szCs w:val="24"/>
        </w:rPr>
        <w:t xml:space="preserve">перенос срока </w:t>
      </w:r>
      <w:r w:rsidR="004B1B54">
        <w:rPr>
          <w:szCs w:val="24"/>
        </w:rPr>
        <w:t xml:space="preserve">ответа на </w:t>
      </w:r>
      <w:r>
        <w:rPr>
          <w:szCs w:val="24"/>
        </w:rPr>
        <w:t>обращени</w:t>
      </w:r>
      <w:r w:rsidR="004B1B54">
        <w:rPr>
          <w:szCs w:val="24"/>
        </w:rPr>
        <w:t>е</w:t>
      </w:r>
      <w:r>
        <w:rPr>
          <w:szCs w:val="24"/>
        </w:rPr>
        <w:t xml:space="preserve"> возмож</w:t>
      </w:r>
      <w:r w:rsidR="000E5D58">
        <w:rPr>
          <w:szCs w:val="24"/>
        </w:rPr>
        <w:t>ен</w:t>
      </w:r>
      <w:r>
        <w:rPr>
          <w:szCs w:val="24"/>
        </w:rPr>
        <w:t xml:space="preserve"> ровно один раз.</w:t>
      </w:r>
      <w:r w:rsidR="00EC4419">
        <w:rPr>
          <w:szCs w:val="24"/>
        </w:rPr>
        <w:t xml:space="preserve"> Для сообщений, подаваемых в соответствии </w:t>
      </w:r>
      <w:r w:rsidR="00EC4419">
        <w:rPr>
          <w:szCs w:val="24"/>
        </w:rPr>
        <w:br/>
        <w:t>с отдельными ФЗ (п. </w:t>
      </w:r>
      <w:r w:rsidR="00EC4419">
        <w:rPr>
          <w:szCs w:val="24"/>
        </w:rPr>
        <w:fldChar w:fldCharType="begin"/>
      </w:r>
      <w:r w:rsidR="00EC4419">
        <w:rPr>
          <w:szCs w:val="24"/>
        </w:rPr>
        <w:instrText xml:space="preserve"> REF _Ref153790556 \r \h </w:instrText>
      </w:r>
      <w:r w:rsidR="00EC4419">
        <w:rPr>
          <w:szCs w:val="24"/>
        </w:rPr>
      </w:r>
      <w:r w:rsidR="00EC4419">
        <w:rPr>
          <w:szCs w:val="24"/>
        </w:rPr>
        <w:fldChar w:fldCharType="separate"/>
      </w:r>
      <w:r w:rsidR="00787D4F">
        <w:rPr>
          <w:szCs w:val="24"/>
        </w:rPr>
        <w:t>1.5</w:t>
      </w:r>
      <w:r w:rsidR="00EC4419">
        <w:rPr>
          <w:szCs w:val="24"/>
        </w:rPr>
        <w:fldChar w:fldCharType="end"/>
      </w:r>
      <w:r w:rsidR="00EC4419">
        <w:rPr>
          <w:szCs w:val="24"/>
        </w:rPr>
        <w:t>), перенос срока ответа на сообщени</w:t>
      </w:r>
      <w:r w:rsidR="00351A26">
        <w:rPr>
          <w:szCs w:val="24"/>
        </w:rPr>
        <w:t>е</w:t>
      </w:r>
      <w:r w:rsidR="00EC4419">
        <w:rPr>
          <w:szCs w:val="24"/>
        </w:rPr>
        <w:t xml:space="preserve"> может быть недопустимым или возможен ровно один раз.</w:t>
      </w:r>
    </w:p>
    <w:p w14:paraId="44D12B78" w14:textId="4E529098" w:rsidR="00875782" w:rsidRDefault="00FA1A31" w:rsidP="00FC44DF">
      <w:pPr>
        <w:pStyle w:val="11"/>
      </w:pPr>
      <w:r w:rsidRPr="005B581E">
        <w:t>сформировать текст ответа Заявителю</w:t>
      </w:r>
      <w:r w:rsidR="00875782" w:rsidRPr="005B581E">
        <w:t>;</w:t>
      </w:r>
    </w:p>
    <w:p w14:paraId="07C3888F" w14:textId="6E6A05E3" w:rsidR="00875782" w:rsidRDefault="00875782" w:rsidP="00FC44DF">
      <w:pPr>
        <w:pStyle w:val="11"/>
      </w:pPr>
      <w:r w:rsidRPr="00D64B39">
        <w:t>п</w:t>
      </w:r>
      <w:r w:rsidR="00FA1A31" w:rsidRPr="00D64B39">
        <w:t>рикрепить файлы, прикладываемые к ответу</w:t>
      </w:r>
      <w:r w:rsidR="00FA1A31" w:rsidRPr="00AE4BB8">
        <w:rPr>
          <w:color w:val="FF0000"/>
        </w:rPr>
        <w:t xml:space="preserve"> </w:t>
      </w:r>
      <w:r w:rsidR="00FA1A31" w:rsidRPr="005B581E">
        <w:t>(в случае необходимости)</w:t>
      </w:r>
      <w:r w:rsidR="00B54815">
        <w:t>;</w:t>
      </w:r>
    </w:p>
    <w:p w14:paraId="1C8690AD" w14:textId="099DE7BF" w:rsidR="00FA1A31" w:rsidRPr="0079159F" w:rsidRDefault="00B54815" w:rsidP="00FC44DF">
      <w:pPr>
        <w:pStyle w:val="11"/>
      </w:pPr>
      <w:r>
        <w:t xml:space="preserve">скорректировать </w:t>
      </w:r>
      <w:r w:rsidR="00FA1A31" w:rsidRPr="0079159F">
        <w:t>должность и ФИО отвечающего (</w:t>
      </w:r>
      <w:r w:rsidRPr="0079159F">
        <w:t>в случае необходимости</w:t>
      </w:r>
      <w:r w:rsidR="00FA1A31" w:rsidRPr="0079159F">
        <w:t>)</w:t>
      </w:r>
      <w:r w:rsidR="00017EEC">
        <w:t>. Данное поле не передается Заявителю</w:t>
      </w:r>
      <w:r w:rsidRPr="0079159F">
        <w:t>;</w:t>
      </w:r>
    </w:p>
    <w:p w14:paraId="7168EEBF" w14:textId="11E1153D" w:rsidR="00FA1A31" w:rsidRPr="00605857" w:rsidRDefault="00875782" w:rsidP="00FC44DF">
      <w:pPr>
        <w:pStyle w:val="11"/>
      </w:pPr>
      <w:r>
        <w:t>д</w:t>
      </w:r>
      <w:r w:rsidR="00FA1A31" w:rsidRPr="00605857">
        <w:t>обавить комментарий к ответу</w:t>
      </w:r>
      <w:r w:rsidR="00FA1A31" w:rsidRPr="00406AA6">
        <w:t xml:space="preserve"> </w:t>
      </w:r>
      <w:r w:rsidR="00FA1A31">
        <w:t>(</w:t>
      </w:r>
      <w:r w:rsidRPr="00875782">
        <w:t>в случае необходимости</w:t>
      </w:r>
      <w:r w:rsidR="00FA1A31">
        <w:t>)</w:t>
      </w:r>
      <w:r>
        <w:t>;</w:t>
      </w:r>
    </w:p>
    <w:p w14:paraId="619C148A" w14:textId="0CDF2210" w:rsidR="00FA1A31" w:rsidRPr="00605857" w:rsidRDefault="00875782" w:rsidP="00FC44DF">
      <w:pPr>
        <w:pStyle w:val="11"/>
      </w:pPr>
      <w:r>
        <w:t>п</w:t>
      </w:r>
      <w:r w:rsidR="00FA1A31" w:rsidRPr="00605857">
        <w:t>рикрепить</w:t>
      </w:r>
      <w:r w:rsidR="00A33C9E">
        <w:t xml:space="preserve"> (</w:t>
      </w:r>
      <w:r w:rsidR="00A33C9E" w:rsidRPr="00875782">
        <w:t>в случае необходимости</w:t>
      </w:r>
      <w:r w:rsidR="00A33C9E">
        <w:t>)</w:t>
      </w:r>
      <w:r w:rsidR="00FA1A31" w:rsidRPr="00605857">
        <w:t xml:space="preserve"> подтверждающие файлы к комментарию</w:t>
      </w:r>
      <w:r w:rsidR="00AE4BB8">
        <w:t xml:space="preserve">, которые предназначены для Руководителя и не </w:t>
      </w:r>
      <w:r w:rsidR="001C4798">
        <w:t>направля</w:t>
      </w:r>
      <w:r w:rsidR="00AE4BB8">
        <w:t>ются в ответ</w:t>
      </w:r>
      <w:r w:rsidR="001C4798">
        <w:t>е</w:t>
      </w:r>
      <w:r w:rsidR="00AE4BB8">
        <w:t xml:space="preserve"> Заявителю</w:t>
      </w:r>
      <w:r>
        <w:t>;</w:t>
      </w:r>
    </w:p>
    <w:p w14:paraId="3BCCD56A" w14:textId="27459F72" w:rsidR="00FA1A31" w:rsidRDefault="00FA1A31" w:rsidP="00FC44DF">
      <w:pPr>
        <w:pStyle w:val="11"/>
      </w:pPr>
      <w:r>
        <w:lastRenderedPageBreak/>
        <w:t>у</w:t>
      </w:r>
      <w:r w:rsidRPr="00605857">
        <w:t xml:space="preserve">казать </w:t>
      </w:r>
      <w:r w:rsidR="00B54815">
        <w:t xml:space="preserve">лицо или </w:t>
      </w:r>
      <w:r w:rsidRPr="005B581E">
        <w:t xml:space="preserve">список лиц, согласующих </w:t>
      </w:r>
      <w:r w:rsidR="00B54815" w:rsidRPr="00B54815">
        <w:t xml:space="preserve">подготовленный ответ на обращение </w:t>
      </w:r>
      <w:r w:rsidR="00144211">
        <w:t>или сообщение</w:t>
      </w:r>
      <w:r w:rsidR="00452D40">
        <w:t>,</w:t>
      </w:r>
      <w:r w:rsidR="00144211">
        <w:t xml:space="preserve"> </w:t>
      </w:r>
      <w:r w:rsidR="001C4798" w:rsidRPr="00B54815">
        <w:t>и решение</w:t>
      </w:r>
      <w:r w:rsidR="001C4798">
        <w:t>,</w:t>
      </w:r>
      <w:r w:rsidR="001C4798" w:rsidRPr="005B581E">
        <w:t xml:space="preserve"> </w:t>
      </w:r>
      <w:r w:rsidR="001C4798">
        <w:t>принятое по итогам рассмотрения обращения</w:t>
      </w:r>
      <w:r w:rsidR="00452D40">
        <w:t xml:space="preserve"> или сообщения</w:t>
      </w:r>
      <w:r w:rsidR="000E5D58">
        <w:t xml:space="preserve"> (в случае н</w:t>
      </w:r>
      <w:r w:rsidR="000E5D58" w:rsidRPr="004C0A49">
        <w:t>еобходимости</w:t>
      </w:r>
      <w:r w:rsidR="000E5D58" w:rsidRPr="005B581E">
        <w:t>)</w:t>
      </w:r>
      <w:r w:rsidR="001C4798">
        <w:t>;</w:t>
      </w:r>
    </w:p>
    <w:p w14:paraId="3C2410D6" w14:textId="3502ADFC" w:rsidR="00FA1A31" w:rsidRPr="00605857" w:rsidRDefault="00875782" w:rsidP="00FC44DF">
      <w:pPr>
        <w:pStyle w:val="11"/>
      </w:pPr>
      <w:r>
        <w:t>у</w:t>
      </w:r>
      <w:r w:rsidR="00FA1A31" w:rsidRPr="00605857">
        <w:t xml:space="preserve">казать лицо, </w:t>
      </w:r>
      <w:r w:rsidR="00FA1A31" w:rsidRPr="005B581E">
        <w:t xml:space="preserve">утверждающее </w:t>
      </w:r>
      <w:r w:rsidR="00B54815" w:rsidRPr="00B54815">
        <w:t>подготовленный ответ на обращение</w:t>
      </w:r>
      <w:r w:rsidR="00452D40">
        <w:t xml:space="preserve"> или сообщение,</w:t>
      </w:r>
      <w:r w:rsidR="004D14CD">
        <w:t xml:space="preserve"> </w:t>
      </w:r>
      <w:r w:rsidR="00B54815" w:rsidRPr="00B54815">
        <w:t>и решение, принятое по итогам рассмотрения обращения</w:t>
      </w:r>
      <w:r w:rsidR="00452D40">
        <w:t xml:space="preserve"> или сообщения</w:t>
      </w:r>
      <w:r w:rsidR="00FA1A31" w:rsidRPr="00605857">
        <w:t>.</w:t>
      </w:r>
    </w:p>
    <w:p w14:paraId="65485E0D" w14:textId="5CA549A4" w:rsidR="00CE579A" w:rsidRPr="00605857" w:rsidRDefault="009E0E7C" w:rsidP="00CE579A">
      <w:pPr>
        <w:pStyle w:val="a3"/>
        <w:rPr>
          <w:szCs w:val="24"/>
        </w:rPr>
      </w:pPr>
      <w:r>
        <w:rPr>
          <w:szCs w:val="24"/>
        </w:rPr>
        <w:t>Для отдельных категорий</w:t>
      </w:r>
      <w:r w:rsidRPr="009E0E7C">
        <w:rPr>
          <w:szCs w:val="24"/>
        </w:rPr>
        <w:t>, подкатегорий и фактов обращений</w:t>
      </w:r>
      <w:r>
        <w:rPr>
          <w:szCs w:val="24"/>
        </w:rPr>
        <w:t xml:space="preserve"> в </w:t>
      </w:r>
      <w:r w:rsidR="008637C4">
        <w:rPr>
          <w:szCs w:val="24"/>
        </w:rPr>
        <w:t>ПОС</w:t>
      </w:r>
      <w:r>
        <w:rPr>
          <w:szCs w:val="24"/>
        </w:rPr>
        <w:t xml:space="preserve"> подготовлены типовые шаблоны ответов. Для таких обращений </w:t>
      </w:r>
      <w:r w:rsidR="00CE579A" w:rsidRPr="00605857">
        <w:rPr>
          <w:szCs w:val="24"/>
        </w:rPr>
        <w:t xml:space="preserve">Исполнитель </w:t>
      </w:r>
      <w:r w:rsidR="00AF1559">
        <w:rPr>
          <w:szCs w:val="24"/>
        </w:rPr>
        <w:t>может</w:t>
      </w:r>
      <w:r w:rsidR="00CE579A" w:rsidRPr="00605857">
        <w:rPr>
          <w:szCs w:val="24"/>
        </w:rPr>
        <w:t xml:space="preserve"> выбрать </w:t>
      </w:r>
      <w:r w:rsidR="00703B21">
        <w:rPr>
          <w:szCs w:val="24"/>
        </w:rPr>
        <w:t xml:space="preserve">один </w:t>
      </w:r>
      <w:r w:rsidR="00B91859">
        <w:rPr>
          <w:szCs w:val="24"/>
        </w:rPr>
        <w:br/>
      </w:r>
      <w:r w:rsidR="00703B21">
        <w:rPr>
          <w:szCs w:val="24"/>
        </w:rPr>
        <w:t xml:space="preserve">из </w:t>
      </w:r>
      <w:r w:rsidR="00A53C86">
        <w:rPr>
          <w:szCs w:val="24"/>
        </w:rPr>
        <w:t>вариант</w:t>
      </w:r>
      <w:r w:rsidR="00703B21">
        <w:rPr>
          <w:szCs w:val="24"/>
        </w:rPr>
        <w:t>ов</w:t>
      </w:r>
      <w:r w:rsidR="00CE579A" w:rsidRPr="00605857">
        <w:rPr>
          <w:szCs w:val="24"/>
        </w:rPr>
        <w:t xml:space="preserve"> </w:t>
      </w:r>
      <w:r w:rsidR="00CE579A">
        <w:rPr>
          <w:szCs w:val="24"/>
        </w:rPr>
        <w:t>подготовки</w:t>
      </w:r>
      <w:r>
        <w:rPr>
          <w:szCs w:val="24"/>
        </w:rPr>
        <w:t xml:space="preserve"> ответа</w:t>
      </w:r>
      <w:r w:rsidR="00CE579A" w:rsidRPr="00605857">
        <w:rPr>
          <w:szCs w:val="24"/>
        </w:rPr>
        <w:t>:</w:t>
      </w:r>
    </w:p>
    <w:p w14:paraId="244CF2B7" w14:textId="1F7ABAA6" w:rsidR="00CE579A" w:rsidRPr="000207BD" w:rsidRDefault="00CE579A" w:rsidP="00FC44DF">
      <w:pPr>
        <w:pStyle w:val="11"/>
      </w:pPr>
      <w:r w:rsidRPr="000207BD">
        <w:t>с помощью подготовленного</w:t>
      </w:r>
      <w:r w:rsidRPr="00736B97">
        <w:t xml:space="preserve"> </w:t>
      </w:r>
      <w:r w:rsidRPr="000207BD">
        <w:t>шаблона ответа</w:t>
      </w:r>
      <w:r>
        <w:t xml:space="preserve"> </w:t>
      </w:r>
      <w:r w:rsidR="00DF30BF">
        <w:t xml:space="preserve">– </w:t>
      </w:r>
      <w:r w:rsidRPr="00736B97">
        <w:t>типового</w:t>
      </w:r>
      <w:r>
        <w:t xml:space="preserve"> шаблона</w:t>
      </w:r>
      <w:r w:rsidR="009E0E7C">
        <w:t xml:space="preserve"> </w:t>
      </w:r>
      <w:r w:rsidR="00DF30BF">
        <w:t xml:space="preserve">(данный вариант является </w:t>
      </w:r>
      <w:r w:rsidR="00703408">
        <w:t xml:space="preserve">рекомендуемым, так </w:t>
      </w:r>
      <w:r w:rsidR="001C4798">
        <w:t xml:space="preserve">как </w:t>
      </w:r>
      <w:r w:rsidR="00703408">
        <w:t xml:space="preserve">позволяет </w:t>
      </w:r>
      <w:r w:rsidR="001C4798">
        <w:t xml:space="preserve">сократить срок подготовки ответа и </w:t>
      </w:r>
      <w:r w:rsidR="00703408">
        <w:t>привести ответы к единообразию</w:t>
      </w:r>
      <w:r w:rsidR="00DF30BF">
        <w:t>)</w:t>
      </w:r>
      <w:r w:rsidRPr="000207BD">
        <w:t>;</w:t>
      </w:r>
    </w:p>
    <w:p w14:paraId="37080FBA" w14:textId="5A1C0DB2" w:rsidR="00CE579A" w:rsidRPr="00605857" w:rsidRDefault="00CE579A" w:rsidP="00FC44DF">
      <w:pPr>
        <w:pStyle w:val="11"/>
      </w:pPr>
      <w:r w:rsidRPr="00605857">
        <w:t>с помощью редактируемого ответа</w:t>
      </w:r>
      <w:r w:rsidR="001F3482">
        <w:t xml:space="preserve"> (действия Исполнителя при выборе этого варианта аналогичны описанным выше)</w:t>
      </w:r>
      <w:r w:rsidRPr="00605857">
        <w:t>.</w:t>
      </w:r>
    </w:p>
    <w:p w14:paraId="4B5023B8" w14:textId="68B66CEF" w:rsidR="00CE579A" w:rsidRPr="00605857" w:rsidRDefault="00CE579A" w:rsidP="00CE579A">
      <w:pPr>
        <w:pStyle w:val="a3"/>
        <w:rPr>
          <w:szCs w:val="24"/>
        </w:rPr>
      </w:pPr>
      <w:r w:rsidRPr="00DF30BF">
        <w:rPr>
          <w:szCs w:val="24"/>
        </w:rPr>
        <w:t>Для определенных категорий, подкатегорий и фактов обращений</w:t>
      </w:r>
      <w:r w:rsidR="00DF30BF">
        <w:rPr>
          <w:szCs w:val="24"/>
        </w:rPr>
        <w:t xml:space="preserve"> </w:t>
      </w:r>
      <w:r w:rsidR="004D14CD">
        <w:rPr>
          <w:szCs w:val="24"/>
        </w:rPr>
        <w:t xml:space="preserve">или сообщений </w:t>
      </w:r>
      <w:r w:rsidR="00351A26">
        <w:rPr>
          <w:szCs w:val="24"/>
        </w:rPr>
        <w:br/>
      </w:r>
      <w:r w:rsidR="00DF30BF">
        <w:rPr>
          <w:szCs w:val="24"/>
        </w:rPr>
        <w:t>с типовыми шаблонами ответов</w:t>
      </w:r>
      <w:r w:rsidRPr="00DF30BF">
        <w:rPr>
          <w:szCs w:val="24"/>
        </w:rPr>
        <w:t xml:space="preserve"> подготовить ответ с помощью редактируемого ответа нельзя.</w:t>
      </w:r>
    </w:p>
    <w:p w14:paraId="5C7718D1" w14:textId="28B94D2C" w:rsidR="00CE579A" w:rsidRPr="00FA4EFE" w:rsidRDefault="00CE579A" w:rsidP="00CE579A">
      <w:pPr>
        <w:pStyle w:val="a3"/>
        <w:keepNext/>
        <w:rPr>
          <w:szCs w:val="24"/>
        </w:rPr>
      </w:pPr>
      <w:r w:rsidRPr="00FA4EFE">
        <w:rPr>
          <w:szCs w:val="24"/>
        </w:rPr>
        <w:t xml:space="preserve">В случае использования </w:t>
      </w:r>
      <w:r w:rsidRPr="00E06825">
        <w:rPr>
          <w:szCs w:val="24"/>
        </w:rPr>
        <w:t>типового</w:t>
      </w:r>
      <w:r w:rsidRPr="00FA4EFE">
        <w:rPr>
          <w:szCs w:val="24"/>
        </w:rPr>
        <w:t xml:space="preserve"> шаблона ответа Исполнител</w:t>
      </w:r>
      <w:r w:rsidR="00810F5E">
        <w:rPr>
          <w:szCs w:val="24"/>
        </w:rPr>
        <w:t>ь должен</w:t>
      </w:r>
      <w:r w:rsidRPr="00FA4EFE">
        <w:rPr>
          <w:szCs w:val="24"/>
        </w:rPr>
        <w:t>:</w:t>
      </w:r>
    </w:p>
    <w:p w14:paraId="5FFFF4FF" w14:textId="397E07DB" w:rsidR="00CE579A" w:rsidRPr="00B62C09" w:rsidRDefault="00CE579A" w:rsidP="00FC44DF">
      <w:pPr>
        <w:pStyle w:val="11"/>
      </w:pPr>
      <w:r w:rsidRPr="00B62C09">
        <w:t xml:space="preserve">выбрать </w:t>
      </w:r>
      <w:r w:rsidR="0076486B">
        <w:t>тип ответа и</w:t>
      </w:r>
      <w:r w:rsidR="002E5D71">
        <w:t>,</w:t>
      </w:r>
      <w:r w:rsidR="0076486B">
        <w:t xml:space="preserve"> для выбранного типа ответа, </w:t>
      </w:r>
      <w:r w:rsidRPr="00B62C09">
        <w:t>один из типовых шаблонов</w:t>
      </w:r>
      <w:r w:rsidR="00FC797A" w:rsidRPr="00B62C09">
        <w:t>, предусмотренных</w:t>
      </w:r>
      <w:r w:rsidRPr="00B62C09">
        <w:t xml:space="preserve"> для данной категории, подкатегории и факта обращения</w:t>
      </w:r>
      <w:r w:rsidR="004D14CD">
        <w:t xml:space="preserve"> </w:t>
      </w:r>
      <w:r w:rsidR="00351A26">
        <w:br/>
      </w:r>
      <w:r w:rsidR="004D14CD">
        <w:t>или сообщения</w:t>
      </w:r>
      <w:r w:rsidR="000B7A7A">
        <w:t xml:space="preserve">. </w:t>
      </w:r>
      <w:r w:rsidR="000B7A7A" w:rsidRPr="008E04D0">
        <w:t>После этого автоматически подстав</w:t>
      </w:r>
      <w:r w:rsidR="000B7A7A">
        <w:t>и</w:t>
      </w:r>
      <w:r w:rsidR="000B7A7A" w:rsidRPr="008E04D0">
        <w:t xml:space="preserve">тся </w:t>
      </w:r>
      <w:r w:rsidR="00055556">
        <w:t>тип решения</w:t>
      </w:r>
      <w:r w:rsidR="000B7A7A" w:rsidRPr="008E04D0">
        <w:t>, определенны</w:t>
      </w:r>
      <w:r w:rsidR="00C378C6">
        <w:t>й</w:t>
      </w:r>
      <w:r w:rsidR="000B7A7A" w:rsidRPr="008E04D0">
        <w:t xml:space="preserve"> по выбранному шаблону</w:t>
      </w:r>
      <w:r w:rsidRPr="00B62C09">
        <w:t>;</w:t>
      </w:r>
    </w:p>
    <w:p w14:paraId="7966CA20" w14:textId="4C9208DA" w:rsidR="00CE579A" w:rsidRPr="000B7A7A" w:rsidRDefault="000B7A7A" w:rsidP="00FC44DF">
      <w:pPr>
        <w:pStyle w:val="11"/>
      </w:pPr>
      <w:r w:rsidRPr="008E04D0">
        <w:t xml:space="preserve">после выбора шаблона будет автоматически сформирован текст ответа </w:t>
      </w:r>
      <w:r w:rsidR="006E39F9">
        <w:br/>
      </w:r>
      <w:r w:rsidRPr="008E04D0">
        <w:t>на обращение</w:t>
      </w:r>
      <w:r w:rsidR="004D14CD">
        <w:t xml:space="preserve"> или сообщение</w:t>
      </w:r>
      <w:r w:rsidRPr="008E04D0">
        <w:t xml:space="preserve">. </w:t>
      </w:r>
      <w:r w:rsidR="00703408">
        <w:t>Т</w:t>
      </w:r>
      <w:r w:rsidRPr="008E04D0">
        <w:t>екст</w:t>
      </w:r>
      <w:r w:rsidR="00703408">
        <w:t xml:space="preserve"> ответа</w:t>
      </w:r>
      <w:r w:rsidR="007047C9">
        <w:t xml:space="preserve"> в шаблоне</w:t>
      </w:r>
      <w:r w:rsidR="00703408">
        <w:t xml:space="preserve"> представляет собой </w:t>
      </w:r>
      <w:proofErr w:type="spellStart"/>
      <w:r w:rsidR="001C4798">
        <w:t>предзаполненный</w:t>
      </w:r>
      <w:proofErr w:type="spellEnd"/>
      <w:r w:rsidR="00703408">
        <w:t xml:space="preserve"> текст, который не может быть изменен, и набор вставленных </w:t>
      </w:r>
      <w:r w:rsidR="00C378C6">
        <w:br/>
      </w:r>
      <w:r w:rsidR="00703408">
        <w:t>в текст полей определенного формата,</w:t>
      </w:r>
      <w:r w:rsidRPr="008E04D0">
        <w:t xml:space="preserve"> </w:t>
      </w:r>
      <w:r w:rsidR="00703408">
        <w:t>которые могут</w:t>
      </w:r>
      <w:r w:rsidR="00A33C9E">
        <w:t xml:space="preserve"> (или обязаны)</w:t>
      </w:r>
      <w:r w:rsidR="00703408">
        <w:t xml:space="preserve"> быть </w:t>
      </w:r>
      <w:r w:rsidR="00CF4BCA">
        <w:t>указаны</w:t>
      </w:r>
      <w:r w:rsidRPr="008E04D0">
        <w:t xml:space="preserve">. </w:t>
      </w:r>
      <w:r w:rsidRPr="008E04D0">
        <w:rPr>
          <w:rFonts w:cs="Times New Roman"/>
        </w:rPr>
        <w:t xml:space="preserve">Следует </w:t>
      </w:r>
      <w:r w:rsidR="00CF4BCA">
        <w:rPr>
          <w:rFonts w:cs="Times New Roman"/>
        </w:rPr>
        <w:t>указать</w:t>
      </w:r>
      <w:r w:rsidR="00CF4BCA" w:rsidRPr="008E04D0">
        <w:rPr>
          <w:rFonts w:cs="Times New Roman"/>
        </w:rPr>
        <w:t xml:space="preserve"> </w:t>
      </w:r>
      <w:r w:rsidRPr="008E04D0">
        <w:rPr>
          <w:rFonts w:cs="Times New Roman"/>
        </w:rPr>
        <w:t>все обязательные к заполнению поля и, если это необходимо, необязательные, но допустимые к заполнению поля</w:t>
      </w:r>
      <w:r w:rsidR="00B62C09" w:rsidRPr="000B7A7A">
        <w:t>;</w:t>
      </w:r>
    </w:p>
    <w:p w14:paraId="36DC7644" w14:textId="40000AB4" w:rsidR="005366C2" w:rsidRPr="0079159F" w:rsidRDefault="005366C2" w:rsidP="00FC44DF">
      <w:pPr>
        <w:pStyle w:val="11"/>
      </w:pPr>
      <w:r>
        <w:t xml:space="preserve">выполнить те же действия, которые осуществляет Исполнитель после формирования </w:t>
      </w:r>
      <w:r w:rsidRPr="005366C2">
        <w:t>текст</w:t>
      </w:r>
      <w:r>
        <w:t>а</w:t>
      </w:r>
      <w:r w:rsidRPr="005366C2">
        <w:t xml:space="preserve"> ответа Заявителю</w:t>
      </w:r>
      <w:r>
        <w:t xml:space="preserve"> при подготовке ответа на обращение </w:t>
      </w:r>
      <w:r w:rsidR="004D14CD">
        <w:t xml:space="preserve">или сообщение </w:t>
      </w:r>
      <w:r>
        <w:t>без использования типового шаблона.</w:t>
      </w:r>
    </w:p>
    <w:p w14:paraId="51E2B37A" w14:textId="566450A8" w:rsidR="001C4798" w:rsidRDefault="00BC00AD" w:rsidP="007E1919">
      <w:pPr>
        <w:pStyle w:val="a3"/>
        <w:rPr>
          <w:szCs w:val="24"/>
        </w:rPr>
      </w:pPr>
      <w:r w:rsidRPr="00605857">
        <w:rPr>
          <w:szCs w:val="24"/>
        </w:rPr>
        <w:t xml:space="preserve">Исполнитель имеет возможность возврата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 xml:space="preserve">ия </w:t>
      </w:r>
      <w:r w:rsidR="004D14CD">
        <w:rPr>
          <w:szCs w:val="24"/>
        </w:rPr>
        <w:t xml:space="preserve">или сообщения </w:t>
      </w:r>
      <w:r w:rsidRPr="00605857">
        <w:rPr>
          <w:szCs w:val="24"/>
        </w:rPr>
        <w:t xml:space="preserve">на этап </w:t>
      </w:r>
      <w:r w:rsidR="005B2C28" w:rsidRPr="00605857">
        <w:rPr>
          <w:szCs w:val="24"/>
        </w:rPr>
        <w:t>к</w:t>
      </w:r>
      <w:r w:rsidRPr="00605857">
        <w:rPr>
          <w:szCs w:val="24"/>
        </w:rPr>
        <w:t>оординации</w:t>
      </w:r>
      <w:r w:rsidR="00F04C8C" w:rsidRPr="00605857">
        <w:rPr>
          <w:szCs w:val="24"/>
        </w:rPr>
        <w:t>.</w:t>
      </w:r>
      <w:r w:rsidR="002D04B3" w:rsidRPr="00605857">
        <w:rPr>
          <w:szCs w:val="24"/>
        </w:rPr>
        <w:t xml:space="preserve"> </w:t>
      </w:r>
      <w:r w:rsidR="00F04C8C" w:rsidRPr="00605857">
        <w:rPr>
          <w:szCs w:val="24"/>
        </w:rPr>
        <w:t xml:space="preserve">В этом случае Исполнитель </w:t>
      </w:r>
      <w:r w:rsidR="00F60155">
        <w:rPr>
          <w:szCs w:val="24"/>
        </w:rPr>
        <w:t>должен</w:t>
      </w:r>
      <w:r w:rsidR="00F60155" w:rsidRPr="00605857">
        <w:rPr>
          <w:szCs w:val="24"/>
        </w:rPr>
        <w:t xml:space="preserve"> </w:t>
      </w:r>
      <w:r w:rsidR="00F04C8C" w:rsidRPr="00605857">
        <w:rPr>
          <w:szCs w:val="24"/>
        </w:rPr>
        <w:t xml:space="preserve">указать мотивированную причину </w:t>
      </w:r>
      <w:r w:rsidR="00F04C8C" w:rsidRPr="00605857">
        <w:rPr>
          <w:szCs w:val="24"/>
        </w:rPr>
        <w:lastRenderedPageBreak/>
        <w:t>возврата обращения</w:t>
      </w:r>
      <w:r w:rsidR="004D14CD">
        <w:rPr>
          <w:szCs w:val="24"/>
        </w:rPr>
        <w:t xml:space="preserve"> или сообщения</w:t>
      </w:r>
      <w:r w:rsidR="00F04C8C" w:rsidRPr="00605857">
        <w:rPr>
          <w:szCs w:val="24"/>
        </w:rPr>
        <w:t xml:space="preserve"> Координатору. Такой возможностью следует воспользоваться</w:t>
      </w:r>
      <w:r w:rsidR="006A1E02" w:rsidRPr="00605857">
        <w:rPr>
          <w:szCs w:val="24"/>
        </w:rPr>
        <w:t>, например,</w:t>
      </w:r>
      <w:r w:rsidR="00F04C8C" w:rsidRPr="00605857">
        <w:rPr>
          <w:szCs w:val="24"/>
        </w:rPr>
        <w:t xml:space="preserve"> в случае необходимости получения дополнительных материалов от подведомственной организации. В этом случае Координатор может отправить обращение </w:t>
      </w:r>
      <w:r w:rsidR="004D14CD">
        <w:rPr>
          <w:szCs w:val="24"/>
        </w:rPr>
        <w:t xml:space="preserve">или сообщение </w:t>
      </w:r>
      <w:r w:rsidR="00F04C8C" w:rsidRPr="00605857">
        <w:rPr>
          <w:szCs w:val="24"/>
        </w:rPr>
        <w:t>в подведомственную организацию, а после формирования ответа в этой организации, снова передать обращение</w:t>
      </w:r>
      <w:r w:rsidR="004D14CD">
        <w:rPr>
          <w:szCs w:val="24"/>
        </w:rPr>
        <w:t xml:space="preserve"> или сообщение</w:t>
      </w:r>
      <w:r w:rsidR="00F04C8C" w:rsidRPr="00605857">
        <w:rPr>
          <w:szCs w:val="24"/>
        </w:rPr>
        <w:t xml:space="preserve"> на этап исполнения.</w:t>
      </w:r>
      <w:r w:rsidR="00703408">
        <w:rPr>
          <w:szCs w:val="24"/>
        </w:rPr>
        <w:t xml:space="preserve"> </w:t>
      </w:r>
    </w:p>
    <w:p w14:paraId="11DC128A" w14:textId="285DEB25" w:rsidR="00BC00AD" w:rsidRPr="00605857" w:rsidRDefault="00703408" w:rsidP="007E1919">
      <w:pPr>
        <w:pStyle w:val="a3"/>
        <w:rPr>
          <w:szCs w:val="24"/>
        </w:rPr>
      </w:pPr>
      <w:r>
        <w:rPr>
          <w:szCs w:val="24"/>
        </w:rPr>
        <w:t xml:space="preserve">Рекомендуемый предельный срок нахождения обращения </w:t>
      </w:r>
      <w:r w:rsidR="004D14CD">
        <w:rPr>
          <w:szCs w:val="24"/>
        </w:rPr>
        <w:t>или сообщени</w:t>
      </w:r>
      <w:r w:rsidR="00452D40">
        <w:rPr>
          <w:szCs w:val="24"/>
        </w:rPr>
        <w:t>я</w:t>
      </w:r>
      <w:r w:rsidR="004D14CD">
        <w:rPr>
          <w:szCs w:val="24"/>
        </w:rPr>
        <w:t xml:space="preserve"> </w:t>
      </w:r>
      <w:r>
        <w:rPr>
          <w:szCs w:val="24"/>
        </w:rPr>
        <w:t>на стадии исполнения в случае его возврата на стадию координации </w:t>
      </w:r>
      <w:r w:rsidR="001C4798">
        <w:rPr>
          <w:szCs w:val="24"/>
        </w:rPr>
        <w:t>составляет три дня, а</w:t>
      </w:r>
      <w:r>
        <w:rPr>
          <w:szCs w:val="24"/>
        </w:rPr>
        <w:t xml:space="preserve"> для </w:t>
      </w:r>
      <w:r w:rsidR="004D14CD">
        <w:rPr>
          <w:szCs w:val="24"/>
        </w:rPr>
        <w:t xml:space="preserve">сообщений </w:t>
      </w:r>
      <w:r>
        <w:rPr>
          <w:szCs w:val="24"/>
        </w:rPr>
        <w:t xml:space="preserve">с признаком ускоренной обработки (или </w:t>
      </w:r>
      <w:r w:rsidR="004D14CD">
        <w:rPr>
          <w:szCs w:val="24"/>
        </w:rPr>
        <w:t xml:space="preserve">обращений </w:t>
      </w:r>
      <w:r w:rsidR="00CF4BCA">
        <w:rPr>
          <w:szCs w:val="24"/>
        </w:rPr>
        <w:t>с</w:t>
      </w:r>
      <w:r>
        <w:rPr>
          <w:szCs w:val="24"/>
        </w:rPr>
        <w:t>о специальным сроком обработки)</w:t>
      </w:r>
      <w:r w:rsidR="001C4798">
        <w:rPr>
          <w:szCs w:val="24"/>
        </w:rPr>
        <w:t xml:space="preserve"> - один день</w:t>
      </w:r>
      <w:r>
        <w:rPr>
          <w:szCs w:val="24"/>
        </w:rPr>
        <w:t>.</w:t>
      </w:r>
    </w:p>
    <w:p w14:paraId="7514A7E6" w14:textId="196A7162" w:rsidR="001F05C2" w:rsidRDefault="0051516B" w:rsidP="007E1919">
      <w:pPr>
        <w:pStyle w:val="a3"/>
        <w:rPr>
          <w:szCs w:val="24"/>
        </w:rPr>
      </w:pPr>
      <w:r w:rsidRPr="00605857">
        <w:rPr>
          <w:szCs w:val="24"/>
        </w:rPr>
        <w:t xml:space="preserve">Исполнитель имеет возможность </w:t>
      </w:r>
      <w:r>
        <w:rPr>
          <w:szCs w:val="24"/>
        </w:rPr>
        <w:t>переназначить исполнителя для</w:t>
      </w:r>
      <w:r w:rsidRPr="00605857">
        <w:rPr>
          <w:szCs w:val="24"/>
        </w:rPr>
        <w:t xml:space="preserve"> обращени</w:t>
      </w:r>
      <w:r>
        <w:rPr>
          <w:szCs w:val="24"/>
        </w:rPr>
        <w:t>я</w:t>
      </w:r>
      <w:r w:rsidRPr="00605857">
        <w:rPr>
          <w:szCs w:val="24"/>
        </w:rPr>
        <w:t xml:space="preserve"> </w:t>
      </w:r>
      <w:r w:rsidR="004D14CD">
        <w:rPr>
          <w:szCs w:val="24"/>
        </w:rPr>
        <w:t>или сообщени</w:t>
      </w:r>
      <w:r w:rsidR="00452D40">
        <w:rPr>
          <w:szCs w:val="24"/>
        </w:rPr>
        <w:t>я</w:t>
      </w:r>
      <w:r w:rsidR="004D14CD">
        <w:rPr>
          <w:szCs w:val="24"/>
        </w:rPr>
        <w:t xml:space="preserve"> </w:t>
      </w:r>
      <w:r w:rsidRPr="00605857">
        <w:rPr>
          <w:szCs w:val="24"/>
        </w:rPr>
        <w:t>для подготовки ответа</w:t>
      </w:r>
      <w:r w:rsidR="001C4798">
        <w:rPr>
          <w:szCs w:val="24"/>
        </w:rPr>
        <w:t xml:space="preserve"> на обращение</w:t>
      </w:r>
      <w:r w:rsidR="004D14CD">
        <w:rPr>
          <w:szCs w:val="24"/>
        </w:rPr>
        <w:t xml:space="preserve"> или сообщение</w:t>
      </w:r>
      <w:r w:rsidRPr="00605857">
        <w:rPr>
          <w:szCs w:val="24"/>
        </w:rPr>
        <w:t xml:space="preserve"> друг</w:t>
      </w:r>
      <w:r>
        <w:rPr>
          <w:szCs w:val="24"/>
        </w:rPr>
        <w:t>им</w:t>
      </w:r>
      <w:r w:rsidRPr="00605857">
        <w:rPr>
          <w:szCs w:val="24"/>
        </w:rPr>
        <w:t xml:space="preserve"> пользовател</w:t>
      </w:r>
      <w:r>
        <w:rPr>
          <w:szCs w:val="24"/>
        </w:rPr>
        <w:t>ем</w:t>
      </w:r>
      <w:r w:rsidRPr="00605857">
        <w:rPr>
          <w:szCs w:val="24"/>
        </w:rPr>
        <w:t xml:space="preserve"> того же ЛКО с ролью Исполнитель.</w:t>
      </w:r>
      <w:r w:rsidR="001F05C2" w:rsidRPr="00605857">
        <w:rPr>
          <w:szCs w:val="24"/>
        </w:rPr>
        <w:t xml:space="preserve"> Эта возможность предназначена для случая, когда назначенный </w:t>
      </w:r>
      <w:r w:rsidR="00887C40" w:rsidRPr="00605857">
        <w:rPr>
          <w:szCs w:val="24"/>
        </w:rPr>
        <w:t>И</w:t>
      </w:r>
      <w:r w:rsidR="001F05C2" w:rsidRPr="00605857">
        <w:rPr>
          <w:szCs w:val="24"/>
        </w:rPr>
        <w:t xml:space="preserve">сполнитель не </w:t>
      </w:r>
      <w:r w:rsidR="00F60155">
        <w:rPr>
          <w:szCs w:val="24"/>
        </w:rPr>
        <w:t>может</w:t>
      </w:r>
      <w:r w:rsidR="001F05C2" w:rsidRPr="00605857">
        <w:rPr>
          <w:szCs w:val="24"/>
        </w:rPr>
        <w:t xml:space="preserve"> ответить на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="001F05C2" w:rsidRPr="00605857">
        <w:rPr>
          <w:szCs w:val="24"/>
        </w:rPr>
        <w:t>ие</w:t>
      </w:r>
      <w:r w:rsidR="004D14CD">
        <w:rPr>
          <w:szCs w:val="24"/>
        </w:rPr>
        <w:t xml:space="preserve"> или сообщение</w:t>
      </w:r>
      <w:r w:rsidR="001F05C2" w:rsidRPr="00605857">
        <w:rPr>
          <w:szCs w:val="24"/>
        </w:rPr>
        <w:t xml:space="preserve"> </w:t>
      </w:r>
      <w:r w:rsidR="00C378C6">
        <w:rPr>
          <w:szCs w:val="24"/>
        </w:rPr>
        <w:br/>
      </w:r>
      <w:r w:rsidR="001F05C2" w:rsidRPr="00605857">
        <w:rPr>
          <w:szCs w:val="24"/>
        </w:rPr>
        <w:t>в установленные сроки (</w:t>
      </w:r>
      <w:r w:rsidR="002D04B3" w:rsidRPr="00605857">
        <w:rPr>
          <w:szCs w:val="24"/>
        </w:rPr>
        <w:t xml:space="preserve">в связи с </w:t>
      </w:r>
      <w:r w:rsidR="001F05C2" w:rsidRPr="00605857">
        <w:rPr>
          <w:szCs w:val="24"/>
        </w:rPr>
        <w:t>отпуск</w:t>
      </w:r>
      <w:r w:rsidR="002D04B3" w:rsidRPr="00605857">
        <w:rPr>
          <w:szCs w:val="24"/>
        </w:rPr>
        <w:t>ом</w:t>
      </w:r>
      <w:r w:rsidR="001F05C2" w:rsidRPr="00605857">
        <w:rPr>
          <w:szCs w:val="24"/>
        </w:rPr>
        <w:t>, болезнь</w:t>
      </w:r>
      <w:r w:rsidR="002D04B3" w:rsidRPr="00605857">
        <w:rPr>
          <w:szCs w:val="24"/>
        </w:rPr>
        <w:t>ю</w:t>
      </w:r>
      <w:r w:rsidR="001F05C2" w:rsidRPr="00605857">
        <w:rPr>
          <w:szCs w:val="24"/>
        </w:rPr>
        <w:t>, увольнен</w:t>
      </w:r>
      <w:r w:rsidR="00887C40" w:rsidRPr="00605857">
        <w:rPr>
          <w:szCs w:val="24"/>
        </w:rPr>
        <w:t>ие</w:t>
      </w:r>
      <w:r w:rsidR="002D04B3" w:rsidRPr="00605857">
        <w:rPr>
          <w:szCs w:val="24"/>
        </w:rPr>
        <w:t>м</w:t>
      </w:r>
      <w:r w:rsidR="00887C40" w:rsidRPr="00605857">
        <w:rPr>
          <w:szCs w:val="24"/>
        </w:rPr>
        <w:t xml:space="preserve"> и т.д.). При переназначении И</w:t>
      </w:r>
      <w:r w:rsidR="001F05C2" w:rsidRPr="00605857">
        <w:rPr>
          <w:szCs w:val="24"/>
        </w:rPr>
        <w:t xml:space="preserve">сполнитель может указать комментарий с обоснованием причины переназначения и, </w:t>
      </w:r>
      <w:r w:rsidR="00644688">
        <w:rPr>
          <w:szCs w:val="24"/>
        </w:rPr>
        <w:t>в случае необходимости</w:t>
      </w:r>
      <w:r w:rsidR="001F05C2" w:rsidRPr="00605857">
        <w:rPr>
          <w:szCs w:val="24"/>
        </w:rPr>
        <w:t>, приложить файлы подтверждающих документов.</w:t>
      </w:r>
    </w:p>
    <w:p w14:paraId="161CAF23" w14:textId="67083083" w:rsidR="00CF4BCA" w:rsidRDefault="00CF4BCA" w:rsidP="007E1919">
      <w:pPr>
        <w:pStyle w:val="a3"/>
        <w:rPr>
          <w:szCs w:val="24"/>
        </w:rPr>
      </w:pPr>
      <w:r>
        <w:rPr>
          <w:szCs w:val="24"/>
        </w:rPr>
        <w:t>Переназначение Исполнителя</w:t>
      </w:r>
      <w:r w:rsidR="001C4798">
        <w:rPr>
          <w:szCs w:val="24"/>
        </w:rPr>
        <w:t xml:space="preserve"> или </w:t>
      </w:r>
      <w:r w:rsidR="001B4F6D">
        <w:rPr>
          <w:szCs w:val="24"/>
        </w:rPr>
        <w:t>возврат обращения</w:t>
      </w:r>
      <w:r w:rsidR="004D14CD">
        <w:rPr>
          <w:szCs w:val="24"/>
        </w:rPr>
        <w:t xml:space="preserve"> (сообщения)</w:t>
      </w:r>
      <w:r w:rsidR="001B4F6D">
        <w:rPr>
          <w:szCs w:val="24"/>
        </w:rPr>
        <w:t xml:space="preserve"> на координацию</w:t>
      </w:r>
      <w:r>
        <w:rPr>
          <w:szCs w:val="24"/>
        </w:rPr>
        <w:t xml:space="preserve"> может быть выполнен также Куратором, как это описано в п. </w:t>
      </w:r>
      <w:r>
        <w:rPr>
          <w:szCs w:val="24"/>
        </w:rPr>
        <w:fldChar w:fldCharType="begin"/>
      </w:r>
      <w:r>
        <w:rPr>
          <w:szCs w:val="24"/>
        </w:rPr>
        <w:instrText xml:space="preserve"> REF _Ref153133085 \n \h </w:instrText>
      </w:r>
      <w:r>
        <w:rPr>
          <w:szCs w:val="24"/>
        </w:rPr>
      </w:r>
      <w:r>
        <w:rPr>
          <w:szCs w:val="24"/>
        </w:rPr>
        <w:fldChar w:fldCharType="separate"/>
      </w:r>
      <w:r w:rsidR="00787D4F">
        <w:rPr>
          <w:szCs w:val="24"/>
        </w:rPr>
        <w:t>3</w:t>
      </w:r>
      <w:r>
        <w:rPr>
          <w:szCs w:val="24"/>
        </w:rPr>
        <w:fldChar w:fldCharType="end"/>
      </w:r>
      <w:r>
        <w:rPr>
          <w:szCs w:val="24"/>
        </w:rPr>
        <w:t>.</w:t>
      </w:r>
    </w:p>
    <w:p w14:paraId="7FFD132F" w14:textId="3821CECF" w:rsidR="00F200D0" w:rsidRPr="00605857" w:rsidRDefault="00332B68" w:rsidP="00A00794">
      <w:pPr>
        <w:pStyle w:val="2"/>
        <w:rPr>
          <w:szCs w:val="24"/>
        </w:rPr>
      </w:pPr>
      <w:bookmarkStart w:id="74" w:name="_Toc171353389"/>
      <w:r w:rsidRPr="00605857">
        <w:rPr>
          <w:szCs w:val="24"/>
        </w:rPr>
        <w:t>Этап</w:t>
      </w:r>
      <w:r w:rsidR="00F200D0" w:rsidRPr="00605857">
        <w:rPr>
          <w:szCs w:val="24"/>
        </w:rPr>
        <w:t xml:space="preserve"> согласования</w:t>
      </w:r>
      <w:bookmarkEnd w:id="74"/>
    </w:p>
    <w:p w14:paraId="4DFBC365" w14:textId="08C0C427" w:rsidR="001870B5" w:rsidRPr="005770C7" w:rsidRDefault="005770C7" w:rsidP="00BD1332">
      <w:pPr>
        <w:pStyle w:val="a3"/>
        <w:rPr>
          <w:szCs w:val="24"/>
        </w:rPr>
      </w:pPr>
      <w:r>
        <w:rPr>
          <w:szCs w:val="24"/>
        </w:rPr>
        <w:t>На этап согласования</w:t>
      </w:r>
      <w:r w:rsidR="001870B5" w:rsidRPr="005770C7">
        <w:rPr>
          <w:szCs w:val="24"/>
        </w:rPr>
        <w:t xml:space="preserve"> поступают</w:t>
      </w:r>
      <w:r w:rsidR="000207BD" w:rsidRPr="005770C7">
        <w:rPr>
          <w:szCs w:val="24"/>
        </w:rPr>
        <w:t xml:space="preserve"> обращения</w:t>
      </w:r>
      <w:r w:rsidR="004D14CD">
        <w:rPr>
          <w:szCs w:val="24"/>
        </w:rPr>
        <w:t xml:space="preserve"> или сообщения</w:t>
      </w:r>
      <w:r w:rsidR="001870B5" w:rsidRPr="005770C7">
        <w:rPr>
          <w:szCs w:val="24"/>
        </w:rPr>
        <w:t>:</w:t>
      </w:r>
    </w:p>
    <w:p w14:paraId="4CC7DEEC" w14:textId="00DE9160" w:rsidR="000207BD" w:rsidRPr="005770C7" w:rsidRDefault="000207BD" w:rsidP="00FC44DF">
      <w:pPr>
        <w:pStyle w:val="11"/>
      </w:pPr>
      <w:r w:rsidRPr="005770C7">
        <w:t xml:space="preserve">по </w:t>
      </w:r>
      <w:r w:rsidR="00BD1332" w:rsidRPr="005770C7">
        <w:t xml:space="preserve">которым </w:t>
      </w:r>
      <w:r w:rsidRPr="005770C7">
        <w:t xml:space="preserve">подготовлен ответ </w:t>
      </w:r>
      <w:r w:rsidR="00A930FF" w:rsidRPr="005770C7">
        <w:t>И</w:t>
      </w:r>
      <w:r w:rsidRPr="005770C7">
        <w:t xml:space="preserve">сполнителем и </w:t>
      </w:r>
      <w:r w:rsidR="00BD1332" w:rsidRPr="005770C7">
        <w:t>назначено согласующее лицо (лица)</w:t>
      </w:r>
      <w:r w:rsidRPr="005770C7">
        <w:t>;</w:t>
      </w:r>
    </w:p>
    <w:p w14:paraId="304C1889" w14:textId="2960FC91" w:rsidR="00BD1332" w:rsidRPr="005770C7" w:rsidRDefault="002F5D06" w:rsidP="00FC44DF">
      <w:pPr>
        <w:pStyle w:val="11"/>
      </w:pPr>
      <w:r w:rsidRPr="005770C7">
        <w:t xml:space="preserve">направленные Координатором для согласования </w:t>
      </w:r>
      <w:r w:rsidR="00872E40" w:rsidRPr="005770C7">
        <w:t xml:space="preserve">решения об их перенаправлении в </w:t>
      </w:r>
      <w:r w:rsidR="005E2161" w:rsidRPr="005770C7">
        <w:t>неподведомственную</w:t>
      </w:r>
      <w:r w:rsidR="00872E40" w:rsidRPr="005770C7">
        <w:t xml:space="preserve"> организацию</w:t>
      </w:r>
      <w:r w:rsidR="005E2161" w:rsidRPr="005770C7">
        <w:t>;</w:t>
      </w:r>
    </w:p>
    <w:p w14:paraId="3E79AC14" w14:textId="7D3190C9" w:rsidR="005E2161" w:rsidRPr="005770C7" w:rsidRDefault="005E2161" w:rsidP="00FC44DF">
      <w:pPr>
        <w:pStyle w:val="11"/>
      </w:pPr>
      <w:r w:rsidRPr="005770C7">
        <w:t xml:space="preserve">направленные Координатором для согласования ответа, подготовленного </w:t>
      </w:r>
      <w:r w:rsidR="0064620F">
        <w:br/>
      </w:r>
      <w:r w:rsidR="00883907">
        <w:t>в ВИС</w:t>
      </w:r>
      <w:r w:rsidR="004C5813">
        <w:t>ОО</w:t>
      </w:r>
      <w:r w:rsidR="00883907">
        <w:t xml:space="preserve">, </w:t>
      </w:r>
      <w:r w:rsidR="00AF528A">
        <w:rPr>
          <w:rFonts w:eastAsia="Times New Roman" w:cs="Times New Roman"/>
        </w:rPr>
        <w:t xml:space="preserve">интегрированной с </w:t>
      </w:r>
      <w:r w:rsidR="008637C4">
        <w:t>ПОС</w:t>
      </w:r>
      <w:r w:rsidR="00AF528A" w:rsidRPr="007658A3" w:rsidDel="00AF528A">
        <w:t xml:space="preserve"> </w:t>
      </w:r>
      <w:r w:rsidR="00883907">
        <w:t>(при</w:t>
      </w:r>
      <w:r w:rsidR="00883907" w:rsidRPr="007658A3">
        <w:t xml:space="preserve"> установк</w:t>
      </w:r>
      <w:r w:rsidR="00883907">
        <w:t>е</w:t>
      </w:r>
      <w:r w:rsidR="00883907" w:rsidRPr="007658A3">
        <w:t xml:space="preserve"> признака </w:t>
      </w:r>
      <w:r w:rsidR="00883907" w:rsidRPr="00F83529">
        <w:t xml:space="preserve">необходимости </w:t>
      </w:r>
      <w:r w:rsidR="00883907">
        <w:t xml:space="preserve">согласования и </w:t>
      </w:r>
      <w:r w:rsidR="00883907" w:rsidRPr="00F83529">
        <w:t xml:space="preserve">утверждения </w:t>
      </w:r>
      <w:r w:rsidR="00883907">
        <w:t xml:space="preserve">в </w:t>
      </w:r>
      <w:r w:rsidR="008637C4">
        <w:t>ПОС</w:t>
      </w:r>
      <w:r w:rsidR="00883907">
        <w:t xml:space="preserve"> </w:t>
      </w:r>
      <w:r w:rsidR="00F078DE" w:rsidRPr="00F83529">
        <w:t>ответов</w:t>
      </w:r>
      <w:r w:rsidR="00F078DE">
        <w:t>,</w:t>
      </w:r>
      <w:r w:rsidR="00F078DE" w:rsidRPr="00F83529">
        <w:t xml:space="preserve"> </w:t>
      </w:r>
      <w:r w:rsidR="00883907" w:rsidRPr="00F83529">
        <w:t xml:space="preserve">подготовленных в </w:t>
      </w:r>
      <w:r w:rsidR="00883907">
        <w:t>ВИС</w:t>
      </w:r>
      <w:r w:rsidR="008637C4">
        <w:t>ОО</w:t>
      </w:r>
      <w:r w:rsidR="00883907">
        <w:t>)</w:t>
      </w:r>
      <w:r w:rsidRPr="005770C7">
        <w:t>.</w:t>
      </w:r>
    </w:p>
    <w:p w14:paraId="0E6C31D7" w14:textId="718C57FE" w:rsidR="005770C7" w:rsidRDefault="005770C7" w:rsidP="00BD1332">
      <w:pPr>
        <w:pStyle w:val="a3"/>
        <w:rPr>
          <w:rFonts w:cs="Times New Roman"/>
          <w:szCs w:val="24"/>
        </w:rPr>
      </w:pPr>
      <w:r w:rsidRPr="005770C7">
        <w:rPr>
          <w:rFonts w:cs="Times New Roman"/>
          <w:szCs w:val="24"/>
        </w:rPr>
        <w:t>Все обращения</w:t>
      </w:r>
      <w:r w:rsidR="004D14CD">
        <w:rPr>
          <w:rFonts w:cs="Times New Roman"/>
          <w:szCs w:val="24"/>
        </w:rPr>
        <w:t xml:space="preserve"> или сообщения</w:t>
      </w:r>
      <w:r w:rsidRPr="005770C7">
        <w:rPr>
          <w:rFonts w:cs="Times New Roman"/>
          <w:szCs w:val="24"/>
        </w:rPr>
        <w:t xml:space="preserve">, попадающие на этап </w:t>
      </w:r>
      <w:r>
        <w:rPr>
          <w:rFonts w:cs="Times New Roman"/>
          <w:szCs w:val="24"/>
        </w:rPr>
        <w:t>согласования</w:t>
      </w:r>
      <w:r w:rsidRPr="005770C7">
        <w:rPr>
          <w:rFonts w:cs="Times New Roman"/>
          <w:szCs w:val="24"/>
        </w:rPr>
        <w:t xml:space="preserve">, поступают </w:t>
      </w:r>
      <w:r w:rsidR="0064620F">
        <w:rPr>
          <w:rFonts w:cs="Times New Roman"/>
          <w:szCs w:val="24"/>
        </w:rPr>
        <w:br/>
      </w:r>
      <w:r w:rsidRPr="005770C7">
        <w:rPr>
          <w:rFonts w:cs="Times New Roman"/>
          <w:szCs w:val="24"/>
        </w:rPr>
        <w:t>в АРМ Руководителя, который для данн</w:t>
      </w:r>
      <w:r>
        <w:rPr>
          <w:rFonts w:cs="Times New Roman"/>
          <w:szCs w:val="24"/>
        </w:rPr>
        <w:t>ых</w:t>
      </w:r>
      <w:r w:rsidRPr="005770C7">
        <w:rPr>
          <w:rFonts w:cs="Times New Roman"/>
          <w:szCs w:val="24"/>
        </w:rPr>
        <w:t xml:space="preserve"> обращени</w:t>
      </w:r>
      <w:r>
        <w:rPr>
          <w:rFonts w:cs="Times New Roman"/>
          <w:szCs w:val="24"/>
        </w:rPr>
        <w:t>й</w:t>
      </w:r>
      <w:r w:rsidR="004D14CD">
        <w:rPr>
          <w:rFonts w:cs="Times New Roman"/>
          <w:szCs w:val="24"/>
        </w:rPr>
        <w:t xml:space="preserve"> или сообщений</w:t>
      </w:r>
      <w:r w:rsidRPr="005770C7">
        <w:rPr>
          <w:rFonts w:cs="Times New Roman"/>
          <w:szCs w:val="24"/>
        </w:rPr>
        <w:t xml:space="preserve"> определен </w:t>
      </w:r>
      <w:r>
        <w:rPr>
          <w:rFonts w:cs="Times New Roman"/>
          <w:szCs w:val="24"/>
        </w:rPr>
        <w:t>согласующим</w:t>
      </w:r>
      <w:r w:rsidRPr="005770C7">
        <w:rPr>
          <w:rFonts w:cs="Times New Roman"/>
          <w:szCs w:val="24"/>
        </w:rPr>
        <w:t xml:space="preserve"> лицом.</w:t>
      </w:r>
    </w:p>
    <w:p w14:paraId="01CC3215" w14:textId="179F5DA9" w:rsidR="00E97D97" w:rsidRDefault="00E97D97" w:rsidP="00E97D97">
      <w:pPr>
        <w:pStyle w:val="a3"/>
        <w:rPr>
          <w:szCs w:val="24"/>
        </w:rPr>
      </w:pPr>
      <w:r w:rsidRPr="00605857">
        <w:rPr>
          <w:szCs w:val="24"/>
        </w:rPr>
        <w:lastRenderedPageBreak/>
        <w:t>Согласующее лицо</w:t>
      </w:r>
      <w:r>
        <w:rPr>
          <w:szCs w:val="24"/>
        </w:rPr>
        <w:t xml:space="preserve"> имеет возможность снять признак доступности обращения</w:t>
      </w:r>
      <w:r w:rsidR="004D14CD">
        <w:rPr>
          <w:szCs w:val="24"/>
        </w:rPr>
        <w:t xml:space="preserve"> или сообщения</w:t>
      </w:r>
      <w:r>
        <w:rPr>
          <w:szCs w:val="24"/>
        </w:rPr>
        <w:t xml:space="preserve"> другим гражданам, если с</w:t>
      </w:r>
      <w:r w:rsidRPr="00605857">
        <w:rPr>
          <w:szCs w:val="24"/>
        </w:rPr>
        <w:t>огласующее лицо</w:t>
      </w:r>
      <w:r>
        <w:rPr>
          <w:szCs w:val="24"/>
        </w:rPr>
        <w:t xml:space="preserve"> обнаружит в обращении</w:t>
      </w:r>
      <w:r w:rsidR="004D14CD">
        <w:rPr>
          <w:szCs w:val="24"/>
        </w:rPr>
        <w:t xml:space="preserve"> (сообщении)</w:t>
      </w:r>
      <w:r>
        <w:rPr>
          <w:szCs w:val="24"/>
        </w:rPr>
        <w:t xml:space="preserve"> или ответе на обращение</w:t>
      </w:r>
      <w:r w:rsidR="00A76932">
        <w:rPr>
          <w:szCs w:val="24"/>
        </w:rPr>
        <w:t xml:space="preserve"> (сообщение)</w:t>
      </w:r>
      <w:r>
        <w:rPr>
          <w:szCs w:val="24"/>
        </w:rPr>
        <w:t xml:space="preserve"> персональные данные.</w:t>
      </w:r>
    </w:p>
    <w:p w14:paraId="131307F5" w14:textId="092C25AB" w:rsidR="008075BB" w:rsidRDefault="00B84CD3" w:rsidP="00BD1332">
      <w:pPr>
        <w:pStyle w:val="a3"/>
        <w:rPr>
          <w:rFonts w:cs="Times New Roman"/>
          <w:szCs w:val="24"/>
        </w:rPr>
      </w:pPr>
      <w:r w:rsidRPr="00605857">
        <w:rPr>
          <w:rFonts w:cs="Times New Roman"/>
          <w:szCs w:val="24"/>
        </w:rPr>
        <w:t>В случае если ответ на обращение</w:t>
      </w:r>
      <w:r w:rsidR="00D07EBC" w:rsidRPr="00382AC3">
        <w:rPr>
          <w:rFonts w:cs="Times New Roman"/>
          <w:szCs w:val="24"/>
        </w:rPr>
        <w:t xml:space="preserve"> </w:t>
      </w:r>
      <w:r w:rsidR="00D07EBC">
        <w:rPr>
          <w:rFonts w:cs="Times New Roman"/>
          <w:szCs w:val="24"/>
        </w:rPr>
        <w:t>или сообщение</w:t>
      </w:r>
      <w:r w:rsidRPr="00605857">
        <w:rPr>
          <w:rFonts w:cs="Times New Roman"/>
          <w:szCs w:val="24"/>
        </w:rPr>
        <w:t xml:space="preserve"> согласуют несколько лиц, согласование производится ими последовательно в порядке, установленном на этапе исполнения (или на этапе координации в случае согласования решения о перенаправлении обращения</w:t>
      </w:r>
      <w:r w:rsidR="005E2161">
        <w:rPr>
          <w:rFonts w:cs="Times New Roman"/>
          <w:szCs w:val="24"/>
        </w:rPr>
        <w:t xml:space="preserve"> </w:t>
      </w:r>
      <w:r w:rsidR="00A76932">
        <w:rPr>
          <w:rFonts w:cs="Times New Roman"/>
          <w:szCs w:val="24"/>
        </w:rPr>
        <w:t>(</w:t>
      </w:r>
      <w:r w:rsidR="00D07EBC">
        <w:rPr>
          <w:rFonts w:cs="Times New Roman"/>
          <w:szCs w:val="24"/>
        </w:rPr>
        <w:t>сообщения</w:t>
      </w:r>
      <w:r w:rsidR="00A76932">
        <w:rPr>
          <w:rFonts w:cs="Times New Roman"/>
          <w:szCs w:val="24"/>
        </w:rPr>
        <w:t>)</w:t>
      </w:r>
      <w:r w:rsidR="00D07EBC">
        <w:rPr>
          <w:rFonts w:cs="Times New Roman"/>
          <w:szCs w:val="24"/>
        </w:rPr>
        <w:t xml:space="preserve"> </w:t>
      </w:r>
      <w:r w:rsidR="005E2161">
        <w:rPr>
          <w:rFonts w:cs="Times New Roman"/>
          <w:szCs w:val="24"/>
        </w:rPr>
        <w:t xml:space="preserve">в неподведомственную организацию или при </w:t>
      </w:r>
      <w:r w:rsidR="00700F53">
        <w:rPr>
          <w:rFonts w:cs="Times New Roman"/>
          <w:szCs w:val="24"/>
        </w:rPr>
        <w:t xml:space="preserve">согласовании </w:t>
      </w:r>
      <w:r w:rsidR="005E2161">
        <w:rPr>
          <w:rFonts w:cs="Times New Roman"/>
          <w:szCs w:val="24"/>
        </w:rPr>
        <w:t>ответа</w:t>
      </w:r>
      <w:r w:rsidR="00C50EE0">
        <w:rPr>
          <w:rFonts w:cs="Times New Roman"/>
          <w:szCs w:val="24"/>
        </w:rPr>
        <w:t>, подготовленного в</w:t>
      </w:r>
      <w:r w:rsidR="005E2161" w:rsidRPr="00A93F0A">
        <w:rPr>
          <w:rFonts w:cs="Times New Roman"/>
          <w:szCs w:val="24"/>
        </w:rPr>
        <w:t xml:space="preserve"> </w:t>
      </w:r>
      <w:r w:rsidR="00883907">
        <w:rPr>
          <w:rFonts w:cs="Times New Roman"/>
          <w:szCs w:val="24"/>
        </w:rPr>
        <w:t>ВИС</w:t>
      </w:r>
      <w:r w:rsidR="006E39F9">
        <w:rPr>
          <w:rFonts w:cs="Times New Roman"/>
          <w:szCs w:val="24"/>
        </w:rPr>
        <w:t>ОО</w:t>
      </w:r>
      <w:r w:rsidRPr="00605857">
        <w:rPr>
          <w:rFonts w:cs="Times New Roman"/>
          <w:szCs w:val="24"/>
        </w:rPr>
        <w:t>).</w:t>
      </w:r>
      <w:r w:rsidR="00017EEC">
        <w:rPr>
          <w:rFonts w:cs="Times New Roman"/>
          <w:szCs w:val="24"/>
        </w:rPr>
        <w:t xml:space="preserve"> </w:t>
      </w:r>
    </w:p>
    <w:p w14:paraId="725608E6" w14:textId="3896F900" w:rsidR="00BD1332" w:rsidRPr="00605857" w:rsidRDefault="008075BB" w:rsidP="00BD1332">
      <w:pPr>
        <w:pStyle w:val="a3"/>
        <w:rPr>
          <w:szCs w:val="24"/>
        </w:rPr>
      </w:pPr>
      <w:r w:rsidRPr="00605857">
        <w:rPr>
          <w:szCs w:val="24"/>
        </w:rPr>
        <w:t>Согласующее лицо</w:t>
      </w:r>
      <w:r w:rsidR="00BD1332" w:rsidRPr="00605857">
        <w:rPr>
          <w:szCs w:val="24"/>
        </w:rPr>
        <w:t xml:space="preserve"> </w:t>
      </w:r>
      <w:r w:rsidR="002E48AF" w:rsidRPr="00605857">
        <w:rPr>
          <w:szCs w:val="24"/>
        </w:rPr>
        <w:t>может принять одно из следующих решений</w:t>
      </w:r>
      <w:r w:rsidR="00BD1332" w:rsidRPr="00605857">
        <w:rPr>
          <w:szCs w:val="24"/>
        </w:rPr>
        <w:t>:</w:t>
      </w:r>
    </w:p>
    <w:p w14:paraId="4F53DC8E" w14:textId="10210F3A" w:rsidR="008075BB" w:rsidRPr="00605857" w:rsidRDefault="00B84CD3" w:rsidP="00FC44DF">
      <w:pPr>
        <w:pStyle w:val="11"/>
      </w:pPr>
      <w:r w:rsidRPr="00605857">
        <w:rPr>
          <w:rFonts w:cs="Times New Roman"/>
        </w:rPr>
        <w:t>согласовать подготовленный ответ на обращение</w:t>
      </w:r>
      <w:r w:rsidR="00D07EBC">
        <w:rPr>
          <w:rFonts w:cs="Times New Roman"/>
        </w:rPr>
        <w:t xml:space="preserve"> (сообщение)</w:t>
      </w:r>
      <w:r w:rsidRPr="00605857">
        <w:rPr>
          <w:rFonts w:cs="Times New Roman"/>
        </w:rPr>
        <w:t xml:space="preserve"> или решение </w:t>
      </w:r>
      <w:r w:rsidR="00D07EBC">
        <w:rPr>
          <w:szCs w:val="24"/>
        </w:rPr>
        <w:br/>
      </w:r>
      <w:r w:rsidRPr="00605857">
        <w:rPr>
          <w:rFonts w:cs="Times New Roman"/>
        </w:rPr>
        <w:t>о перенаправлении обращения</w:t>
      </w:r>
      <w:r w:rsidR="00D07EBC">
        <w:rPr>
          <w:rFonts w:cs="Times New Roman"/>
        </w:rPr>
        <w:t xml:space="preserve"> (сообщения)</w:t>
      </w:r>
      <w:r w:rsidRPr="00605857">
        <w:rPr>
          <w:rFonts w:cs="Times New Roman"/>
        </w:rPr>
        <w:t xml:space="preserve"> в </w:t>
      </w:r>
      <w:r w:rsidR="001870B5">
        <w:rPr>
          <w:rFonts w:cs="Times New Roman"/>
        </w:rPr>
        <w:t>неподведомственную организацию</w:t>
      </w:r>
      <w:r w:rsidRPr="00605857">
        <w:rPr>
          <w:rFonts w:cs="Times New Roman"/>
        </w:rPr>
        <w:t>.</w:t>
      </w:r>
      <w:r w:rsidR="005B2C28" w:rsidRPr="00605857">
        <w:t xml:space="preserve"> </w:t>
      </w:r>
      <w:r w:rsidR="00FB755F" w:rsidRPr="00605857">
        <w:t xml:space="preserve">При необходимости перед согласованием подготовленный </w:t>
      </w:r>
      <w:r w:rsidR="009B4141" w:rsidRPr="00605857">
        <w:t xml:space="preserve">текст </w:t>
      </w:r>
      <w:r w:rsidR="00FB755F" w:rsidRPr="00605857">
        <w:t>ответ</w:t>
      </w:r>
      <w:r w:rsidR="009B4141" w:rsidRPr="00605857">
        <w:t>а</w:t>
      </w:r>
      <w:r w:rsidR="00FB755F" w:rsidRPr="00605857">
        <w:t xml:space="preserve"> может быть изменен.</w:t>
      </w:r>
      <w:r w:rsidR="004A26D3" w:rsidRPr="00605857">
        <w:t xml:space="preserve"> При изменении текста ответа возможно приложение к </w:t>
      </w:r>
      <w:r w:rsidRPr="00605857">
        <w:t>ответу</w:t>
      </w:r>
      <w:r w:rsidR="00DF3F8D" w:rsidRPr="00605857">
        <w:t xml:space="preserve"> </w:t>
      </w:r>
      <w:r w:rsidR="004A26D3" w:rsidRPr="00605857">
        <w:t>подтверждающих документов</w:t>
      </w:r>
      <w:r w:rsidR="005B2C28" w:rsidRPr="00605857">
        <w:t>;</w:t>
      </w:r>
    </w:p>
    <w:p w14:paraId="29672FFA" w14:textId="0EA1433C" w:rsidR="005B2C28" w:rsidRDefault="005B2C28" w:rsidP="00FC44DF">
      <w:pPr>
        <w:pStyle w:val="11"/>
      </w:pPr>
      <w:r w:rsidRPr="00605857">
        <w:t xml:space="preserve">отклонить подготовленный ответ на </w:t>
      </w:r>
      <w:r w:rsidR="00CB5FE8" w:rsidRPr="00605857">
        <w:t>обращ</w:t>
      </w:r>
      <w:r w:rsidR="0029438A" w:rsidRPr="00605857">
        <w:t>ен</w:t>
      </w:r>
      <w:r w:rsidRPr="00605857">
        <w:t>ие</w:t>
      </w:r>
      <w:r w:rsidR="00D07EBC">
        <w:t xml:space="preserve"> </w:t>
      </w:r>
      <w:r w:rsidR="00D07EBC">
        <w:rPr>
          <w:rFonts w:cs="Times New Roman"/>
        </w:rPr>
        <w:t>(сообщение)</w:t>
      </w:r>
      <w:r w:rsidR="00700F53">
        <w:t xml:space="preserve"> или решение </w:t>
      </w:r>
      <w:r w:rsidR="003A0349">
        <w:br/>
      </w:r>
      <w:r w:rsidR="00700F53">
        <w:t>о перенаправлении</w:t>
      </w:r>
      <w:r w:rsidRPr="00605857">
        <w:t xml:space="preserve">. В этом случае </w:t>
      </w:r>
      <w:r w:rsidR="00086F58" w:rsidRPr="00605857">
        <w:t>необходимо указать причину отклонения</w:t>
      </w:r>
      <w:r w:rsidR="00100630" w:rsidRPr="00605857">
        <w:t xml:space="preserve">. После этого </w:t>
      </w:r>
      <w:r w:rsidR="00CB5FE8" w:rsidRPr="00605857">
        <w:t>обращ</w:t>
      </w:r>
      <w:r w:rsidR="0029438A" w:rsidRPr="00605857">
        <w:t>ен</w:t>
      </w:r>
      <w:r w:rsidR="00100630" w:rsidRPr="00605857">
        <w:t xml:space="preserve">ие </w:t>
      </w:r>
      <w:r w:rsidR="00D07EBC">
        <w:t xml:space="preserve">или сообщение </w:t>
      </w:r>
      <w:r w:rsidR="00100630" w:rsidRPr="00605857">
        <w:t xml:space="preserve">возвращается </w:t>
      </w:r>
      <w:r w:rsidR="002F5D06" w:rsidRPr="00605857">
        <w:t>И</w:t>
      </w:r>
      <w:r w:rsidR="008C18D1" w:rsidRPr="00605857">
        <w:t xml:space="preserve">сполнителю </w:t>
      </w:r>
      <w:r w:rsidR="00317B40">
        <w:br/>
      </w:r>
      <w:r w:rsidR="00DF3F8D" w:rsidRPr="00605857">
        <w:t>для доработки</w:t>
      </w:r>
      <w:r w:rsidR="00B84CD3" w:rsidRPr="00605857">
        <w:t xml:space="preserve"> ответа</w:t>
      </w:r>
      <w:r w:rsidR="002F5D06" w:rsidRPr="00605857">
        <w:t xml:space="preserve">, а при отклонении </w:t>
      </w:r>
      <w:r w:rsidR="00B84CD3" w:rsidRPr="00605857">
        <w:rPr>
          <w:rFonts w:cs="Times New Roman"/>
        </w:rPr>
        <w:t>решения о перенаправлении обращения</w:t>
      </w:r>
      <w:r w:rsidR="00D07EBC">
        <w:rPr>
          <w:rFonts w:cs="Times New Roman"/>
        </w:rPr>
        <w:t xml:space="preserve"> или сообщения</w:t>
      </w:r>
      <w:r w:rsidR="00B84CD3" w:rsidRPr="00605857">
        <w:rPr>
          <w:rFonts w:cs="Times New Roman"/>
        </w:rPr>
        <w:t xml:space="preserve"> в </w:t>
      </w:r>
      <w:r w:rsidR="00A930FF">
        <w:rPr>
          <w:rFonts w:cs="Times New Roman"/>
        </w:rPr>
        <w:t xml:space="preserve">неподведомственную организацию или при </w:t>
      </w:r>
      <w:r w:rsidR="00831B42">
        <w:rPr>
          <w:rFonts w:cs="Times New Roman"/>
        </w:rPr>
        <w:t xml:space="preserve">отклонении </w:t>
      </w:r>
      <w:r w:rsidR="00A930FF">
        <w:rPr>
          <w:rFonts w:cs="Times New Roman"/>
        </w:rPr>
        <w:t xml:space="preserve">ответа, поступившего из </w:t>
      </w:r>
      <w:r w:rsidR="00883907">
        <w:rPr>
          <w:rFonts w:cs="Times New Roman"/>
        </w:rPr>
        <w:t>ВИС</w:t>
      </w:r>
      <w:r w:rsidR="006E39F9">
        <w:rPr>
          <w:rFonts w:cs="Times New Roman"/>
        </w:rPr>
        <w:t>ОО</w:t>
      </w:r>
      <w:r w:rsidR="00883907" w:rsidRPr="00605857">
        <w:rPr>
          <w:rFonts w:cs="Times New Roman"/>
        </w:rPr>
        <w:t> </w:t>
      </w:r>
      <w:r w:rsidR="00B84CD3" w:rsidRPr="00605857">
        <w:rPr>
          <w:rFonts w:cs="Times New Roman"/>
        </w:rPr>
        <w:t xml:space="preserve">— Координатору на этап координации </w:t>
      </w:r>
      <w:r w:rsidR="00317B40">
        <w:rPr>
          <w:rFonts w:cs="Times New Roman"/>
        </w:rPr>
        <w:br/>
      </w:r>
      <w:r w:rsidR="002F5D06" w:rsidRPr="00605857">
        <w:t>(п </w:t>
      </w:r>
      <w:r w:rsidR="002F5D06" w:rsidRPr="00605857">
        <w:fldChar w:fldCharType="begin"/>
      </w:r>
      <w:r w:rsidR="002F5D06" w:rsidRPr="00605857">
        <w:instrText xml:space="preserve"> REF _Ref25159086 \r \h </w:instrText>
      </w:r>
      <w:r w:rsidR="00E17198" w:rsidRPr="00605857">
        <w:instrText xml:space="preserve"> \* MERGEFORMAT </w:instrText>
      </w:r>
      <w:r w:rsidR="002F5D06" w:rsidRPr="00605857">
        <w:fldChar w:fldCharType="separate"/>
      </w:r>
      <w:r w:rsidR="00787D4F">
        <w:t>2.2</w:t>
      </w:r>
      <w:r w:rsidR="002F5D06" w:rsidRPr="00605857">
        <w:fldChar w:fldCharType="end"/>
      </w:r>
      <w:r w:rsidR="0037077A" w:rsidRPr="0037077A">
        <w:t xml:space="preserve"> </w:t>
      </w:r>
      <w:r w:rsidR="0037077A">
        <w:t>настоящего Регламента</w:t>
      </w:r>
      <w:r w:rsidR="002F5D06" w:rsidRPr="00605857">
        <w:t>)</w:t>
      </w:r>
      <w:r w:rsidR="0076486B">
        <w:t>. Отклонение обращени</w:t>
      </w:r>
      <w:r w:rsidR="00312058">
        <w:t>я</w:t>
      </w:r>
      <w:r w:rsidR="0076486B">
        <w:t xml:space="preserve"> может быть выполнено любым из согласующих лиц</w:t>
      </w:r>
      <w:r w:rsidR="00C50EE0">
        <w:t>;</w:t>
      </w:r>
    </w:p>
    <w:p w14:paraId="1C2A43D2" w14:textId="716F8939" w:rsidR="004A26D3" w:rsidRPr="00605857" w:rsidRDefault="004A26D3" w:rsidP="00FC44DF">
      <w:pPr>
        <w:pStyle w:val="11"/>
      </w:pPr>
      <w:r w:rsidRPr="00605857">
        <w:t>передать право согласования</w:t>
      </w:r>
      <w:r w:rsidR="003C54FA" w:rsidRPr="00605857">
        <w:t xml:space="preserve"> ответа на</w:t>
      </w:r>
      <w:r w:rsidRPr="00605857">
        <w:t xml:space="preserve"> </w:t>
      </w:r>
      <w:r w:rsidR="00CB5FE8" w:rsidRPr="00605857">
        <w:t>обращ</w:t>
      </w:r>
      <w:r w:rsidR="0029438A" w:rsidRPr="00605857">
        <w:t>ен</w:t>
      </w:r>
      <w:r w:rsidRPr="00605857">
        <w:t>и</w:t>
      </w:r>
      <w:r w:rsidR="003C54FA" w:rsidRPr="00605857">
        <w:t>е</w:t>
      </w:r>
      <w:r w:rsidRPr="00605857">
        <w:t xml:space="preserve"> </w:t>
      </w:r>
      <w:r w:rsidR="00D07EBC">
        <w:t xml:space="preserve">или сообщение </w:t>
      </w:r>
      <w:r w:rsidRPr="00605857">
        <w:t xml:space="preserve">другому пользователю с </w:t>
      </w:r>
      <w:r w:rsidR="00B84CD3" w:rsidRPr="00605857">
        <w:t>ролью</w:t>
      </w:r>
      <w:r w:rsidRPr="00605857">
        <w:t xml:space="preserve"> Руководител</w:t>
      </w:r>
      <w:r w:rsidR="00B84CD3" w:rsidRPr="00605857">
        <w:t>ь</w:t>
      </w:r>
      <w:r w:rsidRPr="00605857">
        <w:t xml:space="preserve">, </w:t>
      </w:r>
      <w:r w:rsidR="006E65F8" w:rsidRPr="00605857">
        <w:t xml:space="preserve">имеющему полномочия согласования обращений </w:t>
      </w:r>
      <w:r w:rsidR="00394983">
        <w:t xml:space="preserve">или сообщений </w:t>
      </w:r>
      <w:r w:rsidR="006E65F8" w:rsidRPr="00605857">
        <w:t xml:space="preserve">данной категории </w:t>
      </w:r>
      <w:r w:rsidR="004267E0" w:rsidRPr="00605857">
        <w:t>для данного ЛКО.</w:t>
      </w:r>
      <w:r w:rsidR="009A6841" w:rsidRPr="00605857">
        <w:t xml:space="preserve"> </w:t>
      </w:r>
      <w:r w:rsidR="006E65F8" w:rsidRPr="00605857">
        <w:t>Эта возможность предназначена для случа</w:t>
      </w:r>
      <w:r w:rsidR="00B84CD3" w:rsidRPr="00605857">
        <w:t>ев</w:t>
      </w:r>
      <w:r w:rsidR="006E65F8" w:rsidRPr="00605857">
        <w:t xml:space="preserve">, когда назначенный на согласование Руководитель </w:t>
      </w:r>
      <w:r w:rsidR="009673D7">
        <w:br/>
      </w:r>
      <w:r w:rsidR="006E65F8" w:rsidRPr="00605857">
        <w:t xml:space="preserve">не будет иметь возможности согласовать обращение </w:t>
      </w:r>
      <w:r w:rsidR="00394983">
        <w:t xml:space="preserve">или сообщение </w:t>
      </w:r>
      <w:r w:rsidR="009673D7">
        <w:br/>
      </w:r>
      <w:r w:rsidR="006E65F8" w:rsidRPr="00605857">
        <w:t xml:space="preserve">в установленные сроки (отпуск, болезнь, увольнение и т.д.). </w:t>
      </w:r>
      <w:r w:rsidR="009A6841" w:rsidRPr="00605857">
        <w:t xml:space="preserve">В этом случае Руководитель должен выбрать новое согласующее лицо, указать комментарий </w:t>
      </w:r>
      <w:r w:rsidR="009673D7">
        <w:br/>
      </w:r>
      <w:r w:rsidR="009A6841" w:rsidRPr="00605857">
        <w:t>и загрузить файлы к комментарию</w:t>
      </w:r>
      <w:r w:rsidR="0037077A">
        <w:t xml:space="preserve"> (при</w:t>
      </w:r>
      <w:r w:rsidR="0037077A" w:rsidRPr="00605857">
        <w:t xml:space="preserve"> необходим</w:t>
      </w:r>
      <w:r w:rsidR="00854723">
        <w:t>о</w:t>
      </w:r>
      <w:r w:rsidR="0037077A">
        <w:t>сти)</w:t>
      </w:r>
      <w:r w:rsidR="009A6841" w:rsidRPr="00605857">
        <w:t>.</w:t>
      </w:r>
    </w:p>
    <w:p w14:paraId="365547F6" w14:textId="24A11AC0" w:rsidR="00100630" w:rsidRPr="00605857" w:rsidRDefault="00100630" w:rsidP="00100630">
      <w:pPr>
        <w:pStyle w:val="2"/>
        <w:rPr>
          <w:szCs w:val="24"/>
        </w:rPr>
      </w:pPr>
      <w:bookmarkStart w:id="75" w:name="_Ref25158966"/>
      <w:bookmarkStart w:id="76" w:name="_Toc171353390"/>
      <w:r w:rsidRPr="00605857">
        <w:rPr>
          <w:szCs w:val="24"/>
        </w:rPr>
        <w:t>Этап утверждения</w:t>
      </w:r>
      <w:bookmarkEnd w:id="75"/>
      <w:bookmarkEnd w:id="76"/>
    </w:p>
    <w:p w14:paraId="41936180" w14:textId="60C57015" w:rsidR="008E456C" w:rsidRPr="00605857" w:rsidRDefault="008E456C" w:rsidP="00BD1332">
      <w:pPr>
        <w:pStyle w:val="a3"/>
        <w:rPr>
          <w:szCs w:val="24"/>
        </w:rPr>
      </w:pPr>
      <w:r w:rsidRPr="00605857">
        <w:rPr>
          <w:szCs w:val="24"/>
        </w:rPr>
        <w:t>На этап утверждения попадают</w:t>
      </w:r>
      <w:r w:rsidR="00200959">
        <w:rPr>
          <w:szCs w:val="24"/>
        </w:rPr>
        <w:t xml:space="preserve"> обращения</w:t>
      </w:r>
      <w:r w:rsidR="00394983">
        <w:rPr>
          <w:szCs w:val="24"/>
        </w:rPr>
        <w:t xml:space="preserve"> или сообщения</w:t>
      </w:r>
      <w:r w:rsidRPr="00605857">
        <w:rPr>
          <w:szCs w:val="24"/>
        </w:rPr>
        <w:t>:</w:t>
      </w:r>
    </w:p>
    <w:p w14:paraId="4B64A70C" w14:textId="2C2A2E80" w:rsidR="008E456C" w:rsidRPr="00605857" w:rsidRDefault="008E456C" w:rsidP="00FC44DF">
      <w:pPr>
        <w:pStyle w:val="11"/>
      </w:pPr>
      <w:r w:rsidRPr="00605857">
        <w:t>успешно прошедшие этап согласования;</w:t>
      </w:r>
    </w:p>
    <w:p w14:paraId="60C66B6B" w14:textId="69E408C0" w:rsidR="008E456C" w:rsidRDefault="00B84CD3" w:rsidP="00FC44DF">
      <w:pPr>
        <w:pStyle w:val="11"/>
      </w:pPr>
      <w:r w:rsidRPr="00605857">
        <w:lastRenderedPageBreak/>
        <w:t>для которых Исполнитель подготовил ответ и для которых не предусмотрен этап согласования</w:t>
      </w:r>
      <w:r w:rsidR="008E456C" w:rsidRPr="00605857">
        <w:t>;</w:t>
      </w:r>
    </w:p>
    <w:p w14:paraId="7E586331" w14:textId="3DAFB165" w:rsidR="00A930FF" w:rsidRDefault="00B84CD3" w:rsidP="00FC44DF">
      <w:pPr>
        <w:pStyle w:val="11"/>
      </w:pPr>
      <w:r w:rsidRPr="00605857">
        <w:t xml:space="preserve">которые необходимо перенаправить в </w:t>
      </w:r>
      <w:r w:rsidR="005E2161">
        <w:t>неподведомственную организацию</w:t>
      </w:r>
      <w:r w:rsidRPr="00605857">
        <w:t xml:space="preserve"> и для которых не был предусмотрен этап согласования</w:t>
      </w:r>
      <w:r w:rsidR="00A930FF">
        <w:t>;</w:t>
      </w:r>
    </w:p>
    <w:p w14:paraId="6EB170F7" w14:textId="2F384072" w:rsidR="00A930FF" w:rsidRDefault="00576358" w:rsidP="00FC44DF">
      <w:pPr>
        <w:pStyle w:val="11"/>
      </w:pPr>
      <w:r>
        <w:t>ответ</w:t>
      </w:r>
      <w:r w:rsidR="00472B69">
        <w:t xml:space="preserve"> </w:t>
      </w:r>
      <w:r w:rsidR="00A930FF">
        <w:t xml:space="preserve">по которым подготовлен в </w:t>
      </w:r>
      <w:r w:rsidR="00C50EE0">
        <w:t>ВИС</w:t>
      </w:r>
      <w:r w:rsidR="00703408">
        <w:t>ОО</w:t>
      </w:r>
      <w:r w:rsidR="00F078DE">
        <w:t xml:space="preserve"> (для</w:t>
      </w:r>
      <w:r w:rsidR="00C50EE0" w:rsidRPr="007658A3">
        <w:t xml:space="preserve"> </w:t>
      </w:r>
      <w:r w:rsidR="00AF528A">
        <w:rPr>
          <w:rFonts w:eastAsia="Times New Roman" w:cs="Times New Roman"/>
        </w:rPr>
        <w:t>ВИС</w:t>
      </w:r>
      <w:r w:rsidR="008637C4">
        <w:rPr>
          <w:rFonts w:eastAsia="Times New Roman" w:cs="Times New Roman"/>
        </w:rPr>
        <w:t>ОО</w:t>
      </w:r>
      <w:r w:rsidR="00AF528A">
        <w:rPr>
          <w:rFonts w:eastAsia="Times New Roman" w:cs="Times New Roman"/>
        </w:rPr>
        <w:t xml:space="preserve">, интегрированной с </w:t>
      </w:r>
      <w:r w:rsidR="008637C4">
        <w:t>ПОС</w:t>
      </w:r>
      <w:r w:rsidR="002D3EF7">
        <w:rPr>
          <w:rFonts w:eastAsia="Times New Roman" w:cs="Times New Roman"/>
        </w:rPr>
        <w:t>,</w:t>
      </w:r>
      <w:r w:rsidR="00C50EE0" w:rsidRPr="007658A3">
        <w:t xml:space="preserve"> </w:t>
      </w:r>
      <w:r w:rsidR="00842F40">
        <w:br/>
      </w:r>
      <w:r w:rsidR="00F078DE">
        <w:t xml:space="preserve">и </w:t>
      </w:r>
      <w:r w:rsidR="00C50EE0">
        <w:t>при</w:t>
      </w:r>
      <w:r w:rsidR="00C50EE0" w:rsidRPr="007658A3">
        <w:t xml:space="preserve"> установк</w:t>
      </w:r>
      <w:r w:rsidR="00C50EE0">
        <w:t>е</w:t>
      </w:r>
      <w:r w:rsidR="00C50EE0" w:rsidRPr="007658A3">
        <w:t xml:space="preserve"> признака </w:t>
      </w:r>
      <w:r w:rsidR="00C50EE0" w:rsidRPr="00F83529">
        <w:t xml:space="preserve">необходимости </w:t>
      </w:r>
      <w:r w:rsidR="00C50EE0">
        <w:t xml:space="preserve">согласования и </w:t>
      </w:r>
      <w:r w:rsidR="00C50EE0" w:rsidRPr="00F83529">
        <w:t xml:space="preserve">утверждения </w:t>
      </w:r>
      <w:r w:rsidR="00C50EE0">
        <w:t xml:space="preserve">в </w:t>
      </w:r>
      <w:r w:rsidR="008637C4">
        <w:t>ПОС</w:t>
      </w:r>
      <w:r w:rsidR="00C50EE0">
        <w:t xml:space="preserve"> </w:t>
      </w:r>
      <w:r w:rsidR="00F078DE" w:rsidRPr="00F83529">
        <w:t>ответов</w:t>
      </w:r>
      <w:r w:rsidR="00F078DE">
        <w:t>,</w:t>
      </w:r>
      <w:r w:rsidR="00F078DE" w:rsidRPr="00F83529">
        <w:t xml:space="preserve"> </w:t>
      </w:r>
      <w:r w:rsidR="00C50EE0" w:rsidRPr="00F83529">
        <w:t xml:space="preserve">подготовленных в </w:t>
      </w:r>
      <w:r w:rsidR="00C50EE0">
        <w:t>ВИС</w:t>
      </w:r>
      <w:r w:rsidR="00703408">
        <w:t>ОО</w:t>
      </w:r>
      <w:r w:rsidR="00C50EE0">
        <w:t>)</w:t>
      </w:r>
      <w:r w:rsidR="00A930FF">
        <w:t>.</w:t>
      </w:r>
    </w:p>
    <w:p w14:paraId="01CE8002" w14:textId="6DA897B5" w:rsidR="008E456C" w:rsidRDefault="008E456C">
      <w:pPr>
        <w:pStyle w:val="a3"/>
      </w:pPr>
      <w:r w:rsidRPr="00DB105A">
        <w:t xml:space="preserve">Все </w:t>
      </w:r>
      <w:r w:rsidR="00CB5FE8" w:rsidRPr="00DB105A">
        <w:t>обращ</w:t>
      </w:r>
      <w:r w:rsidR="0029438A" w:rsidRPr="00DB105A">
        <w:t>ен</w:t>
      </w:r>
      <w:r w:rsidRPr="00DB105A">
        <w:t>ия</w:t>
      </w:r>
      <w:r w:rsidR="00394983">
        <w:t xml:space="preserve"> или сообщения</w:t>
      </w:r>
      <w:r w:rsidRPr="00DB105A">
        <w:t xml:space="preserve">, попадающие на этап утверждения, поступают </w:t>
      </w:r>
      <w:r w:rsidR="0037077A" w:rsidRPr="00DB105A">
        <w:t>в АРМ</w:t>
      </w:r>
      <w:r w:rsidRPr="00DB105A">
        <w:t xml:space="preserve"> Руководител</w:t>
      </w:r>
      <w:r w:rsidR="002C7099" w:rsidRPr="00736B97">
        <w:t>я</w:t>
      </w:r>
      <w:r w:rsidR="00412596" w:rsidRPr="00736B97">
        <w:t xml:space="preserve">, который для </w:t>
      </w:r>
      <w:r w:rsidR="005770C7" w:rsidRPr="00736B97">
        <w:t>данн</w:t>
      </w:r>
      <w:r w:rsidR="005770C7">
        <w:t>ых</w:t>
      </w:r>
      <w:r w:rsidR="005770C7" w:rsidRPr="00736B97">
        <w:t xml:space="preserve"> обращени</w:t>
      </w:r>
      <w:r w:rsidR="005770C7">
        <w:t>й</w:t>
      </w:r>
      <w:r w:rsidR="005770C7" w:rsidRPr="00736B97">
        <w:t xml:space="preserve"> </w:t>
      </w:r>
      <w:r w:rsidR="00A76932">
        <w:t>или сообщений</w:t>
      </w:r>
      <w:r w:rsidR="00394983" w:rsidRPr="00736B97">
        <w:rPr>
          <w:rFonts w:cs="Times New Roman"/>
        </w:rPr>
        <w:t xml:space="preserve"> </w:t>
      </w:r>
      <w:r w:rsidR="00B84CD3" w:rsidRPr="00736B97">
        <w:rPr>
          <w:rFonts w:cs="Times New Roman"/>
        </w:rPr>
        <w:t>определен утверждающим лицом</w:t>
      </w:r>
      <w:r w:rsidRPr="00736B97">
        <w:t>.</w:t>
      </w:r>
    </w:p>
    <w:p w14:paraId="4232C307" w14:textId="0832AC38" w:rsidR="004D65D9" w:rsidRDefault="004D65D9" w:rsidP="004D65D9">
      <w:pPr>
        <w:pStyle w:val="a3"/>
        <w:rPr>
          <w:szCs w:val="24"/>
        </w:rPr>
      </w:pPr>
      <w:r w:rsidRPr="00605857">
        <w:rPr>
          <w:szCs w:val="24"/>
        </w:rPr>
        <w:t>Утверждающее лицо</w:t>
      </w:r>
      <w:r>
        <w:rPr>
          <w:szCs w:val="24"/>
        </w:rPr>
        <w:t xml:space="preserve"> имеет возможность снять признак доступности обращения </w:t>
      </w:r>
      <w:r w:rsidR="00394983">
        <w:t>или сообщения</w:t>
      </w:r>
      <w:r w:rsidR="00394983">
        <w:rPr>
          <w:szCs w:val="24"/>
        </w:rPr>
        <w:t xml:space="preserve"> </w:t>
      </w:r>
      <w:r>
        <w:rPr>
          <w:szCs w:val="24"/>
        </w:rPr>
        <w:t>другим гражданам, если оно обнаружит в обращении</w:t>
      </w:r>
      <w:r w:rsidR="00A76932">
        <w:rPr>
          <w:szCs w:val="24"/>
        </w:rPr>
        <w:t xml:space="preserve"> (сообщении)</w:t>
      </w:r>
      <w:r>
        <w:rPr>
          <w:szCs w:val="24"/>
        </w:rPr>
        <w:t xml:space="preserve"> или ответе на обращение </w:t>
      </w:r>
      <w:r w:rsidR="00394983">
        <w:rPr>
          <w:szCs w:val="24"/>
        </w:rPr>
        <w:t xml:space="preserve">(сообщение) </w:t>
      </w:r>
      <w:r>
        <w:rPr>
          <w:szCs w:val="24"/>
        </w:rPr>
        <w:t>персональные данные.</w:t>
      </w:r>
    </w:p>
    <w:p w14:paraId="5F61CC17" w14:textId="0E5B3EE5" w:rsidR="00100630" w:rsidRPr="00605857" w:rsidRDefault="00412596" w:rsidP="00BD1332">
      <w:pPr>
        <w:pStyle w:val="a3"/>
        <w:rPr>
          <w:szCs w:val="24"/>
        </w:rPr>
      </w:pPr>
      <w:r w:rsidRPr="00605857">
        <w:rPr>
          <w:szCs w:val="24"/>
        </w:rPr>
        <w:t>Утверждающее лицо</w:t>
      </w:r>
      <w:r w:rsidR="008E456C" w:rsidRPr="00605857">
        <w:rPr>
          <w:szCs w:val="24"/>
        </w:rPr>
        <w:t xml:space="preserve"> по каждому из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="008E456C" w:rsidRPr="00605857">
        <w:rPr>
          <w:szCs w:val="24"/>
        </w:rPr>
        <w:t xml:space="preserve">ий </w:t>
      </w:r>
      <w:r w:rsidR="00394983">
        <w:t>или сообщений</w:t>
      </w:r>
      <w:r w:rsidR="00394983" w:rsidRPr="00605857">
        <w:rPr>
          <w:szCs w:val="24"/>
        </w:rPr>
        <w:t xml:space="preserve"> </w:t>
      </w:r>
      <w:r w:rsidR="008E456C" w:rsidRPr="00605857">
        <w:rPr>
          <w:szCs w:val="24"/>
        </w:rPr>
        <w:t>может принять одно из</w:t>
      </w:r>
      <w:r w:rsidRPr="00605857">
        <w:rPr>
          <w:szCs w:val="24"/>
        </w:rPr>
        <w:t xml:space="preserve"> следующих решений:</w:t>
      </w:r>
    </w:p>
    <w:p w14:paraId="513D8056" w14:textId="136B5C57" w:rsidR="002F726B" w:rsidRDefault="009F07ED" w:rsidP="00FC44DF">
      <w:pPr>
        <w:pStyle w:val="11"/>
      </w:pPr>
      <w:r w:rsidRPr="00605857">
        <w:t xml:space="preserve">утвердить подготовленный ответ </w:t>
      </w:r>
      <w:r w:rsidR="002F726B">
        <w:t>на обращение</w:t>
      </w:r>
      <w:r w:rsidR="00394983">
        <w:t xml:space="preserve"> (сообщение)</w:t>
      </w:r>
      <w:r w:rsidR="002F726B">
        <w:t xml:space="preserve"> </w:t>
      </w:r>
      <w:r w:rsidRPr="00605857">
        <w:t xml:space="preserve">или решение </w:t>
      </w:r>
      <w:r w:rsidR="000B3F4B">
        <w:br/>
      </w:r>
      <w:r w:rsidRPr="00605857">
        <w:t xml:space="preserve">о перенаправлении </w:t>
      </w:r>
      <w:r w:rsidR="006F4D67">
        <w:t xml:space="preserve">обращения </w:t>
      </w:r>
      <w:r w:rsidR="00394983">
        <w:t>или сообщени</w:t>
      </w:r>
      <w:r w:rsidR="000B3F4B">
        <w:t>я</w:t>
      </w:r>
      <w:r w:rsidR="00394983">
        <w:t xml:space="preserve"> </w:t>
      </w:r>
      <w:r w:rsidR="00B84CD3" w:rsidRPr="00605857">
        <w:rPr>
          <w:rFonts w:cs="Times New Roman"/>
        </w:rPr>
        <w:t xml:space="preserve">в </w:t>
      </w:r>
      <w:r w:rsidR="001870B5">
        <w:rPr>
          <w:rFonts w:cs="Times New Roman"/>
        </w:rPr>
        <w:t>неподведомственную организацию</w:t>
      </w:r>
      <w:r w:rsidRPr="00605857">
        <w:t xml:space="preserve">. </w:t>
      </w:r>
    </w:p>
    <w:p w14:paraId="6F57432B" w14:textId="6003935C" w:rsidR="00C62822" w:rsidRDefault="009F07ED" w:rsidP="00FC44DF">
      <w:pPr>
        <w:pStyle w:val="11"/>
        <w:numPr>
          <w:ilvl w:val="0"/>
          <w:numId w:val="0"/>
        </w:numPr>
        <w:ind w:left="1134"/>
      </w:pPr>
      <w:r w:rsidRPr="00605857">
        <w:t xml:space="preserve">После утверждения подготовленного ответа он автоматически </w:t>
      </w:r>
      <w:r w:rsidR="00B66528" w:rsidRPr="00605857">
        <w:t>направл</w:t>
      </w:r>
      <w:r w:rsidR="00B66528">
        <w:t>яется</w:t>
      </w:r>
      <w:r w:rsidR="00B66528" w:rsidRPr="00605857">
        <w:t xml:space="preserve"> </w:t>
      </w:r>
      <w:r w:rsidRPr="00605857">
        <w:t xml:space="preserve">Заявителю в его </w:t>
      </w:r>
      <w:r w:rsidR="0037077A">
        <w:t>ЛК</w:t>
      </w:r>
      <w:r w:rsidRPr="00605857">
        <w:t xml:space="preserve"> на ЕПГУ</w:t>
      </w:r>
      <w:r w:rsidR="00AA338B">
        <w:t xml:space="preserve"> и на электронную почту, указанную в ЛК Заявителя</w:t>
      </w:r>
      <w:r w:rsidR="00AA338B" w:rsidRPr="00605857">
        <w:t xml:space="preserve"> на ЕПГУ</w:t>
      </w:r>
      <w:r w:rsidR="00A47E4E">
        <w:t>,</w:t>
      </w:r>
      <w:r w:rsidR="00703408">
        <w:t xml:space="preserve"> в МП «Госуслуги Решаем вместе»</w:t>
      </w:r>
      <w:r w:rsidR="00AA338B">
        <w:t>.</w:t>
      </w:r>
      <w:r w:rsidRPr="00605857">
        <w:t xml:space="preserve"> </w:t>
      </w:r>
      <w:r w:rsidR="002F726B" w:rsidRPr="00605857">
        <w:t xml:space="preserve">При необходимости перед утверждением подготовленный текст ответа может быть изменен. При изменении текста ответа </w:t>
      </w:r>
      <w:r w:rsidR="002F726B" w:rsidRPr="00605857">
        <w:rPr>
          <w:rFonts w:cs="Times New Roman"/>
        </w:rPr>
        <w:t>возможно приложение к ответу подтверждающих документов</w:t>
      </w:r>
      <w:r w:rsidR="006E25EF">
        <w:t>.</w:t>
      </w:r>
    </w:p>
    <w:p w14:paraId="2B73B50D" w14:textId="111E5E31" w:rsidR="005C3849" w:rsidRPr="00605857" w:rsidRDefault="00AA338B" w:rsidP="00FC44DF">
      <w:pPr>
        <w:pStyle w:val="11"/>
        <w:numPr>
          <w:ilvl w:val="0"/>
          <w:numId w:val="0"/>
        </w:numPr>
        <w:ind w:left="1134"/>
      </w:pPr>
      <w:r>
        <w:t>После</w:t>
      </w:r>
      <w:r w:rsidR="009F07ED" w:rsidRPr="00605857">
        <w:t xml:space="preserve"> утверждени</w:t>
      </w:r>
      <w:r>
        <w:t>я</w:t>
      </w:r>
      <w:r w:rsidR="009F07ED" w:rsidRPr="00605857">
        <w:t xml:space="preserve"> решения о перенаправлении </w:t>
      </w:r>
      <w:r w:rsidR="00B84CD3" w:rsidRPr="00605857">
        <w:rPr>
          <w:rFonts w:cs="Times New Roman"/>
        </w:rPr>
        <w:t xml:space="preserve">обращения </w:t>
      </w:r>
      <w:r w:rsidR="00394983">
        <w:rPr>
          <w:rFonts w:cs="Times New Roman"/>
        </w:rPr>
        <w:t xml:space="preserve">или сообщения </w:t>
      </w:r>
      <w:r w:rsidR="00CE400C">
        <w:rPr>
          <w:rFonts w:cs="Times New Roman"/>
        </w:rPr>
        <w:br/>
      </w:r>
      <w:r w:rsidR="00B84CD3" w:rsidRPr="00605857">
        <w:rPr>
          <w:rFonts w:cs="Times New Roman"/>
        </w:rPr>
        <w:t xml:space="preserve">в </w:t>
      </w:r>
      <w:r>
        <w:rPr>
          <w:rFonts w:cs="Times New Roman"/>
        </w:rPr>
        <w:t>неподведомственную организацию</w:t>
      </w:r>
      <w:r w:rsidR="00B84CD3" w:rsidRPr="00605857">
        <w:rPr>
          <w:rFonts w:cs="Times New Roman"/>
        </w:rPr>
        <w:t xml:space="preserve"> обращение </w:t>
      </w:r>
      <w:r w:rsidR="00394983">
        <w:rPr>
          <w:rFonts w:cs="Times New Roman"/>
        </w:rPr>
        <w:t xml:space="preserve">или сообщение </w:t>
      </w:r>
      <w:r w:rsidR="00B84CD3" w:rsidRPr="00605857">
        <w:rPr>
          <w:rFonts w:cs="Times New Roman"/>
        </w:rPr>
        <w:t xml:space="preserve">автоматически </w:t>
      </w:r>
      <w:r w:rsidR="00B66528" w:rsidRPr="00605857">
        <w:rPr>
          <w:rFonts w:cs="Times New Roman"/>
        </w:rPr>
        <w:t>перенаправл</w:t>
      </w:r>
      <w:r w:rsidR="00B66528">
        <w:rPr>
          <w:rFonts w:cs="Times New Roman"/>
        </w:rPr>
        <w:t>яется</w:t>
      </w:r>
      <w:r w:rsidR="00B66528" w:rsidRPr="00605857">
        <w:rPr>
          <w:rFonts w:cs="Times New Roman"/>
        </w:rPr>
        <w:t xml:space="preserve"> </w:t>
      </w:r>
      <w:r w:rsidR="00B84CD3" w:rsidRPr="00605857">
        <w:rPr>
          <w:rFonts w:cs="Times New Roman"/>
        </w:rPr>
        <w:t>в ЛКО это</w:t>
      </w:r>
      <w:r w:rsidR="00D236B4">
        <w:rPr>
          <w:rFonts w:cs="Times New Roman"/>
        </w:rPr>
        <w:t>й неподведомственной организации</w:t>
      </w:r>
      <w:r w:rsidR="00B66528">
        <w:t>, а</w:t>
      </w:r>
      <w:r w:rsidR="00B66528" w:rsidRPr="00605857">
        <w:t xml:space="preserve"> </w:t>
      </w:r>
      <w:r w:rsidR="009F07ED" w:rsidRPr="00605857">
        <w:t xml:space="preserve">Заявителю </w:t>
      </w:r>
      <w:r w:rsidR="007567DC">
        <w:br/>
      </w:r>
      <w:r w:rsidR="009F07ED" w:rsidRPr="00605857">
        <w:t xml:space="preserve">в </w:t>
      </w:r>
      <w:r w:rsidR="00B66528">
        <w:t>его ЛК</w:t>
      </w:r>
      <w:r w:rsidR="009F07ED" w:rsidRPr="00605857">
        <w:t xml:space="preserve"> на ЕПГУ и на электронную почту, указанную в </w:t>
      </w:r>
      <w:r>
        <w:t>ЛК Заявителя</w:t>
      </w:r>
      <w:r w:rsidRPr="00605857">
        <w:t xml:space="preserve"> на ЕПГУ</w:t>
      </w:r>
      <w:r w:rsidR="009F07ED" w:rsidRPr="00605857">
        <w:t xml:space="preserve">, </w:t>
      </w:r>
      <w:r w:rsidR="00B66528">
        <w:t>направляется</w:t>
      </w:r>
      <w:r w:rsidR="009F07ED" w:rsidRPr="00605857">
        <w:t xml:space="preserve"> уведомление о</w:t>
      </w:r>
      <w:r w:rsidR="005C3849" w:rsidRPr="00605857">
        <w:t xml:space="preserve"> перенаправлении обращения </w:t>
      </w:r>
      <w:r w:rsidR="00394983">
        <w:t>или сообщения</w:t>
      </w:r>
      <w:r w:rsidR="00394983">
        <w:rPr>
          <w:rFonts w:cs="Times New Roman"/>
        </w:rPr>
        <w:t xml:space="preserve"> </w:t>
      </w:r>
      <w:r w:rsidR="00F979B3">
        <w:rPr>
          <w:rFonts w:cs="Times New Roman"/>
        </w:rPr>
        <w:br/>
      </w:r>
      <w:r w:rsidR="005C3849" w:rsidRPr="00605857">
        <w:rPr>
          <w:rFonts w:cs="Times New Roman"/>
        </w:rPr>
        <w:t xml:space="preserve">в </w:t>
      </w:r>
      <w:r w:rsidR="005C3849">
        <w:rPr>
          <w:rFonts w:cs="Times New Roman"/>
        </w:rPr>
        <w:t>неподведомственную организацию</w:t>
      </w:r>
      <w:r w:rsidR="005C3849" w:rsidRPr="00605857">
        <w:t>;</w:t>
      </w:r>
    </w:p>
    <w:p w14:paraId="04F63B83" w14:textId="551025BD" w:rsidR="00E2240C" w:rsidRPr="005B581E" w:rsidRDefault="005C3849" w:rsidP="00FC44DF">
      <w:pPr>
        <w:pStyle w:val="11"/>
      </w:pPr>
      <w:r w:rsidRPr="00605857">
        <w:t xml:space="preserve">отклонить подготовленный ответ </w:t>
      </w:r>
      <w:r w:rsidR="00B66528">
        <w:t xml:space="preserve">на обращение </w:t>
      </w:r>
      <w:r w:rsidR="00394983">
        <w:t xml:space="preserve">(сообщение) </w:t>
      </w:r>
      <w:r>
        <w:t xml:space="preserve">или решение </w:t>
      </w:r>
      <w:r w:rsidR="00F979B3">
        <w:br/>
      </w:r>
      <w:r>
        <w:t>о перенаправлении в неподведомственную организацию</w:t>
      </w:r>
      <w:r w:rsidR="00E2240C">
        <w:t xml:space="preserve"> с обязательным указанием причины отклонения.</w:t>
      </w:r>
    </w:p>
    <w:p w14:paraId="0DB27FE3" w14:textId="18741F88" w:rsidR="00412596" w:rsidRPr="00605857" w:rsidRDefault="00F315ED" w:rsidP="00FC44DF">
      <w:pPr>
        <w:pStyle w:val="11"/>
        <w:numPr>
          <w:ilvl w:val="0"/>
          <w:numId w:val="0"/>
        </w:numPr>
        <w:ind w:left="1134"/>
      </w:pPr>
      <w:r>
        <w:lastRenderedPageBreak/>
        <w:t>При</w:t>
      </w:r>
      <w:r w:rsidR="00465DC0" w:rsidRPr="00605857">
        <w:t xml:space="preserve"> </w:t>
      </w:r>
      <w:r w:rsidR="00E2240C">
        <w:t>отклонения</w:t>
      </w:r>
      <w:r w:rsidR="00E2240C" w:rsidRPr="00605857">
        <w:t xml:space="preserve"> </w:t>
      </w:r>
      <w:r w:rsidR="00465DC0" w:rsidRPr="00605857">
        <w:t>ответ</w:t>
      </w:r>
      <w:r w:rsidR="00E2240C">
        <w:t>а</w:t>
      </w:r>
      <w:r w:rsidR="00465DC0" w:rsidRPr="00605857">
        <w:t xml:space="preserve"> обращение</w:t>
      </w:r>
      <w:r w:rsidR="00E2240C">
        <w:t xml:space="preserve"> </w:t>
      </w:r>
      <w:r w:rsidR="00394983">
        <w:t xml:space="preserve">или сообщение </w:t>
      </w:r>
      <w:r w:rsidR="00465DC0" w:rsidRPr="00605857">
        <w:t xml:space="preserve">возвращается Исполнителю для доработки </w:t>
      </w:r>
      <w:r w:rsidR="00C70B59" w:rsidRPr="00605857">
        <w:t>(п. </w:t>
      </w:r>
      <w:r w:rsidR="001F05C2" w:rsidRPr="00605857">
        <w:fldChar w:fldCharType="begin"/>
      </w:r>
      <w:r w:rsidR="001F05C2" w:rsidRPr="00605857">
        <w:instrText xml:space="preserve"> REF _Ref59466673 \r \h </w:instrText>
      </w:r>
      <w:r w:rsidR="003F6035" w:rsidRPr="00605857">
        <w:instrText xml:space="preserve"> \* MERGEFORMAT </w:instrText>
      </w:r>
      <w:r w:rsidR="001F05C2" w:rsidRPr="00605857">
        <w:fldChar w:fldCharType="separate"/>
      </w:r>
      <w:r w:rsidR="00787D4F">
        <w:t>2.3</w:t>
      </w:r>
      <w:r w:rsidR="001F05C2" w:rsidRPr="00605857">
        <w:fldChar w:fldCharType="end"/>
      </w:r>
      <w:r w:rsidR="00465DC0" w:rsidRPr="00605857">
        <w:t xml:space="preserve"> настоящего Регламента</w:t>
      </w:r>
      <w:r w:rsidR="00C70B59" w:rsidRPr="00605857">
        <w:t xml:space="preserve">), </w:t>
      </w:r>
      <w:r w:rsidR="00465DC0" w:rsidRPr="00605857">
        <w:t xml:space="preserve">а при отклонении решения </w:t>
      </w:r>
      <w:r w:rsidR="00F979B3">
        <w:br/>
      </w:r>
      <w:r w:rsidR="00465DC0" w:rsidRPr="00605857">
        <w:t>о перенаправлении</w:t>
      </w:r>
      <w:r>
        <w:t xml:space="preserve"> </w:t>
      </w:r>
      <w:r w:rsidR="00465DC0" w:rsidRPr="00605857">
        <w:t>— Координатору на этап координации</w:t>
      </w:r>
      <w:r w:rsidR="00C70B59" w:rsidRPr="00605857">
        <w:t xml:space="preserve"> (п </w:t>
      </w:r>
      <w:r w:rsidR="00C70B59" w:rsidRPr="00605857">
        <w:fldChar w:fldCharType="begin"/>
      </w:r>
      <w:r w:rsidR="00C70B59" w:rsidRPr="00605857">
        <w:instrText xml:space="preserve"> REF _Ref25159086 \r \h </w:instrText>
      </w:r>
      <w:r w:rsidR="00E17198" w:rsidRPr="00605857">
        <w:instrText xml:space="preserve"> \* MERGEFORMAT </w:instrText>
      </w:r>
      <w:r w:rsidR="00C70B59" w:rsidRPr="00605857">
        <w:fldChar w:fldCharType="separate"/>
      </w:r>
      <w:r w:rsidR="00787D4F">
        <w:t>2.2</w:t>
      </w:r>
      <w:r w:rsidR="00C70B59" w:rsidRPr="00605857">
        <w:fldChar w:fldCharType="end"/>
      </w:r>
      <w:r w:rsidR="00465DC0" w:rsidRPr="00605857">
        <w:t xml:space="preserve"> настоящего Регламента</w:t>
      </w:r>
      <w:r w:rsidR="002D4DE4" w:rsidRPr="00605857">
        <w:t>)</w:t>
      </w:r>
      <w:r w:rsidR="00D236B4">
        <w:t xml:space="preserve">. В случае отклонения </w:t>
      </w:r>
      <w:r w:rsidR="004929A5">
        <w:t xml:space="preserve">ответа, </w:t>
      </w:r>
      <w:r w:rsidR="00D236B4">
        <w:t xml:space="preserve">подготовленного в </w:t>
      </w:r>
      <w:r w:rsidR="00C50EE0">
        <w:t>ВИС</w:t>
      </w:r>
      <w:r w:rsidR="00AA3DDA">
        <w:t>ОО</w:t>
      </w:r>
      <w:r w:rsidR="004929A5">
        <w:t>,</w:t>
      </w:r>
      <w:r w:rsidR="00C50EE0">
        <w:t xml:space="preserve"> </w:t>
      </w:r>
      <w:r w:rsidR="00D236B4">
        <w:t xml:space="preserve">обращение </w:t>
      </w:r>
      <w:r w:rsidR="00394983">
        <w:t xml:space="preserve">или сообщение </w:t>
      </w:r>
      <w:r w:rsidR="00D236B4">
        <w:t>возвращается на этап координации</w:t>
      </w:r>
      <w:r w:rsidR="004929A5">
        <w:t xml:space="preserve"> в </w:t>
      </w:r>
      <w:r w:rsidR="008637C4">
        <w:t>ПОС</w:t>
      </w:r>
      <w:r w:rsidR="00C50EE0">
        <w:t>;</w:t>
      </w:r>
    </w:p>
    <w:p w14:paraId="554436F2" w14:textId="15C87882" w:rsidR="002D4DE4" w:rsidRDefault="002D4DE4" w:rsidP="00FC44DF">
      <w:pPr>
        <w:pStyle w:val="11"/>
      </w:pPr>
      <w:r w:rsidRPr="00605857">
        <w:t xml:space="preserve">передать право утверждения </w:t>
      </w:r>
      <w:r w:rsidR="00DF3F8D" w:rsidRPr="00605857">
        <w:t xml:space="preserve">ответа на </w:t>
      </w:r>
      <w:r w:rsidR="00CB5FE8" w:rsidRPr="00605857">
        <w:t>обращ</w:t>
      </w:r>
      <w:r w:rsidR="0029438A" w:rsidRPr="00605857">
        <w:t>ен</w:t>
      </w:r>
      <w:r w:rsidRPr="00605857">
        <w:t>и</w:t>
      </w:r>
      <w:r w:rsidR="00DF3F8D" w:rsidRPr="00605857">
        <w:t>е</w:t>
      </w:r>
      <w:r w:rsidRPr="00605857">
        <w:t xml:space="preserve"> </w:t>
      </w:r>
      <w:r w:rsidR="00394983">
        <w:t xml:space="preserve">или сообщение </w:t>
      </w:r>
      <w:r w:rsidRPr="00605857">
        <w:t xml:space="preserve">другому пользователю с </w:t>
      </w:r>
      <w:r w:rsidR="00DF3F8D" w:rsidRPr="00605857">
        <w:t xml:space="preserve">ролью </w:t>
      </w:r>
      <w:r w:rsidRPr="00605857">
        <w:t>Руководител</w:t>
      </w:r>
      <w:r w:rsidR="00DF3F8D" w:rsidRPr="00605857">
        <w:t>ь</w:t>
      </w:r>
      <w:r w:rsidRPr="00605857">
        <w:t xml:space="preserve">, </w:t>
      </w:r>
      <w:r w:rsidR="005317A6" w:rsidRPr="00605857">
        <w:t xml:space="preserve">который уполномочен утверждать ответы на обращения </w:t>
      </w:r>
      <w:r w:rsidR="00394983">
        <w:t xml:space="preserve">или сообщения </w:t>
      </w:r>
      <w:r w:rsidR="005317A6" w:rsidRPr="00605857">
        <w:t xml:space="preserve">данной категории </w:t>
      </w:r>
      <w:r w:rsidR="00700F53">
        <w:t xml:space="preserve">и подкатегории </w:t>
      </w:r>
      <w:r w:rsidR="005317A6" w:rsidRPr="00605857">
        <w:t>для данного ЛКО</w:t>
      </w:r>
      <w:r w:rsidR="004267E0" w:rsidRPr="00605857">
        <w:t>.</w:t>
      </w:r>
    </w:p>
    <w:p w14:paraId="3EF85785" w14:textId="71B8428D" w:rsidR="006E25EF" w:rsidRPr="00605857" w:rsidRDefault="006E25EF" w:rsidP="00382AC3">
      <w:pPr>
        <w:pStyle w:val="a3"/>
      </w:pPr>
      <w:r>
        <w:t>У</w:t>
      </w:r>
      <w:r w:rsidRPr="00BE43EA">
        <w:t>тверждение ответа на обращени</w:t>
      </w:r>
      <w:r w:rsidR="00394983">
        <w:t xml:space="preserve">я, </w:t>
      </w:r>
      <w:r w:rsidRPr="00BE43EA">
        <w:t>поданн</w:t>
      </w:r>
      <w:r w:rsidR="00394983">
        <w:t>ые</w:t>
      </w:r>
      <w:r w:rsidRPr="00BE43EA">
        <w:t xml:space="preserve"> в соответствии с </w:t>
      </w:r>
      <w:r>
        <w:t>некоторыми</w:t>
      </w:r>
      <w:r w:rsidRPr="00BE43EA">
        <w:t xml:space="preserve"> ФЗ </w:t>
      </w:r>
      <w:r>
        <w:t>(</w:t>
      </w:r>
      <w:r w:rsidR="00394983">
        <w:t>п. </w:t>
      </w:r>
      <w:r w:rsidR="00394983">
        <w:fldChar w:fldCharType="begin"/>
      </w:r>
      <w:r w:rsidR="00394983">
        <w:instrText xml:space="preserve"> REF _Ref153790556 \n \h </w:instrText>
      </w:r>
      <w:r w:rsidR="00394983">
        <w:fldChar w:fldCharType="separate"/>
      </w:r>
      <w:r w:rsidR="00787D4F">
        <w:t>1.5</w:t>
      </w:r>
      <w:r w:rsidR="00394983">
        <w:fldChar w:fldCharType="end"/>
      </w:r>
      <w:r>
        <w:t>)</w:t>
      </w:r>
      <w:r w:rsidR="00394983">
        <w:t>,</w:t>
      </w:r>
      <w:r>
        <w:t xml:space="preserve"> </w:t>
      </w:r>
      <w:r w:rsidRPr="00BE43EA">
        <w:t xml:space="preserve">должно производиться с использованием УКЭП. Процесс подписания УКЭП инициируется при нажатии на кнопку «Утвердить </w:t>
      </w:r>
      <w:r>
        <w:t>с</w:t>
      </w:r>
      <w:r w:rsidRPr="00BE43EA">
        <w:t xml:space="preserve"> использованием УК</w:t>
      </w:r>
      <w:r>
        <w:t>Э</w:t>
      </w:r>
      <w:r w:rsidRPr="00BE43EA">
        <w:t>П» в карточке обращения. Доступ к УКЭП на рабочем месте Руководителя должен осуществляться через плагин, устанавливаемый в веб браузере, и модуль КриптоПро, устанавливаемый на АРМ Руководителя ЛКО. Установка указанных компонентов должна производиться вне рамок ПОС.</w:t>
      </w:r>
    </w:p>
    <w:p w14:paraId="3E8B586A" w14:textId="0F88AA33" w:rsidR="00412596" w:rsidRPr="00605857" w:rsidRDefault="00550B89" w:rsidP="00C0671A">
      <w:pPr>
        <w:pStyle w:val="1"/>
        <w:rPr>
          <w:szCs w:val="24"/>
        </w:rPr>
      </w:pPr>
      <w:bookmarkStart w:id="77" w:name="_Toc59470929"/>
      <w:bookmarkStart w:id="78" w:name="_Toc59474969"/>
      <w:bookmarkStart w:id="79" w:name="_Toc59470930"/>
      <w:bookmarkStart w:id="80" w:name="_Toc59474970"/>
      <w:bookmarkStart w:id="81" w:name="_Ref153133085"/>
      <w:bookmarkStart w:id="82" w:name="_Toc171353391"/>
      <w:bookmarkEnd w:id="77"/>
      <w:bookmarkEnd w:id="78"/>
      <w:bookmarkEnd w:id="79"/>
      <w:bookmarkEnd w:id="80"/>
      <w:r>
        <w:rPr>
          <w:szCs w:val="24"/>
        </w:rPr>
        <w:lastRenderedPageBreak/>
        <w:t>КОНТРОЛЬ ПРОЦЕССА ОБРАБОТКИ ОБРАЩЕНИЙ</w:t>
      </w:r>
      <w:bookmarkEnd w:id="81"/>
      <w:r w:rsidR="00394983">
        <w:rPr>
          <w:szCs w:val="24"/>
        </w:rPr>
        <w:t xml:space="preserve"> ИЛИ СООБЩЕНИЙ</w:t>
      </w:r>
      <w:bookmarkEnd w:id="82"/>
    </w:p>
    <w:p w14:paraId="6BD0FDF2" w14:textId="1B18070B" w:rsidR="00412596" w:rsidRPr="00605857" w:rsidRDefault="002E48AF" w:rsidP="00BD1332">
      <w:pPr>
        <w:pStyle w:val="a3"/>
        <w:rPr>
          <w:szCs w:val="24"/>
        </w:rPr>
      </w:pPr>
      <w:r w:rsidRPr="00605857">
        <w:rPr>
          <w:szCs w:val="24"/>
        </w:rPr>
        <w:t xml:space="preserve">Контроль </w:t>
      </w:r>
      <w:r w:rsidR="00675706" w:rsidRPr="00605857">
        <w:rPr>
          <w:szCs w:val="24"/>
        </w:rPr>
        <w:t>процесс</w:t>
      </w:r>
      <w:r w:rsidR="00B13BBA">
        <w:rPr>
          <w:szCs w:val="24"/>
        </w:rPr>
        <w:t>а</w:t>
      </w:r>
      <w:r w:rsidR="00675706" w:rsidRPr="00605857">
        <w:rPr>
          <w:szCs w:val="24"/>
        </w:rPr>
        <w:t xml:space="preserve"> </w:t>
      </w:r>
      <w:r w:rsidRPr="00605857">
        <w:rPr>
          <w:szCs w:val="24"/>
        </w:rPr>
        <w:t xml:space="preserve">обработки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 xml:space="preserve">ий </w:t>
      </w:r>
      <w:r w:rsidR="00394983">
        <w:rPr>
          <w:szCs w:val="24"/>
        </w:rPr>
        <w:t xml:space="preserve">или сообщений </w:t>
      </w:r>
      <w:r w:rsidRPr="00605857">
        <w:rPr>
          <w:szCs w:val="24"/>
        </w:rPr>
        <w:t>осуществляется Куратор</w:t>
      </w:r>
      <w:r w:rsidR="00A202F8">
        <w:rPr>
          <w:szCs w:val="24"/>
        </w:rPr>
        <w:t>ом</w:t>
      </w:r>
      <w:r w:rsidRPr="00605857">
        <w:rPr>
          <w:szCs w:val="24"/>
        </w:rPr>
        <w:t>.</w:t>
      </w:r>
    </w:p>
    <w:p w14:paraId="4BEE167E" w14:textId="6036ED8F" w:rsidR="00E51090" w:rsidRPr="00605857" w:rsidRDefault="00E51090" w:rsidP="00E51090">
      <w:pPr>
        <w:pStyle w:val="a3"/>
        <w:rPr>
          <w:szCs w:val="24"/>
        </w:rPr>
      </w:pPr>
      <w:r w:rsidRPr="00605857">
        <w:rPr>
          <w:szCs w:val="24"/>
        </w:rPr>
        <w:t xml:space="preserve">Все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>ия</w:t>
      </w:r>
      <w:r w:rsidR="00394983">
        <w:rPr>
          <w:szCs w:val="24"/>
        </w:rPr>
        <w:t xml:space="preserve"> или сообщения</w:t>
      </w:r>
      <w:r w:rsidR="00124A0F">
        <w:rPr>
          <w:szCs w:val="24"/>
        </w:rPr>
        <w:t xml:space="preserve">, поступившие в </w:t>
      </w:r>
      <w:r w:rsidR="00124A0F" w:rsidRPr="00340C64">
        <w:rPr>
          <w:szCs w:val="24"/>
        </w:rPr>
        <w:t>ЛКО</w:t>
      </w:r>
      <w:r w:rsidR="00424175">
        <w:rPr>
          <w:szCs w:val="24"/>
        </w:rPr>
        <w:t>,</w:t>
      </w:r>
      <w:r w:rsidR="005E2161">
        <w:rPr>
          <w:szCs w:val="24"/>
        </w:rPr>
        <w:t xml:space="preserve"> </w:t>
      </w:r>
      <w:r w:rsidR="003D1E37" w:rsidRPr="00605857">
        <w:rPr>
          <w:szCs w:val="24"/>
        </w:rPr>
        <w:t>доступны</w:t>
      </w:r>
      <w:r w:rsidRPr="00605857">
        <w:rPr>
          <w:szCs w:val="24"/>
        </w:rPr>
        <w:t xml:space="preserve"> Куратор</w:t>
      </w:r>
      <w:r w:rsidR="00424175">
        <w:rPr>
          <w:szCs w:val="24"/>
        </w:rPr>
        <w:t>у</w:t>
      </w:r>
      <w:r w:rsidRPr="00605857">
        <w:rPr>
          <w:szCs w:val="24"/>
        </w:rPr>
        <w:t xml:space="preserve"> </w:t>
      </w:r>
      <w:r w:rsidR="005E2161">
        <w:rPr>
          <w:szCs w:val="24"/>
        </w:rPr>
        <w:t xml:space="preserve">этого </w:t>
      </w:r>
      <w:r w:rsidR="007047C9">
        <w:rPr>
          <w:szCs w:val="24"/>
        </w:rPr>
        <w:t xml:space="preserve">ЛКО (или </w:t>
      </w:r>
      <w:proofErr w:type="spellStart"/>
      <w:r w:rsidR="007047C9">
        <w:rPr>
          <w:szCs w:val="24"/>
        </w:rPr>
        <w:t>в</w:t>
      </w:r>
      <w:r w:rsidR="00017EEC">
        <w:rPr>
          <w:szCs w:val="24"/>
        </w:rPr>
        <w:t>ерхнеуровневого</w:t>
      </w:r>
      <w:proofErr w:type="spellEnd"/>
      <w:r w:rsidR="00017EEC">
        <w:rPr>
          <w:szCs w:val="24"/>
        </w:rPr>
        <w:t xml:space="preserve"> ЛКО</w:t>
      </w:r>
      <w:r w:rsidR="007047C9">
        <w:rPr>
          <w:szCs w:val="24"/>
        </w:rPr>
        <w:t>)</w:t>
      </w:r>
      <w:r w:rsidR="005C3849">
        <w:rPr>
          <w:szCs w:val="24"/>
        </w:rPr>
        <w:t xml:space="preserve"> для </w:t>
      </w:r>
      <w:r w:rsidR="00424175">
        <w:rPr>
          <w:szCs w:val="24"/>
        </w:rPr>
        <w:t xml:space="preserve">осуществления им </w:t>
      </w:r>
      <w:r w:rsidR="00670146">
        <w:rPr>
          <w:szCs w:val="24"/>
        </w:rPr>
        <w:t xml:space="preserve">следующих </w:t>
      </w:r>
      <w:r w:rsidR="005C3849">
        <w:rPr>
          <w:szCs w:val="24"/>
        </w:rPr>
        <w:t>действий</w:t>
      </w:r>
      <w:r w:rsidR="00424175">
        <w:rPr>
          <w:szCs w:val="24"/>
        </w:rPr>
        <w:t xml:space="preserve"> в рамках своих полномочий:</w:t>
      </w:r>
    </w:p>
    <w:p w14:paraId="6AD2BC33" w14:textId="3204193C" w:rsidR="00127CBE" w:rsidRDefault="00D053E1" w:rsidP="00FC44DF">
      <w:pPr>
        <w:pStyle w:val="11"/>
      </w:pPr>
      <w:r w:rsidRPr="005B581E">
        <w:t>ежедневн</w:t>
      </w:r>
      <w:r w:rsidR="00A76932">
        <w:t xml:space="preserve">ой </w:t>
      </w:r>
      <w:r w:rsidRPr="005B581E">
        <w:t>проверк</w:t>
      </w:r>
      <w:r w:rsidR="00A76932">
        <w:t>и</w:t>
      </w:r>
      <w:r w:rsidRPr="005B581E">
        <w:t xml:space="preserve"> обращений</w:t>
      </w:r>
      <w:r w:rsidR="00394983" w:rsidRPr="00394983">
        <w:rPr>
          <w:szCs w:val="24"/>
        </w:rPr>
        <w:t xml:space="preserve"> </w:t>
      </w:r>
      <w:r w:rsidR="00394983">
        <w:rPr>
          <w:szCs w:val="24"/>
        </w:rPr>
        <w:t>или сообщений</w:t>
      </w:r>
      <w:r w:rsidRPr="005B581E">
        <w:t>, находящихся на этапах исполнения и согласования, на</w:t>
      </w:r>
      <w:r w:rsidR="00127CBE" w:rsidRPr="005B581E">
        <w:t xml:space="preserve"> наличие просрочек</w:t>
      </w:r>
      <w:r w:rsidR="00AC2CAE">
        <w:t xml:space="preserve"> для текущего этапа обработки обращения</w:t>
      </w:r>
      <w:r w:rsidR="00394983">
        <w:t xml:space="preserve"> или сообщения</w:t>
      </w:r>
      <w:r w:rsidR="00127CBE" w:rsidRPr="005B581E">
        <w:t>.</w:t>
      </w:r>
    </w:p>
    <w:p w14:paraId="4ED717AC" w14:textId="1B9A6AC3" w:rsidR="00C70B59" w:rsidRPr="00527A92" w:rsidRDefault="00127CBE" w:rsidP="00FC44DF">
      <w:pPr>
        <w:pStyle w:val="11"/>
        <w:numPr>
          <w:ilvl w:val="0"/>
          <w:numId w:val="0"/>
        </w:numPr>
        <w:ind w:left="1134"/>
      </w:pPr>
      <w:r>
        <w:t>В случае обнаружения просрочки</w:t>
      </w:r>
      <w:r w:rsidR="005317A6" w:rsidRPr="00605857">
        <w:t xml:space="preserve"> </w:t>
      </w:r>
      <w:r w:rsidR="00AC2CAE">
        <w:t xml:space="preserve">нахождения обращения </w:t>
      </w:r>
      <w:r w:rsidR="00394983">
        <w:t xml:space="preserve">или сообщения </w:t>
      </w:r>
      <w:r w:rsidR="00F979B3">
        <w:br/>
      </w:r>
      <w:r w:rsidR="00AC2CAE">
        <w:t xml:space="preserve">на текущем этапе обработки </w:t>
      </w:r>
      <w:r w:rsidR="005317A6" w:rsidRPr="00605857">
        <w:t xml:space="preserve">Куратор </w:t>
      </w:r>
      <w:r>
        <w:t>должен уведомить о ней</w:t>
      </w:r>
      <w:r w:rsidRPr="00605857">
        <w:t xml:space="preserve"> </w:t>
      </w:r>
      <w:r w:rsidR="005317A6" w:rsidRPr="00605857">
        <w:t xml:space="preserve">пользователя </w:t>
      </w:r>
      <w:r w:rsidR="008637C4">
        <w:t>ПОС</w:t>
      </w:r>
      <w:r w:rsidR="005317A6" w:rsidRPr="00605857">
        <w:t xml:space="preserve">, </w:t>
      </w:r>
      <w:r w:rsidR="00D236B4" w:rsidRPr="005E2161">
        <w:t xml:space="preserve">назначенного на текущий этап </w:t>
      </w:r>
      <w:r w:rsidR="000B063E">
        <w:t>обработки</w:t>
      </w:r>
      <w:r w:rsidR="00D236B4" w:rsidRPr="005E2161">
        <w:t xml:space="preserve"> </w:t>
      </w:r>
      <w:r w:rsidR="000B063E" w:rsidRPr="005E2161">
        <w:t>обращени</w:t>
      </w:r>
      <w:r w:rsidR="000B063E">
        <w:t>я</w:t>
      </w:r>
      <w:r w:rsidR="00394983" w:rsidRPr="00394983">
        <w:t xml:space="preserve"> </w:t>
      </w:r>
      <w:r w:rsidR="00394983">
        <w:t>или сообщения</w:t>
      </w:r>
      <w:r w:rsidR="005317A6" w:rsidRPr="00605857">
        <w:t xml:space="preserve">. </w:t>
      </w:r>
      <w:r w:rsidR="005A3346">
        <w:t>П</w:t>
      </w:r>
      <w:r w:rsidR="005317A6" w:rsidRPr="00605857">
        <w:t xml:space="preserve">редупреждение носит организационный характер и производится вне </w:t>
      </w:r>
      <w:r w:rsidR="008637C4">
        <w:t>ПОС</w:t>
      </w:r>
      <w:r w:rsidR="00527A92">
        <w:t xml:space="preserve"> (например, по телефону)</w:t>
      </w:r>
      <w:r w:rsidR="00C70B59" w:rsidRPr="00527A92">
        <w:t>;</w:t>
      </w:r>
    </w:p>
    <w:p w14:paraId="195E806A" w14:textId="3A3E3491" w:rsidR="00127D74" w:rsidRDefault="005A3346" w:rsidP="00FC44DF">
      <w:pPr>
        <w:pStyle w:val="11"/>
      </w:pPr>
      <w:r w:rsidRPr="005A3346">
        <w:t>ежедневн</w:t>
      </w:r>
      <w:r w:rsidR="00A76932">
        <w:t>ой</w:t>
      </w:r>
      <w:r w:rsidRPr="005A3346">
        <w:t xml:space="preserve"> проверк</w:t>
      </w:r>
      <w:r w:rsidR="00A76932">
        <w:t>и</w:t>
      </w:r>
      <w:r w:rsidRPr="005A3346">
        <w:t xml:space="preserve"> обращений </w:t>
      </w:r>
      <w:r w:rsidR="00394983">
        <w:t>или сообщений</w:t>
      </w:r>
      <w:r w:rsidR="00394983" w:rsidRPr="005A3346">
        <w:t xml:space="preserve"> </w:t>
      </w:r>
      <w:r w:rsidRPr="005A3346">
        <w:t>на наличие просрочек</w:t>
      </w:r>
      <w:r>
        <w:t xml:space="preserve"> </w:t>
      </w:r>
      <w:r w:rsidRPr="005A3346">
        <w:t xml:space="preserve">общего </w:t>
      </w:r>
      <w:r>
        <w:t>срока</w:t>
      </w:r>
      <w:r w:rsidRPr="005A3346">
        <w:t xml:space="preserve"> </w:t>
      </w:r>
      <w:r>
        <w:t>обработки</w:t>
      </w:r>
      <w:r w:rsidR="00A62208" w:rsidRPr="005E2161">
        <w:t xml:space="preserve"> </w:t>
      </w:r>
      <w:r w:rsidRPr="005E2161">
        <w:t>обращени</w:t>
      </w:r>
      <w:r>
        <w:t>я</w:t>
      </w:r>
      <w:r w:rsidR="00394983">
        <w:t xml:space="preserve"> или сообщения</w:t>
      </w:r>
      <w:r w:rsidR="00A62208" w:rsidRPr="005E2161">
        <w:t>.</w:t>
      </w:r>
    </w:p>
    <w:p w14:paraId="3EF65F32" w14:textId="0DFE8BD7" w:rsidR="00A62208" w:rsidRPr="005E2161" w:rsidRDefault="00127D74" w:rsidP="00FC44DF">
      <w:pPr>
        <w:pStyle w:val="11"/>
        <w:numPr>
          <w:ilvl w:val="0"/>
          <w:numId w:val="0"/>
        </w:numPr>
        <w:ind w:left="1134"/>
      </w:pPr>
      <w:r w:rsidRPr="00127D74">
        <w:t xml:space="preserve">В случае обнаружения просрочки Куратор должен уведомить о ней </w:t>
      </w:r>
      <w:r w:rsidR="00A62208" w:rsidRPr="005E2161">
        <w:t xml:space="preserve">пользователя </w:t>
      </w:r>
      <w:r w:rsidR="008637C4">
        <w:t>ПОС</w:t>
      </w:r>
      <w:r w:rsidR="00A62208" w:rsidRPr="005E2161">
        <w:t xml:space="preserve">, </w:t>
      </w:r>
      <w:r w:rsidR="005E2161" w:rsidRPr="005E2161">
        <w:t xml:space="preserve">назначенного на текущий этап </w:t>
      </w:r>
      <w:r w:rsidR="000B063E">
        <w:t>обработки</w:t>
      </w:r>
      <w:r w:rsidR="00A62208" w:rsidRPr="005E2161">
        <w:t xml:space="preserve"> </w:t>
      </w:r>
      <w:r w:rsidR="000B063E" w:rsidRPr="005E2161">
        <w:t>обращени</w:t>
      </w:r>
      <w:r w:rsidR="000B063E">
        <w:t>я</w:t>
      </w:r>
      <w:r w:rsidR="00394983" w:rsidRPr="00394983">
        <w:t xml:space="preserve"> </w:t>
      </w:r>
      <w:r w:rsidR="00394983">
        <w:t>или сообщения</w:t>
      </w:r>
      <w:r w:rsidR="00A62208" w:rsidRPr="005E2161">
        <w:t xml:space="preserve">. </w:t>
      </w:r>
      <w:r w:rsidR="005B581E">
        <w:t>Куратор может направить п</w:t>
      </w:r>
      <w:r w:rsidR="00A62208" w:rsidRPr="005E2161">
        <w:t xml:space="preserve">редупреждение </w:t>
      </w:r>
      <w:r w:rsidR="005B581E">
        <w:t xml:space="preserve">в АРМ </w:t>
      </w:r>
      <w:r w:rsidR="000B7A7A">
        <w:t>или на электронную почту соответствующего пользователя</w:t>
      </w:r>
      <w:r w:rsidR="000B7A7A" w:rsidRPr="00736B97">
        <w:t xml:space="preserve"> </w:t>
      </w:r>
      <w:r w:rsidR="005E2161" w:rsidRPr="00736B97">
        <w:t xml:space="preserve">с помощью </w:t>
      </w:r>
      <w:r w:rsidR="005B581E">
        <w:t xml:space="preserve">функции отправки уведомлений </w:t>
      </w:r>
      <w:r w:rsidR="00F979B3">
        <w:br/>
      </w:r>
      <w:r w:rsidR="005B581E">
        <w:t xml:space="preserve">в </w:t>
      </w:r>
      <w:r w:rsidR="008637C4">
        <w:t>ПОС</w:t>
      </w:r>
      <w:r w:rsidR="007767D5">
        <w:t>, а также</w:t>
      </w:r>
      <w:r w:rsidR="005E2161" w:rsidRPr="005E2161">
        <w:t xml:space="preserve"> </w:t>
      </w:r>
      <w:r w:rsidR="005E2161" w:rsidRPr="00736B97">
        <w:t>с помощью других средств коммуникации</w:t>
      </w:r>
      <w:r w:rsidR="006A4CE1">
        <w:t xml:space="preserve"> </w:t>
      </w:r>
      <w:r w:rsidR="004028EF" w:rsidRPr="00736B97">
        <w:t xml:space="preserve">вне </w:t>
      </w:r>
      <w:r w:rsidR="008637C4">
        <w:t>ПОС</w:t>
      </w:r>
      <w:r w:rsidR="004028EF">
        <w:t xml:space="preserve"> </w:t>
      </w:r>
      <w:r w:rsidR="006A4CE1">
        <w:t xml:space="preserve">(например, </w:t>
      </w:r>
      <w:r w:rsidR="00394983">
        <w:br/>
      </w:r>
      <w:r w:rsidR="006A4CE1">
        <w:t>по телефону)</w:t>
      </w:r>
      <w:r w:rsidR="00255FAF">
        <w:t>.</w:t>
      </w:r>
    </w:p>
    <w:p w14:paraId="453A9533" w14:textId="1564F214" w:rsidR="00EF388A" w:rsidRPr="00605857" w:rsidRDefault="00EF388A" w:rsidP="00EF388A">
      <w:pPr>
        <w:pStyle w:val="a3"/>
        <w:rPr>
          <w:szCs w:val="24"/>
        </w:rPr>
      </w:pPr>
      <w:r w:rsidRPr="00605857">
        <w:rPr>
          <w:szCs w:val="24"/>
        </w:rPr>
        <w:t xml:space="preserve">В </w:t>
      </w:r>
      <w:r w:rsidR="00017EEC">
        <w:rPr>
          <w:szCs w:val="24"/>
        </w:rPr>
        <w:t xml:space="preserve">АРМ Администратора ЛКО </w:t>
      </w:r>
      <w:r w:rsidRPr="00605857">
        <w:rPr>
          <w:szCs w:val="24"/>
        </w:rPr>
        <w:t>мо</w:t>
      </w:r>
      <w:r w:rsidR="00232FDE">
        <w:rPr>
          <w:szCs w:val="24"/>
        </w:rPr>
        <w:t>же</w:t>
      </w:r>
      <w:r w:rsidRPr="00605857">
        <w:rPr>
          <w:szCs w:val="24"/>
        </w:rPr>
        <w:t>т быть настроен</w:t>
      </w:r>
      <w:r w:rsidR="006425E0">
        <w:rPr>
          <w:szCs w:val="24"/>
        </w:rPr>
        <w:t>а отправка автоматических</w:t>
      </w:r>
      <w:r w:rsidRPr="00605857">
        <w:rPr>
          <w:szCs w:val="24"/>
        </w:rPr>
        <w:t xml:space="preserve"> уведомлени</w:t>
      </w:r>
      <w:r w:rsidR="006425E0">
        <w:rPr>
          <w:szCs w:val="24"/>
        </w:rPr>
        <w:t>й</w:t>
      </w:r>
      <w:r w:rsidRPr="00605857">
        <w:rPr>
          <w:szCs w:val="24"/>
        </w:rPr>
        <w:t xml:space="preserve"> о завершении </w:t>
      </w:r>
      <w:r w:rsidR="006425E0">
        <w:rPr>
          <w:szCs w:val="24"/>
        </w:rPr>
        <w:t xml:space="preserve">(приближении) </w:t>
      </w:r>
      <w:r w:rsidRPr="00605857">
        <w:rPr>
          <w:szCs w:val="24"/>
        </w:rPr>
        <w:t>срока обработки обращения</w:t>
      </w:r>
      <w:r w:rsidR="00394983">
        <w:rPr>
          <w:szCs w:val="24"/>
        </w:rPr>
        <w:t xml:space="preserve"> или сообщения</w:t>
      </w:r>
      <w:r w:rsidRPr="00605857">
        <w:rPr>
          <w:szCs w:val="24"/>
        </w:rPr>
        <w:t xml:space="preserve"> тому пользователю </w:t>
      </w:r>
      <w:r w:rsidR="00017EEC">
        <w:rPr>
          <w:szCs w:val="24"/>
        </w:rPr>
        <w:t>ЛКО</w:t>
      </w:r>
      <w:r w:rsidRPr="00605857">
        <w:rPr>
          <w:szCs w:val="24"/>
        </w:rPr>
        <w:t xml:space="preserve">, который </w:t>
      </w:r>
      <w:r w:rsidR="00232FDE" w:rsidRPr="005E2161">
        <w:rPr>
          <w:szCs w:val="24"/>
        </w:rPr>
        <w:t xml:space="preserve">назначен на текущий этап </w:t>
      </w:r>
      <w:r w:rsidR="0048063D">
        <w:rPr>
          <w:szCs w:val="24"/>
        </w:rPr>
        <w:t>обработки</w:t>
      </w:r>
      <w:r w:rsidR="00232FDE" w:rsidRPr="005E2161">
        <w:rPr>
          <w:szCs w:val="24"/>
        </w:rPr>
        <w:t xml:space="preserve"> </w:t>
      </w:r>
      <w:r w:rsidR="0048063D" w:rsidRPr="005E2161">
        <w:rPr>
          <w:szCs w:val="24"/>
        </w:rPr>
        <w:t>обращени</w:t>
      </w:r>
      <w:r w:rsidR="0048063D">
        <w:rPr>
          <w:szCs w:val="24"/>
        </w:rPr>
        <w:t>я</w:t>
      </w:r>
      <w:r w:rsidR="00394983" w:rsidRPr="00394983">
        <w:rPr>
          <w:szCs w:val="24"/>
        </w:rPr>
        <w:t xml:space="preserve"> </w:t>
      </w:r>
      <w:r w:rsidR="00A76932">
        <w:rPr>
          <w:szCs w:val="24"/>
        </w:rPr>
        <w:t xml:space="preserve">или </w:t>
      </w:r>
      <w:r w:rsidR="00394983">
        <w:rPr>
          <w:szCs w:val="24"/>
        </w:rPr>
        <w:t>сообщения</w:t>
      </w:r>
      <w:r w:rsidRPr="00605857">
        <w:rPr>
          <w:szCs w:val="24"/>
        </w:rPr>
        <w:t>.</w:t>
      </w:r>
      <w:r w:rsidR="000B063E">
        <w:rPr>
          <w:szCs w:val="24"/>
        </w:rPr>
        <w:t xml:space="preserve"> </w:t>
      </w:r>
      <w:r w:rsidRPr="00605857">
        <w:rPr>
          <w:szCs w:val="24"/>
        </w:rPr>
        <w:t xml:space="preserve">Такие уведомления </w:t>
      </w:r>
      <w:r w:rsidR="00891320">
        <w:rPr>
          <w:szCs w:val="24"/>
        </w:rPr>
        <w:t xml:space="preserve">могут </w:t>
      </w:r>
      <w:r w:rsidRPr="00605857">
        <w:rPr>
          <w:szCs w:val="24"/>
        </w:rPr>
        <w:t>поступат</w:t>
      </w:r>
      <w:r w:rsidR="00891320">
        <w:rPr>
          <w:szCs w:val="24"/>
        </w:rPr>
        <w:t>ь</w:t>
      </w:r>
      <w:r w:rsidRPr="00605857">
        <w:rPr>
          <w:szCs w:val="24"/>
        </w:rPr>
        <w:t xml:space="preserve"> пользовател</w:t>
      </w:r>
      <w:r w:rsidR="00232FDE">
        <w:rPr>
          <w:szCs w:val="24"/>
        </w:rPr>
        <w:t>ям</w:t>
      </w:r>
      <w:r w:rsidRPr="00605857">
        <w:rPr>
          <w:szCs w:val="24"/>
        </w:rPr>
        <w:t xml:space="preserve"> </w:t>
      </w:r>
      <w:r w:rsidR="008637C4">
        <w:rPr>
          <w:szCs w:val="24"/>
        </w:rPr>
        <w:t>ПОС</w:t>
      </w:r>
      <w:r>
        <w:rPr>
          <w:szCs w:val="24"/>
        </w:rPr>
        <w:t xml:space="preserve"> </w:t>
      </w:r>
      <w:r w:rsidR="00232FDE">
        <w:rPr>
          <w:szCs w:val="24"/>
        </w:rPr>
        <w:t>с ролями, указанными в п. </w:t>
      </w:r>
      <w:r w:rsidR="00232FDE">
        <w:rPr>
          <w:szCs w:val="24"/>
        </w:rPr>
        <w:fldChar w:fldCharType="begin"/>
      </w:r>
      <w:r w:rsidR="00232FDE">
        <w:rPr>
          <w:szCs w:val="24"/>
        </w:rPr>
        <w:instrText xml:space="preserve"> REF _Ref78898748 \r \h </w:instrText>
      </w:r>
      <w:r w:rsidR="00232FDE">
        <w:rPr>
          <w:szCs w:val="24"/>
        </w:rPr>
      </w:r>
      <w:r w:rsidR="00232FDE">
        <w:rPr>
          <w:szCs w:val="24"/>
        </w:rPr>
        <w:fldChar w:fldCharType="separate"/>
      </w:r>
      <w:r w:rsidR="00787D4F">
        <w:rPr>
          <w:szCs w:val="24"/>
        </w:rPr>
        <w:t>1.1</w:t>
      </w:r>
      <w:r w:rsidR="00232FDE">
        <w:rPr>
          <w:szCs w:val="24"/>
        </w:rPr>
        <w:fldChar w:fldCharType="end"/>
      </w:r>
      <w:r w:rsidR="004A02FC">
        <w:rPr>
          <w:szCs w:val="24"/>
        </w:rPr>
        <w:t xml:space="preserve"> настоящего Регламента</w:t>
      </w:r>
      <w:r w:rsidR="00D647BA">
        <w:rPr>
          <w:szCs w:val="24"/>
        </w:rPr>
        <w:t xml:space="preserve"> (кроме Модератора и Куратора)</w:t>
      </w:r>
      <w:r w:rsidR="00EA018F">
        <w:rPr>
          <w:szCs w:val="24"/>
        </w:rPr>
        <w:t>,</w:t>
      </w:r>
      <w:r w:rsidRPr="00605857">
        <w:rPr>
          <w:szCs w:val="24"/>
        </w:rPr>
        <w:t xml:space="preserve"> автоматически без участия Куратора.</w:t>
      </w:r>
    </w:p>
    <w:p w14:paraId="09A5124A" w14:textId="2ABBC85D" w:rsidR="005A0253" w:rsidRDefault="005317A6">
      <w:pPr>
        <w:pStyle w:val="a3"/>
        <w:rPr>
          <w:rFonts w:cs="Times New Roman"/>
          <w:szCs w:val="24"/>
        </w:rPr>
      </w:pPr>
      <w:r w:rsidRPr="00A92C22">
        <w:rPr>
          <w:rFonts w:cs="Times New Roman"/>
          <w:szCs w:val="24"/>
        </w:rPr>
        <w:t xml:space="preserve">В процессе контроля сроков обработки </w:t>
      </w:r>
      <w:r w:rsidR="005A0253" w:rsidRPr="00A92C22">
        <w:rPr>
          <w:rFonts w:cs="Times New Roman"/>
          <w:szCs w:val="24"/>
        </w:rPr>
        <w:t>обращени</w:t>
      </w:r>
      <w:r w:rsidR="005A0253">
        <w:rPr>
          <w:rFonts w:cs="Times New Roman"/>
          <w:szCs w:val="24"/>
        </w:rPr>
        <w:t>й</w:t>
      </w:r>
      <w:r w:rsidR="005A0253" w:rsidRPr="00A92C22">
        <w:rPr>
          <w:rFonts w:cs="Times New Roman"/>
          <w:szCs w:val="24"/>
        </w:rPr>
        <w:t xml:space="preserve"> </w:t>
      </w:r>
      <w:r w:rsidR="00394983">
        <w:rPr>
          <w:rFonts w:cs="Times New Roman"/>
          <w:szCs w:val="24"/>
        </w:rPr>
        <w:t xml:space="preserve">или </w:t>
      </w:r>
      <w:r w:rsidR="00394983">
        <w:rPr>
          <w:szCs w:val="24"/>
        </w:rPr>
        <w:t>сообщений</w:t>
      </w:r>
      <w:r w:rsidR="00394983" w:rsidRPr="00A92C22">
        <w:rPr>
          <w:rFonts w:cs="Times New Roman"/>
          <w:szCs w:val="24"/>
        </w:rPr>
        <w:t xml:space="preserve"> </w:t>
      </w:r>
      <w:r w:rsidRPr="00A92C22">
        <w:rPr>
          <w:rFonts w:cs="Times New Roman"/>
          <w:szCs w:val="24"/>
        </w:rPr>
        <w:t xml:space="preserve">может также принимать участие пользователь с ролью Координатор. </w:t>
      </w:r>
    </w:p>
    <w:p w14:paraId="728D7150" w14:textId="7E1512FC" w:rsidR="005317A6" w:rsidRPr="00605857" w:rsidRDefault="005317A6">
      <w:pPr>
        <w:pStyle w:val="a3"/>
        <w:rPr>
          <w:szCs w:val="24"/>
        </w:rPr>
      </w:pPr>
      <w:r w:rsidRPr="00A92C22">
        <w:rPr>
          <w:rFonts w:cs="Times New Roman"/>
          <w:szCs w:val="24"/>
        </w:rPr>
        <w:t xml:space="preserve">При выявлении технических проблем при загрузке ответа на обращение </w:t>
      </w:r>
      <w:r w:rsidR="00394983">
        <w:rPr>
          <w:rFonts w:cs="Times New Roman"/>
          <w:szCs w:val="24"/>
        </w:rPr>
        <w:t xml:space="preserve">или </w:t>
      </w:r>
      <w:r w:rsidR="00394983">
        <w:rPr>
          <w:szCs w:val="24"/>
        </w:rPr>
        <w:t>сообщение</w:t>
      </w:r>
      <w:r w:rsidR="00394983" w:rsidRPr="00A92C22">
        <w:rPr>
          <w:rFonts w:cs="Times New Roman"/>
          <w:szCs w:val="24"/>
        </w:rPr>
        <w:t xml:space="preserve"> </w:t>
      </w:r>
      <w:r w:rsidRPr="00A92C22">
        <w:rPr>
          <w:rFonts w:cs="Times New Roman"/>
          <w:szCs w:val="24"/>
        </w:rPr>
        <w:t xml:space="preserve">в </w:t>
      </w:r>
      <w:r w:rsidR="008637C4">
        <w:rPr>
          <w:szCs w:val="24"/>
        </w:rPr>
        <w:t>ПОС</w:t>
      </w:r>
      <w:r w:rsidRPr="00A92C22">
        <w:rPr>
          <w:rFonts w:cs="Times New Roman"/>
          <w:szCs w:val="24"/>
        </w:rPr>
        <w:t xml:space="preserve"> из </w:t>
      </w:r>
      <w:r w:rsidR="003F36C2">
        <w:rPr>
          <w:rFonts w:cs="Times New Roman"/>
          <w:szCs w:val="24"/>
        </w:rPr>
        <w:t>ВИС</w:t>
      </w:r>
      <w:r w:rsidR="003533A0">
        <w:rPr>
          <w:rFonts w:cs="Times New Roman"/>
          <w:szCs w:val="24"/>
        </w:rPr>
        <w:t>ОО</w:t>
      </w:r>
      <w:r w:rsidRPr="00A92C22">
        <w:rPr>
          <w:rFonts w:cs="Times New Roman"/>
          <w:szCs w:val="24"/>
        </w:rPr>
        <w:t xml:space="preserve">, </w:t>
      </w:r>
      <w:r w:rsidR="005A0253">
        <w:rPr>
          <w:rFonts w:cs="Times New Roman"/>
          <w:szCs w:val="24"/>
        </w:rPr>
        <w:t>Координатор должен</w:t>
      </w:r>
      <w:r w:rsidRPr="00A92C22">
        <w:rPr>
          <w:rFonts w:cs="Times New Roman"/>
          <w:szCs w:val="24"/>
        </w:rPr>
        <w:t xml:space="preserve"> привлечь технических специалистов </w:t>
      </w:r>
      <w:r w:rsidR="00021D22">
        <w:rPr>
          <w:rFonts w:cs="Times New Roman"/>
          <w:szCs w:val="24"/>
        </w:rPr>
        <w:t xml:space="preserve">ЛКО </w:t>
      </w:r>
      <w:r w:rsidRPr="00A92C22">
        <w:rPr>
          <w:rFonts w:cs="Times New Roman"/>
          <w:szCs w:val="24"/>
        </w:rPr>
        <w:t>и Администратора ЛКО для решения выявленной проблемы.</w:t>
      </w:r>
    </w:p>
    <w:p w14:paraId="42C6DBD4" w14:textId="23E17EC1" w:rsidR="007A04A7" w:rsidRPr="00605857" w:rsidRDefault="007A04A7" w:rsidP="00BD1332">
      <w:pPr>
        <w:pStyle w:val="a3"/>
        <w:rPr>
          <w:szCs w:val="24"/>
        </w:rPr>
      </w:pPr>
      <w:r w:rsidRPr="00605857">
        <w:rPr>
          <w:szCs w:val="24"/>
        </w:rPr>
        <w:lastRenderedPageBreak/>
        <w:t xml:space="preserve">При выявлении </w:t>
      </w:r>
      <w:r w:rsidR="00950D60" w:rsidRPr="00605857">
        <w:rPr>
          <w:szCs w:val="24"/>
        </w:rPr>
        <w:t xml:space="preserve">превышения срока </w:t>
      </w:r>
      <w:r w:rsidR="00EE5C8E" w:rsidRPr="00605857">
        <w:rPr>
          <w:szCs w:val="24"/>
        </w:rPr>
        <w:t xml:space="preserve">ответа на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="00EE5C8E" w:rsidRPr="00605857">
        <w:rPr>
          <w:szCs w:val="24"/>
        </w:rPr>
        <w:t>ие</w:t>
      </w:r>
      <w:r w:rsidR="00394983" w:rsidRPr="00394983">
        <w:rPr>
          <w:rFonts w:cs="Times New Roman"/>
          <w:szCs w:val="24"/>
        </w:rPr>
        <w:t xml:space="preserve"> </w:t>
      </w:r>
      <w:r w:rsidR="00394983">
        <w:rPr>
          <w:rFonts w:cs="Times New Roman"/>
          <w:szCs w:val="24"/>
        </w:rPr>
        <w:t xml:space="preserve">или </w:t>
      </w:r>
      <w:r w:rsidR="00394983">
        <w:rPr>
          <w:szCs w:val="24"/>
        </w:rPr>
        <w:t>сообщение</w:t>
      </w:r>
      <w:r w:rsidR="00EE5C8E" w:rsidRPr="00605857">
        <w:rPr>
          <w:szCs w:val="24"/>
        </w:rPr>
        <w:t xml:space="preserve">, </w:t>
      </w:r>
      <w:r w:rsidR="00BF7504" w:rsidRPr="00605857">
        <w:rPr>
          <w:szCs w:val="24"/>
        </w:rPr>
        <w:t>переданно</w:t>
      </w:r>
      <w:r w:rsidR="00394983">
        <w:rPr>
          <w:szCs w:val="24"/>
        </w:rPr>
        <w:t>е</w:t>
      </w:r>
      <w:r w:rsidR="00BF7504" w:rsidRPr="00605857">
        <w:rPr>
          <w:szCs w:val="24"/>
        </w:rPr>
        <w:t xml:space="preserve"> </w:t>
      </w:r>
      <w:r w:rsidR="00EE5C8E" w:rsidRPr="00605857">
        <w:rPr>
          <w:szCs w:val="24"/>
        </w:rPr>
        <w:t xml:space="preserve">на </w:t>
      </w:r>
      <w:r w:rsidR="00B8495A">
        <w:rPr>
          <w:szCs w:val="24"/>
        </w:rPr>
        <w:t xml:space="preserve">обработку </w:t>
      </w:r>
      <w:r w:rsidR="00EE5C8E" w:rsidRPr="00605857">
        <w:rPr>
          <w:szCs w:val="24"/>
        </w:rPr>
        <w:t xml:space="preserve">в </w:t>
      </w:r>
      <w:r w:rsidR="003F36C2">
        <w:rPr>
          <w:szCs w:val="24"/>
        </w:rPr>
        <w:t>ВИС</w:t>
      </w:r>
      <w:r w:rsidR="003533A0">
        <w:rPr>
          <w:szCs w:val="24"/>
        </w:rPr>
        <w:t>ОО</w:t>
      </w:r>
      <w:r w:rsidR="00EE5C8E" w:rsidRPr="00605857">
        <w:rPr>
          <w:szCs w:val="24"/>
        </w:rPr>
        <w:t xml:space="preserve">, </w:t>
      </w:r>
      <w:r w:rsidRPr="00605857">
        <w:rPr>
          <w:szCs w:val="24"/>
        </w:rPr>
        <w:t>Координатор</w:t>
      </w:r>
      <w:r w:rsidR="00EE5C8E" w:rsidRPr="00605857">
        <w:rPr>
          <w:szCs w:val="24"/>
        </w:rPr>
        <w:t xml:space="preserve"> может инициировать </w:t>
      </w:r>
      <w:r w:rsidR="001D3849" w:rsidRPr="00605857">
        <w:rPr>
          <w:szCs w:val="24"/>
        </w:rPr>
        <w:t xml:space="preserve">подготовку </w:t>
      </w:r>
      <w:r w:rsidR="00EE5C8E" w:rsidRPr="00605857">
        <w:rPr>
          <w:szCs w:val="24"/>
        </w:rPr>
        <w:t>ответ</w:t>
      </w:r>
      <w:r w:rsidR="001D3849" w:rsidRPr="00605857">
        <w:rPr>
          <w:szCs w:val="24"/>
        </w:rPr>
        <w:t>а</w:t>
      </w:r>
      <w:r w:rsidR="00EE5C8E" w:rsidRPr="00605857">
        <w:rPr>
          <w:szCs w:val="24"/>
        </w:rPr>
        <w:t xml:space="preserve"> </w:t>
      </w:r>
      <w:r w:rsidR="009051A6">
        <w:rPr>
          <w:szCs w:val="24"/>
        </w:rPr>
        <w:br/>
      </w:r>
      <w:r w:rsidR="00EE5C8E" w:rsidRPr="00605857">
        <w:rPr>
          <w:szCs w:val="24"/>
        </w:rPr>
        <w:t xml:space="preserve">на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="00EE5C8E" w:rsidRPr="00605857">
        <w:rPr>
          <w:szCs w:val="24"/>
        </w:rPr>
        <w:t>ие</w:t>
      </w:r>
      <w:r w:rsidR="005317A6" w:rsidRPr="00605857">
        <w:rPr>
          <w:szCs w:val="24"/>
        </w:rPr>
        <w:t xml:space="preserve"> </w:t>
      </w:r>
      <w:r w:rsidR="00394983">
        <w:rPr>
          <w:rFonts w:cs="Times New Roman"/>
          <w:szCs w:val="24"/>
        </w:rPr>
        <w:t xml:space="preserve">или </w:t>
      </w:r>
      <w:r w:rsidR="00394983">
        <w:rPr>
          <w:szCs w:val="24"/>
        </w:rPr>
        <w:t>сообщение</w:t>
      </w:r>
      <w:r w:rsidR="00394983" w:rsidRPr="00605857">
        <w:rPr>
          <w:szCs w:val="24"/>
        </w:rPr>
        <w:t xml:space="preserve"> </w:t>
      </w:r>
      <w:r w:rsidR="005317A6" w:rsidRPr="00605857">
        <w:rPr>
          <w:szCs w:val="24"/>
        </w:rPr>
        <w:t xml:space="preserve">в </w:t>
      </w:r>
      <w:r w:rsidR="008637C4">
        <w:rPr>
          <w:szCs w:val="24"/>
        </w:rPr>
        <w:t>ПОС</w:t>
      </w:r>
      <w:r w:rsidR="00EE5C8E" w:rsidRPr="00605857">
        <w:rPr>
          <w:szCs w:val="24"/>
        </w:rPr>
        <w:t xml:space="preserve">, минуя </w:t>
      </w:r>
      <w:r w:rsidR="003F36C2">
        <w:rPr>
          <w:szCs w:val="24"/>
        </w:rPr>
        <w:t>ВИС</w:t>
      </w:r>
      <w:r w:rsidR="003533A0">
        <w:rPr>
          <w:szCs w:val="24"/>
        </w:rPr>
        <w:t>ОО</w:t>
      </w:r>
      <w:r w:rsidR="00AC5D00">
        <w:rPr>
          <w:szCs w:val="24"/>
        </w:rPr>
        <w:t>.</w:t>
      </w:r>
      <w:r w:rsidR="004929A5">
        <w:rPr>
          <w:szCs w:val="24"/>
        </w:rPr>
        <w:t xml:space="preserve"> </w:t>
      </w:r>
      <w:r w:rsidR="00EE44E0" w:rsidRPr="00EE44E0">
        <w:rPr>
          <w:szCs w:val="24"/>
        </w:rPr>
        <w:t>Такой возможностью следует воспользоваться, например, в случае</w:t>
      </w:r>
      <w:r w:rsidR="00EE44E0">
        <w:rPr>
          <w:szCs w:val="24"/>
        </w:rPr>
        <w:t xml:space="preserve"> технических проблем </w:t>
      </w:r>
      <w:r w:rsidR="00AA3DDA">
        <w:rPr>
          <w:szCs w:val="24"/>
        </w:rPr>
        <w:t xml:space="preserve">взаимодействия </w:t>
      </w:r>
      <w:r w:rsidR="00EE44E0">
        <w:rPr>
          <w:szCs w:val="24"/>
        </w:rPr>
        <w:t xml:space="preserve">с </w:t>
      </w:r>
      <w:r w:rsidR="003F36C2">
        <w:rPr>
          <w:szCs w:val="24"/>
        </w:rPr>
        <w:t>ВИС</w:t>
      </w:r>
      <w:r w:rsidR="00AA3DDA">
        <w:rPr>
          <w:szCs w:val="24"/>
        </w:rPr>
        <w:t>ОО</w:t>
      </w:r>
      <w:r w:rsidR="00EE44E0">
        <w:rPr>
          <w:szCs w:val="24"/>
        </w:rPr>
        <w:t>.</w:t>
      </w:r>
    </w:p>
    <w:p w14:paraId="3DCB37C1" w14:textId="1CC86AB0" w:rsidR="005317A6" w:rsidRPr="00605857" w:rsidRDefault="007E4466" w:rsidP="005317A6">
      <w:pPr>
        <w:pStyle w:val="a3"/>
        <w:rPr>
          <w:szCs w:val="24"/>
        </w:rPr>
      </w:pPr>
      <w:r>
        <w:rPr>
          <w:szCs w:val="24"/>
        </w:rPr>
        <w:t xml:space="preserve">Также Куратору могут быть предоставлены в </w:t>
      </w:r>
      <w:r w:rsidR="008637C4">
        <w:rPr>
          <w:szCs w:val="24"/>
        </w:rPr>
        <w:t>ПОС</w:t>
      </w:r>
      <w:r>
        <w:rPr>
          <w:szCs w:val="24"/>
        </w:rPr>
        <w:t xml:space="preserve"> </w:t>
      </w:r>
      <w:r w:rsidR="005317A6" w:rsidRPr="00605857">
        <w:rPr>
          <w:szCs w:val="24"/>
        </w:rPr>
        <w:t>следующие полномочия</w:t>
      </w:r>
      <w:r w:rsidRPr="007E4466">
        <w:rPr>
          <w:szCs w:val="24"/>
        </w:rPr>
        <w:t xml:space="preserve"> </w:t>
      </w:r>
      <w:r w:rsidR="009051A6">
        <w:rPr>
          <w:szCs w:val="24"/>
        </w:rPr>
        <w:br/>
      </w:r>
      <w:r>
        <w:rPr>
          <w:szCs w:val="24"/>
        </w:rPr>
        <w:t>(</w:t>
      </w:r>
      <w:r w:rsidR="00936350">
        <w:rPr>
          <w:szCs w:val="24"/>
        </w:rPr>
        <w:t xml:space="preserve">по запросу, направленному в адрес Оператора </w:t>
      </w:r>
      <w:r w:rsidR="008637C4">
        <w:rPr>
          <w:szCs w:val="24"/>
        </w:rPr>
        <w:t>ПОС</w:t>
      </w:r>
      <w:r w:rsidR="003F36C2">
        <w:rPr>
          <w:szCs w:val="24"/>
        </w:rPr>
        <w:t xml:space="preserve">, как это описано в </w:t>
      </w:r>
      <w:r w:rsidR="00936350">
        <w:rPr>
          <w:szCs w:val="24"/>
        </w:rPr>
        <w:t>Регламент</w:t>
      </w:r>
      <w:r w:rsidR="003F36C2">
        <w:rPr>
          <w:szCs w:val="24"/>
        </w:rPr>
        <w:t>е технической поддержки Системы</w:t>
      </w:r>
      <w:r>
        <w:rPr>
          <w:szCs w:val="24"/>
        </w:rPr>
        <w:t>)</w:t>
      </w:r>
      <w:r w:rsidR="005317A6" w:rsidRPr="00605857">
        <w:rPr>
          <w:szCs w:val="24"/>
        </w:rPr>
        <w:t>:</w:t>
      </w:r>
    </w:p>
    <w:p w14:paraId="3CD339CC" w14:textId="43634B74" w:rsidR="007E4466" w:rsidRDefault="001F5D94" w:rsidP="00FC44DF">
      <w:pPr>
        <w:pStyle w:val="11"/>
      </w:pPr>
      <w:r>
        <w:t xml:space="preserve">переназначить Исполнителя, т.е. </w:t>
      </w:r>
      <w:r w:rsidR="00887C40" w:rsidRPr="00605857">
        <w:t xml:space="preserve">перенаправить </w:t>
      </w:r>
      <w:r w:rsidR="00CB5FE8" w:rsidRPr="00605857">
        <w:t>обращ</w:t>
      </w:r>
      <w:r w:rsidR="0029438A" w:rsidRPr="00605857">
        <w:t>ен</w:t>
      </w:r>
      <w:r w:rsidR="00887C40" w:rsidRPr="00605857">
        <w:t>ие</w:t>
      </w:r>
      <w:r w:rsidR="00394983" w:rsidRPr="00394983">
        <w:rPr>
          <w:rFonts w:cs="Times New Roman"/>
          <w:szCs w:val="24"/>
        </w:rPr>
        <w:t xml:space="preserve"> </w:t>
      </w:r>
      <w:r w:rsidR="00394983">
        <w:rPr>
          <w:rFonts w:cs="Times New Roman"/>
          <w:szCs w:val="24"/>
        </w:rPr>
        <w:t xml:space="preserve">или </w:t>
      </w:r>
      <w:r w:rsidR="00394983">
        <w:rPr>
          <w:szCs w:val="24"/>
        </w:rPr>
        <w:t>сообщение</w:t>
      </w:r>
      <w:r w:rsidR="00887C40" w:rsidRPr="00605857">
        <w:t xml:space="preserve">, находящееся </w:t>
      </w:r>
      <w:r w:rsidR="007E4466">
        <w:t xml:space="preserve">в работе </w:t>
      </w:r>
      <w:r w:rsidR="00A12816" w:rsidRPr="00605857">
        <w:t xml:space="preserve">на </w:t>
      </w:r>
      <w:r w:rsidR="003C0B5D" w:rsidRPr="00605857">
        <w:t>этапе</w:t>
      </w:r>
      <w:r w:rsidR="00A12816" w:rsidRPr="00605857">
        <w:t xml:space="preserve"> исполнения</w:t>
      </w:r>
      <w:r w:rsidR="00887C40" w:rsidRPr="00605857">
        <w:t xml:space="preserve">, </w:t>
      </w:r>
      <w:r w:rsidR="007E4466" w:rsidRPr="007E4466">
        <w:t xml:space="preserve">другому пользователю того же ЛКО </w:t>
      </w:r>
      <w:r w:rsidR="00BD23D8">
        <w:br/>
      </w:r>
      <w:r w:rsidR="007E4466" w:rsidRPr="007E4466">
        <w:t xml:space="preserve">с ролью Исполнитель для подготовки ответа. </w:t>
      </w:r>
    </w:p>
    <w:p w14:paraId="0C5E8B01" w14:textId="53528BFD" w:rsidR="00887C40" w:rsidRPr="00605857" w:rsidRDefault="00887C40" w:rsidP="00FC44DF">
      <w:pPr>
        <w:pStyle w:val="11"/>
        <w:numPr>
          <w:ilvl w:val="0"/>
          <w:numId w:val="0"/>
        </w:numPr>
        <w:ind w:left="1134"/>
      </w:pPr>
      <w:r w:rsidRPr="00605857">
        <w:t xml:space="preserve">Эта возможность предназначена для </w:t>
      </w:r>
      <w:r w:rsidR="007E4466" w:rsidRPr="00605857">
        <w:t>случа</w:t>
      </w:r>
      <w:r w:rsidR="007E4466">
        <w:t>я</w:t>
      </w:r>
      <w:r w:rsidRPr="00605857">
        <w:t xml:space="preserve">, когда назначенный </w:t>
      </w:r>
      <w:r w:rsidR="008310B6">
        <w:t>И</w:t>
      </w:r>
      <w:r w:rsidRPr="00605857">
        <w:t xml:space="preserve">сполнитель </w:t>
      </w:r>
      <w:r w:rsidR="00BD23D8">
        <w:br/>
      </w:r>
      <w:r w:rsidRPr="00605857">
        <w:t xml:space="preserve">не </w:t>
      </w:r>
      <w:r w:rsidR="007E4466">
        <w:t>может</w:t>
      </w:r>
      <w:r w:rsidRPr="00605857">
        <w:t xml:space="preserve"> ответить на </w:t>
      </w:r>
      <w:r w:rsidR="00CB5FE8" w:rsidRPr="00605857">
        <w:t>обращ</w:t>
      </w:r>
      <w:r w:rsidR="0029438A" w:rsidRPr="00605857">
        <w:t>ен</w:t>
      </w:r>
      <w:r w:rsidRPr="00605857">
        <w:t xml:space="preserve">ие </w:t>
      </w:r>
      <w:r w:rsidR="00394983">
        <w:rPr>
          <w:rFonts w:cs="Times New Roman"/>
          <w:szCs w:val="24"/>
        </w:rPr>
        <w:t xml:space="preserve">или </w:t>
      </w:r>
      <w:r w:rsidR="00394983">
        <w:rPr>
          <w:szCs w:val="24"/>
        </w:rPr>
        <w:t>сообщение</w:t>
      </w:r>
      <w:r w:rsidR="00394983" w:rsidRPr="00605857">
        <w:t xml:space="preserve"> </w:t>
      </w:r>
      <w:r w:rsidRPr="00605857">
        <w:t>в установленные сроки (</w:t>
      </w:r>
      <w:r w:rsidR="00FB148B" w:rsidRPr="00605857">
        <w:t xml:space="preserve">в связи с </w:t>
      </w:r>
      <w:r w:rsidRPr="00605857">
        <w:t>отпуск</w:t>
      </w:r>
      <w:r w:rsidR="00FB148B" w:rsidRPr="00605857">
        <w:t>ом</w:t>
      </w:r>
      <w:r w:rsidRPr="00605857">
        <w:t>, болезнь</w:t>
      </w:r>
      <w:r w:rsidR="00FB148B" w:rsidRPr="00605857">
        <w:t>ю</w:t>
      </w:r>
      <w:r w:rsidRPr="00605857">
        <w:t>, увольнение</w:t>
      </w:r>
      <w:r w:rsidR="00FB148B" w:rsidRPr="00605857">
        <w:t>м</w:t>
      </w:r>
      <w:r w:rsidRPr="00605857">
        <w:t xml:space="preserve"> и т.д.). При переназначении Куратор может указать комментарий с обоснованием причины переназначения и</w:t>
      </w:r>
      <w:r w:rsidR="00394983">
        <w:t>,</w:t>
      </w:r>
      <w:r w:rsidR="0066213D">
        <w:t xml:space="preserve"> в случае необходимости</w:t>
      </w:r>
      <w:r w:rsidR="00394983">
        <w:t>,</w:t>
      </w:r>
      <w:r w:rsidRPr="00605857">
        <w:t xml:space="preserve"> приложить </w:t>
      </w:r>
      <w:r w:rsidR="008E0693" w:rsidRPr="00605857">
        <w:t>файлы подтверждающих документов;</w:t>
      </w:r>
      <w:r w:rsidR="007E4466" w:rsidRPr="007E4466">
        <w:rPr>
          <w:rFonts w:eastAsia="Calibri" w:cs="Calibri"/>
        </w:rPr>
        <w:t xml:space="preserve"> </w:t>
      </w:r>
    </w:p>
    <w:p w14:paraId="435B7A0A" w14:textId="77A6C2D1" w:rsidR="008E0693" w:rsidRPr="00605857" w:rsidRDefault="00A92C22" w:rsidP="00FC44DF">
      <w:pPr>
        <w:pStyle w:val="11"/>
      </w:pPr>
      <w:r>
        <w:t>в</w:t>
      </w:r>
      <w:r w:rsidR="0016307A">
        <w:t>ернуть</w:t>
      </w:r>
      <w:r w:rsidRPr="00605857">
        <w:t xml:space="preserve"> </w:t>
      </w:r>
      <w:r w:rsidR="00CB5FE8" w:rsidRPr="00605857">
        <w:t>обращ</w:t>
      </w:r>
      <w:r w:rsidR="0029438A" w:rsidRPr="00605857">
        <w:t>ен</w:t>
      </w:r>
      <w:r w:rsidR="008E0693" w:rsidRPr="00605857">
        <w:t>ие</w:t>
      </w:r>
      <w:r w:rsidR="00394983" w:rsidRPr="00394983">
        <w:rPr>
          <w:rFonts w:cs="Times New Roman"/>
          <w:szCs w:val="24"/>
        </w:rPr>
        <w:t xml:space="preserve"> </w:t>
      </w:r>
      <w:r w:rsidR="00394983">
        <w:rPr>
          <w:rFonts w:cs="Times New Roman"/>
          <w:szCs w:val="24"/>
        </w:rPr>
        <w:t xml:space="preserve">или </w:t>
      </w:r>
      <w:r w:rsidR="00394983">
        <w:rPr>
          <w:szCs w:val="24"/>
        </w:rPr>
        <w:t>сообщение</w:t>
      </w:r>
      <w:r w:rsidR="008E0693" w:rsidRPr="00605857">
        <w:t>, находящееся в работе</w:t>
      </w:r>
      <w:r w:rsidR="003C0B5D" w:rsidRPr="00605857">
        <w:t xml:space="preserve"> на этапе исполнения</w:t>
      </w:r>
      <w:r w:rsidR="008E0693" w:rsidRPr="00605857">
        <w:t>, на координацию</w:t>
      </w:r>
      <w:r w:rsidR="003C0B5D" w:rsidRPr="00605857">
        <w:t>, с указанием причины возврата</w:t>
      </w:r>
      <w:r w:rsidR="008E0693" w:rsidRPr="00605857">
        <w:t>;</w:t>
      </w:r>
    </w:p>
    <w:p w14:paraId="7FB107D5" w14:textId="0AE0B1D0" w:rsidR="008E0693" w:rsidRPr="00605857" w:rsidRDefault="008E0693" w:rsidP="00FC44DF">
      <w:pPr>
        <w:pStyle w:val="11"/>
      </w:pPr>
      <w:r w:rsidRPr="00605857">
        <w:t xml:space="preserve">отклонить </w:t>
      </w:r>
      <w:r w:rsidR="001A0690">
        <w:t>по</w:t>
      </w:r>
      <w:r w:rsidR="005C3849">
        <w:t>дготовленный ответ на</w:t>
      </w:r>
      <w:r w:rsidR="001A0690">
        <w:t xml:space="preserve"> </w:t>
      </w:r>
      <w:r w:rsidR="00CB5FE8" w:rsidRPr="00605857">
        <w:t>обращ</w:t>
      </w:r>
      <w:r w:rsidR="0029438A" w:rsidRPr="00605857">
        <w:t>ен</w:t>
      </w:r>
      <w:r w:rsidRPr="00605857">
        <w:t>и</w:t>
      </w:r>
      <w:r w:rsidR="005C3849">
        <w:t>е</w:t>
      </w:r>
      <w:r w:rsidR="00394983" w:rsidRPr="00394983">
        <w:rPr>
          <w:rFonts w:cs="Times New Roman"/>
          <w:szCs w:val="24"/>
        </w:rPr>
        <w:t xml:space="preserve"> </w:t>
      </w:r>
      <w:r w:rsidR="00394983">
        <w:rPr>
          <w:rFonts w:cs="Times New Roman"/>
          <w:szCs w:val="24"/>
        </w:rPr>
        <w:t xml:space="preserve">или </w:t>
      </w:r>
      <w:r w:rsidR="00394983">
        <w:rPr>
          <w:szCs w:val="24"/>
        </w:rPr>
        <w:t>сообщение</w:t>
      </w:r>
      <w:r w:rsidRPr="00605857">
        <w:t>, находящ</w:t>
      </w:r>
      <w:r w:rsidR="00394983">
        <w:t>ее</w:t>
      </w:r>
      <w:r w:rsidRPr="00605857">
        <w:t xml:space="preserve">ся </w:t>
      </w:r>
      <w:r w:rsidR="004848D3">
        <w:br/>
      </w:r>
      <w:r w:rsidRPr="00605857">
        <w:t xml:space="preserve">на </w:t>
      </w:r>
      <w:r w:rsidR="003C0B5D" w:rsidRPr="00605857">
        <w:t>этапе</w:t>
      </w:r>
      <w:r w:rsidRPr="00605857">
        <w:t xml:space="preserve"> согласования</w:t>
      </w:r>
      <w:r w:rsidR="00193D1F" w:rsidRPr="00605857">
        <w:t>, с указанием причины отклонения и</w:t>
      </w:r>
      <w:r w:rsidR="00EE44E0">
        <w:t xml:space="preserve"> приложением </w:t>
      </w:r>
      <w:r w:rsidR="00FD306F">
        <w:t>в случае</w:t>
      </w:r>
      <w:r w:rsidR="00FD306F" w:rsidRPr="00605857">
        <w:t xml:space="preserve"> необходимости</w:t>
      </w:r>
      <w:r w:rsidR="00FD306F">
        <w:t xml:space="preserve"> </w:t>
      </w:r>
      <w:r w:rsidR="00193D1F" w:rsidRPr="00605857">
        <w:t>файлов подтверждающих документов</w:t>
      </w:r>
      <w:r w:rsidRPr="00605857">
        <w:t>;</w:t>
      </w:r>
    </w:p>
    <w:p w14:paraId="5EB8459F" w14:textId="01E1A50D" w:rsidR="008B3394" w:rsidRDefault="00887C40" w:rsidP="00FC44DF">
      <w:pPr>
        <w:pStyle w:val="11"/>
      </w:pPr>
      <w:r w:rsidRPr="00605857">
        <w:t>передать право согласовани</w:t>
      </w:r>
      <w:r w:rsidR="008B3394">
        <w:t>я</w:t>
      </w:r>
      <w:r w:rsidRPr="00605857">
        <w:t xml:space="preserve"> </w:t>
      </w:r>
      <w:r w:rsidR="002E46F3">
        <w:t xml:space="preserve">ответа на </w:t>
      </w:r>
      <w:r w:rsidR="002E46F3" w:rsidRPr="00605857">
        <w:t>обращени</w:t>
      </w:r>
      <w:r w:rsidR="002E46F3">
        <w:t>е</w:t>
      </w:r>
      <w:r w:rsidR="002E5882" w:rsidRPr="002E5882">
        <w:rPr>
          <w:rFonts w:cs="Times New Roman"/>
          <w:szCs w:val="24"/>
        </w:rPr>
        <w:t xml:space="preserve"> </w:t>
      </w:r>
      <w:r w:rsidR="002E5882">
        <w:rPr>
          <w:rFonts w:cs="Times New Roman"/>
          <w:szCs w:val="24"/>
        </w:rPr>
        <w:t xml:space="preserve">или </w:t>
      </w:r>
      <w:r w:rsidR="002E5882">
        <w:rPr>
          <w:szCs w:val="24"/>
        </w:rPr>
        <w:t>сообщение</w:t>
      </w:r>
      <w:r w:rsidRPr="00605857">
        <w:t>, находяще</w:t>
      </w:r>
      <w:r w:rsidR="002E5882">
        <w:t>е</w:t>
      </w:r>
      <w:r w:rsidRPr="00605857">
        <w:t xml:space="preserve">ся на </w:t>
      </w:r>
      <w:r w:rsidR="003C0B5D" w:rsidRPr="00605857">
        <w:t>этапе</w:t>
      </w:r>
      <w:r w:rsidRPr="00605857">
        <w:t xml:space="preserve"> согласования, другому пользователю </w:t>
      </w:r>
      <w:r w:rsidR="008637C4">
        <w:t>ПОС</w:t>
      </w:r>
      <w:r w:rsidRPr="00605857">
        <w:t xml:space="preserve"> с ролью Руководитель</w:t>
      </w:r>
      <w:r w:rsidR="00C76B6C" w:rsidRPr="00605857">
        <w:t xml:space="preserve">, который </w:t>
      </w:r>
      <w:r w:rsidR="00163018" w:rsidRPr="00605857">
        <w:rPr>
          <w:rFonts w:cs="Times New Roman"/>
        </w:rPr>
        <w:t>уполномочен</w:t>
      </w:r>
      <w:r w:rsidR="00163018" w:rsidRPr="00605857">
        <w:t xml:space="preserve"> </w:t>
      </w:r>
      <w:r w:rsidR="00C76B6C" w:rsidRPr="00605857">
        <w:t>согласов</w:t>
      </w:r>
      <w:r w:rsidR="00163018" w:rsidRPr="00605857">
        <w:t>ывать</w:t>
      </w:r>
      <w:r w:rsidR="00C76B6C" w:rsidRPr="00605857">
        <w:t xml:space="preserve"> </w:t>
      </w:r>
      <w:r w:rsidR="00CB5FE8" w:rsidRPr="00605857">
        <w:t>обращ</w:t>
      </w:r>
      <w:r w:rsidR="0029438A" w:rsidRPr="00605857">
        <w:t>ен</w:t>
      </w:r>
      <w:r w:rsidR="00C76B6C" w:rsidRPr="00605857">
        <w:t>и</w:t>
      </w:r>
      <w:r w:rsidR="00163018" w:rsidRPr="00605857">
        <w:t>я</w:t>
      </w:r>
      <w:r w:rsidR="00C76B6C" w:rsidRPr="00605857">
        <w:t xml:space="preserve"> </w:t>
      </w:r>
      <w:r w:rsidR="002E5882">
        <w:rPr>
          <w:rFonts w:cs="Times New Roman"/>
          <w:szCs w:val="24"/>
        </w:rPr>
        <w:t xml:space="preserve">или </w:t>
      </w:r>
      <w:r w:rsidR="002E5882">
        <w:rPr>
          <w:szCs w:val="24"/>
        </w:rPr>
        <w:t>сообщения</w:t>
      </w:r>
      <w:r w:rsidR="002E5882" w:rsidRPr="00605857">
        <w:t xml:space="preserve"> </w:t>
      </w:r>
      <w:r w:rsidR="00C76B6C" w:rsidRPr="00605857">
        <w:t>данной категории для данного ЛКО</w:t>
      </w:r>
      <w:r w:rsidRPr="00605857">
        <w:t xml:space="preserve">. </w:t>
      </w:r>
    </w:p>
    <w:p w14:paraId="60B063B6" w14:textId="6B579A60" w:rsidR="00887C40" w:rsidRDefault="00887C40" w:rsidP="00FC44DF">
      <w:pPr>
        <w:pStyle w:val="11"/>
        <w:numPr>
          <w:ilvl w:val="0"/>
          <w:numId w:val="0"/>
        </w:numPr>
        <w:ind w:left="1134"/>
      </w:pPr>
      <w:r w:rsidRPr="00605857">
        <w:t xml:space="preserve">Эта возможность предназначена для случая, когда назначенный Руководитель не </w:t>
      </w:r>
      <w:r w:rsidR="008B3394">
        <w:t>может</w:t>
      </w:r>
      <w:r w:rsidRPr="00605857">
        <w:t xml:space="preserve"> согласовать </w:t>
      </w:r>
      <w:r w:rsidR="00FB148B" w:rsidRPr="00605857">
        <w:t xml:space="preserve">ответ </w:t>
      </w:r>
      <w:r w:rsidR="00163018" w:rsidRPr="00605857">
        <w:t xml:space="preserve">на </w:t>
      </w:r>
      <w:r w:rsidR="00CB5FE8" w:rsidRPr="00605857">
        <w:t>обращ</w:t>
      </w:r>
      <w:r w:rsidR="0029438A" w:rsidRPr="00605857">
        <w:t>ен</w:t>
      </w:r>
      <w:r w:rsidRPr="00605857">
        <w:t xml:space="preserve">ие </w:t>
      </w:r>
      <w:r w:rsidR="002E5882">
        <w:rPr>
          <w:rFonts w:cs="Times New Roman"/>
          <w:szCs w:val="24"/>
        </w:rPr>
        <w:t xml:space="preserve">или </w:t>
      </w:r>
      <w:r w:rsidR="002E5882">
        <w:rPr>
          <w:szCs w:val="24"/>
        </w:rPr>
        <w:t>сообщение</w:t>
      </w:r>
      <w:r w:rsidR="002E5882" w:rsidRPr="00605857">
        <w:t xml:space="preserve"> </w:t>
      </w:r>
      <w:r w:rsidRPr="00605857">
        <w:t>в установленные сроки (</w:t>
      </w:r>
      <w:r w:rsidR="00FB148B" w:rsidRPr="00605857">
        <w:t xml:space="preserve">в связи с </w:t>
      </w:r>
      <w:r w:rsidRPr="00605857">
        <w:t>отпуск</w:t>
      </w:r>
      <w:r w:rsidR="00FB148B" w:rsidRPr="00605857">
        <w:t>ом</w:t>
      </w:r>
      <w:r w:rsidRPr="00605857">
        <w:t>, болезнь</w:t>
      </w:r>
      <w:r w:rsidR="00FB148B" w:rsidRPr="00605857">
        <w:t>ю</w:t>
      </w:r>
      <w:r w:rsidRPr="00605857">
        <w:t>, увольнение</w:t>
      </w:r>
      <w:r w:rsidR="00FB148B" w:rsidRPr="00605857">
        <w:t>м</w:t>
      </w:r>
      <w:r w:rsidRPr="00605857">
        <w:t xml:space="preserve"> и т.д.). При переназначении Куратор может указать комментарий </w:t>
      </w:r>
      <w:r w:rsidR="00163018" w:rsidRPr="00605857">
        <w:rPr>
          <w:rFonts w:cs="Times New Roman"/>
        </w:rPr>
        <w:t xml:space="preserve">с обоснованием причины передачи </w:t>
      </w:r>
      <w:r w:rsidR="008B3394">
        <w:rPr>
          <w:rFonts w:cs="Times New Roman"/>
        </w:rPr>
        <w:t>права</w:t>
      </w:r>
      <w:r w:rsidR="00163018" w:rsidRPr="00605857">
        <w:rPr>
          <w:rFonts w:cs="Times New Roman"/>
        </w:rPr>
        <w:t xml:space="preserve"> </w:t>
      </w:r>
      <w:r w:rsidR="008B3394" w:rsidRPr="00605857">
        <w:rPr>
          <w:rFonts w:cs="Times New Roman"/>
        </w:rPr>
        <w:t>согласовани</w:t>
      </w:r>
      <w:r w:rsidR="008B3394">
        <w:rPr>
          <w:rFonts w:cs="Times New Roman"/>
        </w:rPr>
        <w:t>я</w:t>
      </w:r>
      <w:r w:rsidR="008B3394" w:rsidRPr="00605857">
        <w:rPr>
          <w:rFonts w:cs="Times New Roman"/>
        </w:rPr>
        <w:t xml:space="preserve"> </w:t>
      </w:r>
      <w:r w:rsidR="00163018" w:rsidRPr="00605857">
        <w:rPr>
          <w:rFonts w:cs="Times New Roman"/>
        </w:rPr>
        <w:t xml:space="preserve">ответа на обращение </w:t>
      </w:r>
      <w:r w:rsidR="002E5882">
        <w:rPr>
          <w:rFonts w:cs="Times New Roman"/>
          <w:szCs w:val="24"/>
        </w:rPr>
        <w:t xml:space="preserve">или </w:t>
      </w:r>
      <w:r w:rsidR="002E5882">
        <w:rPr>
          <w:szCs w:val="24"/>
        </w:rPr>
        <w:t>сообщение</w:t>
      </w:r>
      <w:r w:rsidR="002E5882" w:rsidRPr="00605857">
        <w:rPr>
          <w:rFonts w:cs="Times New Roman"/>
        </w:rPr>
        <w:t xml:space="preserve"> </w:t>
      </w:r>
      <w:r w:rsidR="00163018" w:rsidRPr="00605857">
        <w:rPr>
          <w:rFonts w:cs="Times New Roman"/>
        </w:rPr>
        <w:t>и</w:t>
      </w:r>
      <w:r w:rsidR="00EE44E0">
        <w:rPr>
          <w:rFonts w:cs="Times New Roman"/>
        </w:rPr>
        <w:t xml:space="preserve"> </w:t>
      </w:r>
      <w:r w:rsidR="00163018" w:rsidRPr="00605857">
        <w:rPr>
          <w:rFonts w:cs="Times New Roman"/>
        </w:rPr>
        <w:t>приложить файлы подтверждающих документов</w:t>
      </w:r>
      <w:r w:rsidR="00EE44E0">
        <w:rPr>
          <w:rFonts w:cs="Times New Roman"/>
        </w:rPr>
        <w:t xml:space="preserve"> (</w:t>
      </w:r>
      <w:r w:rsidR="008B3394">
        <w:rPr>
          <w:rFonts w:cs="Times New Roman"/>
        </w:rPr>
        <w:t>в случае</w:t>
      </w:r>
      <w:r w:rsidR="00EE44E0" w:rsidRPr="00605857">
        <w:rPr>
          <w:rFonts w:cs="Times New Roman"/>
        </w:rPr>
        <w:t xml:space="preserve"> необходимо</w:t>
      </w:r>
      <w:r w:rsidR="008B3394">
        <w:rPr>
          <w:rFonts w:cs="Times New Roman"/>
        </w:rPr>
        <w:t>сти</w:t>
      </w:r>
      <w:r w:rsidR="00EE44E0">
        <w:rPr>
          <w:rFonts w:cs="Times New Roman"/>
        </w:rPr>
        <w:t>)</w:t>
      </w:r>
      <w:r w:rsidR="008E0693" w:rsidRPr="00605857">
        <w:t>;</w:t>
      </w:r>
    </w:p>
    <w:p w14:paraId="0FD51900" w14:textId="69122C69" w:rsidR="00FD306F" w:rsidRPr="00605857" w:rsidRDefault="00FD306F" w:rsidP="00FC44DF">
      <w:pPr>
        <w:pStyle w:val="11"/>
      </w:pPr>
      <w:r w:rsidRPr="00605857">
        <w:t xml:space="preserve">отклонить </w:t>
      </w:r>
      <w:r>
        <w:t xml:space="preserve">подготовленный ответ на </w:t>
      </w:r>
      <w:r w:rsidRPr="00605857">
        <w:t>обращени</w:t>
      </w:r>
      <w:r>
        <w:t>е</w:t>
      </w:r>
      <w:r w:rsidR="002E5882" w:rsidRPr="002E5882">
        <w:rPr>
          <w:rFonts w:cs="Times New Roman"/>
          <w:szCs w:val="24"/>
        </w:rPr>
        <w:t xml:space="preserve"> </w:t>
      </w:r>
      <w:r w:rsidR="002E5882">
        <w:rPr>
          <w:rFonts w:cs="Times New Roman"/>
          <w:szCs w:val="24"/>
        </w:rPr>
        <w:t xml:space="preserve">или </w:t>
      </w:r>
      <w:r w:rsidR="002E5882">
        <w:rPr>
          <w:szCs w:val="24"/>
        </w:rPr>
        <w:t>сообщение</w:t>
      </w:r>
      <w:r w:rsidRPr="00605857">
        <w:t>, находящ</w:t>
      </w:r>
      <w:r w:rsidR="002E5882">
        <w:t>ее</w:t>
      </w:r>
      <w:r w:rsidRPr="00605857">
        <w:t xml:space="preserve">ся </w:t>
      </w:r>
      <w:r w:rsidR="004848D3">
        <w:br/>
      </w:r>
      <w:r w:rsidRPr="00605857">
        <w:t xml:space="preserve">на этапе </w:t>
      </w:r>
      <w:r>
        <w:t>утверждения</w:t>
      </w:r>
      <w:r w:rsidRPr="00605857">
        <w:t>, с указанием причины отклонения и прилож</w:t>
      </w:r>
      <w:r>
        <w:t>ением</w:t>
      </w:r>
      <w:r w:rsidR="002E5882">
        <w:t>,</w:t>
      </w:r>
      <w:r>
        <w:t xml:space="preserve"> в случае необходимости</w:t>
      </w:r>
      <w:r w:rsidR="002E5882">
        <w:t>,</w:t>
      </w:r>
      <w:r w:rsidRPr="00605857">
        <w:t xml:space="preserve"> файл</w:t>
      </w:r>
      <w:r>
        <w:t>ов</w:t>
      </w:r>
      <w:r w:rsidRPr="00605857">
        <w:t xml:space="preserve"> подтверждающих документов</w:t>
      </w:r>
      <w:r>
        <w:t>;</w:t>
      </w:r>
    </w:p>
    <w:p w14:paraId="5765627C" w14:textId="4711FC32" w:rsidR="00FD306F" w:rsidRDefault="009623D7" w:rsidP="00FC44DF">
      <w:pPr>
        <w:pStyle w:val="11"/>
      </w:pPr>
      <w:r w:rsidRPr="00605857">
        <w:lastRenderedPageBreak/>
        <w:t xml:space="preserve">передать право утверждения </w:t>
      </w:r>
      <w:r w:rsidR="00FB148B" w:rsidRPr="00605857">
        <w:t xml:space="preserve">ответа на </w:t>
      </w:r>
      <w:r w:rsidR="00CB5FE8" w:rsidRPr="00605857">
        <w:t>обращ</w:t>
      </w:r>
      <w:r w:rsidR="0029438A" w:rsidRPr="00605857">
        <w:t>ен</w:t>
      </w:r>
      <w:r w:rsidRPr="00605857">
        <w:t>и</w:t>
      </w:r>
      <w:r w:rsidR="00FB148B" w:rsidRPr="00605857">
        <w:t>е</w:t>
      </w:r>
      <w:r w:rsidR="002E5882" w:rsidRPr="002E5882">
        <w:rPr>
          <w:rFonts w:cs="Times New Roman"/>
          <w:szCs w:val="24"/>
        </w:rPr>
        <w:t xml:space="preserve"> </w:t>
      </w:r>
      <w:r w:rsidR="002E5882">
        <w:rPr>
          <w:rFonts w:cs="Times New Roman"/>
          <w:szCs w:val="24"/>
        </w:rPr>
        <w:t xml:space="preserve">или </w:t>
      </w:r>
      <w:r w:rsidR="002E5882">
        <w:rPr>
          <w:szCs w:val="24"/>
        </w:rPr>
        <w:t>сообщение</w:t>
      </w:r>
      <w:r w:rsidRPr="00605857">
        <w:t>, находяще</w:t>
      </w:r>
      <w:r w:rsidR="002E5882">
        <w:t>е</w:t>
      </w:r>
      <w:r w:rsidRPr="00605857">
        <w:t xml:space="preserve">ся на </w:t>
      </w:r>
      <w:r w:rsidR="003C0B5D" w:rsidRPr="00605857">
        <w:t>этапе</w:t>
      </w:r>
      <w:r w:rsidRPr="00605857">
        <w:t xml:space="preserve"> утверждени</w:t>
      </w:r>
      <w:r w:rsidR="00950D60" w:rsidRPr="00605857">
        <w:t>я</w:t>
      </w:r>
      <w:r w:rsidRPr="00605857">
        <w:t xml:space="preserve">, другому пользователю </w:t>
      </w:r>
      <w:r w:rsidR="008637C4">
        <w:t>ПОС</w:t>
      </w:r>
      <w:r w:rsidRPr="00605857">
        <w:t xml:space="preserve"> с ролью Руководитель</w:t>
      </w:r>
      <w:r w:rsidR="00C76B6C" w:rsidRPr="00605857">
        <w:t xml:space="preserve">, </w:t>
      </w:r>
      <w:r w:rsidR="00163018" w:rsidRPr="00605857">
        <w:rPr>
          <w:rFonts w:cs="Times New Roman"/>
        </w:rPr>
        <w:t xml:space="preserve">который уполномочен утверждать ответы на обращения </w:t>
      </w:r>
      <w:r w:rsidR="002E5882">
        <w:rPr>
          <w:rFonts w:cs="Times New Roman"/>
          <w:szCs w:val="24"/>
        </w:rPr>
        <w:t xml:space="preserve">или </w:t>
      </w:r>
      <w:r w:rsidR="002E5882">
        <w:rPr>
          <w:szCs w:val="24"/>
        </w:rPr>
        <w:t>сообщения</w:t>
      </w:r>
      <w:r w:rsidR="002E5882" w:rsidRPr="00605857">
        <w:rPr>
          <w:rFonts w:cs="Times New Roman"/>
        </w:rPr>
        <w:t xml:space="preserve"> </w:t>
      </w:r>
      <w:r w:rsidR="00163018" w:rsidRPr="00605857">
        <w:rPr>
          <w:rFonts w:cs="Times New Roman"/>
        </w:rPr>
        <w:t>данной категории для данного ЛКО</w:t>
      </w:r>
      <w:r w:rsidRPr="00605857">
        <w:t xml:space="preserve">. </w:t>
      </w:r>
    </w:p>
    <w:p w14:paraId="2A3F96E7" w14:textId="1804D937" w:rsidR="009623D7" w:rsidRDefault="009623D7" w:rsidP="00FC44DF">
      <w:pPr>
        <w:pStyle w:val="11"/>
        <w:numPr>
          <w:ilvl w:val="0"/>
          <w:numId w:val="0"/>
        </w:numPr>
        <w:ind w:left="1134"/>
      </w:pPr>
      <w:r w:rsidRPr="00605857">
        <w:t xml:space="preserve">Эта возможность предназначена для случая, когда назначенный Руководитель не </w:t>
      </w:r>
      <w:r w:rsidR="00FD306F">
        <w:t>может</w:t>
      </w:r>
      <w:r w:rsidRPr="00605857">
        <w:t xml:space="preserve"> утвердить</w:t>
      </w:r>
      <w:r w:rsidR="00FB148B" w:rsidRPr="00605857">
        <w:t xml:space="preserve"> ответ на</w:t>
      </w:r>
      <w:r w:rsidRPr="00605857">
        <w:t xml:space="preserve"> </w:t>
      </w:r>
      <w:r w:rsidR="00CB5FE8" w:rsidRPr="00605857">
        <w:t>обращ</w:t>
      </w:r>
      <w:r w:rsidR="0029438A" w:rsidRPr="00605857">
        <w:t>ен</w:t>
      </w:r>
      <w:r w:rsidRPr="00605857">
        <w:t xml:space="preserve">ие </w:t>
      </w:r>
      <w:r w:rsidR="002E5882">
        <w:rPr>
          <w:rFonts w:cs="Times New Roman"/>
          <w:szCs w:val="24"/>
        </w:rPr>
        <w:t xml:space="preserve">или </w:t>
      </w:r>
      <w:r w:rsidR="002E5882">
        <w:rPr>
          <w:szCs w:val="24"/>
        </w:rPr>
        <w:t>сообщение</w:t>
      </w:r>
      <w:r w:rsidR="002E5882" w:rsidRPr="00605857">
        <w:t xml:space="preserve"> </w:t>
      </w:r>
      <w:r w:rsidRPr="00605857">
        <w:t>в установленные сроки (</w:t>
      </w:r>
      <w:r w:rsidR="00FB148B" w:rsidRPr="00605857">
        <w:t xml:space="preserve">в связи с </w:t>
      </w:r>
      <w:r w:rsidRPr="00605857">
        <w:t>отпуск</w:t>
      </w:r>
      <w:r w:rsidR="00FB148B" w:rsidRPr="00605857">
        <w:t>ом</w:t>
      </w:r>
      <w:r w:rsidRPr="00605857">
        <w:t>, болезнь</w:t>
      </w:r>
      <w:r w:rsidR="00FB148B" w:rsidRPr="00605857">
        <w:t>ю</w:t>
      </w:r>
      <w:r w:rsidRPr="00605857">
        <w:t>, увольнение</w:t>
      </w:r>
      <w:r w:rsidR="00FB148B" w:rsidRPr="00605857">
        <w:t>м</w:t>
      </w:r>
      <w:r w:rsidRPr="00605857">
        <w:t xml:space="preserve"> и т.д.). При переназначении Куратор может указать комментарий с обоснованием причины передачи права утверждения и</w:t>
      </w:r>
      <w:r w:rsidR="002E5882">
        <w:t xml:space="preserve">, </w:t>
      </w:r>
      <w:r w:rsidR="00FD306F">
        <w:t>в случае необходимости</w:t>
      </w:r>
      <w:r w:rsidR="002E5882">
        <w:t>,</w:t>
      </w:r>
      <w:r w:rsidRPr="00605857">
        <w:t xml:space="preserve"> приложить </w:t>
      </w:r>
      <w:r w:rsidR="008E0693" w:rsidRPr="00605857">
        <w:t>файлы подтверждающих документов</w:t>
      </w:r>
      <w:r w:rsidR="002E5882">
        <w:t>;</w:t>
      </w:r>
    </w:p>
    <w:p w14:paraId="263BBAB4" w14:textId="35C3D173" w:rsidR="004226B4" w:rsidRPr="004226B4" w:rsidRDefault="004226B4" w:rsidP="00D64B39">
      <w:pPr>
        <w:pStyle w:val="11"/>
      </w:pPr>
      <w:r>
        <w:t>замещать функции Координатора и Исполнителя.</w:t>
      </w:r>
    </w:p>
    <w:p w14:paraId="7298E1A1" w14:textId="04373541" w:rsidR="003533A0" w:rsidRDefault="003533A0" w:rsidP="00D64B39">
      <w:pPr>
        <w:pStyle w:val="a3"/>
      </w:pPr>
      <w:r>
        <w:t>Куратор может иметь доступ к:</w:t>
      </w:r>
    </w:p>
    <w:p w14:paraId="5502B443" w14:textId="034E9C22" w:rsidR="003533A0" w:rsidRPr="003533A0" w:rsidRDefault="003533A0" w:rsidP="00D64B39">
      <w:pPr>
        <w:pStyle w:val="11"/>
      </w:pPr>
      <w:r w:rsidRPr="003533A0">
        <w:t>аналитической панели руководителя, которая предназначена для руководителей ФОИВ и руководителей высших органов власти субъектов РФ;</w:t>
      </w:r>
    </w:p>
    <w:p w14:paraId="79C87AD2" w14:textId="3E46ED3B" w:rsidR="003533A0" w:rsidRPr="003533A0" w:rsidRDefault="003533A0" w:rsidP="00D64B39">
      <w:pPr>
        <w:pStyle w:val="11"/>
      </w:pPr>
      <w:r w:rsidRPr="003533A0">
        <w:t>аналитической панели рейтинга</w:t>
      </w:r>
      <w:r w:rsidR="006433B8">
        <w:t xml:space="preserve"> руководителей цифровой трансформации</w:t>
      </w:r>
      <w:r w:rsidRPr="003533A0">
        <w:t xml:space="preserve"> субъектов РФ;</w:t>
      </w:r>
    </w:p>
    <w:p w14:paraId="2511C206" w14:textId="1757F094" w:rsidR="003533A0" w:rsidRPr="003533A0" w:rsidRDefault="003533A0" w:rsidP="00D64B39">
      <w:pPr>
        <w:pStyle w:val="11"/>
      </w:pPr>
      <w:r w:rsidRPr="003533A0">
        <w:t>аналитической панели рейтинга</w:t>
      </w:r>
      <w:r w:rsidR="006433B8">
        <w:t xml:space="preserve"> руководителей цифровой трансформации</w:t>
      </w:r>
      <w:r w:rsidRPr="003533A0">
        <w:t xml:space="preserve"> ФОИВ,</w:t>
      </w:r>
    </w:p>
    <w:p w14:paraId="2013154A" w14:textId="74275E3E" w:rsidR="00573D8B" w:rsidRDefault="003533A0" w:rsidP="00D64B39">
      <w:pPr>
        <w:pStyle w:val="a3"/>
      </w:pPr>
      <w:r>
        <w:t xml:space="preserve">Доступ к аналитическим панелям не предоставляется Куратору по умолчанию. Для получения доступа к одной или нескольким из перечисленных выше аналитических панелей </w:t>
      </w:r>
      <w:r w:rsidRPr="00650D77">
        <w:t>ФОИВ и</w:t>
      </w:r>
      <w:r>
        <w:t>ли</w:t>
      </w:r>
      <w:r w:rsidRPr="00650D77">
        <w:t xml:space="preserve"> высши</w:t>
      </w:r>
      <w:r>
        <w:t>й</w:t>
      </w:r>
      <w:r w:rsidRPr="00650D77">
        <w:t xml:space="preserve"> </w:t>
      </w:r>
      <w:r w:rsidR="00AB6FCB">
        <w:t xml:space="preserve">исполнительный </w:t>
      </w:r>
      <w:r w:rsidRPr="00650D77">
        <w:t xml:space="preserve">орган </w:t>
      </w:r>
      <w:r w:rsidR="00AB6FCB">
        <w:t xml:space="preserve">государственной </w:t>
      </w:r>
      <w:r w:rsidRPr="00650D77">
        <w:t>власти субъект</w:t>
      </w:r>
      <w:r>
        <w:t>а</w:t>
      </w:r>
      <w:r w:rsidRPr="00650D77">
        <w:t xml:space="preserve"> Р</w:t>
      </w:r>
      <w:r w:rsidR="00AB6FCB">
        <w:t xml:space="preserve">оссийской </w:t>
      </w:r>
      <w:r w:rsidRPr="00650D77">
        <w:t>Ф</w:t>
      </w:r>
      <w:r w:rsidR="00AB6FCB">
        <w:t>едерации</w:t>
      </w:r>
      <w:r>
        <w:t xml:space="preserve"> должен направить </w:t>
      </w:r>
      <w:r>
        <w:rPr>
          <w:szCs w:val="24"/>
        </w:rPr>
        <w:t>запрос в адрес Оператора ПОС</w:t>
      </w:r>
      <w:r w:rsidR="00F84384">
        <w:rPr>
          <w:szCs w:val="24"/>
        </w:rPr>
        <w:t xml:space="preserve"> </w:t>
      </w:r>
      <w:r w:rsidR="00F84384">
        <w:t xml:space="preserve">по электронной почте на электронный адрес </w:t>
      </w:r>
      <w:hyperlink r:id="rId12" w:history="1">
        <w:r w:rsidR="00F84384" w:rsidRPr="00C84E9A">
          <w:rPr>
            <w:rStyle w:val="af"/>
          </w:rPr>
          <w:t>sd@sc.digital.gov.ru</w:t>
        </w:r>
      </w:hyperlink>
      <w:r>
        <w:t>.</w:t>
      </w:r>
    </w:p>
    <w:p w14:paraId="7EB088E4" w14:textId="5F79E4F1" w:rsidR="003533A0" w:rsidRPr="00854848" w:rsidRDefault="00573D8B" w:rsidP="00854848">
      <w:pPr>
        <w:pStyle w:val="1"/>
        <w:rPr>
          <w:rFonts w:ascii="Times New Roman Полужирный" w:hAnsi="Times New Roman Полужирный"/>
          <w:caps/>
        </w:rPr>
      </w:pPr>
      <w:bookmarkStart w:id="83" w:name="_Toc171353392"/>
      <w:r w:rsidRPr="00573D8B">
        <w:rPr>
          <w:rFonts w:ascii="Times New Roman Полужирный" w:hAnsi="Times New Roman Полужирный"/>
          <w:caps/>
        </w:rPr>
        <w:lastRenderedPageBreak/>
        <w:t>ПОДАЧА ОБРАЩЕНИЙ ЧЕРЕЗ АРМ ОПЕРАТОРА ПРИЕМА</w:t>
      </w:r>
      <w:r w:rsidR="000B6160">
        <w:rPr>
          <w:rFonts w:asciiTheme="minorHAnsi" w:hAnsiTheme="minorHAnsi"/>
          <w:caps/>
        </w:rPr>
        <w:t xml:space="preserve"> </w:t>
      </w:r>
      <w:r w:rsidR="000B6160" w:rsidRPr="000B6160">
        <w:rPr>
          <w:rFonts w:ascii="Times New Roman Полужирный" w:hAnsi="Times New Roman Полужирный"/>
          <w:caps/>
        </w:rPr>
        <w:t>СООБ</w:t>
      </w:r>
      <w:r w:rsidRPr="00573D8B">
        <w:rPr>
          <w:rFonts w:ascii="Times New Roman Полужирный" w:hAnsi="Times New Roman Полужирный"/>
          <w:caps/>
        </w:rPr>
        <w:t>ЩЕНИЙ</w:t>
      </w:r>
      <w:bookmarkEnd w:id="83"/>
    </w:p>
    <w:p w14:paraId="568CBC8C" w14:textId="34B0BE0A" w:rsidR="00573D8B" w:rsidRDefault="00573D8B" w:rsidP="00D64B39">
      <w:pPr>
        <w:pStyle w:val="a3"/>
      </w:pPr>
      <w:r>
        <w:t>ПОС предоставляет возможность принимать обращения от Заявителей через специальное рабочее место —</w:t>
      </w:r>
      <w:r w:rsidR="00C863D0">
        <w:t> </w:t>
      </w:r>
      <w:r>
        <w:t xml:space="preserve">АРМ Оператора приема </w:t>
      </w:r>
      <w:r w:rsidR="00C863D0">
        <w:t>сооб</w:t>
      </w:r>
      <w:r>
        <w:t xml:space="preserve">щений пользователем с ролью Оператор приема </w:t>
      </w:r>
      <w:r w:rsidR="00C863D0">
        <w:t>сооб</w:t>
      </w:r>
      <w:r>
        <w:t xml:space="preserve">щений. Оператор приема </w:t>
      </w:r>
      <w:r w:rsidR="00C863D0">
        <w:t>сооб</w:t>
      </w:r>
      <w:r>
        <w:t>щений:</w:t>
      </w:r>
    </w:p>
    <w:p w14:paraId="5E16913B" w14:textId="793EACA8" w:rsidR="00573D8B" w:rsidRDefault="00573D8B" w:rsidP="00854848">
      <w:pPr>
        <w:pStyle w:val="11"/>
      </w:pPr>
      <w:r>
        <w:t xml:space="preserve">имеет возможность создать сообщение на основании информации, полученной </w:t>
      </w:r>
      <w:r w:rsidR="004848D3">
        <w:br/>
      </w:r>
      <w:r>
        <w:t>от Заявителя. Созданное сообщение проходит по стандартной схеме обработки сообщений;</w:t>
      </w:r>
    </w:p>
    <w:p w14:paraId="5F0E4AC4" w14:textId="010CA2D6" w:rsidR="00573D8B" w:rsidRDefault="00573D8B" w:rsidP="00854848">
      <w:pPr>
        <w:pStyle w:val="11"/>
      </w:pPr>
      <w:r>
        <w:t>обязан контролировать завершение обработки сообщений, которые были им сформированы (после завершения обработки такие сообщения попадают в специальный раздел АРМ Оператора приема обращений);</w:t>
      </w:r>
    </w:p>
    <w:p w14:paraId="5CCF9B05" w14:textId="64DBC7EC" w:rsidR="00573D8B" w:rsidRDefault="00F02056" w:rsidP="00854848">
      <w:pPr>
        <w:pStyle w:val="11"/>
      </w:pPr>
      <w:r>
        <w:t xml:space="preserve">для сообщения, для которого процесс обработки завершен, </w:t>
      </w:r>
      <w:r w:rsidR="00573D8B">
        <w:t>в случае</w:t>
      </w:r>
      <w:r w:rsidR="002E5D71">
        <w:t>,</w:t>
      </w:r>
      <w:r w:rsidR="00573D8B">
        <w:t xml:space="preserve"> если при приеме сообщения Заявитель не </w:t>
      </w:r>
      <w:r>
        <w:t>сообщил</w:t>
      </w:r>
      <w:r w:rsidR="00573D8B">
        <w:t xml:space="preserve"> свой адрес электронной почты, </w:t>
      </w:r>
      <w:r>
        <w:t>передать</w:t>
      </w:r>
      <w:r w:rsidR="00573D8B">
        <w:t xml:space="preserve"> Заявителю </w:t>
      </w:r>
      <w:r w:rsidR="000E25DA">
        <w:t>ответ на обращение</w:t>
      </w:r>
      <w:r w:rsidR="00573D8B">
        <w:t xml:space="preserve"> (средствами вне ПОС, например, по телефону). После передачи </w:t>
      </w:r>
      <w:r>
        <w:t>ответа на</w:t>
      </w:r>
      <w:r w:rsidR="00573D8B">
        <w:t xml:space="preserve"> сообщени</w:t>
      </w:r>
      <w:r>
        <w:t>е</w:t>
      </w:r>
      <w:r w:rsidR="00573D8B">
        <w:t xml:space="preserve"> Заявителю Оператор приема обращений должен указать </w:t>
      </w:r>
      <w:r>
        <w:t xml:space="preserve">для сообщения </w:t>
      </w:r>
      <w:r w:rsidR="00573D8B">
        <w:t xml:space="preserve">признак </w:t>
      </w:r>
      <w:r>
        <w:t>отправки ответа</w:t>
      </w:r>
      <w:r w:rsidR="00573D8B">
        <w:t xml:space="preserve">. Если Заявитель </w:t>
      </w:r>
      <w:r w:rsidR="000E25DA">
        <w:t xml:space="preserve">при приеме сообщения указал свой адрес электронной почты, то после утверждения ответа на сообщение </w:t>
      </w:r>
      <w:r>
        <w:t>ответ</w:t>
      </w:r>
      <w:r w:rsidR="000E25DA">
        <w:t xml:space="preserve"> будет отправлена на указанную </w:t>
      </w:r>
      <w:r w:rsidR="009C1173">
        <w:t xml:space="preserve">Заявителем </w:t>
      </w:r>
      <w:r w:rsidR="000E25DA">
        <w:t>электронную почту автоматически.</w:t>
      </w:r>
      <w:r w:rsidR="002E5D71">
        <w:t xml:space="preserve"> Однако и в этом случае Оператор приема обращений должен указать для сообщения признак отправки ответа.</w:t>
      </w:r>
    </w:p>
    <w:p w14:paraId="71ABE3C1" w14:textId="77777777" w:rsidR="00573D8B" w:rsidRPr="00573D8B" w:rsidRDefault="00573D8B" w:rsidP="00D64B39">
      <w:pPr>
        <w:pStyle w:val="a3"/>
      </w:pPr>
    </w:p>
    <w:p w14:paraId="00406E94" w14:textId="04E2E9FB" w:rsidR="001D2F79" w:rsidRPr="00605857" w:rsidRDefault="00550B89" w:rsidP="0079159F">
      <w:pPr>
        <w:pStyle w:val="1"/>
        <w:rPr>
          <w:szCs w:val="24"/>
        </w:rPr>
      </w:pPr>
      <w:bookmarkStart w:id="84" w:name="_Toc62658235"/>
      <w:bookmarkStart w:id="85" w:name="_Toc62726054"/>
      <w:bookmarkStart w:id="86" w:name="_Toc171353393"/>
      <w:bookmarkEnd w:id="84"/>
      <w:bookmarkEnd w:id="85"/>
      <w:r>
        <w:rPr>
          <w:szCs w:val="24"/>
        </w:rPr>
        <w:lastRenderedPageBreak/>
        <w:t>ПОРЯДОК ВНЕСЕНИЯ ИЗМЕНЕНИЙ В СУЩНОСТИ ПОС</w:t>
      </w:r>
      <w:r w:rsidR="006D733B">
        <w:rPr>
          <w:szCs w:val="24"/>
        </w:rPr>
        <w:t>,</w:t>
      </w:r>
      <w:r>
        <w:rPr>
          <w:szCs w:val="24"/>
        </w:rPr>
        <w:t xml:space="preserve"> ИСПОЛЬЗУЕМЫЙ В ПРОЦЕССЕ ОБРАБОТКИ ОБРАЩЕНИЙ</w:t>
      </w:r>
      <w:r w:rsidR="003130EF">
        <w:rPr>
          <w:szCs w:val="24"/>
        </w:rPr>
        <w:br/>
      </w:r>
      <w:r w:rsidR="002E5882">
        <w:rPr>
          <w:szCs w:val="24"/>
        </w:rPr>
        <w:t>И СООБЩЕНИЙ</w:t>
      </w:r>
      <w:bookmarkEnd w:id="86"/>
    </w:p>
    <w:p w14:paraId="1871E6C3" w14:textId="1BBE41F4" w:rsidR="00106673" w:rsidRPr="00232FDE" w:rsidRDefault="00164F72" w:rsidP="00106673">
      <w:pPr>
        <w:pStyle w:val="2"/>
        <w:rPr>
          <w:szCs w:val="24"/>
        </w:rPr>
      </w:pPr>
      <w:bookmarkStart w:id="87" w:name="_Toc171353394"/>
      <w:r w:rsidRPr="00605857">
        <w:rPr>
          <w:color w:val="000000" w:themeColor="text1"/>
          <w:szCs w:val="24"/>
        </w:rPr>
        <w:t xml:space="preserve">Порядок </w:t>
      </w:r>
      <w:r w:rsidR="002E46F3" w:rsidRPr="00232FDE">
        <w:rPr>
          <w:color w:val="000000" w:themeColor="text1"/>
          <w:szCs w:val="24"/>
        </w:rPr>
        <w:t>в</w:t>
      </w:r>
      <w:r w:rsidR="002E46F3">
        <w:rPr>
          <w:color w:val="000000" w:themeColor="text1"/>
          <w:szCs w:val="24"/>
        </w:rPr>
        <w:t>несения изменений в</w:t>
      </w:r>
      <w:r w:rsidR="002E46F3" w:rsidRPr="00232FDE">
        <w:rPr>
          <w:color w:val="000000" w:themeColor="text1"/>
          <w:szCs w:val="24"/>
        </w:rPr>
        <w:t xml:space="preserve"> </w:t>
      </w:r>
      <w:r w:rsidR="007A4A4C" w:rsidRPr="00232FDE">
        <w:rPr>
          <w:color w:val="000000" w:themeColor="text1"/>
          <w:szCs w:val="24"/>
        </w:rPr>
        <w:t>К</w:t>
      </w:r>
      <w:r w:rsidRPr="00232FDE">
        <w:rPr>
          <w:color w:val="000000" w:themeColor="text1"/>
          <w:szCs w:val="24"/>
        </w:rPr>
        <w:t>лассификатор</w:t>
      </w:r>
      <w:bookmarkEnd w:id="87"/>
    </w:p>
    <w:p w14:paraId="64AE8ED8" w14:textId="04876149" w:rsidR="00106673" w:rsidRPr="00605857" w:rsidRDefault="004D616E" w:rsidP="0079159F">
      <w:pPr>
        <w:pStyle w:val="a3"/>
        <w:rPr>
          <w:szCs w:val="24"/>
        </w:rPr>
      </w:pPr>
      <w:r w:rsidRPr="00605857">
        <w:rPr>
          <w:szCs w:val="24"/>
        </w:rPr>
        <w:t xml:space="preserve">При </w:t>
      </w:r>
      <w:r w:rsidR="00163018" w:rsidRPr="00605857">
        <w:rPr>
          <w:rFonts w:cs="Times New Roman"/>
          <w:szCs w:val="24"/>
        </w:rPr>
        <w:t>направлении</w:t>
      </w:r>
      <w:r w:rsidR="00FB148B" w:rsidRPr="00605857">
        <w:rPr>
          <w:szCs w:val="24"/>
        </w:rPr>
        <w:t xml:space="preserve"> обращения </w:t>
      </w:r>
      <w:r w:rsidR="002F1222" w:rsidRPr="00605857">
        <w:rPr>
          <w:szCs w:val="24"/>
        </w:rPr>
        <w:t xml:space="preserve">Заявитель </w:t>
      </w:r>
      <w:r w:rsidR="00487C8B" w:rsidRPr="00605857">
        <w:rPr>
          <w:szCs w:val="24"/>
        </w:rPr>
        <w:t xml:space="preserve">может </w:t>
      </w:r>
      <w:r w:rsidRPr="00605857">
        <w:rPr>
          <w:szCs w:val="24"/>
        </w:rPr>
        <w:t>указат</w:t>
      </w:r>
      <w:r w:rsidR="00487C8B" w:rsidRPr="00605857">
        <w:rPr>
          <w:szCs w:val="24"/>
        </w:rPr>
        <w:t>ь</w:t>
      </w:r>
      <w:r w:rsidRPr="00605857">
        <w:rPr>
          <w:szCs w:val="24"/>
        </w:rPr>
        <w:t xml:space="preserve"> категорию и </w:t>
      </w:r>
      <w:r w:rsidR="00B96A31" w:rsidRPr="00605857">
        <w:rPr>
          <w:color w:val="000000" w:themeColor="text1"/>
          <w:szCs w:val="24"/>
        </w:rPr>
        <w:t>подкатегорию</w:t>
      </w:r>
      <w:r w:rsidRPr="00605857">
        <w:rPr>
          <w:szCs w:val="24"/>
        </w:rPr>
        <w:t xml:space="preserve">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="001A760C" w:rsidRPr="00605857">
        <w:rPr>
          <w:szCs w:val="24"/>
        </w:rPr>
        <w:t>ия</w:t>
      </w:r>
      <w:r w:rsidR="002E5882">
        <w:rPr>
          <w:szCs w:val="24"/>
        </w:rPr>
        <w:t xml:space="preserve"> или сообщения</w:t>
      </w:r>
      <w:r w:rsidRPr="00605857">
        <w:rPr>
          <w:szCs w:val="24"/>
        </w:rPr>
        <w:t>.</w:t>
      </w:r>
      <w:r w:rsidR="00164F72" w:rsidRPr="00605857">
        <w:rPr>
          <w:szCs w:val="24"/>
        </w:rPr>
        <w:t xml:space="preserve"> Для управления </w:t>
      </w:r>
      <w:r w:rsidR="00164F72" w:rsidRPr="00605857">
        <w:rPr>
          <w:color w:val="000000" w:themeColor="text1"/>
          <w:szCs w:val="24"/>
        </w:rPr>
        <w:t>категориями</w:t>
      </w:r>
      <w:r w:rsidR="001845D5">
        <w:rPr>
          <w:color w:val="000000" w:themeColor="text1"/>
          <w:szCs w:val="24"/>
        </w:rPr>
        <w:t>,</w:t>
      </w:r>
      <w:r w:rsidR="00164F72" w:rsidRPr="00605857">
        <w:rPr>
          <w:color w:val="000000" w:themeColor="text1"/>
          <w:szCs w:val="24"/>
        </w:rPr>
        <w:t xml:space="preserve"> </w:t>
      </w:r>
      <w:r w:rsidR="00B96A31" w:rsidRPr="00605857">
        <w:rPr>
          <w:color w:val="000000" w:themeColor="text1"/>
          <w:szCs w:val="24"/>
        </w:rPr>
        <w:t>подкатегориями</w:t>
      </w:r>
      <w:r w:rsidR="00741E3B">
        <w:rPr>
          <w:color w:val="000000" w:themeColor="text1"/>
          <w:szCs w:val="24"/>
        </w:rPr>
        <w:t xml:space="preserve"> и фактами</w:t>
      </w:r>
      <w:r w:rsidR="00164F72" w:rsidRPr="00605857">
        <w:rPr>
          <w:color w:val="000000" w:themeColor="text1"/>
          <w:szCs w:val="24"/>
        </w:rPr>
        <w:t xml:space="preserve"> </w:t>
      </w:r>
      <w:r w:rsidR="00CB5FE8" w:rsidRPr="00605857">
        <w:rPr>
          <w:color w:val="000000" w:themeColor="text1"/>
          <w:szCs w:val="24"/>
        </w:rPr>
        <w:t>обращ</w:t>
      </w:r>
      <w:r w:rsidR="0029438A" w:rsidRPr="00605857">
        <w:rPr>
          <w:color w:val="000000" w:themeColor="text1"/>
          <w:szCs w:val="24"/>
        </w:rPr>
        <w:t>ен</w:t>
      </w:r>
      <w:r w:rsidR="00164F72" w:rsidRPr="00605857">
        <w:rPr>
          <w:color w:val="000000" w:themeColor="text1"/>
          <w:szCs w:val="24"/>
        </w:rPr>
        <w:t xml:space="preserve">ий </w:t>
      </w:r>
      <w:r w:rsidR="002E5882">
        <w:rPr>
          <w:color w:val="000000" w:themeColor="text1"/>
          <w:szCs w:val="24"/>
        </w:rPr>
        <w:t xml:space="preserve">и сообщений </w:t>
      </w:r>
      <w:r w:rsidR="00164F72" w:rsidRPr="00605857">
        <w:rPr>
          <w:color w:val="000000" w:themeColor="text1"/>
          <w:szCs w:val="24"/>
        </w:rPr>
        <w:t xml:space="preserve">в </w:t>
      </w:r>
      <w:r w:rsidR="008637C4">
        <w:rPr>
          <w:szCs w:val="24"/>
        </w:rPr>
        <w:t>ПОС</w:t>
      </w:r>
      <w:r w:rsidR="00164F72" w:rsidRPr="00605857">
        <w:rPr>
          <w:color w:val="000000" w:themeColor="text1"/>
          <w:szCs w:val="24"/>
        </w:rPr>
        <w:t xml:space="preserve"> ведется </w:t>
      </w:r>
      <w:r w:rsidR="007A4A4C">
        <w:rPr>
          <w:color w:val="000000" w:themeColor="text1"/>
          <w:szCs w:val="24"/>
        </w:rPr>
        <w:t>К</w:t>
      </w:r>
      <w:r w:rsidR="00277A6E" w:rsidRPr="00605857">
        <w:rPr>
          <w:color w:val="000000" w:themeColor="text1"/>
          <w:szCs w:val="24"/>
        </w:rPr>
        <w:t>лассификатор</w:t>
      </w:r>
      <w:r w:rsidR="00164F72" w:rsidRPr="00605857">
        <w:rPr>
          <w:color w:val="000000" w:themeColor="text1"/>
          <w:szCs w:val="24"/>
        </w:rPr>
        <w:t>.</w:t>
      </w:r>
    </w:p>
    <w:p w14:paraId="4195BEBE" w14:textId="00FCCB7C" w:rsidR="004B565D" w:rsidRPr="00605857" w:rsidRDefault="00F84384" w:rsidP="0079159F">
      <w:pPr>
        <w:pStyle w:val="a3"/>
        <w:rPr>
          <w:szCs w:val="24"/>
        </w:rPr>
      </w:pPr>
      <w:r>
        <w:rPr>
          <w:szCs w:val="24"/>
        </w:rPr>
        <w:t>О</w:t>
      </w:r>
      <w:r w:rsidR="00A37680" w:rsidRPr="00605857">
        <w:rPr>
          <w:szCs w:val="24"/>
        </w:rPr>
        <w:t>рган или организаци</w:t>
      </w:r>
      <w:r>
        <w:rPr>
          <w:szCs w:val="24"/>
        </w:rPr>
        <w:t>я (и</w:t>
      </w:r>
      <w:r w:rsidRPr="008A66BB">
        <w:rPr>
          <w:szCs w:val="24"/>
        </w:rPr>
        <w:t>нициатор запроса</w:t>
      </w:r>
      <w:r>
        <w:rPr>
          <w:szCs w:val="24"/>
        </w:rPr>
        <w:t>)</w:t>
      </w:r>
      <w:r w:rsidR="008A66BB" w:rsidRPr="008A66BB">
        <w:rPr>
          <w:szCs w:val="24"/>
        </w:rPr>
        <w:t xml:space="preserve"> </w:t>
      </w:r>
      <w:r>
        <w:rPr>
          <w:szCs w:val="24"/>
        </w:rPr>
        <w:t xml:space="preserve">имеют право сформировать запрос </w:t>
      </w:r>
      <w:r w:rsidR="00066540">
        <w:rPr>
          <w:szCs w:val="24"/>
        </w:rPr>
        <w:br/>
      </w:r>
      <w:r>
        <w:rPr>
          <w:szCs w:val="24"/>
        </w:rPr>
        <w:t xml:space="preserve">на изменение Классификатора </w:t>
      </w:r>
      <w:r w:rsidR="00194A1C" w:rsidRPr="00194A1C">
        <w:rPr>
          <w:szCs w:val="24"/>
        </w:rPr>
        <w:t>в порядке, установленном настоящим Регламентом</w:t>
      </w:r>
      <w:r w:rsidR="009232C4" w:rsidRPr="00605857">
        <w:rPr>
          <w:szCs w:val="24"/>
        </w:rPr>
        <w:t>.</w:t>
      </w:r>
      <w:r w:rsidR="008A66BB">
        <w:rPr>
          <w:szCs w:val="24"/>
        </w:rPr>
        <w:t xml:space="preserve"> </w:t>
      </w:r>
      <w:r w:rsidR="00EE50DC" w:rsidRPr="00605857">
        <w:rPr>
          <w:szCs w:val="24"/>
        </w:rPr>
        <w:t xml:space="preserve">Инициатор запроса </w:t>
      </w:r>
      <w:r w:rsidR="003800E7">
        <w:rPr>
          <w:szCs w:val="24"/>
        </w:rPr>
        <w:t>в случае</w:t>
      </w:r>
      <w:r w:rsidR="0044456D" w:rsidRPr="00605857">
        <w:rPr>
          <w:szCs w:val="24"/>
        </w:rPr>
        <w:t xml:space="preserve"> необходимости </w:t>
      </w:r>
      <w:r w:rsidR="00410B47">
        <w:rPr>
          <w:szCs w:val="24"/>
        </w:rPr>
        <w:t xml:space="preserve">внести </w:t>
      </w:r>
      <w:r w:rsidR="00410B47" w:rsidRPr="00605857">
        <w:rPr>
          <w:szCs w:val="24"/>
        </w:rPr>
        <w:t>изме</w:t>
      </w:r>
      <w:r w:rsidR="00410B47">
        <w:rPr>
          <w:szCs w:val="24"/>
        </w:rPr>
        <w:t>нения в</w:t>
      </w:r>
      <w:r w:rsidR="00410B47" w:rsidRPr="00605857">
        <w:rPr>
          <w:szCs w:val="24"/>
        </w:rPr>
        <w:t xml:space="preserve"> </w:t>
      </w:r>
      <w:r w:rsidR="00232FDE">
        <w:rPr>
          <w:szCs w:val="24"/>
        </w:rPr>
        <w:t>К</w:t>
      </w:r>
      <w:r w:rsidR="00EE50DC" w:rsidRPr="00605857">
        <w:rPr>
          <w:szCs w:val="24"/>
        </w:rPr>
        <w:t>лассификатор</w:t>
      </w:r>
      <w:r w:rsidR="002F1222" w:rsidRPr="00605857">
        <w:rPr>
          <w:color w:val="000000" w:themeColor="text1"/>
          <w:szCs w:val="24"/>
        </w:rPr>
        <w:t>,</w:t>
      </w:r>
      <w:r w:rsidR="001A760C" w:rsidRPr="00605857">
        <w:rPr>
          <w:szCs w:val="24"/>
        </w:rPr>
        <w:t xml:space="preserve"> </w:t>
      </w:r>
      <w:r w:rsidR="006B31B3" w:rsidRPr="00605857">
        <w:rPr>
          <w:szCs w:val="24"/>
        </w:rPr>
        <w:t>направляет</w:t>
      </w:r>
      <w:r w:rsidR="001A760C" w:rsidRPr="00605857">
        <w:rPr>
          <w:szCs w:val="24"/>
        </w:rPr>
        <w:t xml:space="preserve"> </w:t>
      </w:r>
      <w:r w:rsidR="00163018" w:rsidRPr="00605857">
        <w:rPr>
          <w:rFonts w:cs="Times New Roman"/>
          <w:szCs w:val="24"/>
        </w:rPr>
        <w:t>соответствующее предложение в адрес</w:t>
      </w:r>
      <w:r w:rsidR="00163018" w:rsidRPr="00605857">
        <w:rPr>
          <w:szCs w:val="24"/>
        </w:rPr>
        <w:t xml:space="preserve"> </w:t>
      </w:r>
      <w:r w:rsidR="00F510BE" w:rsidRPr="00605857">
        <w:rPr>
          <w:szCs w:val="24"/>
        </w:rPr>
        <w:t>Оператора</w:t>
      </w:r>
      <w:r w:rsidR="00163018" w:rsidRPr="00605857">
        <w:rPr>
          <w:szCs w:val="24"/>
        </w:rPr>
        <w:t xml:space="preserve"> </w:t>
      </w:r>
      <w:r w:rsidR="008637C4">
        <w:rPr>
          <w:szCs w:val="24"/>
        </w:rPr>
        <w:t>ПОС</w:t>
      </w:r>
      <w:r w:rsidR="001A760C" w:rsidRPr="00605857">
        <w:rPr>
          <w:szCs w:val="24"/>
        </w:rPr>
        <w:t xml:space="preserve">. </w:t>
      </w:r>
      <w:r w:rsidR="003800E7">
        <w:rPr>
          <w:rFonts w:cs="Times New Roman"/>
          <w:szCs w:val="24"/>
        </w:rPr>
        <w:t>П</w:t>
      </w:r>
      <w:r w:rsidR="00163018" w:rsidRPr="00605857">
        <w:rPr>
          <w:rFonts w:cs="Times New Roman"/>
          <w:szCs w:val="24"/>
        </w:rPr>
        <w:t xml:space="preserve">редложение должно быть направлено по электронной почте в адрес службы </w:t>
      </w:r>
      <w:r w:rsidR="00163018" w:rsidRPr="00E6497A">
        <w:rPr>
          <w:rFonts w:cs="Times New Roman"/>
          <w:szCs w:val="24"/>
        </w:rPr>
        <w:t xml:space="preserve">Технической поддержки Оператора </w:t>
      </w:r>
      <w:r w:rsidR="008637C4">
        <w:rPr>
          <w:szCs w:val="24"/>
        </w:rPr>
        <w:t>ПОС</w:t>
      </w:r>
      <w:r w:rsidR="00163018" w:rsidRPr="00E6497A">
        <w:rPr>
          <w:rFonts w:cs="Times New Roman"/>
          <w:szCs w:val="24"/>
        </w:rPr>
        <w:t>, указанный в Регламент</w:t>
      </w:r>
      <w:r w:rsidR="00731EF3">
        <w:rPr>
          <w:rFonts w:cs="Times New Roman"/>
          <w:szCs w:val="24"/>
        </w:rPr>
        <w:t>е</w:t>
      </w:r>
      <w:r w:rsidR="00163018" w:rsidRPr="00E6497A">
        <w:rPr>
          <w:rFonts w:cs="Times New Roman"/>
          <w:szCs w:val="24"/>
        </w:rPr>
        <w:t xml:space="preserve"> технической поддержки Системы</w:t>
      </w:r>
      <w:r w:rsidR="00163018" w:rsidRPr="00605857">
        <w:rPr>
          <w:rFonts w:cs="Times New Roman"/>
          <w:szCs w:val="24"/>
        </w:rPr>
        <w:t>, и должно содержать наименование категории (</w:t>
      </w:r>
      <w:r w:rsidR="00163018" w:rsidRPr="00605857">
        <w:rPr>
          <w:rFonts w:cs="Times New Roman"/>
          <w:color w:val="000000" w:themeColor="text1"/>
          <w:szCs w:val="24"/>
        </w:rPr>
        <w:t>подкатегории</w:t>
      </w:r>
      <w:r w:rsidR="00163018" w:rsidRPr="00605857">
        <w:rPr>
          <w:rFonts w:cs="Times New Roman"/>
          <w:szCs w:val="24"/>
        </w:rPr>
        <w:t>)</w:t>
      </w:r>
      <w:r w:rsidR="003800E7">
        <w:rPr>
          <w:rFonts w:cs="Times New Roman"/>
          <w:szCs w:val="24"/>
        </w:rPr>
        <w:t xml:space="preserve"> Классификатора</w:t>
      </w:r>
      <w:r w:rsidR="00163018" w:rsidRPr="00605857">
        <w:rPr>
          <w:rFonts w:cs="Times New Roman"/>
          <w:szCs w:val="24"/>
        </w:rPr>
        <w:t xml:space="preserve">, которую предлагается </w:t>
      </w:r>
      <w:r w:rsidR="00C34DE6">
        <w:rPr>
          <w:rFonts w:cs="Times New Roman"/>
          <w:szCs w:val="24"/>
        </w:rPr>
        <w:t>добавить/удалить</w:t>
      </w:r>
      <w:r w:rsidR="00163018" w:rsidRPr="00605857">
        <w:rPr>
          <w:rFonts w:cs="Times New Roman"/>
          <w:szCs w:val="24"/>
        </w:rPr>
        <w:t xml:space="preserve">, а также перечень </w:t>
      </w:r>
      <w:r w:rsidR="003470B6">
        <w:rPr>
          <w:rFonts w:cs="Times New Roman"/>
          <w:szCs w:val="24"/>
        </w:rPr>
        <w:t>добавляемых</w:t>
      </w:r>
      <w:r w:rsidR="00C34DE6">
        <w:rPr>
          <w:rFonts w:cs="Times New Roman"/>
          <w:szCs w:val="24"/>
        </w:rPr>
        <w:t>/удаляемых</w:t>
      </w:r>
      <w:r w:rsidR="003470B6">
        <w:rPr>
          <w:rFonts w:cs="Times New Roman"/>
          <w:szCs w:val="24"/>
        </w:rPr>
        <w:t xml:space="preserve"> </w:t>
      </w:r>
      <w:r w:rsidR="00163018" w:rsidRPr="00605857">
        <w:rPr>
          <w:rFonts w:cs="Times New Roman"/>
          <w:szCs w:val="24"/>
        </w:rPr>
        <w:t xml:space="preserve">фактов для </w:t>
      </w:r>
      <w:r w:rsidR="003800E7">
        <w:rPr>
          <w:rFonts w:cs="Times New Roman"/>
          <w:szCs w:val="24"/>
        </w:rPr>
        <w:t xml:space="preserve">данной </w:t>
      </w:r>
      <w:r w:rsidR="00163018" w:rsidRPr="00605857">
        <w:rPr>
          <w:rFonts w:cs="Times New Roman"/>
          <w:szCs w:val="24"/>
        </w:rPr>
        <w:t>категории (подкатегории).</w:t>
      </w:r>
      <w:r w:rsidR="00A77769">
        <w:rPr>
          <w:rFonts w:cs="Times New Roman"/>
          <w:szCs w:val="24"/>
        </w:rPr>
        <w:t xml:space="preserve"> При </w:t>
      </w:r>
      <w:r w:rsidR="00356DC4">
        <w:rPr>
          <w:rFonts w:cs="Times New Roman"/>
          <w:szCs w:val="24"/>
        </w:rPr>
        <w:t xml:space="preserve">внесении </w:t>
      </w:r>
      <w:r w:rsidR="00356DC4" w:rsidRPr="00356DC4">
        <w:rPr>
          <w:rFonts w:cs="Times New Roman"/>
          <w:szCs w:val="24"/>
        </w:rPr>
        <w:t>корректировок в наименования</w:t>
      </w:r>
      <w:r w:rsidR="00A77769">
        <w:rPr>
          <w:rFonts w:cs="Times New Roman"/>
          <w:szCs w:val="24"/>
        </w:rPr>
        <w:t xml:space="preserve"> элементов </w:t>
      </w:r>
      <w:r w:rsidR="00F10D06">
        <w:rPr>
          <w:rFonts w:cs="Times New Roman"/>
          <w:szCs w:val="24"/>
        </w:rPr>
        <w:t xml:space="preserve">Классификатора </w:t>
      </w:r>
      <w:r w:rsidR="00A77769">
        <w:rPr>
          <w:rFonts w:cs="Times New Roman"/>
          <w:szCs w:val="24"/>
        </w:rPr>
        <w:t xml:space="preserve">(категорий, подкатегорий или фактов) </w:t>
      </w:r>
      <w:r w:rsidR="00C34DE6" w:rsidRPr="00C34DE6">
        <w:rPr>
          <w:rFonts w:cs="Times New Roman"/>
          <w:szCs w:val="24"/>
        </w:rPr>
        <w:t xml:space="preserve">в запросе необходимо указать наименования </w:t>
      </w:r>
      <w:r w:rsidR="00C34DE6">
        <w:rPr>
          <w:rFonts w:cs="Times New Roman"/>
          <w:szCs w:val="24"/>
        </w:rPr>
        <w:t>элементов</w:t>
      </w:r>
      <w:r w:rsidR="00C34DE6" w:rsidRPr="00C34DE6">
        <w:rPr>
          <w:rFonts w:cs="Times New Roman"/>
          <w:szCs w:val="24"/>
        </w:rPr>
        <w:t xml:space="preserve"> до и после внесения предла</w:t>
      </w:r>
      <w:r w:rsidR="00277183">
        <w:rPr>
          <w:rFonts w:cs="Times New Roman"/>
          <w:szCs w:val="24"/>
        </w:rPr>
        <w:t>гаемых корректировок</w:t>
      </w:r>
      <w:r w:rsidR="00A77769">
        <w:rPr>
          <w:rFonts w:cs="Times New Roman"/>
          <w:szCs w:val="24"/>
        </w:rPr>
        <w:t>.</w:t>
      </w:r>
    </w:p>
    <w:p w14:paraId="42CE450E" w14:textId="7DCABF28" w:rsidR="00FB2C7F" w:rsidRPr="00605857" w:rsidRDefault="00FB2C7F" w:rsidP="0079159F">
      <w:pPr>
        <w:pStyle w:val="a3"/>
        <w:rPr>
          <w:szCs w:val="24"/>
        </w:rPr>
      </w:pPr>
      <w:r w:rsidRPr="00605857">
        <w:rPr>
          <w:szCs w:val="24"/>
        </w:rPr>
        <w:t xml:space="preserve">Запрос на </w:t>
      </w:r>
      <w:r w:rsidR="00741E3B">
        <w:rPr>
          <w:szCs w:val="24"/>
        </w:rPr>
        <w:t xml:space="preserve">внесение </w:t>
      </w:r>
      <w:r w:rsidR="00741E3B" w:rsidRPr="00605857">
        <w:rPr>
          <w:szCs w:val="24"/>
        </w:rPr>
        <w:t>изменени</w:t>
      </w:r>
      <w:r w:rsidR="00741E3B">
        <w:rPr>
          <w:szCs w:val="24"/>
        </w:rPr>
        <w:t>й в</w:t>
      </w:r>
      <w:r w:rsidR="00741E3B" w:rsidRPr="00605857">
        <w:rPr>
          <w:szCs w:val="24"/>
        </w:rPr>
        <w:t xml:space="preserve"> </w:t>
      </w:r>
      <w:r w:rsidR="00741E3B">
        <w:rPr>
          <w:szCs w:val="24"/>
        </w:rPr>
        <w:t>К</w:t>
      </w:r>
      <w:r w:rsidRPr="00605857">
        <w:rPr>
          <w:szCs w:val="24"/>
        </w:rPr>
        <w:t>лассификатор рассматривает</w:t>
      </w:r>
      <w:r w:rsidR="00FC5CAB" w:rsidRPr="00605857">
        <w:rPr>
          <w:szCs w:val="24"/>
        </w:rPr>
        <w:t xml:space="preserve">ся </w:t>
      </w:r>
      <w:r w:rsidRPr="00605857">
        <w:rPr>
          <w:szCs w:val="24"/>
        </w:rPr>
        <w:t>Минцифр</w:t>
      </w:r>
      <w:r w:rsidR="006B31B3" w:rsidRPr="00605857">
        <w:rPr>
          <w:szCs w:val="24"/>
        </w:rPr>
        <w:t>ы</w:t>
      </w:r>
      <w:r w:rsidRPr="00605857">
        <w:rPr>
          <w:szCs w:val="24"/>
        </w:rPr>
        <w:t xml:space="preserve"> России в сроки, установленные в Регламенте технической поддержки Системы. Результат рассмотрения запроса направляется его инициатору средствами </w:t>
      </w:r>
      <w:r w:rsidRPr="00605857">
        <w:rPr>
          <w:rFonts w:eastAsia="Times New Roman"/>
          <w:color w:val="000000" w:themeColor="text1"/>
          <w:szCs w:val="24"/>
          <w:lang w:eastAsia="ru-RU"/>
        </w:rPr>
        <w:t xml:space="preserve">Системы контроля </w:t>
      </w:r>
      <w:r w:rsidR="0016307A">
        <w:rPr>
          <w:rFonts w:eastAsia="Times New Roman"/>
          <w:color w:val="000000" w:themeColor="text1"/>
          <w:szCs w:val="24"/>
          <w:lang w:eastAsia="ru-RU"/>
        </w:rPr>
        <w:br/>
      </w:r>
      <w:r w:rsidRPr="00605857">
        <w:rPr>
          <w:rFonts w:eastAsia="Times New Roman"/>
          <w:color w:val="000000" w:themeColor="text1"/>
          <w:szCs w:val="24"/>
          <w:lang w:eastAsia="ru-RU"/>
        </w:rPr>
        <w:t>и управления функционированием Оператора</w:t>
      </w:r>
      <w:r w:rsidR="008637C4" w:rsidRPr="008637C4">
        <w:rPr>
          <w:szCs w:val="24"/>
        </w:rPr>
        <w:t xml:space="preserve"> </w:t>
      </w:r>
      <w:r w:rsidR="008637C4">
        <w:rPr>
          <w:szCs w:val="24"/>
        </w:rPr>
        <w:t>ПОС</w:t>
      </w:r>
      <w:r w:rsidRPr="00605857">
        <w:rPr>
          <w:rFonts w:eastAsia="Times New Roman"/>
          <w:color w:val="000000" w:themeColor="text1"/>
          <w:szCs w:val="24"/>
          <w:lang w:eastAsia="ru-RU"/>
        </w:rPr>
        <w:t>.</w:t>
      </w:r>
    </w:p>
    <w:p w14:paraId="039FD6CC" w14:textId="66144FD3" w:rsidR="005233CF" w:rsidRPr="00605857" w:rsidRDefault="00B5077B" w:rsidP="0079159F">
      <w:pPr>
        <w:pStyle w:val="a3"/>
        <w:rPr>
          <w:szCs w:val="24"/>
        </w:rPr>
      </w:pPr>
      <w:r w:rsidRPr="00605857">
        <w:rPr>
          <w:szCs w:val="24"/>
        </w:rPr>
        <w:t>После</w:t>
      </w:r>
      <w:r w:rsidR="007E1BD8" w:rsidRPr="00605857">
        <w:rPr>
          <w:szCs w:val="24"/>
        </w:rPr>
        <w:t xml:space="preserve"> согласования </w:t>
      </w:r>
      <w:r w:rsidR="00741E3B" w:rsidRPr="00605857">
        <w:rPr>
          <w:szCs w:val="24"/>
        </w:rPr>
        <w:t xml:space="preserve">Минцифры России </w:t>
      </w:r>
      <w:r w:rsidR="00123B53" w:rsidRPr="00605857">
        <w:rPr>
          <w:szCs w:val="24"/>
        </w:rPr>
        <w:t xml:space="preserve">запроса на </w:t>
      </w:r>
      <w:r w:rsidR="00A54126">
        <w:rPr>
          <w:szCs w:val="24"/>
        </w:rPr>
        <w:t xml:space="preserve">внесение </w:t>
      </w:r>
      <w:r w:rsidR="00A54126" w:rsidRPr="00605857">
        <w:rPr>
          <w:szCs w:val="24"/>
        </w:rPr>
        <w:t>изменени</w:t>
      </w:r>
      <w:r w:rsidR="00A54126">
        <w:rPr>
          <w:szCs w:val="24"/>
        </w:rPr>
        <w:t>й</w:t>
      </w:r>
      <w:r w:rsidR="00A54126" w:rsidRPr="00605857">
        <w:rPr>
          <w:szCs w:val="24"/>
        </w:rPr>
        <w:t xml:space="preserve"> </w:t>
      </w:r>
      <w:r w:rsidR="0016307A">
        <w:rPr>
          <w:szCs w:val="24"/>
        </w:rPr>
        <w:br/>
      </w:r>
      <w:r w:rsidR="00A54126">
        <w:rPr>
          <w:szCs w:val="24"/>
        </w:rPr>
        <w:t xml:space="preserve">в </w:t>
      </w:r>
      <w:r w:rsidR="00741E3B">
        <w:rPr>
          <w:szCs w:val="24"/>
        </w:rPr>
        <w:t>К</w:t>
      </w:r>
      <w:r w:rsidR="00123B53" w:rsidRPr="00605857">
        <w:rPr>
          <w:szCs w:val="24"/>
        </w:rPr>
        <w:t xml:space="preserve">лассификатор </w:t>
      </w:r>
      <w:r w:rsidR="00BA1431" w:rsidRPr="00605857">
        <w:rPr>
          <w:szCs w:val="24"/>
        </w:rPr>
        <w:t xml:space="preserve">Оператор </w:t>
      </w:r>
      <w:r w:rsidR="008637C4">
        <w:rPr>
          <w:szCs w:val="24"/>
        </w:rPr>
        <w:t>ПОС</w:t>
      </w:r>
      <w:r w:rsidR="00163018" w:rsidRPr="00605857">
        <w:rPr>
          <w:szCs w:val="24"/>
        </w:rPr>
        <w:t xml:space="preserve"> </w:t>
      </w:r>
      <w:r w:rsidR="00A54126">
        <w:rPr>
          <w:szCs w:val="24"/>
        </w:rPr>
        <w:t>реализует</w:t>
      </w:r>
      <w:r w:rsidR="00741E3B">
        <w:rPr>
          <w:szCs w:val="24"/>
        </w:rPr>
        <w:t xml:space="preserve"> </w:t>
      </w:r>
      <w:r w:rsidR="00A54126" w:rsidRPr="00605857">
        <w:rPr>
          <w:szCs w:val="24"/>
        </w:rPr>
        <w:t>изменени</w:t>
      </w:r>
      <w:r w:rsidR="00A54126">
        <w:rPr>
          <w:szCs w:val="24"/>
        </w:rPr>
        <w:t>я</w:t>
      </w:r>
      <w:r w:rsidR="00A54126" w:rsidRPr="00605857">
        <w:rPr>
          <w:szCs w:val="24"/>
        </w:rPr>
        <w:t xml:space="preserve"> </w:t>
      </w:r>
      <w:r w:rsidR="00BA1431" w:rsidRPr="00605857">
        <w:rPr>
          <w:szCs w:val="24"/>
        </w:rPr>
        <w:t xml:space="preserve">в соответствии с процедурой исполнения </w:t>
      </w:r>
      <w:r w:rsidR="000813B6" w:rsidRPr="00605857">
        <w:rPr>
          <w:szCs w:val="24"/>
        </w:rPr>
        <w:t>з</w:t>
      </w:r>
      <w:r w:rsidR="00BA1431" w:rsidRPr="00605857">
        <w:rPr>
          <w:szCs w:val="24"/>
        </w:rPr>
        <w:t>аявок типа «Запрос на изменение»</w:t>
      </w:r>
      <w:r w:rsidR="00A54126">
        <w:rPr>
          <w:szCs w:val="24"/>
        </w:rPr>
        <w:t>, описанной</w:t>
      </w:r>
      <w:r w:rsidR="00BA1431" w:rsidRPr="00605857">
        <w:rPr>
          <w:szCs w:val="24"/>
        </w:rPr>
        <w:t xml:space="preserve"> в Регламенте технической поддержки Системы.</w:t>
      </w:r>
    </w:p>
    <w:p w14:paraId="79736EDD" w14:textId="44C647F6" w:rsidR="00BC27AD" w:rsidRPr="00605857" w:rsidRDefault="005A15AB" w:rsidP="005233CF">
      <w:pPr>
        <w:pStyle w:val="2"/>
        <w:rPr>
          <w:szCs w:val="24"/>
        </w:rPr>
      </w:pPr>
      <w:bookmarkStart w:id="88" w:name="_Toc171353395"/>
      <w:r>
        <w:rPr>
          <w:szCs w:val="24"/>
        </w:rPr>
        <w:t xml:space="preserve">Порядок внесения изменений в перечень </w:t>
      </w:r>
      <w:r w:rsidR="005233CF" w:rsidRPr="00605857">
        <w:rPr>
          <w:szCs w:val="24"/>
        </w:rPr>
        <w:t>причин отк</w:t>
      </w:r>
      <w:r w:rsidR="00487C8B" w:rsidRPr="00605857">
        <w:rPr>
          <w:szCs w:val="24"/>
        </w:rPr>
        <w:t>лонения</w:t>
      </w:r>
      <w:r w:rsidR="005233CF" w:rsidRPr="00605857">
        <w:rPr>
          <w:szCs w:val="24"/>
        </w:rPr>
        <w:t xml:space="preserve"> </w:t>
      </w:r>
      <w:r w:rsidRPr="00605857">
        <w:rPr>
          <w:szCs w:val="24"/>
        </w:rPr>
        <w:t>обращени</w:t>
      </w:r>
      <w:r>
        <w:rPr>
          <w:szCs w:val="24"/>
        </w:rPr>
        <w:t>й</w:t>
      </w:r>
      <w:r w:rsidR="007E7410">
        <w:rPr>
          <w:szCs w:val="24"/>
        </w:rPr>
        <w:t xml:space="preserve"> или сообщений</w:t>
      </w:r>
      <w:bookmarkEnd w:id="88"/>
    </w:p>
    <w:p w14:paraId="3147B4CC" w14:textId="25B09123" w:rsidR="00163018" w:rsidRPr="00605857" w:rsidRDefault="00163018" w:rsidP="00163018">
      <w:pPr>
        <w:pStyle w:val="a3"/>
        <w:rPr>
          <w:szCs w:val="24"/>
        </w:rPr>
      </w:pPr>
      <w:r w:rsidRPr="00605857">
        <w:rPr>
          <w:szCs w:val="24"/>
        </w:rPr>
        <w:t xml:space="preserve">При выборе </w:t>
      </w:r>
      <w:r w:rsidR="004A3D31">
        <w:rPr>
          <w:szCs w:val="24"/>
        </w:rPr>
        <w:t>типа ответа на</w:t>
      </w:r>
      <w:r w:rsidRPr="00605857">
        <w:rPr>
          <w:szCs w:val="24"/>
        </w:rPr>
        <w:t xml:space="preserve"> </w:t>
      </w:r>
      <w:r w:rsidR="004A3D31" w:rsidRPr="00605857">
        <w:rPr>
          <w:szCs w:val="24"/>
        </w:rPr>
        <w:t>обращени</w:t>
      </w:r>
      <w:r w:rsidR="004A3D31">
        <w:rPr>
          <w:szCs w:val="24"/>
        </w:rPr>
        <w:t>е</w:t>
      </w:r>
      <w:r w:rsidR="004A3D31" w:rsidRPr="00605857">
        <w:rPr>
          <w:szCs w:val="24"/>
        </w:rPr>
        <w:t xml:space="preserve"> </w:t>
      </w:r>
      <w:r w:rsidRPr="00605857">
        <w:rPr>
          <w:szCs w:val="24"/>
        </w:rPr>
        <w:t>«Отклонено» (п. </w:t>
      </w:r>
      <w:r w:rsidRPr="00605857">
        <w:rPr>
          <w:szCs w:val="24"/>
        </w:rPr>
        <w:fldChar w:fldCharType="begin"/>
      </w:r>
      <w:r w:rsidRPr="00605857">
        <w:rPr>
          <w:szCs w:val="24"/>
        </w:rPr>
        <w:instrText xml:space="preserve"> REF _Ref59466724 \r \h  \* MERGEFORMAT </w:instrText>
      </w:r>
      <w:r w:rsidRPr="00605857">
        <w:rPr>
          <w:szCs w:val="24"/>
        </w:rPr>
      </w:r>
      <w:r w:rsidRPr="00605857">
        <w:rPr>
          <w:szCs w:val="24"/>
        </w:rPr>
        <w:fldChar w:fldCharType="separate"/>
      </w:r>
      <w:r w:rsidR="00787D4F">
        <w:rPr>
          <w:szCs w:val="24"/>
        </w:rPr>
        <w:t>2.3</w:t>
      </w:r>
      <w:r w:rsidRPr="00605857">
        <w:rPr>
          <w:szCs w:val="24"/>
        </w:rPr>
        <w:fldChar w:fldCharType="end"/>
      </w:r>
      <w:r w:rsidRPr="00605857">
        <w:rPr>
          <w:szCs w:val="24"/>
        </w:rPr>
        <w:t xml:space="preserve"> настоящего Регламента) Исполнитель обязан </w:t>
      </w:r>
      <w:r w:rsidR="002E46F3">
        <w:rPr>
          <w:szCs w:val="24"/>
        </w:rPr>
        <w:t>выбрать</w:t>
      </w:r>
      <w:r w:rsidRPr="00605857">
        <w:rPr>
          <w:szCs w:val="24"/>
        </w:rPr>
        <w:t xml:space="preserve"> причину отклонения </w:t>
      </w:r>
      <w:r w:rsidR="00410B47">
        <w:rPr>
          <w:szCs w:val="24"/>
        </w:rPr>
        <w:t xml:space="preserve">обращения </w:t>
      </w:r>
      <w:r w:rsidR="007E7410">
        <w:rPr>
          <w:szCs w:val="24"/>
        </w:rPr>
        <w:t xml:space="preserve">или сообщения </w:t>
      </w:r>
      <w:r w:rsidR="00907AD5">
        <w:rPr>
          <w:szCs w:val="24"/>
        </w:rPr>
        <w:br/>
      </w:r>
      <w:r w:rsidRPr="00605857">
        <w:rPr>
          <w:szCs w:val="24"/>
        </w:rPr>
        <w:t>из исчерпывающего списка причин</w:t>
      </w:r>
      <w:r w:rsidR="00410B47">
        <w:rPr>
          <w:szCs w:val="24"/>
        </w:rPr>
        <w:t xml:space="preserve"> в Системе</w:t>
      </w:r>
      <w:r w:rsidRPr="00605857">
        <w:rPr>
          <w:szCs w:val="24"/>
        </w:rPr>
        <w:t>.</w:t>
      </w:r>
    </w:p>
    <w:p w14:paraId="26158616" w14:textId="053E28E3" w:rsidR="005233CF" w:rsidRPr="00605857" w:rsidRDefault="00C5621F" w:rsidP="00A77769">
      <w:pPr>
        <w:pStyle w:val="a3"/>
        <w:rPr>
          <w:szCs w:val="24"/>
        </w:rPr>
      </w:pPr>
      <w:r w:rsidRPr="00605857">
        <w:rPr>
          <w:szCs w:val="24"/>
        </w:rPr>
        <w:t xml:space="preserve">Изменение </w:t>
      </w:r>
      <w:r w:rsidR="006B31B3" w:rsidRPr="00605857">
        <w:rPr>
          <w:szCs w:val="24"/>
        </w:rPr>
        <w:t>перечня</w:t>
      </w:r>
      <w:r w:rsidRPr="00605857">
        <w:rPr>
          <w:szCs w:val="24"/>
        </w:rPr>
        <w:t xml:space="preserve"> </w:t>
      </w:r>
      <w:r w:rsidR="00BA2D6C" w:rsidRPr="00605857">
        <w:rPr>
          <w:szCs w:val="24"/>
        </w:rPr>
        <w:t xml:space="preserve">причин </w:t>
      </w:r>
      <w:r w:rsidR="001313AD" w:rsidRPr="00605857">
        <w:rPr>
          <w:szCs w:val="24"/>
        </w:rPr>
        <w:t>отклонения</w:t>
      </w:r>
      <w:r w:rsidR="009E25D8" w:rsidRPr="00605857">
        <w:rPr>
          <w:szCs w:val="24"/>
        </w:rPr>
        <w:t xml:space="preserve">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="009E25D8" w:rsidRPr="00605857">
        <w:rPr>
          <w:szCs w:val="24"/>
        </w:rPr>
        <w:t>и</w:t>
      </w:r>
      <w:r w:rsidR="001313AD" w:rsidRPr="00605857">
        <w:rPr>
          <w:szCs w:val="24"/>
        </w:rPr>
        <w:t>й</w:t>
      </w:r>
      <w:r w:rsidR="005233CF" w:rsidRPr="00605857">
        <w:rPr>
          <w:szCs w:val="24"/>
        </w:rPr>
        <w:t xml:space="preserve"> </w:t>
      </w:r>
      <w:r w:rsidR="007E7410">
        <w:rPr>
          <w:szCs w:val="24"/>
        </w:rPr>
        <w:t xml:space="preserve">или сообщений </w:t>
      </w:r>
      <w:r w:rsidR="005233CF" w:rsidRPr="00605857">
        <w:rPr>
          <w:szCs w:val="24"/>
        </w:rPr>
        <w:t xml:space="preserve">осуществляется по инициативе </w:t>
      </w:r>
      <w:r w:rsidR="00A37680" w:rsidRPr="00605857">
        <w:rPr>
          <w:szCs w:val="24"/>
        </w:rPr>
        <w:t>органа или организации</w:t>
      </w:r>
      <w:r w:rsidR="00193D1F" w:rsidRPr="00605857">
        <w:rPr>
          <w:szCs w:val="24"/>
        </w:rPr>
        <w:t> </w:t>
      </w:r>
      <w:r w:rsidR="00470572">
        <w:rPr>
          <w:szCs w:val="24"/>
        </w:rPr>
        <w:t xml:space="preserve">(инициатор запроса) </w:t>
      </w:r>
      <w:r w:rsidR="00194A1C" w:rsidRPr="00605857">
        <w:rPr>
          <w:rFonts w:cs="Times New Roman"/>
          <w:szCs w:val="24"/>
        </w:rPr>
        <w:t>в порядке</w:t>
      </w:r>
      <w:r w:rsidR="00194A1C">
        <w:rPr>
          <w:rFonts w:cs="Times New Roman"/>
          <w:szCs w:val="24"/>
        </w:rPr>
        <w:t>,</w:t>
      </w:r>
      <w:r w:rsidR="00194A1C" w:rsidRPr="00605857">
        <w:rPr>
          <w:szCs w:val="24"/>
        </w:rPr>
        <w:t xml:space="preserve"> </w:t>
      </w:r>
      <w:r w:rsidR="00194A1C" w:rsidRPr="00605857">
        <w:rPr>
          <w:rFonts w:cs="Times New Roman"/>
          <w:szCs w:val="24"/>
        </w:rPr>
        <w:t xml:space="preserve">установленном </w:t>
      </w:r>
      <w:r w:rsidR="00194A1C">
        <w:rPr>
          <w:szCs w:val="24"/>
        </w:rPr>
        <w:lastRenderedPageBreak/>
        <w:t>настоящим Регламентом</w:t>
      </w:r>
      <w:r w:rsidR="009232C4" w:rsidRPr="00605857">
        <w:rPr>
          <w:szCs w:val="24"/>
        </w:rPr>
        <w:t>.</w:t>
      </w:r>
      <w:r w:rsidR="005233CF" w:rsidRPr="00605857">
        <w:rPr>
          <w:szCs w:val="24"/>
        </w:rPr>
        <w:t xml:space="preserve"> </w:t>
      </w:r>
      <w:r w:rsidR="00EE50DC" w:rsidRPr="00605857">
        <w:rPr>
          <w:szCs w:val="24"/>
        </w:rPr>
        <w:t xml:space="preserve">Инициатор запроса </w:t>
      </w:r>
      <w:r w:rsidR="00410B47">
        <w:rPr>
          <w:szCs w:val="24"/>
        </w:rPr>
        <w:t>в случае необходимости</w:t>
      </w:r>
      <w:r w:rsidR="00EE50DC" w:rsidRPr="00605857">
        <w:rPr>
          <w:szCs w:val="24"/>
        </w:rPr>
        <w:t xml:space="preserve"> </w:t>
      </w:r>
      <w:r w:rsidR="00193D1F" w:rsidRPr="00605857">
        <w:rPr>
          <w:szCs w:val="24"/>
        </w:rPr>
        <w:t>добавить</w:t>
      </w:r>
      <w:r w:rsidR="007A4A4C">
        <w:rPr>
          <w:szCs w:val="24"/>
        </w:rPr>
        <w:t xml:space="preserve"> (</w:t>
      </w:r>
      <w:r w:rsidR="00470572">
        <w:rPr>
          <w:szCs w:val="24"/>
        </w:rPr>
        <w:t xml:space="preserve">удалить или </w:t>
      </w:r>
      <w:r w:rsidR="007A4A4C">
        <w:rPr>
          <w:szCs w:val="24"/>
        </w:rPr>
        <w:t>изменить)</w:t>
      </w:r>
      <w:r w:rsidR="00EE50DC" w:rsidRPr="00605857">
        <w:rPr>
          <w:szCs w:val="24"/>
        </w:rPr>
        <w:t xml:space="preserve"> </w:t>
      </w:r>
      <w:r w:rsidR="00BA2D6C" w:rsidRPr="00605857">
        <w:rPr>
          <w:szCs w:val="24"/>
        </w:rPr>
        <w:t xml:space="preserve">причину </w:t>
      </w:r>
      <w:r w:rsidR="001313AD" w:rsidRPr="00605857">
        <w:rPr>
          <w:szCs w:val="24"/>
        </w:rPr>
        <w:t>отклонения</w:t>
      </w:r>
      <w:r w:rsidR="009E25D8" w:rsidRPr="00605857">
        <w:rPr>
          <w:szCs w:val="24"/>
        </w:rPr>
        <w:t xml:space="preserve">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="001313AD" w:rsidRPr="00605857">
        <w:rPr>
          <w:szCs w:val="24"/>
        </w:rPr>
        <w:t>ий</w:t>
      </w:r>
      <w:r w:rsidR="007E7410">
        <w:rPr>
          <w:szCs w:val="24"/>
        </w:rPr>
        <w:t xml:space="preserve"> или сообщений</w:t>
      </w:r>
      <w:r w:rsidR="005233CF" w:rsidRPr="00605857">
        <w:rPr>
          <w:szCs w:val="24"/>
        </w:rPr>
        <w:t xml:space="preserve">, </w:t>
      </w:r>
      <w:r w:rsidR="00163018" w:rsidRPr="00605857">
        <w:rPr>
          <w:rFonts w:cs="Times New Roman"/>
          <w:szCs w:val="24"/>
        </w:rPr>
        <w:t xml:space="preserve">направляет соответствующее предложение в адрес </w:t>
      </w:r>
      <w:r w:rsidR="00A27059" w:rsidRPr="00605857">
        <w:rPr>
          <w:szCs w:val="24"/>
        </w:rPr>
        <w:t>Оператор</w:t>
      </w:r>
      <w:r w:rsidR="003E6FBA" w:rsidRPr="00605857">
        <w:rPr>
          <w:szCs w:val="24"/>
        </w:rPr>
        <w:t>а</w:t>
      </w:r>
      <w:r w:rsidR="00163018" w:rsidRPr="00605857">
        <w:rPr>
          <w:szCs w:val="24"/>
        </w:rPr>
        <w:t xml:space="preserve"> </w:t>
      </w:r>
      <w:r w:rsidR="008637C4">
        <w:rPr>
          <w:szCs w:val="24"/>
        </w:rPr>
        <w:t>ПОС</w:t>
      </w:r>
      <w:r w:rsidR="005233CF" w:rsidRPr="00605857">
        <w:rPr>
          <w:szCs w:val="24"/>
        </w:rPr>
        <w:t xml:space="preserve">. </w:t>
      </w:r>
      <w:r w:rsidR="00410B47">
        <w:rPr>
          <w:rFonts w:cs="Times New Roman"/>
          <w:szCs w:val="24"/>
        </w:rPr>
        <w:t>П</w:t>
      </w:r>
      <w:r w:rsidR="00FC5CAB" w:rsidRPr="00605857">
        <w:rPr>
          <w:rFonts w:cs="Times New Roman"/>
          <w:szCs w:val="24"/>
        </w:rPr>
        <w:t xml:space="preserve">редложение должно быть направлено по электронной почте в адрес службы Технической поддержки Оператора </w:t>
      </w:r>
      <w:r w:rsidR="008637C4">
        <w:rPr>
          <w:szCs w:val="24"/>
        </w:rPr>
        <w:t>ПОС</w:t>
      </w:r>
      <w:r w:rsidR="00FC5CAB" w:rsidRPr="00605857">
        <w:rPr>
          <w:rFonts w:cs="Times New Roman"/>
          <w:szCs w:val="24"/>
        </w:rPr>
        <w:t xml:space="preserve">, указанный в Регламенте технической поддержки </w:t>
      </w:r>
      <w:r w:rsidR="008637C4">
        <w:rPr>
          <w:szCs w:val="24"/>
        </w:rPr>
        <w:t>ПОС</w:t>
      </w:r>
      <w:r w:rsidR="00FC5CAB" w:rsidRPr="00605857">
        <w:rPr>
          <w:rFonts w:cs="Times New Roman"/>
          <w:szCs w:val="24"/>
        </w:rPr>
        <w:t xml:space="preserve">, и должно содержать наименование причины (причин) отклонения, которую (которые) предлагается </w:t>
      </w:r>
      <w:r w:rsidR="00356DC4">
        <w:rPr>
          <w:rFonts w:cs="Times New Roman"/>
          <w:szCs w:val="24"/>
        </w:rPr>
        <w:t>добавить</w:t>
      </w:r>
      <w:r w:rsidR="00AF00E6">
        <w:rPr>
          <w:rFonts w:cs="Times New Roman"/>
          <w:szCs w:val="24"/>
        </w:rPr>
        <w:t xml:space="preserve"> (удалить)</w:t>
      </w:r>
      <w:r w:rsidR="00FC5CAB" w:rsidRPr="00605857">
        <w:rPr>
          <w:rFonts w:cs="Times New Roman"/>
          <w:szCs w:val="24"/>
        </w:rPr>
        <w:t xml:space="preserve"> в </w:t>
      </w:r>
      <w:r w:rsidR="008637C4">
        <w:rPr>
          <w:szCs w:val="24"/>
        </w:rPr>
        <w:t>ПОС.</w:t>
      </w:r>
      <w:r w:rsidR="00A77769">
        <w:rPr>
          <w:rFonts w:cs="Times New Roman"/>
          <w:szCs w:val="24"/>
        </w:rPr>
        <w:t xml:space="preserve"> При </w:t>
      </w:r>
      <w:r w:rsidR="00356DC4">
        <w:rPr>
          <w:rFonts w:cs="Times New Roman"/>
          <w:szCs w:val="24"/>
        </w:rPr>
        <w:t>внесении корректировок в наименования</w:t>
      </w:r>
      <w:r w:rsidR="00A77769">
        <w:rPr>
          <w:rFonts w:cs="Times New Roman"/>
          <w:szCs w:val="24"/>
        </w:rPr>
        <w:t xml:space="preserve"> </w:t>
      </w:r>
      <w:r w:rsidR="00A77769" w:rsidRPr="00605857">
        <w:rPr>
          <w:szCs w:val="24"/>
        </w:rPr>
        <w:t>причин отклонения обращени</w:t>
      </w:r>
      <w:r w:rsidR="00A77769">
        <w:rPr>
          <w:szCs w:val="24"/>
        </w:rPr>
        <w:t>й</w:t>
      </w:r>
      <w:r w:rsidR="007E7410">
        <w:rPr>
          <w:szCs w:val="24"/>
        </w:rPr>
        <w:t xml:space="preserve"> или сообщений</w:t>
      </w:r>
      <w:r w:rsidR="00A77769">
        <w:rPr>
          <w:rFonts w:cs="Times New Roman"/>
          <w:szCs w:val="24"/>
        </w:rPr>
        <w:t xml:space="preserve"> </w:t>
      </w:r>
      <w:r w:rsidR="00356DC4">
        <w:rPr>
          <w:rFonts w:cs="Times New Roman"/>
          <w:szCs w:val="24"/>
        </w:rPr>
        <w:t xml:space="preserve">в запросе необходимо </w:t>
      </w:r>
      <w:r w:rsidR="00A77769">
        <w:rPr>
          <w:rFonts w:cs="Times New Roman"/>
          <w:szCs w:val="24"/>
        </w:rPr>
        <w:t xml:space="preserve">указать </w:t>
      </w:r>
      <w:r w:rsidR="00356DC4">
        <w:rPr>
          <w:rFonts w:cs="Times New Roman"/>
          <w:szCs w:val="24"/>
        </w:rPr>
        <w:t xml:space="preserve">наименования </w:t>
      </w:r>
      <w:r w:rsidR="00A77769" w:rsidRPr="00605857">
        <w:rPr>
          <w:szCs w:val="24"/>
        </w:rPr>
        <w:t xml:space="preserve">причин </w:t>
      </w:r>
      <w:r w:rsidR="00356DC4">
        <w:rPr>
          <w:szCs w:val="24"/>
        </w:rPr>
        <w:t>до и после внесения предлагаемых корректировок</w:t>
      </w:r>
      <w:r w:rsidR="00A77769">
        <w:rPr>
          <w:rFonts w:cs="Times New Roman"/>
          <w:szCs w:val="24"/>
        </w:rPr>
        <w:t>.</w:t>
      </w:r>
    </w:p>
    <w:p w14:paraId="17005EBA" w14:textId="04E8CB97" w:rsidR="001313AD" w:rsidRPr="00605857" w:rsidRDefault="001313AD" w:rsidP="0079159F">
      <w:pPr>
        <w:pStyle w:val="a3"/>
        <w:rPr>
          <w:szCs w:val="24"/>
        </w:rPr>
      </w:pPr>
      <w:r w:rsidRPr="00605857">
        <w:rPr>
          <w:szCs w:val="24"/>
        </w:rPr>
        <w:t xml:space="preserve">Запрос на изменение </w:t>
      </w:r>
      <w:r w:rsidR="003963BA">
        <w:rPr>
          <w:szCs w:val="24"/>
        </w:rPr>
        <w:t xml:space="preserve">перечня </w:t>
      </w:r>
      <w:r w:rsidRPr="00605857">
        <w:rPr>
          <w:szCs w:val="24"/>
        </w:rPr>
        <w:t xml:space="preserve">причин отклонения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 xml:space="preserve">ий </w:t>
      </w:r>
      <w:r w:rsidR="007E7410">
        <w:rPr>
          <w:szCs w:val="24"/>
        </w:rPr>
        <w:t xml:space="preserve">или сообщений </w:t>
      </w:r>
      <w:r w:rsidRPr="00605857">
        <w:rPr>
          <w:szCs w:val="24"/>
        </w:rPr>
        <w:t>рассматривает</w:t>
      </w:r>
      <w:r w:rsidR="00FC5CAB" w:rsidRPr="00605857">
        <w:rPr>
          <w:szCs w:val="24"/>
        </w:rPr>
        <w:t>ся</w:t>
      </w:r>
      <w:r w:rsidRPr="00605857">
        <w:rPr>
          <w:szCs w:val="24"/>
        </w:rPr>
        <w:t xml:space="preserve"> Минцифр</w:t>
      </w:r>
      <w:r w:rsidR="006B31B3" w:rsidRPr="00605857">
        <w:rPr>
          <w:szCs w:val="24"/>
        </w:rPr>
        <w:t>ы</w:t>
      </w:r>
      <w:r w:rsidRPr="00605857">
        <w:rPr>
          <w:szCs w:val="24"/>
        </w:rPr>
        <w:t xml:space="preserve"> России в сроки, установленные в Регламенте технической поддержки Системы. Результат рассмотрения запроса направляется его инициатору средствами </w:t>
      </w:r>
      <w:r w:rsidRPr="00605857">
        <w:rPr>
          <w:rFonts w:eastAsia="Times New Roman"/>
          <w:color w:val="000000" w:themeColor="text1"/>
          <w:szCs w:val="24"/>
          <w:lang w:eastAsia="ru-RU"/>
        </w:rPr>
        <w:t>Системы контроля и управления функционированием Оператора</w:t>
      </w:r>
      <w:r w:rsidR="00FC5CAB" w:rsidRPr="00605857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8637C4">
        <w:rPr>
          <w:szCs w:val="24"/>
        </w:rPr>
        <w:t>ПОС</w:t>
      </w:r>
      <w:r w:rsidRPr="00605857">
        <w:rPr>
          <w:rFonts w:eastAsia="Times New Roman"/>
          <w:color w:val="000000" w:themeColor="text1"/>
          <w:szCs w:val="24"/>
          <w:lang w:eastAsia="ru-RU"/>
        </w:rPr>
        <w:t>.</w:t>
      </w:r>
    </w:p>
    <w:p w14:paraId="6751188E" w14:textId="02328AF2" w:rsidR="001313AD" w:rsidRDefault="001313AD" w:rsidP="0079159F">
      <w:pPr>
        <w:pStyle w:val="a3"/>
        <w:rPr>
          <w:szCs w:val="24"/>
        </w:rPr>
      </w:pPr>
      <w:r w:rsidRPr="00605857">
        <w:rPr>
          <w:szCs w:val="24"/>
        </w:rPr>
        <w:t xml:space="preserve">После согласования запроса на изменение </w:t>
      </w:r>
      <w:r w:rsidR="00B53F0D">
        <w:rPr>
          <w:szCs w:val="24"/>
        </w:rPr>
        <w:t xml:space="preserve">перечня </w:t>
      </w:r>
      <w:r w:rsidRPr="00605857">
        <w:rPr>
          <w:szCs w:val="24"/>
        </w:rPr>
        <w:t xml:space="preserve">причин отклонения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Pr="00605857">
        <w:rPr>
          <w:szCs w:val="24"/>
        </w:rPr>
        <w:t xml:space="preserve">ий </w:t>
      </w:r>
      <w:r w:rsidR="007E7410">
        <w:rPr>
          <w:szCs w:val="24"/>
        </w:rPr>
        <w:t xml:space="preserve">или сообщений </w:t>
      </w:r>
      <w:r w:rsidRPr="00605857">
        <w:rPr>
          <w:szCs w:val="24"/>
        </w:rPr>
        <w:t xml:space="preserve">со стороны </w:t>
      </w:r>
      <w:proofErr w:type="spellStart"/>
      <w:r w:rsidRPr="00605857">
        <w:rPr>
          <w:szCs w:val="24"/>
        </w:rPr>
        <w:t>Минцифры</w:t>
      </w:r>
      <w:proofErr w:type="spellEnd"/>
      <w:r w:rsidRPr="00605857">
        <w:rPr>
          <w:szCs w:val="24"/>
        </w:rPr>
        <w:t xml:space="preserve"> России </w:t>
      </w:r>
      <w:r w:rsidR="00BA1431" w:rsidRPr="00605857">
        <w:rPr>
          <w:szCs w:val="24"/>
        </w:rPr>
        <w:t>Оператор</w:t>
      </w:r>
      <w:r w:rsidR="00FC5CAB" w:rsidRPr="00605857">
        <w:rPr>
          <w:szCs w:val="24"/>
        </w:rPr>
        <w:t xml:space="preserve"> </w:t>
      </w:r>
      <w:r w:rsidR="008637C4">
        <w:rPr>
          <w:szCs w:val="24"/>
        </w:rPr>
        <w:t>ПОС</w:t>
      </w:r>
      <w:r w:rsidR="00BA1431" w:rsidRPr="00605857">
        <w:rPr>
          <w:szCs w:val="24"/>
        </w:rPr>
        <w:t xml:space="preserve"> </w:t>
      </w:r>
      <w:r w:rsidR="00A54126">
        <w:rPr>
          <w:szCs w:val="24"/>
        </w:rPr>
        <w:t>реализует</w:t>
      </w:r>
      <w:r w:rsidR="00A54126" w:rsidRPr="00605857">
        <w:rPr>
          <w:szCs w:val="24"/>
        </w:rPr>
        <w:t xml:space="preserve"> </w:t>
      </w:r>
      <w:r w:rsidR="00BA1431" w:rsidRPr="00605857">
        <w:rPr>
          <w:szCs w:val="24"/>
        </w:rPr>
        <w:t xml:space="preserve">изменение </w:t>
      </w:r>
      <w:r w:rsidR="00AA10DE">
        <w:rPr>
          <w:szCs w:val="24"/>
        </w:rPr>
        <w:br/>
      </w:r>
      <w:r w:rsidR="00BA1431" w:rsidRPr="00605857">
        <w:rPr>
          <w:szCs w:val="24"/>
        </w:rPr>
        <w:t xml:space="preserve">в соответствии с процедурой исполнения </w:t>
      </w:r>
      <w:r w:rsidR="000813B6" w:rsidRPr="00605857">
        <w:rPr>
          <w:szCs w:val="24"/>
        </w:rPr>
        <w:t>з</w:t>
      </w:r>
      <w:r w:rsidR="00BA1431" w:rsidRPr="00605857">
        <w:rPr>
          <w:szCs w:val="24"/>
        </w:rPr>
        <w:t>аявок типа «Запрос на изменение»</w:t>
      </w:r>
      <w:r w:rsidR="00B53F0D" w:rsidRPr="00605857">
        <w:rPr>
          <w:szCs w:val="24"/>
        </w:rPr>
        <w:t xml:space="preserve">, </w:t>
      </w:r>
      <w:r w:rsidR="00B53F0D">
        <w:rPr>
          <w:szCs w:val="24"/>
        </w:rPr>
        <w:t>описанной</w:t>
      </w:r>
      <w:r w:rsidR="00BA1431" w:rsidRPr="00605857">
        <w:rPr>
          <w:szCs w:val="24"/>
        </w:rPr>
        <w:t xml:space="preserve"> </w:t>
      </w:r>
      <w:r w:rsidR="00AA10DE">
        <w:rPr>
          <w:szCs w:val="24"/>
        </w:rPr>
        <w:br/>
      </w:r>
      <w:r w:rsidR="00BA1431" w:rsidRPr="00605857">
        <w:rPr>
          <w:szCs w:val="24"/>
        </w:rPr>
        <w:t>в Регламенте технической поддержки Системы.</w:t>
      </w:r>
    </w:p>
    <w:p w14:paraId="73FBCDD9" w14:textId="7D8DFFE7" w:rsidR="006433B8" w:rsidRPr="00D64B39" w:rsidRDefault="00236CB4" w:rsidP="00D64B39">
      <w:pPr>
        <w:pStyle w:val="1"/>
        <w:rPr>
          <w:caps/>
        </w:rPr>
      </w:pPr>
      <w:bookmarkStart w:id="89" w:name="_Toc153790798"/>
      <w:bookmarkStart w:id="90" w:name="_Toc153872355"/>
      <w:bookmarkStart w:id="91" w:name="_Toc171353396"/>
      <w:bookmarkEnd w:id="89"/>
      <w:bookmarkEnd w:id="90"/>
      <w:r w:rsidRPr="00D64B39">
        <w:rPr>
          <w:caps/>
        </w:rPr>
        <w:lastRenderedPageBreak/>
        <w:t>Порядок выгрузки обращений в ССТУ.РФ</w:t>
      </w:r>
      <w:bookmarkEnd w:id="91"/>
    </w:p>
    <w:p w14:paraId="67D87F9F" w14:textId="2CF19E2F" w:rsidR="003F5E34" w:rsidRPr="003C16A1" w:rsidRDefault="00236CB4">
      <w:pPr>
        <w:pStyle w:val="a3"/>
        <w:rPr>
          <w:szCs w:val="24"/>
        </w:rPr>
      </w:pPr>
      <w:r>
        <w:t xml:space="preserve">Данные по </w:t>
      </w:r>
      <w:r w:rsidRPr="003C16A1">
        <w:rPr>
          <w:szCs w:val="24"/>
        </w:rPr>
        <w:t>обращениям и любые изменения статусов обращений, которые были произведены в ходе обработки обращений в течение календарного месяца</w:t>
      </w:r>
      <w:r w:rsidR="00422A3C" w:rsidRPr="003C16A1">
        <w:rPr>
          <w:szCs w:val="24"/>
        </w:rPr>
        <w:t xml:space="preserve"> в ЛКО</w:t>
      </w:r>
      <w:r w:rsidRPr="003C16A1">
        <w:rPr>
          <w:szCs w:val="24"/>
        </w:rPr>
        <w:t>, должны быть выгружены на информационный ресурс ССТУ.РФ.</w:t>
      </w:r>
      <w:r w:rsidR="003F5E34" w:rsidRPr="003C16A1">
        <w:rPr>
          <w:szCs w:val="24"/>
        </w:rPr>
        <w:t xml:space="preserve"> В выгрузку попадают только обращения.</w:t>
      </w:r>
    </w:p>
    <w:p w14:paraId="4B9F3222" w14:textId="7DA4CDAE" w:rsidR="00236CB4" w:rsidRPr="003C16A1" w:rsidRDefault="00236CB4">
      <w:pPr>
        <w:pStyle w:val="a3"/>
        <w:rPr>
          <w:szCs w:val="24"/>
        </w:rPr>
      </w:pPr>
      <w:r w:rsidRPr="003C16A1">
        <w:rPr>
          <w:szCs w:val="24"/>
        </w:rPr>
        <w:t xml:space="preserve"> Такая выгрузка</w:t>
      </w:r>
      <w:r w:rsidR="00422A3C" w:rsidRPr="003C16A1">
        <w:rPr>
          <w:szCs w:val="24"/>
        </w:rPr>
        <w:t xml:space="preserve"> по ЛКО</w:t>
      </w:r>
      <w:r w:rsidRPr="003C16A1">
        <w:rPr>
          <w:szCs w:val="24"/>
        </w:rPr>
        <w:t xml:space="preserve"> должна производиться </w:t>
      </w:r>
      <w:r w:rsidR="00772AD8" w:rsidRPr="003C16A1">
        <w:rPr>
          <w:szCs w:val="24"/>
        </w:rPr>
        <w:t>ежемесячно</w:t>
      </w:r>
      <w:r w:rsidRPr="003C16A1">
        <w:rPr>
          <w:szCs w:val="24"/>
        </w:rPr>
        <w:t xml:space="preserve"> с первого по пятое число календарного месяца. Выгрузка может производиться одним из двух способов:</w:t>
      </w:r>
    </w:p>
    <w:p w14:paraId="6264CDCB" w14:textId="013A93A5" w:rsidR="00236CB4" w:rsidRPr="003C16A1" w:rsidRDefault="00236CB4" w:rsidP="00D64B39">
      <w:pPr>
        <w:pStyle w:val="11"/>
        <w:rPr>
          <w:szCs w:val="24"/>
        </w:rPr>
      </w:pPr>
      <w:r w:rsidRPr="003C16A1">
        <w:rPr>
          <w:szCs w:val="24"/>
        </w:rPr>
        <w:t>администратором каждого ЛКО для данных по обработке обращений этого ЛКО;</w:t>
      </w:r>
    </w:p>
    <w:p w14:paraId="3F3EC6A1" w14:textId="34776FCF" w:rsidR="00236CB4" w:rsidRPr="003C16A1" w:rsidRDefault="00236CB4" w:rsidP="00D64B39">
      <w:pPr>
        <w:pStyle w:val="11"/>
        <w:rPr>
          <w:szCs w:val="24"/>
        </w:rPr>
      </w:pPr>
      <w:r w:rsidRPr="003C16A1">
        <w:rPr>
          <w:szCs w:val="24"/>
        </w:rPr>
        <w:t xml:space="preserve">администратором </w:t>
      </w:r>
      <w:r w:rsidR="00821227" w:rsidRPr="003C16A1">
        <w:rPr>
          <w:szCs w:val="24"/>
        </w:rPr>
        <w:t>верхнеуровневого</w:t>
      </w:r>
      <w:r w:rsidRPr="003C16A1">
        <w:rPr>
          <w:szCs w:val="24"/>
        </w:rPr>
        <w:t xml:space="preserve"> ЛКО для данного ЛКО и всех ЛКО того дерева, в котором это ЛКО является </w:t>
      </w:r>
      <w:r w:rsidR="00821227" w:rsidRPr="003C16A1">
        <w:rPr>
          <w:szCs w:val="24"/>
        </w:rPr>
        <w:t>верхнеуровневым</w:t>
      </w:r>
      <w:r w:rsidRPr="003C16A1">
        <w:rPr>
          <w:szCs w:val="24"/>
        </w:rPr>
        <w:t>.</w:t>
      </w:r>
    </w:p>
    <w:p w14:paraId="540E4270" w14:textId="44E8388B" w:rsidR="00236CB4" w:rsidRPr="003C16A1" w:rsidRDefault="0055232D">
      <w:pPr>
        <w:pStyle w:val="a3"/>
        <w:rPr>
          <w:spacing w:val="-6"/>
          <w:szCs w:val="24"/>
        </w:rPr>
      </w:pPr>
      <w:r w:rsidRPr="003C16A1">
        <w:rPr>
          <w:szCs w:val="24"/>
        </w:rPr>
        <w:t>Способ выгрузки является для всех ЛКО субъекта РФ</w:t>
      </w:r>
      <w:r w:rsidR="009D58DD" w:rsidRPr="003C16A1">
        <w:rPr>
          <w:szCs w:val="24"/>
        </w:rPr>
        <w:t xml:space="preserve"> (дерева ЛКО ФОИВ)</w:t>
      </w:r>
      <w:r w:rsidRPr="003C16A1">
        <w:rPr>
          <w:szCs w:val="24"/>
        </w:rPr>
        <w:t xml:space="preserve"> одинаковым и определяется </w:t>
      </w:r>
      <w:r w:rsidR="003C16A1" w:rsidRPr="003C16A1">
        <w:rPr>
          <w:szCs w:val="24"/>
        </w:rPr>
        <w:t>ответственным должностным лицом/</w:t>
      </w:r>
      <w:r w:rsidRPr="003C16A1">
        <w:rPr>
          <w:spacing w:val="-6"/>
          <w:szCs w:val="24"/>
        </w:rPr>
        <w:t>органом, уполномоченным на осуществление функций по реализации соглашения о взаимодействии в целях создания 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(функций)».</w:t>
      </w:r>
    </w:p>
    <w:p w14:paraId="2AF39554" w14:textId="09DD97D7" w:rsidR="0055232D" w:rsidRPr="003C16A1" w:rsidRDefault="0055232D">
      <w:pPr>
        <w:pStyle w:val="a3"/>
        <w:rPr>
          <w:spacing w:val="-6"/>
          <w:szCs w:val="24"/>
        </w:rPr>
      </w:pPr>
      <w:r w:rsidRPr="003C16A1">
        <w:rPr>
          <w:spacing w:val="-6"/>
          <w:szCs w:val="24"/>
        </w:rPr>
        <w:t>Администратор каждого ЛКО, который должен осуществлять выгрузку данных по обработке обращений и изменениям статусов обращений, должен выбрать механизм загрузки:</w:t>
      </w:r>
    </w:p>
    <w:p w14:paraId="1516B8F2" w14:textId="25972883" w:rsidR="0055232D" w:rsidRPr="003C16A1" w:rsidRDefault="0055232D" w:rsidP="00D64B39">
      <w:pPr>
        <w:pStyle w:val="11"/>
        <w:rPr>
          <w:szCs w:val="24"/>
        </w:rPr>
      </w:pPr>
      <w:r w:rsidRPr="003C16A1">
        <w:rPr>
          <w:szCs w:val="24"/>
        </w:rPr>
        <w:t>выгрузк</w:t>
      </w:r>
      <w:r w:rsidR="00151CF4" w:rsidRPr="003C16A1">
        <w:rPr>
          <w:szCs w:val="24"/>
        </w:rPr>
        <w:t>а</w:t>
      </w:r>
      <w:r w:rsidRPr="003C16A1">
        <w:rPr>
          <w:szCs w:val="24"/>
        </w:rPr>
        <w:t xml:space="preserve"> архива с данными и </w:t>
      </w:r>
      <w:r w:rsidR="00151CF4" w:rsidRPr="003C16A1">
        <w:rPr>
          <w:szCs w:val="24"/>
        </w:rPr>
        <w:t xml:space="preserve">последующая его </w:t>
      </w:r>
      <w:r w:rsidR="00422A3C" w:rsidRPr="003C16A1">
        <w:rPr>
          <w:szCs w:val="24"/>
        </w:rPr>
        <w:t>загрузк</w:t>
      </w:r>
      <w:r w:rsidR="00151CF4" w:rsidRPr="003C16A1">
        <w:rPr>
          <w:szCs w:val="24"/>
        </w:rPr>
        <w:t>а</w:t>
      </w:r>
      <w:r w:rsidRPr="003C16A1">
        <w:rPr>
          <w:szCs w:val="24"/>
        </w:rPr>
        <w:t xml:space="preserve"> </w:t>
      </w:r>
      <w:r w:rsidR="007E716A" w:rsidRPr="003C16A1">
        <w:rPr>
          <w:szCs w:val="24"/>
        </w:rPr>
        <w:t>(загрузка выполняется вне рамок ПОС)</w:t>
      </w:r>
      <w:r w:rsidRPr="003C16A1">
        <w:rPr>
          <w:szCs w:val="24"/>
        </w:rPr>
        <w:t xml:space="preserve"> </w:t>
      </w:r>
      <w:r w:rsidR="00422A3C" w:rsidRPr="003C16A1">
        <w:rPr>
          <w:szCs w:val="24"/>
        </w:rPr>
        <w:t>в</w:t>
      </w:r>
      <w:r w:rsidRPr="003C16A1">
        <w:rPr>
          <w:szCs w:val="24"/>
        </w:rPr>
        <w:t xml:space="preserve"> информационный ресурс ССТУ.РФ;</w:t>
      </w:r>
    </w:p>
    <w:p w14:paraId="26DA8F84" w14:textId="37198B3A" w:rsidR="0055232D" w:rsidRPr="003C16A1" w:rsidRDefault="0055232D" w:rsidP="00D64B39">
      <w:pPr>
        <w:pStyle w:val="11"/>
        <w:rPr>
          <w:szCs w:val="24"/>
        </w:rPr>
      </w:pPr>
      <w:r w:rsidRPr="003C16A1">
        <w:rPr>
          <w:szCs w:val="24"/>
        </w:rPr>
        <w:t>автоматизированным образом через интерфейс АРМ Администратора ПОС.</w:t>
      </w:r>
    </w:p>
    <w:p w14:paraId="7DE81E13" w14:textId="1CAEADD7" w:rsidR="00C05A20" w:rsidRPr="003C16A1" w:rsidRDefault="00C05A20" w:rsidP="00D64B39">
      <w:pPr>
        <w:pStyle w:val="2"/>
        <w:rPr>
          <w:szCs w:val="24"/>
        </w:rPr>
      </w:pPr>
      <w:bookmarkStart w:id="92" w:name="_Toc171353397"/>
      <w:r w:rsidRPr="003C16A1">
        <w:rPr>
          <w:szCs w:val="24"/>
        </w:rPr>
        <w:t>Выгрузка данных по одному ЛКО</w:t>
      </w:r>
      <w:bookmarkEnd w:id="92"/>
    </w:p>
    <w:p w14:paraId="4789FF67" w14:textId="6566EBD8" w:rsidR="0055232D" w:rsidRDefault="0055232D" w:rsidP="0055232D">
      <w:pPr>
        <w:pStyle w:val="a3"/>
      </w:pPr>
      <w:r>
        <w:t xml:space="preserve">При переходе к </w:t>
      </w:r>
      <w:r>
        <w:rPr>
          <w:szCs w:val="24"/>
        </w:rPr>
        <w:t xml:space="preserve">работе по выгрузке </w:t>
      </w:r>
      <w:r>
        <w:rPr>
          <w:spacing w:val="-6"/>
        </w:rPr>
        <w:t>данных по обработке обращений и изменениям статусов обращений Администратор ЛКО должен убедиться в том, что в интерфейсе ПОС отображается идентификатор ЛКО в</w:t>
      </w:r>
      <w:r w:rsidR="00D25ECA">
        <w:rPr>
          <w:spacing w:val="-6"/>
        </w:rPr>
        <w:t xml:space="preserve"> ССТУ</w:t>
      </w:r>
      <w:r w:rsidR="00C05A20">
        <w:rPr>
          <w:spacing w:val="-6"/>
        </w:rPr>
        <w:t>.РФ</w:t>
      </w:r>
      <w:r w:rsidR="00D25ECA">
        <w:rPr>
          <w:spacing w:val="-6"/>
        </w:rPr>
        <w:t>. В случае если идентификатор ЛКО в ССТУ</w:t>
      </w:r>
      <w:r w:rsidR="00C05A20">
        <w:rPr>
          <w:spacing w:val="-6"/>
        </w:rPr>
        <w:t>.РФ</w:t>
      </w:r>
      <w:r w:rsidR="00D25ECA">
        <w:rPr>
          <w:spacing w:val="-6"/>
        </w:rPr>
        <w:t xml:space="preserve"> не отображается, администратору ЛКО следует обратиться </w:t>
      </w:r>
      <w:r w:rsidR="00C05A20">
        <w:rPr>
          <w:spacing w:val="-6"/>
        </w:rPr>
        <w:t>в орган или организацию, в ведении которой находится</w:t>
      </w:r>
      <w:r w:rsidR="00422A3C">
        <w:rPr>
          <w:spacing w:val="-6"/>
        </w:rPr>
        <w:t xml:space="preserve"> его</w:t>
      </w:r>
      <w:r w:rsidR="00C05A20">
        <w:rPr>
          <w:spacing w:val="-6"/>
        </w:rPr>
        <w:t xml:space="preserve"> орган или организация</w:t>
      </w:r>
      <w:r w:rsidR="00E6019D">
        <w:rPr>
          <w:spacing w:val="-6"/>
        </w:rPr>
        <w:t>,</w:t>
      </w:r>
      <w:r w:rsidR="007047C9">
        <w:rPr>
          <w:spacing w:val="-6"/>
        </w:rPr>
        <w:t xml:space="preserve"> для получения такого идентификатора.</w:t>
      </w:r>
      <w:r w:rsidR="00C05A20">
        <w:rPr>
          <w:spacing w:val="-6"/>
        </w:rPr>
        <w:t xml:space="preserve"> </w:t>
      </w:r>
      <w:r w:rsidR="007047C9">
        <w:rPr>
          <w:spacing w:val="-6"/>
        </w:rPr>
        <w:t xml:space="preserve">Далее администратор ЛКО должен внести полученный идентификатор органа в ССТУ.РФ для ЛКО </w:t>
      </w:r>
      <w:r w:rsidR="003C16A1">
        <w:rPr>
          <w:spacing w:val="-6"/>
        </w:rPr>
        <w:br/>
      </w:r>
      <w:r w:rsidR="007047C9">
        <w:rPr>
          <w:spacing w:val="-6"/>
        </w:rPr>
        <w:t xml:space="preserve">в интерфейсе ПОС. </w:t>
      </w:r>
      <w:r w:rsidR="00422A3C">
        <w:rPr>
          <w:spacing w:val="-6"/>
        </w:rPr>
        <w:t xml:space="preserve">При отсутствии идентификатора ЛКО в ССТУ.РФ </w:t>
      </w:r>
      <w:r w:rsidR="007047C9">
        <w:rPr>
          <w:spacing w:val="-6"/>
        </w:rPr>
        <w:t xml:space="preserve">передача данных по ЛКО в </w:t>
      </w:r>
      <w:r w:rsidR="007047C9">
        <w:t>ССТУ.РФ невозможна.</w:t>
      </w:r>
    </w:p>
    <w:p w14:paraId="1E3AE5F3" w14:textId="348EC6B5" w:rsidR="00C05A20" w:rsidRDefault="00C05A20" w:rsidP="0055232D">
      <w:pPr>
        <w:pStyle w:val="a3"/>
        <w:rPr>
          <w:spacing w:val="-6"/>
        </w:rPr>
      </w:pPr>
      <w:r>
        <w:t xml:space="preserve">Если </w:t>
      </w:r>
      <w:r>
        <w:rPr>
          <w:spacing w:val="-6"/>
        </w:rPr>
        <w:t xml:space="preserve">идентификатор ЛКО в ССТУ.РФ отображается, администратор ЛКО может сформировать выгрузку данных одним из двух указанных выше способов. </w:t>
      </w:r>
    </w:p>
    <w:p w14:paraId="6469DE26" w14:textId="49BCB909" w:rsidR="00A11381" w:rsidRDefault="00A11381" w:rsidP="0055232D">
      <w:pPr>
        <w:pStyle w:val="a3"/>
        <w:rPr>
          <w:spacing w:val="-6"/>
        </w:rPr>
      </w:pPr>
      <w:r>
        <w:rPr>
          <w:spacing w:val="-6"/>
        </w:rPr>
        <w:lastRenderedPageBreak/>
        <w:t>Если Администратор ЛКО формирует файл для передачи в ССТУ.РФ вручную, то далее он должен самостоятельно (вне ПОС) загрузить его в информационный ресурс ССТУ.РФ.</w:t>
      </w:r>
    </w:p>
    <w:p w14:paraId="54CE9117" w14:textId="6222D109" w:rsidR="00C05A20" w:rsidRDefault="00C05A20" w:rsidP="0055232D">
      <w:pPr>
        <w:pStyle w:val="a3"/>
        <w:rPr>
          <w:spacing w:val="-6"/>
        </w:rPr>
      </w:pPr>
      <w:r>
        <w:rPr>
          <w:spacing w:val="-6"/>
        </w:rPr>
        <w:t xml:space="preserve">При выгрузке данных вручную в случае возникновения ошибок будет сформирован файл с описанием </w:t>
      </w:r>
      <w:r w:rsidR="008A25C7">
        <w:rPr>
          <w:spacing w:val="-6"/>
        </w:rPr>
        <w:t>перечня обращений по ЛКО без привязки к УРОГ</w:t>
      </w:r>
      <w:r>
        <w:rPr>
          <w:spacing w:val="-6"/>
        </w:rPr>
        <w:t xml:space="preserve">. </w:t>
      </w:r>
      <w:r w:rsidR="008A25C7">
        <w:rPr>
          <w:spacing w:val="-6"/>
        </w:rPr>
        <w:t>При выгрузке в</w:t>
      </w:r>
      <w:r>
        <w:rPr>
          <w:spacing w:val="-6"/>
        </w:rPr>
        <w:t xml:space="preserve">озможно возникновение единственной ошибки — отсутствие для каких-либо записей об изменениях статусов обращений привязки подкатегории (и, возможно, факта) выгружаемых обращений </w:t>
      </w:r>
      <w:r w:rsidR="00C863D0">
        <w:rPr>
          <w:spacing w:val="-6"/>
        </w:rPr>
        <w:br/>
      </w:r>
      <w:r>
        <w:rPr>
          <w:spacing w:val="-6"/>
        </w:rPr>
        <w:t>к категории Классификатора УРОГ. В случае обнаружения такой ошибки Администратор ЛКО обязан обратиться в службу технической поддержки Оператора ПОС для выполнения привязки тематики обращения к Классификатору УРОГ.</w:t>
      </w:r>
    </w:p>
    <w:p w14:paraId="42A67745" w14:textId="6CBA30E4" w:rsidR="00C05A20" w:rsidRDefault="00C05A20" w:rsidP="0055232D">
      <w:pPr>
        <w:pStyle w:val="a3"/>
        <w:rPr>
          <w:spacing w:val="-6"/>
        </w:rPr>
      </w:pPr>
      <w:r>
        <w:rPr>
          <w:spacing w:val="-6"/>
        </w:rPr>
        <w:t xml:space="preserve">Автоматическая передача данных по ЛКО в ССТУ.РФ возможна только в случае, когда ошибок привязки подкатегории (и, возможно, факта) выгружаемых обращений к категории Классификатора УРОГ нет. Если такие ошибки есть, то кнопка для </w:t>
      </w:r>
      <w:r w:rsidR="00280E7B">
        <w:rPr>
          <w:spacing w:val="-6"/>
        </w:rPr>
        <w:t xml:space="preserve">отправки в ССТУ.РФ недоступна. В этом случае Администратор ЛКО должен </w:t>
      </w:r>
      <w:r w:rsidR="008A25C7">
        <w:rPr>
          <w:spacing w:val="-6"/>
        </w:rPr>
        <w:t xml:space="preserve">по доступному к выгрузке </w:t>
      </w:r>
      <w:r w:rsidR="00280E7B">
        <w:rPr>
          <w:spacing w:val="-6"/>
        </w:rPr>
        <w:t xml:space="preserve">файлу </w:t>
      </w:r>
      <w:r w:rsidR="00C863D0">
        <w:rPr>
          <w:spacing w:val="-6"/>
        </w:rPr>
        <w:br/>
      </w:r>
      <w:r w:rsidR="00280E7B">
        <w:rPr>
          <w:spacing w:val="-6"/>
        </w:rPr>
        <w:t xml:space="preserve">с </w:t>
      </w:r>
      <w:r w:rsidR="008A25C7">
        <w:rPr>
          <w:spacing w:val="-6"/>
        </w:rPr>
        <w:t>перечнем обращений по ЛКО без привязки к УРОГ</w:t>
      </w:r>
      <w:r w:rsidR="00280E7B">
        <w:rPr>
          <w:spacing w:val="-6"/>
        </w:rPr>
        <w:t xml:space="preserve"> (отсутствие для каких-либо записей </w:t>
      </w:r>
      <w:r w:rsidR="00C863D0">
        <w:rPr>
          <w:spacing w:val="-6"/>
        </w:rPr>
        <w:br/>
      </w:r>
      <w:r w:rsidR="00280E7B">
        <w:rPr>
          <w:spacing w:val="-6"/>
        </w:rPr>
        <w:t xml:space="preserve">об изменениях статусов обращений привязки подкатегории и, возможно, факта выгружаемых обращений к категории Классификатора УРОГ) выявить не привязанные подкатегории/факты </w:t>
      </w:r>
      <w:r w:rsidR="00C863D0">
        <w:rPr>
          <w:spacing w:val="-6"/>
        </w:rPr>
        <w:br/>
      </w:r>
      <w:r w:rsidR="00280E7B">
        <w:rPr>
          <w:spacing w:val="-6"/>
        </w:rPr>
        <w:t>и обратиться в службу технической поддержки Оператора ПОС для выполнения привязки тематики обращени</w:t>
      </w:r>
      <w:r w:rsidR="008A25C7">
        <w:rPr>
          <w:spacing w:val="-6"/>
        </w:rPr>
        <w:t>й</w:t>
      </w:r>
      <w:r w:rsidR="00280E7B">
        <w:rPr>
          <w:spacing w:val="-6"/>
        </w:rPr>
        <w:t xml:space="preserve"> к Классификатору УРОГ.</w:t>
      </w:r>
    </w:p>
    <w:p w14:paraId="4766352E" w14:textId="370D34CD" w:rsidR="00280E7B" w:rsidRDefault="00280E7B" w:rsidP="0055232D">
      <w:pPr>
        <w:pStyle w:val="a3"/>
      </w:pPr>
      <w:r>
        <w:rPr>
          <w:spacing w:val="-6"/>
        </w:rPr>
        <w:t xml:space="preserve">Если кнопка автоматической передачи данных по ЛКО в ССТУ.РФ доступна, то при пересылке данных в </w:t>
      </w:r>
      <w:r>
        <w:t>информационный ресурс ССТУ.РФ</w:t>
      </w:r>
      <w:r w:rsidR="00264B9A">
        <w:t xml:space="preserve"> формируется файл со статусом передачи данных. В этом файле фиксируются ошибки (если они есть) —</w:t>
      </w:r>
      <w:r w:rsidR="00FC7AD3">
        <w:t xml:space="preserve"> </w:t>
      </w:r>
      <w:r w:rsidR="00264B9A">
        <w:t>ошибки связи или ошибка приема данных информационным ресурсом ССТУ.РФ</w:t>
      </w:r>
      <w:r w:rsidR="008A25C7">
        <w:t>.</w:t>
      </w:r>
      <w:r w:rsidR="00264B9A">
        <w:t xml:space="preserve"> В случае наличия ошибок </w:t>
      </w:r>
      <w:r w:rsidR="00C863D0">
        <w:br/>
      </w:r>
      <w:r w:rsidR="00264B9A">
        <w:t xml:space="preserve">в файле со статусом выгрузки данных Администратор ЛКО должен обратиться </w:t>
      </w:r>
      <w:r w:rsidR="00264B9A">
        <w:rPr>
          <w:spacing w:val="-6"/>
        </w:rPr>
        <w:t>в службу технической поддержки Оператора ПОС</w:t>
      </w:r>
      <w:r w:rsidR="00264B9A">
        <w:t>.</w:t>
      </w:r>
    </w:p>
    <w:p w14:paraId="16B2062F" w14:textId="5E8C74CB" w:rsidR="00264B9A" w:rsidRPr="00605857" w:rsidRDefault="00264B9A" w:rsidP="00D64B39">
      <w:pPr>
        <w:pStyle w:val="2"/>
      </w:pPr>
      <w:bookmarkStart w:id="93" w:name="_Toc171353398"/>
      <w:r>
        <w:t>Выгрузка данных по ЛКО и его дочерним ЛКО</w:t>
      </w:r>
      <w:bookmarkEnd w:id="93"/>
    </w:p>
    <w:p w14:paraId="77E13E8E" w14:textId="10AF6322" w:rsidR="00B60485" w:rsidRDefault="00B60485" w:rsidP="00B60485">
      <w:pPr>
        <w:pStyle w:val="a3"/>
      </w:pPr>
      <w:r>
        <w:t xml:space="preserve">При переходе к </w:t>
      </w:r>
      <w:r>
        <w:rPr>
          <w:szCs w:val="24"/>
        </w:rPr>
        <w:t xml:space="preserve">работе по выгрузке </w:t>
      </w:r>
      <w:r>
        <w:rPr>
          <w:spacing w:val="-6"/>
        </w:rPr>
        <w:t xml:space="preserve">данных по обработке обращений и изменениям статусов обращений Администратор ЛКО должен убедиться в том, что в интерфейсе ПОС отображается идентификатор ЛКО в ССТУ.РФ. В случае если идентификатор ЛКО в ССТУ.РФ не отображается, администратору ЛКО следует обратиться в орган или организацию, в ведении которой находится </w:t>
      </w:r>
      <w:r w:rsidR="00310440">
        <w:rPr>
          <w:spacing w:val="-6"/>
        </w:rPr>
        <w:t xml:space="preserve">его </w:t>
      </w:r>
      <w:r>
        <w:rPr>
          <w:spacing w:val="-6"/>
        </w:rPr>
        <w:t xml:space="preserve">орган или организация, </w:t>
      </w:r>
      <w:r w:rsidR="00611563">
        <w:rPr>
          <w:spacing w:val="-6"/>
        </w:rPr>
        <w:t xml:space="preserve">для получения такого идентификатора. Далее администратор ЛКО должен внести полученный идентификатор органа в ССТУ.РФ для ЛКО </w:t>
      </w:r>
      <w:r w:rsidR="00FC7AD3">
        <w:rPr>
          <w:spacing w:val="-6"/>
        </w:rPr>
        <w:br/>
      </w:r>
      <w:r w:rsidR="00611563">
        <w:rPr>
          <w:spacing w:val="-6"/>
        </w:rPr>
        <w:t xml:space="preserve">в интерфейсе ПОС. </w:t>
      </w:r>
      <w:r w:rsidR="00310440">
        <w:rPr>
          <w:spacing w:val="-6"/>
        </w:rPr>
        <w:t xml:space="preserve">При отсутствии идентификатора ЛКО в ССТУ.РФ </w:t>
      </w:r>
      <w:r>
        <w:rPr>
          <w:spacing w:val="-6"/>
        </w:rPr>
        <w:t xml:space="preserve">передача данных по ЛКО в </w:t>
      </w:r>
      <w:r>
        <w:t>ССТУ.РФ невозможна.</w:t>
      </w:r>
    </w:p>
    <w:p w14:paraId="1729D6B5" w14:textId="77777777" w:rsidR="00B60485" w:rsidRDefault="00B60485" w:rsidP="00B60485">
      <w:pPr>
        <w:pStyle w:val="a3"/>
        <w:rPr>
          <w:spacing w:val="-6"/>
        </w:rPr>
      </w:pPr>
      <w:r>
        <w:lastRenderedPageBreak/>
        <w:t xml:space="preserve">Если </w:t>
      </w:r>
      <w:r>
        <w:rPr>
          <w:spacing w:val="-6"/>
        </w:rPr>
        <w:t xml:space="preserve">идентификатор ЛКО в ССТУ.РФ отображается, администратор ЛКО может сформировать выгрузку данных одним из двух указанных выше способов. </w:t>
      </w:r>
    </w:p>
    <w:p w14:paraId="2431244C" w14:textId="77777777" w:rsidR="007047C9" w:rsidRDefault="007047C9" w:rsidP="007047C9">
      <w:pPr>
        <w:pStyle w:val="a3"/>
        <w:rPr>
          <w:spacing w:val="-6"/>
        </w:rPr>
      </w:pPr>
      <w:r>
        <w:rPr>
          <w:spacing w:val="-6"/>
        </w:rPr>
        <w:t>Если Администратор ЛКО формирует файл для передачи в ССТУ.РФ вручную, то далее он должен самостоятельно (вне ПОС) загрузить его в информационный ресурс ССТУ.РФ.</w:t>
      </w:r>
    </w:p>
    <w:p w14:paraId="2165968C" w14:textId="174F3876" w:rsidR="007047C9" w:rsidRDefault="00B60485" w:rsidP="00B60485">
      <w:pPr>
        <w:pStyle w:val="a3"/>
        <w:rPr>
          <w:spacing w:val="-6"/>
        </w:rPr>
      </w:pPr>
      <w:r>
        <w:rPr>
          <w:spacing w:val="-6"/>
        </w:rPr>
        <w:t>При выгрузке данных вручную, в случае возникновения ошибок формир</w:t>
      </w:r>
      <w:r w:rsidR="00310440">
        <w:rPr>
          <w:spacing w:val="-6"/>
        </w:rPr>
        <w:t>уется</w:t>
      </w:r>
      <w:r>
        <w:rPr>
          <w:spacing w:val="-6"/>
        </w:rPr>
        <w:t xml:space="preserve"> </w:t>
      </w:r>
      <w:r w:rsidR="00A11381">
        <w:rPr>
          <w:spacing w:val="-6"/>
        </w:rPr>
        <w:t xml:space="preserve">один из двух (или </w:t>
      </w:r>
      <w:r w:rsidR="007047C9">
        <w:rPr>
          <w:spacing w:val="-6"/>
        </w:rPr>
        <w:t>оба) файл</w:t>
      </w:r>
      <w:r w:rsidR="00310440">
        <w:rPr>
          <w:spacing w:val="-6"/>
        </w:rPr>
        <w:t>а</w:t>
      </w:r>
      <w:r w:rsidR="007047C9">
        <w:rPr>
          <w:spacing w:val="-6"/>
        </w:rPr>
        <w:t xml:space="preserve"> с описанием ошибок — файл с перечнем дочерних ЛКО без идентификатора в ССТУ РФ и/или </w:t>
      </w:r>
      <w:r>
        <w:rPr>
          <w:spacing w:val="-6"/>
        </w:rPr>
        <w:t xml:space="preserve">файл с описанием перечня обращений по ЛКО без привязки к УРОГ. </w:t>
      </w:r>
    </w:p>
    <w:p w14:paraId="59836E03" w14:textId="3F7CA8E0" w:rsidR="007047C9" w:rsidRDefault="007047C9" w:rsidP="00B60485">
      <w:pPr>
        <w:pStyle w:val="a3"/>
        <w:rPr>
          <w:spacing w:val="-6"/>
        </w:rPr>
      </w:pPr>
      <w:r>
        <w:rPr>
          <w:spacing w:val="-6"/>
        </w:rPr>
        <w:t xml:space="preserve">Первый файл содержит список всех ЛКО, у которых отсутствует идентификатор органа в ССТУ.РФ. Администратор </w:t>
      </w:r>
      <w:r w:rsidR="00821227">
        <w:t>верхнеуровневого</w:t>
      </w:r>
      <w:r>
        <w:rPr>
          <w:spacing w:val="-6"/>
        </w:rPr>
        <w:t xml:space="preserve"> ЛКО обязан связаться с администраторами всех ЛКО, у которых отсутствует идентификатор органа в ССТУ.РФ с тем, чтобы каждый из них обратился в орган или организацию, в ведении которой находится </w:t>
      </w:r>
      <w:r w:rsidR="00310440">
        <w:rPr>
          <w:spacing w:val="-6"/>
        </w:rPr>
        <w:t xml:space="preserve">его </w:t>
      </w:r>
      <w:r>
        <w:rPr>
          <w:spacing w:val="-6"/>
        </w:rPr>
        <w:t>орган или организация</w:t>
      </w:r>
      <w:r w:rsidR="00E6019D">
        <w:rPr>
          <w:spacing w:val="-6"/>
        </w:rPr>
        <w:t>,</w:t>
      </w:r>
      <w:r>
        <w:rPr>
          <w:spacing w:val="-6"/>
        </w:rPr>
        <w:t xml:space="preserve"> для получения такого идентификатора. Далее администраторы ЛКО должны внести полученный идентификатор органа в ССТУ.РФ для ЛКО в интерфейсе ПОС.</w:t>
      </w:r>
      <w:r w:rsidR="00E6019D">
        <w:rPr>
          <w:spacing w:val="-6"/>
        </w:rPr>
        <w:t xml:space="preserve"> </w:t>
      </w:r>
    </w:p>
    <w:p w14:paraId="3B1EA0D1" w14:textId="08DB20BB" w:rsidR="00B60485" w:rsidRDefault="007047C9" w:rsidP="00B60485">
      <w:pPr>
        <w:pStyle w:val="a3"/>
        <w:rPr>
          <w:spacing w:val="-6"/>
        </w:rPr>
      </w:pPr>
      <w:r>
        <w:rPr>
          <w:spacing w:val="-6"/>
        </w:rPr>
        <w:t xml:space="preserve"> Второй файл содержит</w:t>
      </w:r>
      <w:r w:rsidR="00B60485">
        <w:rPr>
          <w:spacing w:val="-6"/>
        </w:rPr>
        <w:t xml:space="preserve"> </w:t>
      </w:r>
      <w:r>
        <w:rPr>
          <w:spacing w:val="-6"/>
        </w:rPr>
        <w:t>описание</w:t>
      </w:r>
      <w:r w:rsidR="00B60485">
        <w:rPr>
          <w:spacing w:val="-6"/>
        </w:rPr>
        <w:t xml:space="preserve"> единственной </w:t>
      </w:r>
      <w:r>
        <w:rPr>
          <w:spacing w:val="-6"/>
        </w:rPr>
        <w:t xml:space="preserve">возможной </w:t>
      </w:r>
      <w:r w:rsidR="00B60485">
        <w:rPr>
          <w:spacing w:val="-6"/>
        </w:rPr>
        <w:t>ошибки — отсутствие для каких-либо записей об изменениях статусов обращений привязки подкатегории (и, возможно, факта) выгружаемых обращений к категории Классификатора УРОГ. В случае обнаружения такой ошибки Администратор ЛКО обязан обратиться в службу технической поддержки Оператора ПОС для выполнения привязки тематики обращения к Классификатору УРОГ.</w:t>
      </w:r>
    </w:p>
    <w:p w14:paraId="3049AF29" w14:textId="27B9A0D8" w:rsidR="00E6019D" w:rsidRDefault="00B60485" w:rsidP="00B60485">
      <w:pPr>
        <w:pStyle w:val="a3"/>
        <w:rPr>
          <w:spacing w:val="-6"/>
        </w:rPr>
      </w:pPr>
      <w:r>
        <w:rPr>
          <w:spacing w:val="-6"/>
        </w:rPr>
        <w:t xml:space="preserve">Автоматическая передача данных по ЛКО в ССТУ.РФ возможна только в случае, когда </w:t>
      </w:r>
      <w:r w:rsidR="00E6019D">
        <w:rPr>
          <w:spacing w:val="-6"/>
        </w:rPr>
        <w:t xml:space="preserve">все дочерние ЛКО имеют идентификаторы в ССТУ.РФ и </w:t>
      </w:r>
      <w:r>
        <w:rPr>
          <w:spacing w:val="-6"/>
        </w:rPr>
        <w:t xml:space="preserve">ошибок привязки подкатегории (и, возможно, факта) выгружаемых обращений к категории Классификатора УРОГ нет. Если такие ошибки есть, то кнопка для отправки в ССТУ.РФ недоступна. В случае </w:t>
      </w:r>
      <w:r w:rsidR="00E6019D">
        <w:rPr>
          <w:spacing w:val="-6"/>
        </w:rPr>
        <w:t xml:space="preserve">ошибок </w:t>
      </w:r>
      <w:r>
        <w:rPr>
          <w:spacing w:val="-6"/>
        </w:rPr>
        <w:t xml:space="preserve">Администратор </w:t>
      </w:r>
      <w:r w:rsidR="00821227">
        <w:t>верхнеуровневого</w:t>
      </w:r>
      <w:r w:rsidR="00E6019D">
        <w:rPr>
          <w:spacing w:val="-6"/>
        </w:rPr>
        <w:t xml:space="preserve"> </w:t>
      </w:r>
      <w:r>
        <w:rPr>
          <w:spacing w:val="-6"/>
        </w:rPr>
        <w:t>ЛКО должен</w:t>
      </w:r>
      <w:r w:rsidR="00E6019D">
        <w:rPr>
          <w:spacing w:val="-6"/>
        </w:rPr>
        <w:t>:</w:t>
      </w:r>
    </w:p>
    <w:p w14:paraId="39186AB3" w14:textId="452B5143" w:rsidR="00E6019D" w:rsidRDefault="00E6019D" w:rsidP="00D64B39">
      <w:pPr>
        <w:pStyle w:val="11"/>
      </w:pPr>
      <w:r>
        <w:t>при отсутствии для дочерних</w:t>
      </w:r>
      <w:r w:rsidR="00B60485">
        <w:t xml:space="preserve"> </w:t>
      </w:r>
      <w:r>
        <w:t xml:space="preserve">ЛКО привязки органа в ССТУ.РФ связаться </w:t>
      </w:r>
      <w:r w:rsidR="00765AC9">
        <w:br/>
      </w:r>
      <w:r>
        <w:t xml:space="preserve">с администраторами всех ЛКО, у которых отсутствует идентификатор органа </w:t>
      </w:r>
      <w:r w:rsidR="00765AC9">
        <w:br/>
      </w:r>
      <w:r>
        <w:t xml:space="preserve">в ССТУ.РФ с тем, чтобы каждый из них обратился в орган или организацию, </w:t>
      </w:r>
      <w:r w:rsidR="00765AC9">
        <w:br/>
      </w:r>
      <w:r>
        <w:t xml:space="preserve">в ведении которой находится </w:t>
      </w:r>
      <w:r w:rsidR="00310440">
        <w:t xml:space="preserve">его </w:t>
      </w:r>
      <w:r>
        <w:t>орган или организация, для получения такого идентификатора. Далее администраторы ЛКО должны внести полученный идентификатор органа в ССТУ.РФ для ЛКО в интерфейсе ПОС;</w:t>
      </w:r>
    </w:p>
    <w:p w14:paraId="210C3B35" w14:textId="0A02AB0E" w:rsidR="00B60485" w:rsidRDefault="00E6019D" w:rsidP="00D64B39">
      <w:pPr>
        <w:pStyle w:val="11"/>
      </w:pPr>
      <w:r>
        <w:t>при отсутс</w:t>
      </w:r>
      <w:r w:rsidR="00310440">
        <w:t>т</w:t>
      </w:r>
      <w:r>
        <w:t xml:space="preserve">вии </w:t>
      </w:r>
      <w:r>
        <w:rPr>
          <w:spacing w:val="-6"/>
        </w:rPr>
        <w:t>привязки подкатегории (и, возможно, факта) выгружаемых обращений к категории Классификатора УРОГ</w:t>
      </w:r>
      <w:r>
        <w:t xml:space="preserve"> </w:t>
      </w:r>
      <w:r w:rsidR="00B60485">
        <w:t xml:space="preserve">по доступному к выгрузке файлу </w:t>
      </w:r>
      <w:r w:rsidR="00765AC9">
        <w:br/>
      </w:r>
      <w:r w:rsidR="00B60485">
        <w:t xml:space="preserve">с перечнем обращений по ЛКО без привязки к УРОГ (отсутствие для каких-либо </w:t>
      </w:r>
      <w:r w:rsidR="00B60485">
        <w:lastRenderedPageBreak/>
        <w:t xml:space="preserve">записей об изменениях статусов обращений привязки подкатегории и, возможно, факта выгружаемых обращений к категории Классификатора УРОГ) выявить </w:t>
      </w:r>
      <w:r w:rsidR="00765AC9">
        <w:br/>
      </w:r>
      <w:r w:rsidR="00B60485">
        <w:t xml:space="preserve">не привязанные подкатегории/факты и обратиться в службу технической поддержки Оператора ПОС для выполнения привязки тематики обращений </w:t>
      </w:r>
      <w:r w:rsidR="00765AC9">
        <w:br/>
      </w:r>
      <w:r w:rsidR="00B60485">
        <w:t>к Классификатору УРОГ.</w:t>
      </w:r>
    </w:p>
    <w:p w14:paraId="6D482C74" w14:textId="2368FBD3" w:rsidR="00B60485" w:rsidRDefault="00B60485" w:rsidP="00B60485">
      <w:pPr>
        <w:pStyle w:val="a3"/>
      </w:pPr>
      <w:r>
        <w:rPr>
          <w:spacing w:val="-6"/>
        </w:rPr>
        <w:t xml:space="preserve">Если кнопка автоматической передачи данных по ЛКО в ССТУ.РФ доступна, то при пересылке данных в </w:t>
      </w:r>
      <w:r>
        <w:t xml:space="preserve">информационный ресурс ССТУ.РФ формируется файл со статусом передачи данных. В этом файле фиксируются ошибки (если они есть) —ошибки связи или ошибка приема данных информационным ресурсом ССТУ.РФ. В случае наличия ошибок </w:t>
      </w:r>
      <w:r w:rsidR="00765AC9">
        <w:br/>
      </w:r>
      <w:r>
        <w:t xml:space="preserve">в файле со статусом выгрузки данных Администратор </w:t>
      </w:r>
      <w:r w:rsidR="00821227">
        <w:t>верхнеуровневого</w:t>
      </w:r>
      <w:r w:rsidR="00E6019D">
        <w:t xml:space="preserve"> </w:t>
      </w:r>
      <w:r>
        <w:t xml:space="preserve">ЛКО должен обратиться </w:t>
      </w:r>
      <w:r>
        <w:rPr>
          <w:spacing w:val="-6"/>
        </w:rPr>
        <w:t>в службу технической поддержки Оператора ПОС</w:t>
      </w:r>
      <w:r>
        <w:t>.</w:t>
      </w:r>
    </w:p>
    <w:p w14:paraId="75F0D60C" w14:textId="5D2A48C5" w:rsidR="006B41AB" w:rsidRPr="00605857" w:rsidRDefault="00550B89" w:rsidP="00736B97">
      <w:pPr>
        <w:pStyle w:val="1"/>
      </w:pPr>
      <w:bookmarkStart w:id="94" w:name="_Toc153872359"/>
      <w:bookmarkStart w:id="95" w:name="_Toc62658244"/>
      <w:bookmarkStart w:id="96" w:name="_Toc62726063"/>
      <w:bookmarkStart w:id="97" w:name="_Toc62658241"/>
      <w:bookmarkStart w:id="98" w:name="_Toc62726060"/>
      <w:bookmarkStart w:id="99" w:name="_Toc62658242"/>
      <w:bookmarkStart w:id="100" w:name="_Toc62726061"/>
      <w:bookmarkStart w:id="101" w:name="_Toc62658243"/>
      <w:bookmarkStart w:id="102" w:name="_Toc62726062"/>
      <w:bookmarkStart w:id="103" w:name="_Toc81487820"/>
      <w:bookmarkStart w:id="104" w:name="_Toc81487821"/>
      <w:bookmarkStart w:id="105" w:name="_Toc81487822"/>
      <w:bookmarkStart w:id="106" w:name="_Toc81487823"/>
      <w:bookmarkStart w:id="107" w:name="_Toc81487825"/>
      <w:bookmarkStart w:id="108" w:name="_Toc62658247"/>
      <w:bookmarkStart w:id="109" w:name="_Toc62726066"/>
      <w:bookmarkStart w:id="110" w:name="_Toc62658248"/>
      <w:bookmarkStart w:id="111" w:name="_Toc62726067"/>
      <w:bookmarkStart w:id="112" w:name="_Toc62658249"/>
      <w:bookmarkStart w:id="113" w:name="_Toc62726068"/>
      <w:bookmarkStart w:id="114" w:name="_Toc62658250"/>
      <w:bookmarkStart w:id="115" w:name="_Toc62726069"/>
      <w:bookmarkStart w:id="116" w:name="_Toc62658253"/>
      <w:bookmarkStart w:id="117" w:name="_Toc62726072"/>
      <w:bookmarkStart w:id="118" w:name="_Toc62658251"/>
      <w:bookmarkStart w:id="119" w:name="_Toc62726070"/>
      <w:bookmarkStart w:id="120" w:name="_Toc62658252"/>
      <w:bookmarkStart w:id="121" w:name="_Toc62726071"/>
      <w:bookmarkStart w:id="122" w:name="_Toc171353399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>
        <w:lastRenderedPageBreak/>
        <w:t>РЕГЛАМЕНТИРОВАНИЕ</w:t>
      </w:r>
      <w:r w:rsidR="00310440">
        <w:t xml:space="preserve"> </w:t>
      </w:r>
      <w:r>
        <w:t>ДЕЙСТВИЙ ПО ОБРАБОТКИ ОБРАЩЕНИЙ</w:t>
      </w:r>
      <w:r w:rsidR="007E7410">
        <w:t xml:space="preserve"> ИЛИ СООБЩЕНИЙ</w:t>
      </w:r>
      <w:r>
        <w:t>, ОСУЩЕСТВЛЯЕМОЕ В ОРГАНАХ И ОРГАНИЗАЦИЯХ</w:t>
      </w:r>
      <w:bookmarkEnd w:id="122"/>
    </w:p>
    <w:p w14:paraId="501C5A00" w14:textId="354361FA" w:rsidR="00B11180" w:rsidRDefault="000D6769" w:rsidP="003D4048">
      <w:pPr>
        <w:pStyle w:val="a3"/>
        <w:rPr>
          <w:szCs w:val="24"/>
        </w:rPr>
      </w:pPr>
      <w:r w:rsidRPr="00605857">
        <w:rPr>
          <w:szCs w:val="24"/>
        </w:rPr>
        <w:t>Все органы</w:t>
      </w:r>
      <w:r w:rsidR="006B31B3" w:rsidRPr="00605857">
        <w:rPr>
          <w:szCs w:val="24"/>
        </w:rPr>
        <w:t xml:space="preserve"> </w:t>
      </w:r>
      <w:r w:rsidRPr="00605857">
        <w:rPr>
          <w:szCs w:val="24"/>
        </w:rPr>
        <w:t>и организации</w:t>
      </w:r>
      <w:r w:rsidR="006B31B3" w:rsidRPr="00605857">
        <w:rPr>
          <w:szCs w:val="24"/>
        </w:rPr>
        <w:t xml:space="preserve">, </w:t>
      </w:r>
      <w:r w:rsidRPr="00605857">
        <w:rPr>
          <w:szCs w:val="24"/>
        </w:rPr>
        <w:t xml:space="preserve">подключенные </w:t>
      </w:r>
      <w:r w:rsidR="006B31B3" w:rsidRPr="00605857">
        <w:rPr>
          <w:szCs w:val="24"/>
        </w:rPr>
        <w:t xml:space="preserve">к </w:t>
      </w:r>
      <w:r w:rsidR="008637C4">
        <w:rPr>
          <w:szCs w:val="24"/>
        </w:rPr>
        <w:t>ПОС</w:t>
      </w:r>
      <w:r w:rsidR="003A7441" w:rsidRPr="00605857">
        <w:rPr>
          <w:szCs w:val="24"/>
        </w:rPr>
        <w:t>,</w:t>
      </w:r>
      <w:r w:rsidR="00DC0194" w:rsidRPr="00605857">
        <w:rPr>
          <w:szCs w:val="24"/>
        </w:rPr>
        <w:t xml:space="preserve"> и не имеющие вышестоящих организаций</w:t>
      </w:r>
      <w:r w:rsidR="006B31B3" w:rsidRPr="00605857">
        <w:rPr>
          <w:szCs w:val="24"/>
        </w:rPr>
        <w:t>,</w:t>
      </w:r>
      <w:r w:rsidR="003D4048" w:rsidRPr="00605857">
        <w:rPr>
          <w:szCs w:val="24"/>
        </w:rPr>
        <w:t xml:space="preserve"> </w:t>
      </w:r>
      <w:r w:rsidR="00DC0194" w:rsidRPr="00605857">
        <w:rPr>
          <w:szCs w:val="24"/>
        </w:rPr>
        <w:t>должны</w:t>
      </w:r>
      <w:r w:rsidR="00E97F3F" w:rsidRPr="00605857">
        <w:rPr>
          <w:szCs w:val="24"/>
        </w:rPr>
        <w:t xml:space="preserve"> </w:t>
      </w:r>
      <w:r w:rsidRPr="00605857">
        <w:rPr>
          <w:szCs w:val="24"/>
        </w:rPr>
        <w:t>разраб</w:t>
      </w:r>
      <w:r w:rsidR="00E97F3F" w:rsidRPr="00605857">
        <w:rPr>
          <w:szCs w:val="24"/>
        </w:rPr>
        <w:t>отать</w:t>
      </w:r>
      <w:r w:rsidRPr="00605857">
        <w:rPr>
          <w:szCs w:val="24"/>
        </w:rPr>
        <w:t xml:space="preserve"> </w:t>
      </w:r>
      <w:r w:rsidR="003D4048" w:rsidRPr="00605857">
        <w:rPr>
          <w:szCs w:val="24"/>
        </w:rPr>
        <w:t>регламент работы</w:t>
      </w:r>
      <w:r w:rsidR="0016307A">
        <w:rPr>
          <w:szCs w:val="24"/>
        </w:rPr>
        <w:t xml:space="preserve"> </w:t>
      </w:r>
      <w:r w:rsidR="003D4048" w:rsidRPr="00605857">
        <w:rPr>
          <w:szCs w:val="24"/>
        </w:rPr>
        <w:t xml:space="preserve">с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="003D4048" w:rsidRPr="00605857">
        <w:rPr>
          <w:szCs w:val="24"/>
        </w:rPr>
        <w:t>иями</w:t>
      </w:r>
      <w:r w:rsidR="007E7410">
        <w:rPr>
          <w:szCs w:val="24"/>
        </w:rPr>
        <w:t xml:space="preserve"> и сообщениями</w:t>
      </w:r>
      <w:r w:rsidR="000130AB">
        <w:rPr>
          <w:szCs w:val="24"/>
        </w:rPr>
        <w:t xml:space="preserve"> (правовой акт)</w:t>
      </w:r>
      <w:r w:rsidR="00342CF4" w:rsidRPr="00605857">
        <w:rPr>
          <w:szCs w:val="24"/>
        </w:rPr>
        <w:t>, который распространяется на сам орган и</w:t>
      </w:r>
      <w:r w:rsidR="003A7441" w:rsidRPr="00605857">
        <w:rPr>
          <w:szCs w:val="24"/>
        </w:rPr>
        <w:t>ли</w:t>
      </w:r>
      <w:r w:rsidR="00342CF4" w:rsidRPr="00605857">
        <w:rPr>
          <w:szCs w:val="24"/>
        </w:rPr>
        <w:t xml:space="preserve"> организацию </w:t>
      </w:r>
      <w:r w:rsidR="00DE2C75">
        <w:rPr>
          <w:szCs w:val="24"/>
        </w:rPr>
        <w:br/>
      </w:r>
      <w:r w:rsidR="00342CF4" w:rsidRPr="00605857">
        <w:rPr>
          <w:szCs w:val="24"/>
        </w:rPr>
        <w:t xml:space="preserve">и </w:t>
      </w:r>
      <w:r w:rsidR="00DC0194" w:rsidRPr="00605857">
        <w:rPr>
          <w:szCs w:val="24"/>
        </w:rPr>
        <w:t xml:space="preserve">ее </w:t>
      </w:r>
      <w:r w:rsidR="00342CF4" w:rsidRPr="00605857">
        <w:rPr>
          <w:szCs w:val="24"/>
        </w:rPr>
        <w:t>подведомственные организации.</w:t>
      </w:r>
      <w:r w:rsidR="003D4048" w:rsidRPr="00605857">
        <w:rPr>
          <w:szCs w:val="24"/>
        </w:rPr>
        <w:t xml:space="preserve"> </w:t>
      </w:r>
    </w:p>
    <w:p w14:paraId="2945C967" w14:textId="5F91870F" w:rsidR="003D4048" w:rsidRPr="00605857" w:rsidRDefault="00690507" w:rsidP="003D4048">
      <w:pPr>
        <w:pStyle w:val="a3"/>
        <w:rPr>
          <w:szCs w:val="24"/>
        </w:rPr>
      </w:pPr>
      <w:r>
        <w:rPr>
          <w:szCs w:val="24"/>
        </w:rPr>
        <w:t>Р</w:t>
      </w:r>
      <w:r w:rsidR="00342CF4" w:rsidRPr="00605857">
        <w:rPr>
          <w:szCs w:val="24"/>
        </w:rPr>
        <w:t>егламент</w:t>
      </w:r>
      <w:r w:rsidR="00E94A41">
        <w:rPr>
          <w:szCs w:val="24"/>
        </w:rPr>
        <w:t xml:space="preserve"> (правовой акт)</w:t>
      </w:r>
      <w:r>
        <w:rPr>
          <w:szCs w:val="24"/>
        </w:rPr>
        <w:t xml:space="preserve"> органа или организации</w:t>
      </w:r>
      <w:r w:rsidR="003D4048" w:rsidRPr="00605857">
        <w:rPr>
          <w:szCs w:val="24"/>
        </w:rPr>
        <w:t xml:space="preserve"> </w:t>
      </w:r>
      <w:r w:rsidR="00427721">
        <w:rPr>
          <w:szCs w:val="24"/>
        </w:rPr>
        <w:t xml:space="preserve">должен </w:t>
      </w:r>
      <w:r w:rsidR="00427721" w:rsidRPr="00605857">
        <w:rPr>
          <w:szCs w:val="24"/>
        </w:rPr>
        <w:t>отража</w:t>
      </w:r>
      <w:r w:rsidR="00427721">
        <w:rPr>
          <w:szCs w:val="24"/>
        </w:rPr>
        <w:t>ть</w:t>
      </w:r>
      <w:r w:rsidR="00427721" w:rsidRPr="00605857">
        <w:rPr>
          <w:szCs w:val="24"/>
        </w:rPr>
        <w:t xml:space="preserve"> </w:t>
      </w:r>
      <w:r w:rsidR="003D4048" w:rsidRPr="00605857">
        <w:rPr>
          <w:szCs w:val="24"/>
        </w:rPr>
        <w:t>следующие вопросы:</w:t>
      </w:r>
    </w:p>
    <w:p w14:paraId="3AAE864A" w14:textId="35B8DC40" w:rsidR="003D4048" w:rsidRPr="00605857" w:rsidRDefault="003D4048" w:rsidP="00FC44DF">
      <w:pPr>
        <w:pStyle w:val="11"/>
      </w:pPr>
      <w:r w:rsidRPr="00605857">
        <w:t xml:space="preserve">порядок </w:t>
      </w:r>
      <w:r w:rsidR="006B41AB" w:rsidRPr="00605857">
        <w:t xml:space="preserve">определения </w:t>
      </w:r>
      <w:r w:rsidR="000D6769" w:rsidRPr="00605857">
        <w:t>категорий</w:t>
      </w:r>
      <w:r w:rsidR="00427721">
        <w:t xml:space="preserve"> (подкатегорий, фактов)</w:t>
      </w:r>
      <w:r w:rsidR="000D6769" w:rsidRPr="00605857">
        <w:t xml:space="preserve"> </w:t>
      </w:r>
      <w:r w:rsidR="007E7410">
        <w:t>сообщений</w:t>
      </w:r>
      <w:r w:rsidR="000D6769" w:rsidRPr="00605857">
        <w:t>, требующи</w:t>
      </w:r>
      <w:r w:rsidR="003A7441" w:rsidRPr="00605857">
        <w:t>х</w:t>
      </w:r>
      <w:r w:rsidR="000D6769" w:rsidRPr="00605857">
        <w:t xml:space="preserve"> рассмотрения в ускоренном порядке</w:t>
      </w:r>
      <w:r w:rsidRPr="00605857">
        <w:t>;</w:t>
      </w:r>
    </w:p>
    <w:p w14:paraId="06F0BEDE" w14:textId="2847876F" w:rsidR="003D4048" w:rsidRPr="00605857" w:rsidRDefault="003D4048" w:rsidP="00FC44DF">
      <w:pPr>
        <w:pStyle w:val="11"/>
      </w:pPr>
      <w:r w:rsidRPr="00605857">
        <w:t>поряд</w:t>
      </w:r>
      <w:r w:rsidR="001D388F" w:rsidRPr="00605857">
        <w:t>о</w:t>
      </w:r>
      <w:r w:rsidRPr="00605857">
        <w:t xml:space="preserve">к </w:t>
      </w:r>
      <w:r w:rsidR="002C5614">
        <w:t xml:space="preserve">предоставления доступа к </w:t>
      </w:r>
      <w:r w:rsidR="008637C4">
        <w:t>ПОС</w:t>
      </w:r>
      <w:r w:rsidR="002C5614">
        <w:t xml:space="preserve"> </w:t>
      </w:r>
      <w:r w:rsidR="000139B6">
        <w:t>должностным</w:t>
      </w:r>
      <w:r w:rsidR="002C5614">
        <w:t xml:space="preserve"> лиц</w:t>
      </w:r>
      <w:r w:rsidR="000139B6">
        <w:t>ам</w:t>
      </w:r>
      <w:r w:rsidR="004929A5">
        <w:t xml:space="preserve"> и </w:t>
      </w:r>
      <w:r w:rsidR="002C5614">
        <w:t>назначения</w:t>
      </w:r>
      <w:r w:rsidR="002C5614" w:rsidRPr="00605857">
        <w:t xml:space="preserve"> </w:t>
      </w:r>
      <w:r w:rsidRPr="00605857">
        <w:t>ролей пользовател</w:t>
      </w:r>
      <w:r w:rsidR="002C5614">
        <w:t>ям</w:t>
      </w:r>
      <w:r w:rsidRPr="00605857">
        <w:t xml:space="preserve"> в </w:t>
      </w:r>
      <w:r w:rsidR="008637C4">
        <w:t>ПОС</w:t>
      </w:r>
      <w:r w:rsidRPr="00605857">
        <w:t xml:space="preserve"> </w:t>
      </w:r>
      <w:r w:rsidR="00BE3AC8" w:rsidRPr="00605857">
        <w:t xml:space="preserve">для </w:t>
      </w:r>
      <w:r w:rsidR="00177EEC" w:rsidRPr="00605857">
        <w:t>ЛКО</w:t>
      </w:r>
      <w:r w:rsidR="003436B0">
        <w:t>;</w:t>
      </w:r>
      <w:r w:rsidR="00BE3AC8" w:rsidRPr="00605857">
        <w:t xml:space="preserve"> </w:t>
      </w:r>
    </w:p>
    <w:p w14:paraId="5CD6EC24" w14:textId="50C23ED6" w:rsidR="003D4048" w:rsidRDefault="003D4048" w:rsidP="00FC44DF">
      <w:pPr>
        <w:pStyle w:val="11"/>
      </w:pPr>
      <w:r w:rsidRPr="00605857">
        <w:t>поряд</w:t>
      </w:r>
      <w:r w:rsidR="001D388F" w:rsidRPr="00605857">
        <w:t>о</w:t>
      </w:r>
      <w:r w:rsidRPr="00605857">
        <w:t>к дост</w:t>
      </w:r>
      <w:r w:rsidR="00303E7D" w:rsidRPr="00605857">
        <w:t>упа пользователей к категориям</w:t>
      </w:r>
      <w:r w:rsidR="00C86669" w:rsidRPr="00605857">
        <w:t xml:space="preserve"> </w:t>
      </w:r>
      <w:r w:rsidR="00303E7D" w:rsidRPr="00605857">
        <w:t>(</w:t>
      </w:r>
      <w:r w:rsidR="00711146" w:rsidRPr="00605857">
        <w:rPr>
          <w:color w:val="000000" w:themeColor="text1"/>
        </w:rPr>
        <w:t>подкатегориям</w:t>
      </w:r>
      <w:r w:rsidR="00303E7D" w:rsidRPr="00605857">
        <w:rPr>
          <w:color w:val="000000" w:themeColor="text1"/>
        </w:rPr>
        <w:t>)</w:t>
      </w:r>
      <w:r w:rsidRPr="00605857">
        <w:t xml:space="preserve"> в случае создания новых категорий</w:t>
      </w:r>
      <w:r w:rsidR="00C86669" w:rsidRPr="00605857">
        <w:t xml:space="preserve"> </w:t>
      </w:r>
      <w:r w:rsidR="00303E7D" w:rsidRPr="00605857">
        <w:t>(</w:t>
      </w:r>
      <w:r w:rsidR="00711146" w:rsidRPr="00605857">
        <w:rPr>
          <w:color w:val="000000" w:themeColor="text1"/>
        </w:rPr>
        <w:t>подкатегорий</w:t>
      </w:r>
      <w:r w:rsidR="00303E7D" w:rsidRPr="00605857">
        <w:t>)</w:t>
      </w:r>
      <w:r w:rsidRPr="00605857">
        <w:t xml:space="preserve"> для </w:t>
      </w:r>
      <w:r w:rsidR="00342CF4" w:rsidRPr="00605857">
        <w:t>органа или организации</w:t>
      </w:r>
      <w:r w:rsidRPr="00605857">
        <w:t>;</w:t>
      </w:r>
    </w:p>
    <w:p w14:paraId="713EE2BF" w14:textId="33347E2F" w:rsidR="00091135" w:rsidRPr="00605857" w:rsidRDefault="00091135" w:rsidP="00FC44DF">
      <w:pPr>
        <w:pStyle w:val="11"/>
      </w:pPr>
      <w:r w:rsidRPr="00736B97">
        <w:t>описание</w:t>
      </w:r>
      <w:r w:rsidRPr="00E275AF">
        <w:t xml:space="preserve"> ответственности</w:t>
      </w:r>
      <w:r w:rsidRPr="00605857">
        <w:t xml:space="preserve"> сотрудников органа или организации за превышение сроков </w:t>
      </w:r>
      <w:r>
        <w:t>обработки</w:t>
      </w:r>
      <w:r w:rsidRPr="00605857">
        <w:t xml:space="preserve"> обращений</w:t>
      </w:r>
      <w:r w:rsidR="007E7410">
        <w:t xml:space="preserve"> или сообщений</w:t>
      </w:r>
      <w:r w:rsidRPr="00605857">
        <w:t xml:space="preserve">, определенных в настоящем </w:t>
      </w:r>
      <w:r>
        <w:t>Р</w:t>
      </w:r>
      <w:r w:rsidRPr="00605857">
        <w:t>егламенте.</w:t>
      </w:r>
    </w:p>
    <w:p w14:paraId="3C2E0256" w14:textId="3AF988A3" w:rsidR="003D4048" w:rsidRPr="00605857" w:rsidRDefault="003D4048" w:rsidP="00FC44DF">
      <w:pPr>
        <w:pStyle w:val="11"/>
      </w:pPr>
      <w:r w:rsidRPr="00605857">
        <w:t>поряд</w:t>
      </w:r>
      <w:r w:rsidR="001D388F" w:rsidRPr="00605857">
        <w:t>о</w:t>
      </w:r>
      <w:r w:rsidRPr="00605857">
        <w:t xml:space="preserve">к создания </w:t>
      </w:r>
      <w:r w:rsidR="00091135">
        <w:t xml:space="preserve">типовых </w:t>
      </w:r>
      <w:r w:rsidRPr="00605857">
        <w:t xml:space="preserve">шаблонов ответов на </w:t>
      </w:r>
      <w:r w:rsidR="00CB5FE8" w:rsidRPr="00605857">
        <w:t>обращ</w:t>
      </w:r>
      <w:r w:rsidR="0029438A" w:rsidRPr="00605857">
        <w:t>ен</w:t>
      </w:r>
      <w:r w:rsidRPr="00605857">
        <w:t xml:space="preserve">ия </w:t>
      </w:r>
      <w:r w:rsidR="007E7410">
        <w:t xml:space="preserve">и сообщения </w:t>
      </w:r>
      <w:r w:rsidR="009E5B25" w:rsidRPr="00605857">
        <w:t xml:space="preserve">для </w:t>
      </w:r>
      <w:r w:rsidR="00342CF4" w:rsidRPr="00605857">
        <w:t>ЛКО</w:t>
      </w:r>
      <w:r w:rsidRPr="00605857">
        <w:t>;</w:t>
      </w:r>
    </w:p>
    <w:p w14:paraId="4C1C6E3D" w14:textId="2B9F70F1" w:rsidR="003D4048" w:rsidRPr="00605857" w:rsidRDefault="003D4048" w:rsidP="00FC44DF">
      <w:pPr>
        <w:pStyle w:val="11"/>
      </w:pPr>
      <w:r w:rsidRPr="00605857">
        <w:t>поряд</w:t>
      </w:r>
      <w:r w:rsidR="001D388F" w:rsidRPr="00605857">
        <w:t>о</w:t>
      </w:r>
      <w:r w:rsidRPr="00605857">
        <w:t xml:space="preserve">к создания </w:t>
      </w:r>
      <w:r w:rsidR="009A411D">
        <w:t>авто</w:t>
      </w:r>
      <w:r w:rsidRPr="00605857">
        <w:t>правил</w:t>
      </w:r>
      <w:r w:rsidR="00E6497A">
        <w:t xml:space="preserve"> </w:t>
      </w:r>
      <w:r w:rsidRPr="00605857">
        <w:t xml:space="preserve">для </w:t>
      </w:r>
      <w:r w:rsidR="000D6769" w:rsidRPr="00605857">
        <w:t>ЛКО</w:t>
      </w:r>
      <w:r w:rsidRPr="00605857">
        <w:t>;</w:t>
      </w:r>
    </w:p>
    <w:p w14:paraId="094EBE44" w14:textId="3F26D0BA" w:rsidR="003D4048" w:rsidRPr="00605857" w:rsidRDefault="003D4048" w:rsidP="00FC44DF">
      <w:pPr>
        <w:pStyle w:val="11"/>
      </w:pPr>
      <w:r w:rsidRPr="00605857">
        <w:t>поряд</w:t>
      </w:r>
      <w:r w:rsidR="001D388F" w:rsidRPr="00605857">
        <w:t>о</w:t>
      </w:r>
      <w:r w:rsidRPr="00605857">
        <w:t>к создания настраиваемых полей для</w:t>
      </w:r>
      <w:r w:rsidR="00342CF4" w:rsidRPr="00605857">
        <w:t xml:space="preserve"> ЛКО</w:t>
      </w:r>
      <w:r w:rsidR="00091135">
        <w:t>;</w:t>
      </w:r>
      <w:r w:rsidR="001D388F" w:rsidRPr="00605857">
        <w:t xml:space="preserve"> </w:t>
      </w:r>
    </w:p>
    <w:p w14:paraId="3C9B7BCD" w14:textId="43C7C01A" w:rsidR="000F718E" w:rsidRPr="00605857" w:rsidRDefault="003D4048" w:rsidP="00FC44DF">
      <w:pPr>
        <w:pStyle w:val="11"/>
      </w:pPr>
      <w:r w:rsidRPr="00605857">
        <w:t>поряд</w:t>
      </w:r>
      <w:r w:rsidR="001D388F" w:rsidRPr="00605857">
        <w:t>о</w:t>
      </w:r>
      <w:r w:rsidRPr="00605857">
        <w:t xml:space="preserve">к </w:t>
      </w:r>
      <w:r w:rsidR="00BE3AC8" w:rsidRPr="00605857">
        <w:t>интеграции</w:t>
      </w:r>
      <w:r w:rsidRPr="00605857">
        <w:t xml:space="preserve"> </w:t>
      </w:r>
      <w:r w:rsidR="008637C4">
        <w:t>ПОС</w:t>
      </w:r>
      <w:r w:rsidR="00091135">
        <w:t xml:space="preserve"> </w:t>
      </w:r>
      <w:r w:rsidR="00BE3AC8" w:rsidRPr="00605857">
        <w:t>с</w:t>
      </w:r>
      <w:r w:rsidRPr="00605857">
        <w:t xml:space="preserve"> </w:t>
      </w:r>
      <w:r w:rsidR="003F36C2">
        <w:t>ВИС</w:t>
      </w:r>
      <w:r w:rsidR="003F36C2" w:rsidRPr="00605857">
        <w:t xml:space="preserve"> </w:t>
      </w:r>
      <w:r w:rsidR="00950D60" w:rsidRPr="00605857">
        <w:t>орган</w:t>
      </w:r>
      <w:r w:rsidR="00BE3AC8" w:rsidRPr="00605857">
        <w:t>а</w:t>
      </w:r>
      <w:r w:rsidR="00950D60" w:rsidRPr="00605857">
        <w:t xml:space="preserve"> и</w:t>
      </w:r>
      <w:r w:rsidR="00BE3AC8" w:rsidRPr="00605857">
        <w:t>ли</w:t>
      </w:r>
      <w:r w:rsidR="00950D60" w:rsidRPr="00605857">
        <w:t xml:space="preserve"> организаци</w:t>
      </w:r>
      <w:r w:rsidR="00BE3AC8" w:rsidRPr="00605857">
        <w:t>и.</w:t>
      </w:r>
    </w:p>
    <w:p w14:paraId="41BBA38D" w14:textId="4005E933" w:rsidR="003436B0" w:rsidRDefault="003436B0" w:rsidP="006B41AB">
      <w:pPr>
        <w:pStyle w:val="a3"/>
        <w:rPr>
          <w:szCs w:val="24"/>
        </w:rPr>
      </w:pPr>
      <w:r>
        <w:rPr>
          <w:szCs w:val="24"/>
        </w:rPr>
        <w:t xml:space="preserve">По решению органа или организации регламент также может включать </w:t>
      </w:r>
      <w:r w:rsidRPr="003436B0">
        <w:rPr>
          <w:szCs w:val="24"/>
        </w:rPr>
        <w:t>следующие вопросы:</w:t>
      </w:r>
    </w:p>
    <w:p w14:paraId="2EF448FD" w14:textId="0DC0A8D7" w:rsidR="003436B0" w:rsidRPr="003436B0" w:rsidRDefault="003436B0" w:rsidP="00FC44DF">
      <w:pPr>
        <w:pStyle w:val="11"/>
      </w:pPr>
      <w:r w:rsidRPr="003436B0">
        <w:t xml:space="preserve">рекомендации по порядку предоставления доступа к </w:t>
      </w:r>
      <w:r w:rsidR="008637C4">
        <w:t>ПОС</w:t>
      </w:r>
      <w:r w:rsidRPr="003436B0">
        <w:t xml:space="preserve"> должностным лицам подведомственных организаций;</w:t>
      </w:r>
    </w:p>
    <w:p w14:paraId="0641B1D6" w14:textId="754481AD" w:rsidR="003436B0" w:rsidRDefault="003436B0" w:rsidP="00FC44DF">
      <w:pPr>
        <w:pStyle w:val="11"/>
      </w:pPr>
      <w:r w:rsidRPr="003436B0">
        <w:t xml:space="preserve">рекомендации по </w:t>
      </w:r>
      <w:r w:rsidR="009D03E1">
        <w:t>порядку назначения</w:t>
      </w:r>
      <w:r w:rsidR="009D03E1" w:rsidRPr="003436B0">
        <w:t xml:space="preserve"> </w:t>
      </w:r>
      <w:r w:rsidRPr="003436B0">
        <w:t>ролей пользовател</w:t>
      </w:r>
      <w:r w:rsidR="00A97A77">
        <w:t>ям</w:t>
      </w:r>
      <w:r w:rsidRPr="003436B0">
        <w:t xml:space="preserve"> в </w:t>
      </w:r>
      <w:r w:rsidR="008637C4">
        <w:t>ПОС</w:t>
      </w:r>
      <w:r w:rsidRPr="003436B0">
        <w:t xml:space="preserve"> для ЛКО подведомственных организаций;</w:t>
      </w:r>
    </w:p>
    <w:p w14:paraId="3FE8FE50" w14:textId="682EA910" w:rsidR="003436B0" w:rsidRDefault="0079159F" w:rsidP="00FC44DF">
      <w:pPr>
        <w:pStyle w:val="11"/>
      </w:pPr>
      <w:r>
        <w:t xml:space="preserve">рекомендации по </w:t>
      </w:r>
      <w:r w:rsidR="003F36C2" w:rsidRPr="00605857">
        <w:t>порядк</w:t>
      </w:r>
      <w:r>
        <w:t>у</w:t>
      </w:r>
      <w:r w:rsidR="003F36C2" w:rsidRPr="00605857">
        <w:t xml:space="preserve"> доступа пользователей к категориям (</w:t>
      </w:r>
      <w:r w:rsidR="003F36C2" w:rsidRPr="00605857">
        <w:rPr>
          <w:color w:val="000000" w:themeColor="text1"/>
        </w:rPr>
        <w:t>подкатегориям)</w:t>
      </w:r>
      <w:r w:rsidR="003F36C2" w:rsidRPr="00605857">
        <w:t xml:space="preserve"> </w:t>
      </w:r>
      <w:r w:rsidR="00DE2C75">
        <w:br/>
      </w:r>
      <w:r w:rsidR="003F36C2" w:rsidRPr="00605857">
        <w:t>в случае создания новых категорий (</w:t>
      </w:r>
      <w:r w:rsidR="003F36C2" w:rsidRPr="00605857">
        <w:rPr>
          <w:color w:val="000000" w:themeColor="text1"/>
        </w:rPr>
        <w:t>подкатегорий</w:t>
      </w:r>
      <w:r w:rsidR="003F36C2" w:rsidRPr="00605857">
        <w:t xml:space="preserve">) для </w:t>
      </w:r>
      <w:r w:rsidR="003436B0" w:rsidRPr="003436B0">
        <w:t>ЛКО подведомственных организаций</w:t>
      </w:r>
      <w:r w:rsidR="00CB3A33">
        <w:t>;</w:t>
      </w:r>
    </w:p>
    <w:p w14:paraId="5E5015D6" w14:textId="72098F87" w:rsidR="003436B0" w:rsidRDefault="003436B0" w:rsidP="00FC44DF">
      <w:pPr>
        <w:pStyle w:val="11"/>
      </w:pPr>
      <w:r w:rsidRPr="003436B0">
        <w:t xml:space="preserve">рекомендации по порядку создания шаблонов ответов на обращения </w:t>
      </w:r>
      <w:r w:rsidR="007E7410">
        <w:t xml:space="preserve">и сообщения </w:t>
      </w:r>
      <w:r w:rsidRPr="003436B0">
        <w:t>для ЛКО подведомственных организаций</w:t>
      </w:r>
      <w:r w:rsidR="00CB3A33">
        <w:t>;</w:t>
      </w:r>
    </w:p>
    <w:p w14:paraId="7882CE34" w14:textId="5CBE8426" w:rsidR="003436B0" w:rsidRDefault="003436B0" w:rsidP="00FC44DF">
      <w:pPr>
        <w:pStyle w:val="11"/>
      </w:pPr>
      <w:r w:rsidRPr="003436B0">
        <w:lastRenderedPageBreak/>
        <w:t>рекомендации по порядку создания автоправил для ЛКО подведомственных организаций</w:t>
      </w:r>
      <w:r w:rsidR="00CB3A33">
        <w:t>;</w:t>
      </w:r>
    </w:p>
    <w:p w14:paraId="0CB54453" w14:textId="17A3F8EC" w:rsidR="003436B0" w:rsidRDefault="003436B0" w:rsidP="00FC44DF">
      <w:pPr>
        <w:pStyle w:val="11"/>
      </w:pPr>
      <w:r w:rsidRPr="003436B0">
        <w:t>рекомендации по порядку создания настраиваемых полей обращений</w:t>
      </w:r>
      <w:r w:rsidR="004D0B06">
        <w:t xml:space="preserve"> или сообщений</w:t>
      </w:r>
      <w:r w:rsidRPr="003436B0">
        <w:t xml:space="preserve"> для ЛКО подведомственных организаций;</w:t>
      </w:r>
    </w:p>
    <w:p w14:paraId="3CA15BB6" w14:textId="7A658795" w:rsidR="003436B0" w:rsidRDefault="003436B0" w:rsidP="00FC44DF">
      <w:pPr>
        <w:pStyle w:val="11"/>
      </w:pPr>
      <w:r w:rsidRPr="003436B0">
        <w:t xml:space="preserve">рекомендации по интеграции с </w:t>
      </w:r>
      <w:r w:rsidR="003F36C2">
        <w:t>ВИС</w:t>
      </w:r>
      <w:r w:rsidRPr="003436B0">
        <w:t xml:space="preserve"> для ЛКО подведомственных организаций</w:t>
      </w:r>
      <w:r w:rsidR="00CB3A33">
        <w:t>;</w:t>
      </w:r>
    </w:p>
    <w:p w14:paraId="125B810F" w14:textId="751278AD" w:rsidR="003436B0" w:rsidRPr="00605857" w:rsidRDefault="003436B0" w:rsidP="00FC44DF">
      <w:pPr>
        <w:pStyle w:val="11"/>
      </w:pPr>
      <w:r w:rsidRPr="0079159F">
        <w:t xml:space="preserve">порядок сбора заявок на </w:t>
      </w:r>
      <w:r w:rsidRPr="00091135">
        <w:t>внесение</w:t>
      </w:r>
      <w:r>
        <w:t xml:space="preserve"> изменений в Классификатор</w:t>
      </w:r>
      <w:r w:rsidRPr="00605857">
        <w:t xml:space="preserve"> </w:t>
      </w:r>
      <w:r w:rsidR="00DE2C75">
        <w:br/>
      </w:r>
      <w:r w:rsidRPr="00605857">
        <w:t>от подведомственных организаций;</w:t>
      </w:r>
    </w:p>
    <w:p w14:paraId="5B72D492" w14:textId="4DCFCFE8" w:rsidR="003436B0" w:rsidRPr="00605857" w:rsidRDefault="003436B0" w:rsidP="00FC44DF">
      <w:pPr>
        <w:pStyle w:val="11"/>
      </w:pPr>
      <w:r w:rsidRPr="00605857">
        <w:t xml:space="preserve">порядок сбора заявок </w:t>
      </w:r>
      <w:r w:rsidR="00CB3A33">
        <w:t>на</w:t>
      </w:r>
      <w:r w:rsidRPr="00605857">
        <w:t xml:space="preserve"> </w:t>
      </w:r>
      <w:r>
        <w:t>внесени</w:t>
      </w:r>
      <w:r w:rsidR="00CB3A33">
        <w:t>е</w:t>
      </w:r>
      <w:r>
        <w:t xml:space="preserve"> изменений в перечень </w:t>
      </w:r>
      <w:r w:rsidRPr="00605857">
        <w:t>причин отклонения обращени</w:t>
      </w:r>
      <w:r>
        <w:t>й</w:t>
      </w:r>
      <w:r w:rsidR="00F83750">
        <w:t xml:space="preserve"> </w:t>
      </w:r>
      <w:r w:rsidR="007E7410">
        <w:t xml:space="preserve">или сообщений </w:t>
      </w:r>
      <w:r w:rsidR="00F83750">
        <w:t>от подведомственных организаций</w:t>
      </w:r>
      <w:r w:rsidRPr="00605857">
        <w:t>.</w:t>
      </w:r>
    </w:p>
    <w:p w14:paraId="256D38B2" w14:textId="1C1ABB5B" w:rsidR="003D4048" w:rsidRPr="00605857" w:rsidRDefault="003D4048" w:rsidP="003D4048">
      <w:pPr>
        <w:pStyle w:val="a3"/>
        <w:rPr>
          <w:szCs w:val="24"/>
        </w:rPr>
      </w:pPr>
      <w:r w:rsidRPr="00605857">
        <w:rPr>
          <w:szCs w:val="24"/>
        </w:rPr>
        <w:t xml:space="preserve">При необходимости </w:t>
      </w:r>
      <w:r w:rsidR="003E5879">
        <w:rPr>
          <w:szCs w:val="24"/>
        </w:rPr>
        <w:t>р</w:t>
      </w:r>
      <w:r w:rsidR="003E5879" w:rsidRPr="00605857">
        <w:rPr>
          <w:szCs w:val="24"/>
        </w:rPr>
        <w:t xml:space="preserve">егламент </w:t>
      </w:r>
      <w:r w:rsidR="000D6769" w:rsidRPr="00605857">
        <w:rPr>
          <w:szCs w:val="24"/>
        </w:rPr>
        <w:t>органа или организации</w:t>
      </w:r>
      <w:r w:rsidR="00CC66B4" w:rsidRPr="00605857">
        <w:rPr>
          <w:szCs w:val="24"/>
        </w:rPr>
        <w:t xml:space="preserve"> </w:t>
      </w:r>
      <w:r w:rsidRPr="00605857">
        <w:rPr>
          <w:szCs w:val="24"/>
        </w:rPr>
        <w:t>может включать дополнительные разделы.</w:t>
      </w:r>
    </w:p>
    <w:p w14:paraId="5D2E36DB" w14:textId="0FE6500E" w:rsidR="00661AE1" w:rsidRPr="00605857" w:rsidRDefault="00661AE1" w:rsidP="003D4048">
      <w:pPr>
        <w:pStyle w:val="a3"/>
        <w:rPr>
          <w:szCs w:val="24"/>
        </w:rPr>
      </w:pPr>
      <w:r w:rsidRPr="00605857">
        <w:rPr>
          <w:szCs w:val="24"/>
        </w:rPr>
        <w:t xml:space="preserve">Положения </w:t>
      </w:r>
      <w:r w:rsidR="003E5879">
        <w:rPr>
          <w:szCs w:val="24"/>
        </w:rPr>
        <w:t>р</w:t>
      </w:r>
      <w:r w:rsidR="003E5879" w:rsidRPr="00605857">
        <w:rPr>
          <w:szCs w:val="24"/>
        </w:rPr>
        <w:t xml:space="preserve">егламента </w:t>
      </w:r>
      <w:r w:rsidR="000D6769" w:rsidRPr="00605857">
        <w:rPr>
          <w:szCs w:val="24"/>
        </w:rPr>
        <w:t>органа или организации</w:t>
      </w:r>
      <w:r w:rsidRPr="00605857">
        <w:rPr>
          <w:szCs w:val="24"/>
        </w:rPr>
        <w:t xml:space="preserve"> </w:t>
      </w:r>
      <w:r w:rsidR="00BE3AC8" w:rsidRPr="00605857">
        <w:rPr>
          <w:szCs w:val="24"/>
        </w:rPr>
        <w:t>не мо</w:t>
      </w:r>
      <w:r w:rsidR="004D0B06">
        <w:rPr>
          <w:szCs w:val="24"/>
        </w:rPr>
        <w:t>гу</w:t>
      </w:r>
      <w:r w:rsidR="00BE3AC8" w:rsidRPr="00605857">
        <w:rPr>
          <w:szCs w:val="24"/>
        </w:rPr>
        <w:t xml:space="preserve">т </w:t>
      </w:r>
      <w:r w:rsidRPr="00605857">
        <w:rPr>
          <w:szCs w:val="24"/>
        </w:rPr>
        <w:t>противоречить положениям настоящего Регламента.</w:t>
      </w:r>
    </w:p>
    <w:p w14:paraId="1F6C5868" w14:textId="29BA3922" w:rsidR="000E41F9" w:rsidRPr="00605857" w:rsidRDefault="00342CF4" w:rsidP="00921F3A">
      <w:pPr>
        <w:pStyle w:val="a3"/>
        <w:rPr>
          <w:szCs w:val="24"/>
        </w:rPr>
      </w:pPr>
      <w:r w:rsidRPr="00605857">
        <w:rPr>
          <w:szCs w:val="24"/>
        </w:rPr>
        <w:t xml:space="preserve">Подведомственная организация, по согласованию с вышестоящим органом </w:t>
      </w:r>
      <w:r w:rsidR="00DE2C75">
        <w:rPr>
          <w:szCs w:val="24"/>
        </w:rPr>
        <w:br/>
      </w:r>
      <w:r w:rsidRPr="00605857">
        <w:rPr>
          <w:szCs w:val="24"/>
        </w:rPr>
        <w:t>или организацией, может разработать собственный рег</w:t>
      </w:r>
      <w:r w:rsidR="00D5691E" w:rsidRPr="00605857">
        <w:rPr>
          <w:szCs w:val="24"/>
        </w:rPr>
        <w:t>л</w:t>
      </w:r>
      <w:r w:rsidRPr="00605857">
        <w:rPr>
          <w:szCs w:val="24"/>
        </w:rPr>
        <w:t>амент работы с</w:t>
      </w:r>
      <w:r w:rsidR="00D5691E" w:rsidRPr="00605857">
        <w:rPr>
          <w:szCs w:val="24"/>
        </w:rPr>
        <w:t xml:space="preserve"> обращениями</w:t>
      </w:r>
      <w:r w:rsidR="007E7410">
        <w:rPr>
          <w:szCs w:val="24"/>
        </w:rPr>
        <w:t xml:space="preserve"> </w:t>
      </w:r>
      <w:r w:rsidR="00DE2C75">
        <w:rPr>
          <w:szCs w:val="24"/>
        </w:rPr>
        <w:br/>
      </w:r>
      <w:r w:rsidR="007E7410">
        <w:rPr>
          <w:szCs w:val="24"/>
        </w:rPr>
        <w:t>и сообщениями</w:t>
      </w:r>
      <w:r w:rsidR="00D5691E" w:rsidRPr="00605857">
        <w:rPr>
          <w:szCs w:val="24"/>
        </w:rPr>
        <w:t xml:space="preserve">. </w:t>
      </w:r>
      <w:r w:rsidR="009E5B25" w:rsidRPr="00605857">
        <w:rPr>
          <w:szCs w:val="24"/>
        </w:rPr>
        <w:t xml:space="preserve">Разработанный подведомственной организацией регламент не может противоречить положениям </w:t>
      </w:r>
      <w:r w:rsidR="00364D9F" w:rsidRPr="00605857">
        <w:rPr>
          <w:szCs w:val="24"/>
        </w:rPr>
        <w:t xml:space="preserve">регламента </w:t>
      </w:r>
      <w:r w:rsidRPr="00605857">
        <w:rPr>
          <w:szCs w:val="24"/>
        </w:rPr>
        <w:t>вышестоящего</w:t>
      </w:r>
      <w:r w:rsidR="00364D9F" w:rsidRPr="00605857">
        <w:rPr>
          <w:szCs w:val="24"/>
        </w:rPr>
        <w:t xml:space="preserve"> органа или организации</w:t>
      </w:r>
      <w:r w:rsidR="009E5B25" w:rsidRPr="00605857">
        <w:rPr>
          <w:szCs w:val="24"/>
        </w:rPr>
        <w:t>.</w:t>
      </w:r>
      <w:r w:rsidR="00BE3AC8" w:rsidRPr="00605857">
        <w:rPr>
          <w:szCs w:val="24"/>
        </w:rPr>
        <w:t xml:space="preserve"> </w:t>
      </w:r>
      <w:r w:rsidR="00DE2C75">
        <w:rPr>
          <w:szCs w:val="24"/>
        </w:rPr>
        <w:br/>
      </w:r>
      <w:r w:rsidR="00144AC2" w:rsidRPr="00605857">
        <w:rPr>
          <w:szCs w:val="24"/>
        </w:rPr>
        <w:t>В о</w:t>
      </w:r>
      <w:r w:rsidR="003D4048" w:rsidRPr="00605857">
        <w:rPr>
          <w:szCs w:val="24"/>
        </w:rPr>
        <w:t>тсутстви</w:t>
      </w:r>
      <w:r w:rsidR="003E1123" w:rsidRPr="00605857">
        <w:rPr>
          <w:szCs w:val="24"/>
        </w:rPr>
        <w:t>е</w:t>
      </w:r>
      <w:r w:rsidR="003D4048" w:rsidRPr="00605857">
        <w:rPr>
          <w:szCs w:val="24"/>
        </w:rPr>
        <w:t xml:space="preserve"> такого регламента действия </w:t>
      </w:r>
      <w:r w:rsidR="00950D60" w:rsidRPr="00605857">
        <w:rPr>
          <w:szCs w:val="24"/>
        </w:rPr>
        <w:t>органа или организации</w:t>
      </w:r>
      <w:r w:rsidR="003D4048" w:rsidRPr="00605857">
        <w:rPr>
          <w:szCs w:val="24"/>
        </w:rPr>
        <w:t xml:space="preserve"> должны </w:t>
      </w:r>
      <w:r w:rsidR="00144AC2" w:rsidRPr="00605857">
        <w:rPr>
          <w:szCs w:val="24"/>
        </w:rPr>
        <w:t>определяться</w:t>
      </w:r>
      <w:r w:rsidR="003D4048" w:rsidRPr="00605857">
        <w:rPr>
          <w:szCs w:val="24"/>
        </w:rPr>
        <w:t xml:space="preserve"> регламентом по </w:t>
      </w:r>
      <w:r w:rsidR="003E1123" w:rsidRPr="00605857">
        <w:rPr>
          <w:szCs w:val="24"/>
        </w:rPr>
        <w:t xml:space="preserve">обработке </w:t>
      </w:r>
      <w:r w:rsidR="00CB5FE8" w:rsidRPr="00605857">
        <w:rPr>
          <w:szCs w:val="24"/>
        </w:rPr>
        <w:t>обращ</w:t>
      </w:r>
      <w:r w:rsidR="0029438A" w:rsidRPr="00605857">
        <w:rPr>
          <w:szCs w:val="24"/>
        </w:rPr>
        <w:t>ен</w:t>
      </w:r>
      <w:r w:rsidR="003E1123" w:rsidRPr="00605857">
        <w:rPr>
          <w:szCs w:val="24"/>
        </w:rPr>
        <w:t>ий</w:t>
      </w:r>
      <w:r w:rsidR="007E7410">
        <w:rPr>
          <w:szCs w:val="24"/>
        </w:rPr>
        <w:t xml:space="preserve"> и сообщений</w:t>
      </w:r>
      <w:r w:rsidR="003E1123" w:rsidRPr="00605857">
        <w:rPr>
          <w:szCs w:val="24"/>
        </w:rPr>
        <w:t xml:space="preserve"> граждан </w:t>
      </w:r>
      <w:r w:rsidR="00BE3AC8" w:rsidRPr="00605857">
        <w:rPr>
          <w:szCs w:val="24"/>
        </w:rPr>
        <w:t>вышестоящего</w:t>
      </w:r>
      <w:r w:rsidR="00364D9F" w:rsidRPr="00605857">
        <w:rPr>
          <w:szCs w:val="24"/>
        </w:rPr>
        <w:t xml:space="preserve"> органа </w:t>
      </w:r>
      <w:r w:rsidR="00DE2C75">
        <w:rPr>
          <w:szCs w:val="24"/>
        </w:rPr>
        <w:br/>
      </w:r>
      <w:r w:rsidR="00364D9F" w:rsidRPr="00605857">
        <w:rPr>
          <w:szCs w:val="24"/>
        </w:rPr>
        <w:t>или организации</w:t>
      </w:r>
      <w:r w:rsidR="003E1123" w:rsidRPr="00605857">
        <w:rPr>
          <w:szCs w:val="24"/>
        </w:rPr>
        <w:t>.</w:t>
      </w:r>
    </w:p>
    <w:p w14:paraId="680C76A7" w14:textId="1F50A642" w:rsidR="00EB610C" w:rsidRPr="00382AC3" w:rsidRDefault="00EB610C" w:rsidP="00EB610C">
      <w:pPr>
        <w:pStyle w:val="17"/>
        <w:tabs>
          <w:tab w:val="clear" w:pos="0"/>
        </w:tabs>
        <w:ind w:left="284"/>
        <w:rPr>
          <w:rFonts w:asciiTheme="minorHAnsi" w:hAnsiTheme="minorHAnsi"/>
          <w:szCs w:val="24"/>
          <w:lang w:val="ru-RU"/>
        </w:rPr>
      </w:pPr>
      <w:bookmarkStart w:id="123" w:name="_Toc463607364"/>
      <w:bookmarkStart w:id="124" w:name="_Toc44936256"/>
      <w:bookmarkStart w:id="125" w:name="_Toc171353400"/>
      <w:r w:rsidRPr="00B63F3C">
        <w:rPr>
          <w:szCs w:val="24"/>
        </w:rPr>
        <w:lastRenderedPageBreak/>
        <w:t xml:space="preserve">Приложение </w:t>
      </w:r>
      <w:r w:rsidR="00F87349" w:rsidRPr="00B63F3C">
        <w:rPr>
          <w:szCs w:val="24"/>
          <w:lang w:val="ru-RU"/>
        </w:rPr>
        <w:t>А</w:t>
      </w:r>
      <w:r w:rsidRPr="00B63F3C">
        <w:rPr>
          <w:szCs w:val="24"/>
        </w:rPr>
        <w:t xml:space="preserve">. </w:t>
      </w:r>
      <w:bookmarkEnd w:id="123"/>
      <w:r w:rsidR="00F87349" w:rsidRPr="00B63F3C">
        <w:rPr>
          <w:szCs w:val="24"/>
          <w:lang w:val="ru-RU"/>
        </w:rPr>
        <w:t>С</w:t>
      </w:r>
      <w:r w:rsidRPr="00B63F3C">
        <w:rPr>
          <w:szCs w:val="24"/>
          <w:lang w:val="ru-RU"/>
        </w:rPr>
        <w:t>рок</w:t>
      </w:r>
      <w:r w:rsidR="00F87349" w:rsidRPr="00B63F3C">
        <w:rPr>
          <w:szCs w:val="24"/>
          <w:lang w:val="ru-RU"/>
        </w:rPr>
        <w:t>и</w:t>
      </w:r>
      <w:r w:rsidRPr="00B63F3C">
        <w:rPr>
          <w:szCs w:val="24"/>
          <w:lang w:val="ru-RU"/>
        </w:rPr>
        <w:t xml:space="preserve"> этапов </w:t>
      </w:r>
      <w:r w:rsidR="00665DAC" w:rsidRPr="00665DAC">
        <w:rPr>
          <w:szCs w:val="24"/>
          <w:lang w:val="ru-RU"/>
        </w:rPr>
        <w:t>процесса обработки обращений</w:t>
      </w:r>
      <w:bookmarkEnd w:id="124"/>
      <w:r w:rsidR="007E7410">
        <w:rPr>
          <w:rFonts w:asciiTheme="minorHAnsi" w:hAnsiTheme="minorHAnsi"/>
          <w:szCs w:val="24"/>
          <w:lang w:val="ru-RU"/>
        </w:rPr>
        <w:t xml:space="preserve"> </w:t>
      </w:r>
      <w:r w:rsidR="007E7410" w:rsidRPr="00382AC3">
        <w:rPr>
          <w:rFonts w:ascii="Times New Roman" w:hAnsi="Times New Roman"/>
          <w:szCs w:val="24"/>
          <w:lang w:val="ru-RU"/>
        </w:rPr>
        <w:t>и сообщений</w:t>
      </w:r>
      <w:bookmarkEnd w:id="125"/>
    </w:p>
    <w:p w14:paraId="4130DFC7" w14:textId="1EC9F217" w:rsidR="00EB610C" w:rsidRPr="00605857" w:rsidRDefault="00210ED6" w:rsidP="00EB610C">
      <w:pPr>
        <w:pStyle w:val="a3"/>
        <w:rPr>
          <w:szCs w:val="24"/>
        </w:rPr>
      </w:pPr>
      <w:r>
        <w:rPr>
          <w:szCs w:val="24"/>
        </w:rPr>
        <w:t>С</w:t>
      </w:r>
      <w:r w:rsidR="00E62515" w:rsidRPr="00E62515">
        <w:rPr>
          <w:szCs w:val="24"/>
        </w:rPr>
        <w:t>роки нахождения обращения на каждом этапе процесса обработки обращений</w:t>
      </w:r>
      <w:r w:rsidR="00536386">
        <w:rPr>
          <w:szCs w:val="24"/>
        </w:rPr>
        <w:t xml:space="preserve"> </w:t>
      </w:r>
      <w:r w:rsidR="00DE2C75">
        <w:rPr>
          <w:szCs w:val="24"/>
        </w:rPr>
        <w:br/>
      </w:r>
      <w:r w:rsidR="00536386">
        <w:rPr>
          <w:szCs w:val="24"/>
        </w:rPr>
        <w:t>и сообщений</w:t>
      </w:r>
      <w:r w:rsidR="00F45A14">
        <w:rPr>
          <w:szCs w:val="24"/>
        </w:rPr>
        <w:t xml:space="preserve"> в процентах от общего срока обработки обращения</w:t>
      </w:r>
      <w:r w:rsidR="004D0B06">
        <w:rPr>
          <w:szCs w:val="24"/>
        </w:rPr>
        <w:t xml:space="preserve"> (сообщения)</w:t>
      </w:r>
      <w:r w:rsidR="00F45A14">
        <w:rPr>
          <w:szCs w:val="24"/>
        </w:rPr>
        <w:t>, а также</w:t>
      </w:r>
      <w:r w:rsidR="00E62515" w:rsidRPr="00E62515">
        <w:rPr>
          <w:szCs w:val="24"/>
        </w:rPr>
        <w:t xml:space="preserve"> рассчитанные в днях/часах для двух вариантов обращений: обращение </w:t>
      </w:r>
      <w:r w:rsidR="0075206C">
        <w:rPr>
          <w:szCs w:val="24"/>
        </w:rPr>
        <w:t xml:space="preserve">или сообщение </w:t>
      </w:r>
      <w:r w:rsidR="00DE2C75">
        <w:rPr>
          <w:szCs w:val="24"/>
        </w:rPr>
        <w:br/>
      </w:r>
      <w:r w:rsidR="00E62515" w:rsidRPr="00E62515">
        <w:rPr>
          <w:szCs w:val="24"/>
        </w:rPr>
        <w:t xml:space="preserve">с 30-дневным сроком </w:t>
      </w:r>
      <w:r w:rsidR="00F45A14">
        <w:rPr>
          <w:szCs w:val="24"/>
        </w:rPr>
        <w:t>обработки</w:t>
      </w:r>
      <w:r w:rsidR="00E62515" w:rsidRPr="00E62515">
        <w:rPr>
          <w:szCs w:val="24"/>
        </w:rPr>
        <w:t xml:space="preserve"> и Фаст-трек с 10-дневным сроком </w:t>
      </w:r>
      <w:r w:rsidR="00F45A14">
        <w:rPr>
          <w:szCs w:val="24"/>
        </w:rPr>
        <w:t>обработки</w:t>
      </w:r>
      <w:r w:rsidR="00EB610C" w:rsidRPr="00665DAC">
        <w:rPr>
          <w:szCs w:val="24"/>
        </w:rPr>
        <w:t xml:space="preserve">, приведены </w:t>
      </w:r>
      <w:r w:rsidR="00DE2C75">
        <w:rPr>
          <w:szCs w:val="24"/>
        </w:rPr>
        <w:br/>
      </w:r>
      <w:r w:rsidR="00EB610C" w:rsidRPr="00665DAC">
        <w:rPr>
          <w:szCs w:val="24"/>
        </w:rPr>
        <w:t>в таблице </w:t>
      </w:r>
      <w:r w:rsidR="00EB610C" w:rsidRPr="00665DAC">
        <w:rPr>
          <w:szCs w:val="24"/>
        </w:rPr>
        <w:fldChar w:fldCharType="begin"/>
      </w:r>
      <w:r w:rsidR="00EB610C" w:rsidRPr="00665DAC">
        <w:rPr>
          <w:szCs w:val="24"/>
        </w:rPr>
        <w:instrText xml:space="preserve"> REF _Ref26459636 \h </w:instrText>
      </w:r>
      <w:r w:rsidR="00605857" w:rsidRPr="00665DAC">
        <w:rPr>
          <w:szCs w:val="24"/>
        </w:rPr>
        <w:instrText xml:space="preserve"> \* MERGEFORMAT </w:instrText>
      </w:r>
      <w:r w:rsidR="00EB610C" w:rsidRPr="00665DAC">
        <w:rPr>
          <w:szCs w:val="24"/>
        </w:rPr>
      </w:r>
      <w:r w:rsidR="00EB610C" w:rsidRPr="00665DAC">
        <w:rPr>
          <w:szCs w:val="24"/>
        </w:rPr>
        <w:fldChar w:fldCharType="separate"/>
      </w:r>
      <w:r w:rsidR="00787D4F">
        <w:rPr>
          <w:noProof/>
          <w:color w:val="000000" w:themeColor="text1"/>
          <w:szCs w:val="24"/>
        </w:rPr>
        <w:t>3</w:t>
      </w:r>
      <w:r w:rsidR="00EB610C" w:rsidRPr="00665DAC">
        <w:rPr>
          <w:szCs w:val="24"/>
        </w:rPr>
        <w:fldChar w:fldCharType="end"/>
      </w:r>
      <w:r w:rsidR="00EB610C" w:rsidRPr="00665DAC">
        <w:rPr>
          <w:szCs w:val="24"/>
        </w:rPr>
        <w:t>.</w:t>
      </w:r>
    </w:p>
    <w:p w14:paraId="0B05997B" w14:textId="2BF4ECE2" w:rsidR="00EB610C" w:rsidRPr="00605857" w:rsidRDefault="00EB610C" w:rsidP="00EB610C">
      <w:pPr>
        <w:pStyle w:val="-2"/>
        <w:rPr>
          <w:color w:val="000000" w:themeColor="text1"/>
          <w:szCs w:val="24"/>
        </w:rPr>
      </w:pPr>
      <w:r w:rsidRPr="00605857">
        <w:rPr>
          <w:color w:val="000000" w:themeColor="text1"/>
          <w:szCs w:val="24"/>
        </w:rPr>
        <w:t xml:space="preserve">Таблица </w:t>
      </w:r>
      <w:bookmarkStart w:id="126" w:name="_Ref26459636"/>
      <w:r w:rsidRPr="00605857">
        <w:rPr>
          <w:color w:val="000000" w:themeColor="text1"/>
          <w:szCs w:val="24"/>
        </w:rPr>
        <w:fldChar w:fldCharType="begin"/>
      </w:r>
      <w:r w:rsidRPr="00605857">
        <w:rPr>
          <w:color w:val="000000" w:themeColor="text1"/>
          <w:szCs w:val="24"/>
        </w:rPr>
        <w:instrText xml:space="preserve"> SEQ Таблица \* ARABIC </w:instrText>
      </w:r>
      <w:r w:rsidRPr="00605857">
        <w:rPr>
          <w:color w:val="000000" w:themeColor="text1"/>
          <w:szCs w:val="24"/>
        </w:rPr>
        <w:fldChar w:fldCharType="separate"/>
      </w:r>
      <w:r w:rsidR="00787D4F">
        <w:rPr>
          <w:noProof/>
          <w:color w:val="000000" w:themeColor="text1"/>
          <w:szCs w:val="24"/>
        </w:rPr>
        <w:t>3</w:t>
      </w:r>
      <w:r w:rsidRPr="00605857">
        <w:rPr>
          <w:noProof/>
          <w:color w:val="000000" w:themeColor="text1"/>
          <w:szCs w:val="24"/>
        </w:rPr>
        <w:fldChar w:fldCharType="end"/>
      </w:r>
      <w:bookmarkEnd w:id="126"/>
      <w:r w:rsidRPr="00605857">
        <w:rPr>
          <w:color w:val="000000" w:themeColor="text1"/>
          <w:szCs w:val="24"/>
        </w:rPr>
        <w:t xml:space="preserve"> — </w:t>
      </w:r>
      <w:r w:rsidR="00177EEC" w:rsidRPr="00605857">
        <w:rPr>
          <w:szCs w:val="24"/>
        </w:rPr>
        <w:t>С</w:t>
      </w:r>
      <w:r w:rsidRPr="00605857">
        <w:rPr>
          <w:szCs w:val="24"/>
        </w:rPr>
        <w:t>рок</w:t>
      </w:r>
      <w:r w:rsidR="00177EEC" w:rsidRPr="00605857">
        <w:rPr>
          <w:szCs w:val="24"/>
        </w:rPr>
        <w:t>и</w:t>
      </w:r>
      <w:r w:rsidRPr="00605857">
        <w:rPr>
          <w:szCs w:val="24"/>
        </w:rPr>
        <w:t xml:space="preserve"> этапов </w:t>
      </w:r>
      <w:r w:rsidR="00F50ED3" w:rsidRPr="00C61292">
        <w:rPr>
          <w:szCs w:val="24"/>
        </w:rPr>
        <w:t>процесса обработки обращений</w:t>
      </w:r>
      <w:r w:rsidR="0075206C">
        <w:rPr>
          <w:szCs w:val="24"/>
        </w:rPr>
        <w:t xml:space="preserve"> и сообщений</w:t>
      </w:r>
    </w:p>
    <w:tbl>
      <w:tblPr>
        <w:tblStyle w:val="15"/>
        <w:tblW w:w="5003" w:type="pct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410"/>
        <w:gridCol w:w="2268"/>
        <w:gridCol w:w="2126"/>
      </w:tblGrid>
      <w:tr w:rsidR="001F5C1F" w:rsidRPr="00605857" w14:paraId="7FE9D5ED" w14:textId="77777777" w:rsidTr="00791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5"/>
        </w:trPr>
        <w:tc>
          <w:tcPr>
            <w:tcW w:w="562" w:type="dxa"/>
          </w:tcPr>
          <w:p w14:paraId="70DDC265" w14:textId="77777777" w:rsidR="003F439C" w:rsidRPr="00605857" w:rsidRDefault="003F439C" w:rsidP="003F439C">
            <w:pPr>
              <w:rPr>
                <w:szCs w:val="24"/>
              </w:rPr>
            </w:pPr>
            <w:r w:rsidRPr="00605857">
              <w:rPr>
                <w:szCs w:val="24"/>
              </w:rPr>
              <w:t>№</w:t>
            </w:r>
          </w:p>
        </w:tc>
        <w:tc>
          <w:tcPr>
            <w:tcW w:w="1985" w:type="dxa"/>
          </w:tcPr>
          <w:p w14:paraId="06779E2C" w14:textId="6FB8BE1B" w:rsidR="003F439C" w:rsidRPr="00605857" w:rsidRDefault="003F439C" w:rsidP="003F439C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Наименование э</w:t>
            </w:r>
            <w:r w:rsidRPr="00605857">
              <w:rPr>
                <w:szCs w:val="24"/>
              </w:rPr>
              <w:t>тап</w:t>
            </w:r>
            <w:r>
              <w:rPr>
                <w:szCs w:val="24"/>
              </w:rPr>
              <w:t>а</w:t>
            </w:r>
            <w:r w:rsidRPr="00605857">
              <w:rPr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C21F4BE" w14:textId="4B027391" w:rsidR="003F439C" w:rsidRPr="00C12A27" w:rsidRDefault="001E37B8" w:rsidP="003F439C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3F439C" w:rsidRPr="00C12A27">
              <w:rPr>
                <w:szCs w:val="24"/>
              </w:rPr>
              <w:t xml:space="preserve">рок нахождения обращения </w:t>
            </w:r>
            <w:r w:rsidR="0075206C">
              <w:rPr>
                <w:szCs w:val="24"/>
              </w:rPr>
              <w:t xml:space="preserve">или сообщения </w:t>
            </w:r>
            <w:r w:rsidR="003F439C" w:rsidRPr="00C12A27">
              <w:rPr>
                <w:szCs w:val="24"/>
              </w:rPr>
              <w:t>на этапе,</w:t>
            </w:r>
          </w:p>
          <w:p w14:paraId="35FBACAA" w14:textId="109AE475" w:rsidR="003F439C" w:rsidRPr="00605857" w:rsidRDefault="003F439C" w:rsidP="003F439C">
            <w:pPr>
              <w:spacing w:before="0" w:after="0"/>
              <w:rPr>
                <w:szCs w:val="24"/>
              </w:rPr>
            </w:pPr>
            <w:r w:rsidRPr="00C12A27">
              <w:rPr>
                <w:szCs w:val="24"/>
              </w:rPr>
              <w:t>в процентах</w:t>
            </w:r>
            <w:r>
              <w:rPr>
                <w:szCs w:val="24"/>
              </w:rPr>
              <w:t xml:space="preserve"> от общего срока обработки</w:t>
            </w:r>
          </w:p>
        </w:tc>
        <w:tc>
          <w:tcPr>
            <w:tcW w:w="2268" w:type="dxa"/>
          </w:tcPr>
          <w:p w14:paraId="5B7FF7AC" w14:textId="746860AB" w:rsidR="003F439C" w:rsidRPr="00605857" w:rsidRDefault="001E37B8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52424F" w:rsidRPr="0052424F">
              <w:rPr>
                <w:szCs w:val="24"/>
              </w:rPr>
              <w:t xml:space="preserve">рок нахождения обращения </w:t>
            </w:r>
            <w:r w:rsidR="0075206C">
              <w:rPr>
                <w:szCs w:val="24"/>
              </w:rPr>
              <w:t xml:space="preserve">или сообщения </w:t>
            </w:r>
            <w:r w:rsidR="0052424F" w:rsidRPr="0052424F">
              <w:rPr>
                <w:szCs w:val="24"/>
              </w:rPr>
              <w:t>с 30-дневным сроком обработки на этапе</w:t>
            </w:r>
          </w:p>
        </w:tc>
        <w:tc>
          <w:tcPr>
            <w:tcW w:w="2126" w:type="dxa"/>
          </w:tcPr>
          <w:p w14:paraId="131BD5D2" w14:textId="46DFF9CC" w:rsidR="003F439C" w:rsidRPr="00605857" w:rsidRDefault="001E37B8" w:rsidP="003F439C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52424F" w:rsidRPr="0052424F">
              <w:rPr>
                <w:szCs w:val="24"/>
              </w:rPr>
              <w:t xml:space="preserve">рок нахождения </w:t>
            </w:r>
            <w:r w:rsidR="0052424F">
              <w:rPr>
                <w:szCs w:val="24"/>
              </w:rPr>
              <w:br/>
            </w:r>
            <w:r w:rsidR="0052424F" w:rsidRPr="0052424F">
              <w:rPr>
                <w:szCs w:val="24"/>
              </w:rPr>
              <w:t>Фаст-трек</w:t>
            </w:r>
            <w:r w:rsidR="0052424F">
              <w:rPr>
                <w:szCs w:val="24"/>
              </w:rPr>
              <w:t>а</w:t>
            </w:r>
            <w:r w:rsidR="0052424F" w:rsidRPr="0052424F">
              <w:rPr>
                <w:szCs w:val="24"/>
              </w:rPr>
              <w:t xml:space="preserve"> с </w:t>
            </w:r>
            <w:r w:rsidR="000A0899">
              <w:rPr>
                <w:szCs w:val="24"/>
              </w:rPr>
              <w:br/>
            </w:r>
            <w:r w:rsidR="0052424F" w:rsidRPr="0052424F">
              <w:rPr>
                <w:szCs w:val="24"/>
              </w:rPr>
              <w:t>10-дневным сроком обработки</w:t>
            </w:r>
            <w:r w:rsidR="0052424F">
              <w:rPr>
                <w:szCs w:val="24"/>
              </w:rPr>
              <w:t xml:space="preserve"> </w:t>
            </w:r>
            <w:r w:rsidR="0052424F" w:rsidRPr="0052424F">
              <w:rPr>
                <w:szCs w:val="24"/>
              </w:rPr>
              <w:t>на этапе</w:t>
            </w:r>
          </w:p>
        </w:tc>
      </w:tr>
      <w:tr w:rsidR="001F5C1F" w:rsidRPr="00605857" w14:paraId="09A1C43D" w14:textId="77777777" w:rsidTr="0079159F">
        <w:trPr>
          <w:trHeight w:val="378"/>
        </w:trPr>
        <w:tc>
          <w:tcPr>
            <w:tcW w:w="562" w:type="dxa"/>
            <w:vAlign w:val="center"/>
          </w:tcPr>
          <w:p w14:paraId="48C0D26B" w14:textId="77777777" w:rsidR="003F439C" w:rsidRPr="00605857" w:rsidRDefault="003F439C" w:rsidP="0079159F">
            <w:pPr>
              <w:pStyle w:val="-"/>
              <w:numPr>
                <w:ilvl w:val="0"/>
                <w:numId w:val="6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8552D50" w14:textId="77777777" w:rsidR="003F439C" w:rsidRPr="00605857" w:rsidRDefault="003F439C" w:rsidP="0079159F">
            <w:pPr>
              <w:pStyle w:val="afa"/>
              <w:jc w:val="both"/>
              <w:rPr>
                <w:szCs w:val="24"/>
              </w:rPr>
            </w:pPr>
            <w:r w:rsidRPr="00605857">
              <w:rPr>
                <w:szCs w:val="24"/>
              </w:rPr>
              <w:t>Модерация</w:t>
            </w:r>
          </w:p>
        </w:tc>
        <w:tc>
          <w:tcPr>
            <w:tcW w:w="2410" w:type="dxa"/>
            <w:vAlign w:val="center"/>
          </w:tcPr>
          <w:p w14:paraId="66B812C1" w14:textId="64C53D77" w:rsidR="003F439C" w:rsidRPr="00605857" w:rsidRDefault="003F439C" w:rsidP="0079159F">
            <w:pPr>
              <w:pStyle w:val="afa"/>
              <w:jc w:val="both"/>
              <w:rPr>
                <w:szCs w:val="24"/>
              </w:rPr>
            </w:pPr>
            <w:r w:rsidRPr="00605857">
              <w:rPr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4F19C0CA" w14:textId="4BC4EC25" w:rsidR="003F439C" w:rsidRPr="00605857" w:rsidRDefault="003F439C" w:rsidP="003F439C">
            <w:pPr>
              <w:pStyle w:val="afa"/>
              <w:jc w:val="both"/>
              <w:rPr>
                <w:szCs w:val="24"/>
              </w:rPr>
            </w:pPr>
            <w:r w:rsidRPr="00605857">
              <w:rPr>
                <w:szCs w:val="24"/>
              </w:rPr>
              <w:t>1</w:t>
            </w:r>
            <w:r>
              <w:rPr>
                <w:szCs w:val="24"/>
              </w:rPr>
              <w:t xml:space="preserve"> день 12 часов</w:t>
            </w:r>
          </w:p>
        </w:tc>
        <w:tc>
          <w:tcPr>
            <w:tcW w:w="2126" w:type="dxa"/>
            <w:vAlign w:val="center"/>
          </w:tcPr>
          <w:p w14:paraId="3EB454E6" w14:textId="0C983F63" w:rsidR="003F439C" w:rsidRPr="00605857" w:rsidRDefault="003F439C" w:rsidP="0079159F">
            <w:pPr>
              <w:pStyle w:val="afa"/>
              <w:jc w:val="both"/>
              <w:rPr>
                <w:szCs w:val="24"/>
              </w:rPr>
            </w:pPr>
            <w:r w:rsidRPr="00605857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605857">
              <w:rPr>
                <w:szCs w:val="24"/>
              </w:rPr>
              <w:t xml:space="preserve"> часов</w:t>
            </w:r>
          </w:p>
        </w:tc>
      </w:tr>
      <w:tr w:rsidR="001F5C1F" w:rsidRPr="00605857" w14:paraId="20AE2B8A" w14:textId="77777777" w:rsidTr="0079159F">
        <w:trPr>
          <w:trHeight w:val="677"/>
        </w:trPr>
        <w:tc>
          <w:tcPr>
            <w:tcW w:w="562" w:type="dxa"/>
            <w:vAlign w:val="center"/>
          </w:tcPr>
          <w:p w14:paraId="1DF218C0" w14:textId="77777777" w:rsidR="003F439C" w:rsidRPr="00605857" w:rsidRDefault="003F439C" w:rsidP="0079159F">
            <w:pPr>
              <w:pStyle w:val="-"/>
              <w:numPr>
                <w:ilvl w:val="0"/>
                <w:numId w:val="6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AC4741" w14:textId="77777777" w:rsidR="003F439C" w:rsidRPr="00605857" w:rsidRDefault="003F439C" w:rsidP="0079159F">
            <w:pPr>
              <w:pStyle w:val="afa"/>
              <w:jc w:val="both"/>
              <w:rPr>
                <w:szCs w:val="24"/>
              </w:rPr>
            </w:pPr>
            <w:r w:rsidRPr="00605857">
              <w:rPr>
                <w:szCs w:val="24"/>
              </w:rPr>
              <w:t>Координация</w:t>
            </w:r>
          </w:p>
        </w:tc>
        <w:tc>
          <w:tcPr>
            <w:tcW w:w="2410" w:type="dxa"/>
            <w:vAlign w:val="center"/>
          </w:tcPr>
          <w:p w14:paraId="4B3669B8" w14:textId="5F91B00B" w:rsidR="003F439C" w:rsidRPr="00605857" w:rsidRDefault="003F439C" w:rsidP="0079159F">
            <w:pPr>
              <w:pStyle w:val="afa"/>
              <w:jc w:val="both"/>
              <w:rPr>
                <w:szCs w:val="24"/>
              </w:rPr>
            </w:pPr>
            <w:r w:rsidRPr="00605857">
              <w:rPr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C68B55D" w14:textId="5CA42FD1" w:rsidR="003F439C" w:rsidRPr="00605857" w:rsidRDefault="003F439C" w:rsidP="003F439C">
            <w:pPr>
              <w:pStyle w:val="afa"/>
              <w:jc w:val="both"/>
              <w:rPr>
                <w:szCs w:val="24"/>
              </w:rPr>
            </w:pPr>
            <w:r w:rsidRPr="00605857">
              <w:rPr>
                <w:szCs w:val="24"/>
              </w:rPr>
              <w:t>1</w:t>
            </w:r>
            <w:r>
              <w:rPr>
                <w:szCs w:val="24"/>
              </w:rPr>
              <w:t xml:space="preserve"> день 12 часов</w:t>
            </w:r>
          </w:p>
        </w:tc>
        <w:tc>
          <w:tcPr>
            <w:tcW w:w="2126" w:type="dxa"/>
            <w:vAlign w:val="center"/>
          </w:tcPr>
          <w:p w14:paraId="0182A146" w14:textId="58977928" w:rsidR="003F439C" w:rsidRPr="00605857" w:rsidRDefault="003F439C" w:rsidP="0079159F">
            <w:pPr>
              <w:pStyle w:val="afa"/>
              <w:jc w:val="both"/>
              <w:rPr>
                <w:szCs w:val="24"/>
              </w:rPr>
            </w:pPr>
            <w:r w:rsidRPr="00605857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605857">
              <w:rPr>
                <w:szCs w:val="24"/>
              </w:rPr>
              <w:t xml:space="preserve"> часов</w:t>
            </w:r>
          </w:p>
        </w:tc>
      </w:tr>
      <w:tr w:rsidR="001F5C1F" w:rsidRPr="00605857" w14:paraId="595D07AC" w14:textId="77777777" w:rsidTr="0079159F">
        <w:trPr>
          <w:trHeight w:val="378"/>
        </w:trPr>
        <w:tc>
          <w:tcPr>
            <w:tcW w:w="562" w:type="dxa"/>
            <w:vAlign w:val="center"/>
          </w:tcPr>
          <w:p w14:paraId="54C901B2" w14:textId="77777777" w:rsidR="003F439C" w:rsidRPr="00605857" w:rsidRDefault="003F439C" w:rsidP="0079159F">
            <w:pPr>
              <w:pStyle w:val="-"/>
              <w:numPr>
                <w:ilvl w:val="0"/>
                <w:numId w:val="6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52E078" w14:textId="77777777" w:rsidR="003F439C" w:rsidRPr="00605857" w:rsidRDefault="003F439C" w:rsidP="0079159F">
            <w:pPr>
              <w:pStyle w:val="afa"/>
              <w:jc w:val="both"/>
              <w:rPr>
                <w:szCs w:val="24"/>
              </w:rPr>
            </w:pPr>
            <w:r w:rsidRPr="00605857">
              <w:rPr>
                <w:szCs w:val="24"/>
              </w:rPr>
              <w:t>Исполнение</w:t>
            </w:r>
          </w:p>
        </w:tc>
        <w:tc>
          <w:tcPr>
            <w:tcW w:w="2410" w:type="dxa"/>
            <w:vAlign w:val="center"/>
          </w:tcPr>
          <w:p w14:paraId="0C7A32D0" w14:textId="6C393DB7" w:rsidR="003F439C" w:rsidRPr="00605857" w:rsidRDefault="003F439C" w:rsidP="0079159F">
            <w:pPr>
              <w:pStyle w:val="afa"/>
              <w:jc w:val="both"/>
              <w:rPr>
                <w:szCs w:val="24"/>
                <w:lang w:val="en-US"/>
              </w:rPr>
            </w:pPr>
            <w:r w:rsidRPr="00605857">
              <w:rPr>
                <w:szCs w:val="24"/>
              </w:rPr>
              <w:t>65</w:t>
            </w:r>
          </w:p>
        </w:tc>
        <w:tc>
          <w:tcPr>
            <w:tcW w:w="2268" w:type="dxa"/>
            <w:vAlign w:val="center"/>
          </w:tcPr>
          <w:p w14:paraId="35FCDD3E" w14:textId="21CB3FBE" w:rsidR="003F439C" w:rsidRDefault="003F439C" w:rsidP="003F439C">
            <w:pPr>
              <w:pStyle w:val="afa"/>
              <w:jc w:val="both"/>
              <w:rPr>
                <w:szCs w:val="24"/>
              </w:rPr>
            </w:pPr>
            <w:r w:rsidRPr="00605857">
              <w:rPr>
                <w:szCs w:val="24"/>
              </w:rPr>
              <w:t>19</w:t>
            </w:r>
            <w:r>
              <w:rPr>
                <w:szCs w:val="24"/>
              </w:rPr>
              <w:t xml:space="preserve"> дней 12 часов</w:t>
            </w:r>
          </w:p>
        </w:tc>
        <w:tc>
          <w:tcPr>
            <w:tcW w:w="2126" w:type="dxa"/>
            <w:vAlign w:val="center"/>
          </w:tcPr>
          <w:p w14:paraId="46FC1986" w14:textId="69D8C991" w:rsidR="003F439C" w:rsidRPr="00605857" w:rsidRDefault="003F439C" w:rsidP="0079159F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605857">
              <w:rPr>
                <w:szCs w:val="24"/>
              </w:rPr>
              <w:t xml:space="preserve"> дней 1</w:t>
            </w:r>
            <w:r>
              <w:rPr>
                <w:szCs w:val="24"/>
              </w:rPr>
              <w:t>2</w:t>
            </w:r>
            <w:r w:rsidRPr="00605857">
              <w:rPr>
                <w:szCs w:val="24"/>
              </w:rPr>
              <w:t xml:space="preserve"> часов</w:t>
            </w:r>
          </w:p>
        </w:tc>
      </w:tr>
      <w:tr w:rsidR="001F5C1F" w:rsidRPr="00605857" w14:paraId="047C5F3D" w14:textId="77777777" w:rsidTr="0079159F">
        <w:trPr>
          <w:trHeight w:val="688"/>
        </w:trPr>
        <w:tc>
          <w:tcPr>
            <w:tcW w:w="562" w:type="dxa"/>
            <w:vAlign w:val="center"/>
          </w:tcPr>
          <w:p w14:paraId="60FC2567" w14:textId="77777777" w:rsidR="003F439C" w:rsidRPr="00605857" w:rsidRDefault="003F439C" w:rsidP="0079159F">
            <w:pPr>
              <w:pStyle w:val="-"/>
              <w:numPr>
                <w:ilvl w:val="0"/>
                <w:numId w:val="6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433CB0A" w14:textId="77777777" w:rsidR="003F439C" w:rsidRPr="00605857" w:rsidRDefault="003F439C" w:rsidP="0079159F">
            <w:pPr>
              <w:pStyle w:val="afa"/>
              <w:jc w:val="both"/>
              <w:rPr>
                <w:szCs w:val="24"/>
              </w:rPr>
            </w:pPr>
            <w:r w:rsidRPr="00605857">
              <w:rPr>
                <w:szCs w:val="24"/>
              </w:rPr>
              <w:t>Согласование</w:t>
            </w:r>
          </w:p>
        </w:tc>
        <w:tc>
          <w:tcPr>
            <w:tcW w:w="2410" w:type="dxa"/>
            <w:vAlign w:val="center"/>
          </w:tcPr>
          <w:p w14:paraId="12012AAF" w14:textId="1BC64B79" w:rsidR="003F439C" w:rsidRPr="00605857" w:rsidRDefault="003F439C" w:rsidP="0079159F">
            <w:pPr>
              <w:pStyle w:val="afa"/>
              <w:jc w:val="both"/>
              <w:rPr>
                <w:szCs w:val="24"/>
                <w:lang w:val="en-US"/>
              </w:rPr>
            </w:pPr>
            <w:r w:rsidRPr="00605857">
              <w:rPr>
                <w:szCs w:val="24"/>
                <w:lang w:val="en-US"/>
              </w:rPr>
              <w:t>15</w:t>
            </w:r>
          </w:p>
        </w:tc>
        <w:tc>
          <w:tcPr>
            <w:tcW w:w="2268" w:type="dxa"/>
            <w:vAlign w:val="center"/>
          </w:tcPr>
          <w:p w14:paraId="328F0AAE" w14:textId="0D591532" w:rsidR="003F439C" w:rsidRDefault="003F439C" w:rsidP="003F439C">
            <w:pPr>
              <w:pStyle w:val="afa"/>
              <w:jc w:val="both"/>
              <w:rPr>
                <w:szCs w:val="24"/>
              </w:rPr>
            </w:pPr>
            <w:r w:rsidRPr="00605857">
              <w:rPr>
                <w:szCs w:val="24"/>
              </w:rPr>
              <w:t>4</w:t>
            </w:r>
            <w:r>
              <w:rPr>
                <w:szCs w:val="24"/>
              </w:rPr>
              <w:t xml:space="preserve"> дня 12 часов</w:t>
            </w:r>
          </w:p>
        </w:tc>
        <w:tc>
          <w:tcPr>
            <w:tcW w:w="2126" w:type="dxa"/>
            <w:vAlign w:val="center"/>
          </w:tcPr>
          <w:p w14:paraId="51CF2C34" w14:textId="397F34E4" w:rsidR="003F439C" w:rsidRPr="00605857" w:rsidRDefault="003F439C" w:rsidP="0079159F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05857">
              <w:rPr>
                <w:szCs w:val="24"/>
              </w:rPr>
              <w:t xml:space="preserve"> д</w:t>
            </w:r>
            <w:r>
              <w:rPr>
                <w:szCs w:val="24"/>
              </w:rPr>
              <w:t>е</w:t>
            </w:r>
            <w:r w:rsidRPr="00605857">
              <w:rPr>
                <w:szCs w:val="24"/>
              </w:rPr>
              <w:t>н</w:t>
            </w:r>
            <w:r>
              <w:rPr>
                <w:szCs w:val="24"/>
              </w:rPr>
              <w:t>ь</w:t>
            </w:r>
            <w:r w:rsidRPr="00605857">
              <w:rPr>
                <w:szCs w:val="24"/>
              </w:rPr>
              <w:t xml:space="preserve"> </w:t>
            </w:r>
            <w:r>
              <w:rPr>
                <w:szCs w:val="24"/>
              </w:rPr>
              <w:t>12</w:t>
            </w:r>
            <w:r w:rsidRPr="00605857">
              <w:rPr>
                <w:szCs w:val="24"/>
              </w:rPr>
              <w:t xml:space="preserve"> часов</w:t>
            </w:r>
          </w:p>
        </w:tc>
      </w:tr>
      <w:tr w:rsidR="001F5C1F" w:rsidRPr="00605857" w14:paraId="01C53749" w14:textId="77777777" w:rsidTr="0079159F">
        <w:trPr>
          <w:trHeight w:val="677"/>
        </w:trPr>
        <w:tc>
          <w:tcPr>
            <w:tcW w:w="562" w:type="dxa"/>
            <w:vAlign w:val="center"/>
          </w:tcPr>
          <w:p w14:paraId="325E6726" w14:textId="77777777" w:rsidR="003F439C" w:rsidRPr="00605857" w:rsidRDefault="003F439C" w:rsidP="0079159F">
            <w:pPr>
              <w:pStyle w:val="-"/>
              <w:numPr>
                <w:ilvl w:val="0"/>
                <w:numId w:val="6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A7FB49" w14:textId="77777777" w:rsidR="003F439C" w:rsidRPr="00605857" w:rsidRDefault="003F439C" w:rsidP="0079159F">
            <w:pPr>
              <w:pStyle w:val="afa"/>
              <w:jc w:val="both"/>
              <w:rPr>
                <w:szCs w:val="24"/>
              </w:rPr>
            </w:pPr>
            <w:r w:rsidRPr="00605857">
              <w:rPr>
                <w:szCs w:val="24"/>
              </w:rPr>
              <w:t>Утверждение</w:t>
            </w:r>
          </w:p>
        </w:tc>
        <w:tc>
          <w:tcPr>
            <w:tcW w:w="2410" w:type="dxa"/>
            <w:vAlign w:val="center"/>
          </w:tcPr>
          <w:p w14:paraId="49602198" w14:textId="3664A2C3" w:rsidR="003F439C" w:rsidRPr="00605857" w:rsidRDefault="003F439C" w:rsidP="0079159F">
            <w:pPr>
              <w:pStyle w:val="afa"/>
              <w:jc w:val="both"/>
              <w:rPr>
                <w:szCs w:val="24"/>
                <w:lang w:val="en-US"/>
              </w:rPr>
            </w:pPr>
            <w:r w:rsidRPr="00605857">
              <w:rPr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01653F28" w14:textId="2D8EE958" w:rsidR="003F439C" w:rsidRPr="00605857" w:rsidRDefault="003F439C" w:rsidP="003F439C">
            <w:pPr>
              <w:pStyle w:val="afa"/>
              <w:jc w:val="both"/>
              <w:rPr>
                <w:szCs w:val="24"/>
              </w:rPr>
            </w:pPr>
            <w:r w:rsidRPr="00605857">
              <w:rPr>
                <w:szCs w:val="24"/>
              </w:rPr>
              <w:t xml:space="preserve">3 </w:t>
            </w:r>
            <w:r>
              <w:rPr>
                <w:szCs w:val="24"/>
              </w:rPr>
              <w:t>дня</w:t>
            </w:r>
          </w:p>
        </w:tc>
        <w:tc>
          <w:tcPr>
            <w:tcW w:w="2126" w:type="dxa"/>
            <w:vAlign w:val="center"/>
          </w:tcPr>
          <w:p w14:paraId="07F5AAA6" w14:textId="4DDAB387" w:rsidR="003F439C" w:rsidRPr="00605857" w:rsidRDefault="003F439C" w:rsidP="0079159F">
            <w:pPr>
              <w:pStyle w:val="afa"/>
              <w:jc w:val="both"/>
              <w:rPr>
                <w:szCs w:val="24"/>
              </w:rPr>
            </w:pPr>
            <w:r w:rsidRPr="00605857">
              <w:rPr>
                <w:szCs w:val="24"/>
              </w:rPr>
              <w:t xml:space="preserve">1 день </w:t>
            </w:r>
          </w:p>
        </w:tc>
      </w:tr>
      <w:tr w:rsidR="0052424F" w:rsidRPr="00605857" w14:paraId="33890736" w14:textId="77777777" w:rsidTr="0079159F">
        <w:trPr>
          <w:trHeight w:val="677"/>
        </w:trPr>
        <w:tc>
          <w:tcPr>
            <w:tcW w:w="2547" w:type="dxa"/>
            <w:gridSpan w:val="2"/>
            <w:vAlign w:val="center"/>
          </w:tcPr>
          <w:p w14:paraId="33DA6653" w14:textId="3DA3AA2B" w:rsidR="0052424F" w:rsidRPr="001F5C1F" w:rsidRDefault="001F5C1F" w:rsidP="003F439C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Общий срок обработки</w:t>
            </w:r>
          </w:p>
        </w:tc>
        <w:tc>
          <w:tcPr>
            <w:tcW w:w="2410" w:type="dxa"/>
            <w:vAlign w:val="center"/>
          </w:tcPr>
          <w:p w14:paraId="5C945957" w14:textId="4504B3B9" w:rsidR="0052424F" w:rsidRPr="00605857" w:rsidRDefault="0052424F" w:rsidP="003F439C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14:paraId="42343A9E" w14:textId="21C5DD73" w:rsidR="0052424F" w:rsidRPr="00605857" w:rsidRDefault="0052424F" w:rsidP="003F439C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30 дней</w:t>
            </w:r>
          </w:p>
        </w:tc>
        <w:tc>
          <w:tcPr>
            <w:tcW w:w="2126" w:type="dxa"/>
            <w:vAlign w:val="center"/>
          </w:tcPr>
          <w:p w14:paraId="68B99B55" w14:textId="14F668B5" w:rsidR="0052424F" w:rsidRPr="00605857" w:rsidRDefault="0052424F" w:rsidP="003F439C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10 дней</w:t>
            </w:r>
          </w:p>
        </w:tc>
      </w:tr>
    </w:tbl>
    <w:p w14:paraId="242E495D" w14:textId="36A71058" w:rsidR="00AE4BB8" w:rsidRPr="004E1034" w:rsidRDefault="00AE4BB8" w:rsidP="004E1034">
      <w:pPr>
        <w:pStyle w:val="a3"/>
        <w:ind w:firstLine="0"/>
        <w:rPr>
          <w:szCs w:val="24"/>
        </w:rPr>
      </w:pPr>
    </w:p>
    <w:sectPr w:rsidR="00AE4BB8" w:rsidRPr="004E103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40F2454" w16cex:dateUtc="2023-12-20T07:52:00Z"/>
  <w16cex:commentExtensible w16cex:durableId="75BAD3DB" w16cex:dateUtc="2023-12-20T07:58:00Z"/>
  <w16cex:commentExtensible w16cex:durableId="3CBBE16D" w16cex:dateUtc="2023-12-20T07:58:00Z"/>
  <w16cex:commentExtensible w16cex:durableId="1CB2DEAA" w16cex:dateUtc="2023-12-20T07:59:00Z"/>
  <w16cex:commentExtensible w16cex:durableId="33C5CBDB" w16cex:dateUtc="2023-12-20T08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A115C" w14:textId="77777777" w:rsidR="00F77B14" w:rsidRDefault="00F77B14" w:rsidP="00CA0C4C">
      <w:pPr>
        <w:spacing w:before="0" w:after="0"/>
      </w:pPr>
      <w:r>
        <w:separator/>
      </w:r>
    </w:p>
  </w:endnote>
  <w:endnote w:type="continuationSeparator" w:id="0">
    <w:p w14:paraId="2543AD5D" w14:textId="77777777" w:rsidR="00F77B14" w:rsidRDefault="00F77B14" w:rsidP="00CA0C4C">
      <w:pPr>
        <w:spacing w:before="0" w:after="0"/>
      </w:pPr>
      <w:r>
        <w:continuationSeparator/>
      </w:r>
    </w:p>
  </w:endnote>
  <w:endnote w:type="continuationNotice" w:id="1">
    <w:p w14:paraId="36DCE4F7" w14:textId="77777777" w:rsidR="00F77B14" w:rsidRDefault="00F77B1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CC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8DD06" w14:textId="77777777" w:rsidR="00F77B14" w:rsidRDefault="00F77B14" w:rsidP="00CA0C4C">
      <w:pPr>
        <w:spacing w:before="0" w:after="0"/>
      </w:pPr>
      <w:r>
        <w:separator/>
      </w:r>
    </w:p>
  </w:footnote>
  <w:footnote w:type="continuationSeparator" w:id="0">
    <w:p w14:paraId="45E27744" w14:textId="77777777" w:rsidR="00F77B14" w:rsidRDefault="00F77B14" w:rsidP="00CA0C4C">
      <w:pPr>
        <w:spacing w:before="0" w:after="0"/>
      </w:pPr>
      <w:r>
        <w:continuationSeparator/>
      </w:r>
    </w:p>
  </w:footnote>
  <w:footnote w:type="continuationNotice" w:id="1">
    <w:p w14:paraId="38A68BA9" w14:textId="77777777" w:rsidR="00F77B14" w:rsidRDefault="00F77B1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EA1F4" w14:textId="77777777" w:rsidR="00CD2C05" w:rsidRDefault="00CD2C05">
    <w:pPr>
      <w:pStyle w:val="af5"/>
      <w:jc w:val="center"/>
    </w:pPr>
  </w:p>
  <w:sdt>
    <w:sdtPr>
      <w:id w:val="-647205423"/>
      <w:docPartObj>
        <w:docPartGallery w:val="Page Numbers (Top of Page)"/>
        <w:docPartUnique/>
      </w:docPartObj>
    </w:sdtPr>
    <w:sdtEndPr/>
    <w:sdtContent>
      <w:p w14:paraId="0A8EBEBF" w14:textId="6D593987" w:rsidR="00CD2C05" w:rsidRDefault="00CD2C05" w:rsidP="005B6525">
        <w:pPr>
          <w:pStyle w:val="af5"/>
          <w:tabs>
            <w:tab w:val="clear" w:pos="4677"/>
            <w:tab w:val="center" w:pos="3544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ab/>
        </w:r>
        <w:r w:rsidRPr="00A90E86">
          <w:t>Е</w:t>
        </w:r>
        <w:r>
          <w:t>ПГУ</w:t>
        </w:r>
        <w:r w:rsidRPr="00A90E86">
          <w:t>-201</w:t>
        </w:r>
        <w:r>
          <w:t>9</w:t>
        </w:r>
        <w:r w:rsidRPr="00A90E86">
          <w:t>-</w:t>
        </w:r>
        <w:r>
          <w:rPr>
            <w:lang w:val="en-US"/>
          </w:rPr>
          <w:t>6</w:t>
        </w:r>
        <w:r>
          <w:t>.</w:t>
        </w:r>
        <w:r>
          <w:rPr>
            <w:lang w:val="en-US"/>
          </w:rPr>
          <w:t>0</w:t>
        </w:r>
        <w:r>
          <w:t>3.РО</w:t>
        </w:r>
      </w:p>
    </w:sdtContent>
  </w:sdt>
  <w:p w14:paraId="6BD91AD0" w14:textId="77777777" w:rsidR="00CD2C05" w:rsidRDefault="00CD2C0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1215489"/>
      <w:docPartObj>
        <w:docPartGallery w:val="Page Numbers (Top of Page)"/>
        <w:docPartUnique/>
      </w:docPartObj>
    </w:sdtPr>
    <w:sdtEndPr>
      <w:rPr>
        <w:szCs w:val="24"/>
      </w:rPr>
    </w:sdtEndPr>
    <w:sdtContent>
      <w:p w14:paraId="6581E05E" w14:textId="2E181C41" w:rsidR="00CD2C05" w:rsidRPr="00CC3359" w:rsidRDefault="00CD2C05" w:rsidP="00645599">
        <w:pPr>
          <w:pStyle w:val="af5"/>
          <w:jc w:val="right"/>
          <w:rPr>
            <w:szCs w:val="24"/>
          </w:rPr>
        </w:pPr>
        <w:r w:rsidRPr="00CC3359">
          <w:rPr>
            <w:szCs w:val="24"/>
          </w:rPr>
          <w:fldChar w:fldCharType="begin"/>
        </w:r>
        <w:r w:rsidRPr="00CC3359">
          <w:rPr>
            <w:szCs w:val="24"/>
          </w:rPr>
          <w:instrText>PAGE   \* MERGEFORMAT</w:instrText>
        </w:r>
        <w:r w:rsidRPr="00CC3359">
          <w:rPr>
            <w:szCs w:val="24"/>
          </w:rPr>
          <w:fldChar w:fldCharType="separate"/>
        </w:r>
        <w:r>
          <w:rPr>
            <w:noProof/>
            <w:szCs w:val="24"/>
          </w:rPr>
          <w:t>39</w:t>
        </w:r>
        <w:r w:rsidRPr="00CC3359">
          <w:rPr>
            <w:szCs w:val="24"/>
          </w:rPr>
          <w:fldChar w:fldCharType="end"/>
        </w:r>
        <w:r w:rsidRPr="00CC3359">
          <w:rPr>
            <w:szCs w:val="24"/>
          </w:rPr>
          <w:tab/>
        </w:r>
        <w:r w:rsidRPr="00CC3359">
          <w:rPr>
            <w:color w:val="000000" w:themeColor="text1"/>
            <w:szCs w:val="24"/>
          </w:rPr>
          <w:t>ЕПГУ-ПОС-2023-1</w:t>
        </w:r>
        <w:r w:rsidRPr="00CC3359">
          <w:rPr>
            <w:color w:val="000000" w:themeColor="text1"/>
            <w:szCs w:val="24"/>
            <w:lang w:val="en-US"/>
          </w:rPr>
          <w:t xml:space="preserve"> </w:t>
        </w:r>
        <w:r w:rsidRPr="00CC3359">
          <w:rPr>
            <w:color w:val="000000" w:themeColor="text1"/>
            <w:szCs w:val="24"/>
          </w:rPr>
          <w:t>РО.01</w:t>
        </w:r>
      </w:p>
    </w:sdtContent>
  </w:sdt>
  <w:p w14:paraId="6886D703" w14:textId="77777777" w:rsidR="00CD2C05" w:rsidRDefault="00CD2C0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C7A5A"/>
    <w:multiLevelType w:val="hybridMultilevel"/>
    <w:tmpl w:val="4E5EF9DC"/>
    <w:lvl w:ilvl="0" w:tplc="21CCF148">
      <w:start w:val="1"/>
      <w:numFmt w:val="bullet"/>
      <w:lvlText w:val="–"/>
      <w:lvlJc w:val="left"/>
      <w:pPr>
        <w:tabs>
          <w:tab w:val="num" w:pos="3828"/>
        </w:tabs>
        <w:ind w:left="3828" w:hanging="283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E7798"/>
    <w:multiLevelType w:val="hybridMultilevel"/>
    <w:tmpl w:val="0DDAAED8"/>
    <w:lvl w:ilvl="0" w:tplc="39BEA6CE">
      <w:start w:val="1"/>
      <w:numFmt w:val="bullet"/>
      <w:pStyle w:val="-0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652BB"/>
    <w:multiLevelType w:val="multilevel"/>
    <w:tmpl w:val="F6A49F04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419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561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43"/>
        </w:tabs>
        <w:ind w:left="1843" w:hanging="1133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985"/>
        </w:tabs>
        <w:ind w:left="1985" w:hanging="127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68"/>
        </w:tabs>
        <w:ind w:left="2268" w:hanging="1559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268"/>
        </w:tabs>
        <w:ind w:left="2268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52"/>
        </w:tabs>
        <w:ind w:left="2552" w:hanging="1837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78"/>
      </w:pPr>
      <w:rPr>
        <w:rFonts w:hint="default"/>
      </w:rPr>
    </w:lvl>
  </w:abstractNum>
  <w:abstractNum w:abstractNumId="3" w15:restartNumberingAfterBreak="0">
    <w:nsid w:val="2D7D5A90"/>
    <w:multiLevelType w:val="hybridMultilevel"/>
    <w:tmpl w:val="1D5A6036"/>
    <w:lvl w:ilvl="0" w:tplc="600651F8">
      <w:start w:val="1"/>
      <w:numFmt w:val="bullet"/>
      <w:pStyle w:val="-1"/>
      <w:lvlText w:val="–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EBE7DCD"/>
    <w:multiLevelType w:val="hybridMultilevel"/>
    <w:tmpl w:val="5EE62BEC"/>
    <w:lvl w:ilvl="0" w:tplc="31C6DCD8">
      <w:start w:val="1"/>
      <w:numFmt w:val="decimal"/>
      <w:pStyle w:val="-10"/>
      <w:lvlText w:val="%1."/>
      <w:lvlJc w:val="left"/>
      <w:pPr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C28EF"/>
    <w:multiLevelType w:val="multilevel"/>
    <w:tmpl w:val="8AD0F84C"/>
    <w:lvl w:ilvl="0">
      <w:start w:val="1"/>
      <w:numFmt w:val="bullet"/>
      <w:pStyle w:val="191"/>
      <w:lvlText w:val="–"/>
      <w:lvlJc w:val="left"/>
      <w:pPr>
        <w:tabs>
          <w:tab w:val="num" w:pos="1191"/>
        </w:tabs>
        <w:ind w:left="1191" w:hanging="471"/>
      </w:pPr>
      <w:rPr>
        <w:rFonts w:ascii="Times New Roman" w:hAnsi="Times New Roman" w:cs="Times New Roman" w:hint="default"/>
      </w:rPr>
    </w:lvl>
    <w:lvl w:ilvl="1">
      <w:start w:val="1"/>
      <w:numFmt w:val="bullet"/>
      <w:pStyle w:val="192"/>
      <w:lvlText w:val="–"/>
      <w:lvlJc w:val="left"/>
      <w:pPr>
        <w:tabs>
          <w:tab w:val="num" w:pos="1888"/>
        </w:tabs>
        <w:ind w:left="1888" w:hanging="47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193"/>
      <w:lvlText w:val="–"/>
      <w:lvlJc w:val="left"/>
      <w:pPr>
        <w:tabs>
          <w:tab w:val="num" w:pos="2586"/>
        </w:tabs>
        <w:ind w:left="2586" w:hanging="47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327479"/>
    <w:multiLevelType w:val="multilevel"/>
    <w:tmpl w:val="B45E0BA4"/>
    <w:lvl w:ilvl="0">
      <w:start w:val="1"/>
      <w:numFmt w:val="decimal"/>
      <w:pStyle w:val="10"/>
      <w:lvlText w:val="%1."/>
      <w:lvlJc w:val="left"/>
      <w:pPr>
        <w:ind w:left="1068" w:hanging="354"/>
      </w:pPr>
    </w:lvl>
    <w:lvl w:ilvl="1">
      <w:start w:val="1"/>
      <w:numFmt w:val="decimal"/>
      <w:lvlText w:val="%1.%2."/>
      <w:lvlJc w:val="left"/>
      <w:pPr>
        <w:ind w:left="1500" w:hanging="426"/>
      </w:pPr>
    </w:lvl>
    <w:lvl w:ilvl="2">
      <w:start w:val="1"/>
      <w:numFmt w:val="decimal"/>
      <w:lvlText w:val="%1.%2.%3."/>
      <w:lvlJc w:val="left"/>
      <w:pPr>
        <w:ind w:left="1932" w:hanging="498"/>
      </w:pPr>
    </w:lvl>
    <w:lvl w:ilvl="3">
      <w:start w:val="1"/>
      <w:numFmt w:val="decimal"/>
      <w:lvlText w:val="%1.%2.%3.%4."/>
      <w:lvlJc w:val="left"/>
      <w:pPr>
        <w:ind w:left="2436" w:hanging="642"/>
      </w:pPr>
    </w:lvl>
    <w:lvl w:ilvl="4">
      <w:start w:val="1"/>
      <w:numFmt w:val="decimal"/>
      <w:lvlText w:val="%1.%2.%3.%4.%5."/>
      <w:lvlJc w:val="left"/>
      <w:pPr>
        <w:ind w:left="2940" w:hanging="786"/>
      </w:pPr>
    </w:lvl>
    <w:lvl w:ilvl="5">
      <w:start w:val="1"/>
      <w:numFmt w:val="decimal"/>
      <w:lvlText w:val="%1.%2.%3.%4.%5.%6."/>
      <w:lvlJc w:val="left"/>
      <w:pPr>
        <w:ind w:left="3444" w:hanging="930"/>
      </w:pPr>
    </w:lvl>
    <w:lvl w:ilvl="6">
      <w:start w:val="1"/>
      <w:numFmt w:val="decimal"/>
      <w:lvlText w:val="%1.%2.%3.%4.%5.%6.%7."/>
      <w:lvlJc w:val="left"/>
      <w:pPr>
        <w:ind w:left="3948" w:hanging="1074"/>
      </w:pPr>
    </w:lvl>
    <w:lvl w:ilvl="7">
      <w:start w:val="1"/>
      <w:numFmt w:val="decimal"/>
      <w:lvlText w:val="%1.%2.%3.%4.%5.%6.%7.%8."/>
      <w:lvlJc w:val="left"/>
      <w:pPr>
        <w:ind w:left="4452" w:hanging="1218"/>
      </w:pPr>
    </w:lvl>
    <w:lvl w:ilvl="8">
      <w:start w:val="1"/>
      <w:numFmt w:val="decimal"/>
      <w:lvlText w:val="%1.%2.%3.%4.%5.%6.%7.%8.%9."/>
      <w:lvlJc w:val="left"/>
      <w:pPr>
        <w:ind w:left="5028" w:hanging="1434"/>
      </w:pPr>
    </w:lvl>
  </w:abstractNum>
  <w:abstractNum w:abstractNumId="7" w15:restartNumberingAfterBreak="0">
    <w:nsid w:val="41D2685A"/>
    <w:multiLevelType w:val="multilevel"/>
    <w:tmpl w:val="41A24156"/>
    <w:lvl w:ilvl="0">
      <w:numFmt w:val="bullet"/>
      <w:lvlText w:val="–"/>
      <w:lvlJc w:val="left"/>
      <w:pPr>
        <w:ind w:left="992" w:hanging="282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54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54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54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54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54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54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54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54"/>
      </w:pPr>
      <w:rPr>
        <w:rFonts w:ascii="Wingdings" w:hAnsi="Wingdings" w:cs="Wingdings"/>
      </w:rPr>
    </w:lvl>
  </w:abstractNum>
  <w:abstractNum w:abstractNumId="8" w15:restartNumberingAfterBreak="0">
    <w:nsid w:val="535521EE"/>
    <w:multiLevelType w:val="hybridMultilevel"/>
    <w:tmpl w:val="D87234C4"/>
    <w:lvl w:ilvl="0" w:tplc="EA3CADF8">
      <w:start w:val="1"/>
      <w:numFmt w:val="decimal"/>
      <w:pStyle w:val="-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04075"/>
    <w:multiLevelType w:val="hybridMultilevel"/>
    <w:tmpl w:val="E722C4F4"/>
    <w:lvl w:ilvl="0" w:tplc="D47C1E64">
      <w:start w:val="1"/>
      <w:numFmt w:val="bullet"/>
      <w:lvlText w:val="–"/>
      <w:lvlJc w:val="left"/>
      <w:pPr>
        <w:ind w:left="1068" w:hanging="356"/>
      </w:pPr>
      <w:rPr>
        <w:rFonts w:ascii="Times New Roman" w:hAnsi="Times New Roman" w:hint="default"/>
        <w:sz w:val="24"/>
      </w:rPr>
    </w:lvl>
    <w:lvl w:ilvl="1" w:tplc="45229E26">
      <w:start w:val="1"/>
      <w:numFmt w:val="bullet"/>
      <w:pStyle w:val="20"/>
      <w:lvlText w:val="–"/>
      <w:lvlJc w:val="left"/>
      <w:pPr>
        <w:tabs>
          <w:tab w:val="left" w:pos="1419"/>
        </w:tabs>
        <w:ind w:left="1419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2" w:tplc="DBAE4A1C">
      <w:start w:val="1"/>
      <w:numFmt w:val="bullet"/>
      <w:lvlText w:val=""/>
      <w:lvlJc w:val="left"/>
      <w:pPr>
        <w:ind w:left="2508" w:hanging="356"/>
      </w:pPr>
      <w:rPr>
        <w:rFonts w:ascii="Wingdings" w:hAnsi="Wingdings" w:hint="default"/>
      </w:rPr>
    </w:lvl>
    <w:lvl w:ilvl="3" w:tplc="9718DCA4">
      <w:start w:val="1"/>
      <w:numFmt w:val="bullet"/>
      <w:lvlText w:val=""/>
      <w:lvlJc w:val="left"/>
      <w:pPr>
        <w:ind w:left="3228" w:hanging="356"/>
      </w:pPr>
      <w:rPr>
        <w:rFonts w:ascii="Symbol" w:hAnsi="Symbol" w:hint="default"/>
      </w:rPr>
    </w:lvl>
    <w:lvl w:ilvl="4" w:tplc="16287CE4">
      <w:start w:val="1"/>
      <w:numFmt w:val="bullet"/>
      <w:lvlText w:val="o"/>
      <w:lvlJc w:val="left"/>
      <w:pPr>
        <w:ind w:left="3948" w:hanging="356"/>
      </w:pPr>
      <w:rPr>
        <w:rFonts w:ascii="Courier New" w:hAnsi="Courier New" w:cs="Courier New" w:hint="default"/>
      </w:rPr>
    </w:lvl>
    <w:lvl w:ilvl="5" w:tplc="B02AD264">
      <w:start w:val="1"/>
      <w:numFmt w:val="bullet"/>
      <w:lvlText w:val=""/>
      <w:lvlJc w:val="left"/>
      <w:pPr>
        <w:ind w:left="4668" w:hanging="356"/>
      </w:pPr>
      <w:rPr>
        <w:rFonts w:ascii="Wingdings" w:hAnsi="Wingdings" w:hint="default"/>
      </w:rPr>
    </w:lvl>
    <w:lvl w:ilvl="6" w:tplc="C0A65A14">
      <w:start w:val="1"/>
      <w:numFmt w:val="bullet"/>
      <w:lvlText w:val=""/>
      <w:lvlJc w:val="left"/>
      <w:pPr>
        <w:ind w:left="5388" w:hanging="356"/>
      </w:pPr>
      <w:rPr>
        <w:rFonts w:ascii="Symbol" w:hAnsi="Symbol" w:hint="default"/>
      </w:rPr>
    </w:lvl>
    <w:lvl w:ilvl="7" w:tplc="04E29D34">
      <w:start w:val="1"/>
      <w:numFmt w:val="bullet"/>
      <w:lvlText w:val="o"/>
      <w:lvlJc w:val="left"/>
      <w:pPr>
        <w:ind w:left="6108" w:hanging="356"/>
      </w:pPr>
      <w:rPr>
        <w:rFonts w:ascii="Courier New" w:hAnsi="Courier New" w:cs="Courier New" w:hint="default"/>
      </w:rPr>
    </w:lvl>
    <w:lvl w:ilvl="8" w:tplc="66705DF0">
      <w:start w:val="1"/>
      <w:numFmt w:val="bullet"/>
      <w:lvlText w:val=""/>
      <w:lvlJc w:val="left"/>
      <w:pPr>
        <w:ind w:left="6828" w:hanging="356"/>
      </w:pPr>
      <w:rPr>
        <w:rFonts w:ascii="Wingdings" w:hAnsi="Wingdings" w:hint="default"/>
      </w:rPr>
    </w:lvl>
  </w:abstractNum>
  <w:abstractNum w:abstractNumId="10" w15:restartNumberingAfterBreak="0">
    <w:nsid w:val="63EC2B42"/>
    <w:multiLevelType w:val="hybridMultilevel"/>
    <w:tmpl w:val="7D300104"/>
    <w:lvl w:ilvl="0" w:tplc="643A9FA0">
      <w:start w:val="1"/>
      <w:numFmt w:val="decimal"/>
      <w:pStyle w:val="19"/>
      <w:lvlText w:val="[%1]"/>
      <w:lvlJc w:val="left"/>
      <w:pPr>
        <w:tabs>
          <w:tab w:val="num" w:pos="1191"/>
        </w:tabs>
        <w:ind w:left="1191" w:hanging="471"/>
      </w:pPr>
      <w:rPr>
        <w:rFonts w:hint="default"/>
      </w:rPr>
    </w:lvl>
    <w:lvl w:ilvl="1" w:tplc="04190019" w:tentative="1">
      <w:start w:val="1"/>
      <w:numFmt w:val="lowerLetter"/>
      <w:pStyle w:val="2-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0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884181"/>
    <w:multiLevelType w:val="multilevel"/>
    <w:tmpl w:val="CEA2C222"/>
    <w:lvl w:ilvl="0">
      <w:start w:val="1"/>
      <w:numFmt w:val="bullet"/>
      <w:pStyle w:val="11"/>
      <w:lvlText w:val="–"/>
      <w:lvlJc w:val="left"/>
      <w:pPr>
        <w:ind w:left="992" w:hanging="2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440" w:hanging="354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54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5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54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5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5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54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54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9"/>
  </w:num>
  <w:num w:numId="11">
    <w:abstractNumId w:val="6"/>
  </w:num>
  <w:num w:numId="12">
    <w:abstractNumId w:val="7"/>
  </w:num>
  <w:num w:numId="13">
    <w:abstractNumId w:val="0"/>
  </w:num>
  <w:num w:numId="14">
    <w:abstractNumId w:val="0"/>
  </w:num>
  <w:num w:numId="15">
    <w:abstractNumId w:val="0"/>
  </w:num>
  <w:num w:numId="1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sTAyNTOwNDM2MDVV0lEKTi0uzszPAykwqgUAuEhRZywAAAA="/>
  </w:docVars>
  <w:rsids>
    <w:rsidRoot w:val="004C0781"/>
    <w:rsid w:val="000003AC"/>
    <w:rsid w:val="00004236"/>
    <w:rsid w:val="00005CF1"/>
    <w:rsid w:val="00010D6C"/>
    <w:rsid w:val="00010E6D"/>
    <w:rsid w:val="00011F79"/>
    <w:rsid w:val="000130AB"/>
    <w:rsid w:val="000139B6"/>
    <w:rsid w:val="00013FBB"/>
    <w:rsid w:val="00014A0C"/>
    <w:rsid w:val="000165FD"/>
    <w:rsid w:val="00017EEC"/>
    <w:rsid w:val="000207BD"/>
    <w:rsid w:val="0002159E"/>
    <w:rsid w:val="00021D22"/>
    <w:rsid w:val="000223C1"/>
    <w:rsid w:val="00023B06"/>
    <w:rsid w:val="00031814"/>
    <w:rsid w:val="00032EDE"/>
    <w:rsid w:val="00033984"/>
    <w:rsid w:val="000352A9"/>
    <w:rsid w:val="0003646E"/>
    <w:rsid w:val="000371F9"/>
    <w:rsid w:val="000374ED"/>
    <w:rsid w:val="00041CF3"/>
    <w:rsid w:val="00042D34"/>
    <w:rsid w:val="000451F9"/>
    <w:rsid w:val="00046147"/>
    <w:rsid w:val="0004727E"/>
    <w:rsid w:val="00050F9D"/>
    <w:rsid w:val="00052157"/>
    <w:rsid w:val="00052174"/>
    <w:rsid w:val="0005378E"/>
    <w:rsid w:val="0005524F"/>
    <w:rsid w:val="00055556"/>
    <w:rsid w:val="00055892"/>
    <w:rsid w:val="00055A59"/>
    <w:rsid w:val="00056601"/>
    <w:rsid w:val="00056A1C"/>
    <w:rsid w:val="00057254"/>
    <w:rsid w:val="00064EC9"/>
    <w:rsid w:val="00066540"/>
    <w:rsid w:val="00066BA5"/>
    <w:rsid w:val="00070C29"/>
    <w:rsid w:val="00073B82"/>
    <w:rsid w:val="00076F84"/>
    <w:rsid w:val="000775C7"/>
    <w:rsid w:val="00077E6A"/>
    <w:rsid w:val="000813B6"/>
    <w:rsid w:val="000816A2"/>
    <w:rsid w:val="00081A2C"/>
    <w:rsid w:val="0008240E"/>
    <w:rsid w:val="0008420E"/>
    <w:rsid w:val="000849E1"/>
    <w:rsid w:val="00084A53"/>
    <w:rsid w:val="0008690B"/>
    <w:rsid w:val="00086F58"/>
    <w:rsid w:val="00091135"/>
    <w:rsid w:val="000950A2"/>
    <w:rsid w:val="00095208"/>
    <w:rsid w:val="00097DDB"/>
    <w:rsid w:val="000A063E"/>
    <w:rsid w:val="000A0899"/>
    <w:rsid w:val="000A5917"/>
    <w:rsid w:val="000A5F57"/>
    <w:rsid w:val="000A6AF5"/>
    <w:rsid w:val="000A78F5"/>
    <w:rsid w:val="000B063E"/>
    <w:rsid w:val="000B3F4B"/>
    <w:rsid w:val="000B441B"/>
    <w:rsid w:val="000B6160"/>
    <w:rsid w:val="000B743C"/>
    <w:rsid w:val="000B7A7A"/>
    <w:rsid w:val="000B7C10"/>
    <w:rsid w:val="000B7E0B"/>
    <w:rsid w:val="000C13E2"/>
    <w:rsid w:val="000C2776"/>
    <w:rsid w:val="000C304C"/>
    <w:rsid w:val="000C33B9"/>
    <w:rsid w:val="000C3FBB"/>
    <w:rsid w:val="000C405A"/>
    <w:rsid w:val="000C67E5"/>
    <w:rsid w:val="000C7705"/>
    <w:rsid w:val="000D0472"/>
    <w:rsid w:val="000D2218"/>
    <w:rsid w:val="000D3CB7"/>
    <w:rsid w:val="000D4818"/>
    <w:rsid w:val="000D6769"/>
    <w:rsid w:val="000E045B"/>
    <w:rsid w:val="000E25DA"/>
    <w:rsid w:val="000E2C3D"/>
    <w:rsid w:val="000E3290"/>
    <w:rsid w:val="000E41F9"/>
    <w:rsid w:val="000E525B"/>
    <w:rsid w:val="000E5D58"/>
    <w:rsid w:val="000E72C4"/>
    <w:rsid w:val="000E7E85"/>
    <w:rsid w:val="000F5F32"/>
    <w:rsid w:val="000F718E"/>
    <w:rsid w:val="000F720F"/>
    <w:rsid w:val="00100630"/>
    <w:rsid w:val="00100D48"/>
    <w:rsid w:val="00101AB3"/>
    <w:rsid w:val="00103EAD"/>
    <w:rsid w:val="00103F08"/>
    <w:rsid w:val="00106673"/>
    <w:rsid w:val="00106907"/>
    <w:rsid w:val="0010729F"/>
    <w:rsid w:val="00107E17"/>
    <w:rsid w:val="00110D5A"/>
    <w:rsid w:val="00111A35"/>
    <w:rsid w:val="00115E9B"/>
    <w:rsid w:val="0011629F"/>
    <w:rsid w:val="0011734B"/>
    <w:rsid w:val="00120359"/>
    <w:rsid w:val="0012049E"/>
    <w:rsid w:val="0012175A"/>
    <w:rsid w:val="00122E2A"/>
    <w:rsid w:val="00123B53"/>
    <w:rsid w:val="00123ED0"/>
    <w:rsid w:val="00124A0F"/>
    <w:rsid w:val="00124BE7"/>
    <w:rsid w:val="00127A68"/>
    <w:rsid w:val="00127CBE"/>
    <w:rsid w:val="00127D74"/>
    <w:rsid w:val="001313AD"/>
    <w:rsid w:val="00131707"/>
    <w:rsid w:val="00132BBD"/>
    <w:rsid w:val="00135536"/>
    <w:rsid w:val="001357AE"/>
    <w:rsid w:val="00136AE2"/>
    <w:rsid w:val="00140038"/>
    <w:rsid w:val="00141031"/>
    <w:rsid w:val="00141052"/>
    <w:rsid w:val="001418A8"/>
    <w:rsid w:val="00144208"/>
    <w:rsid w:val="00144211"/>
    <w:rsid w:val="00144AC2"/>
    <w:rsid w:val="0014543A"/>
    <w:rsid w:val="0014598E"/>
    <w:rsid w:val="001461B9"/>
    <w:rsid w:val="0014663F"/>
    <w:rsid w:val="001468EE"/>
    <w:rsid w:val="00146BB8"/>
    <w:rsid w:val="00150AE1"/>
    <w:rsid w:val="00150B45"/>
    <w:rsid w:val="00150C38"/>
    <w:rsid w:val="0015140D"/>
    <w:rsid w:val="00151CF4"/>
    <w:rsid w:val="001525F6"/>
    <w:rsid w:val="00152922"/>
    <w:rsid w:val="00152E77"/>
    <w:rsid w:val="00152F2F"/>
    <w:rsid w:val="001538DA"/>
    <w:rsid w:val="00154CDA"/>
    <w:rsid w:val="00160F18"/>
    <w:rsid w:val="00162C31"/>
    <w:rsid w:val="00163018"/>
    <w:rsid w:val="0016307A"/>
    <w:rsid w:val="00163811"/>
    <w:rsid w:val="00164F72"/>
    <w:rsid w:val="001653BE"/>
    <w:rsid w:val="001663D6"/>
    <w:rsid w:val="00167B4B"/>
    <w:rsid w:val="00170C6F"/>
    <w:rsid w:val="00171D72"/>
    <w:rsid w:val="00173DA8"/>
    <w:rsid w:val="00174925"/>
    <w:rsid w:val="00177EEC"/>
    <w:rsid w:val="00182431"/>
    <w:rsid w:val="00182E63"/>
    <w:rsid w:val="001845D5"/>
    <w:rsid w:val="001849ED"/>
    <w:rsid w:val="001851A5"/>
    <w:rsid w:val="001870B5"/>
    <w:rsid w:val="00190FE8"/>
    <w:rsid w:val="0019138A"/>
    <w:rsid w:val="001921A6"/>
    <w:rsid w:val="00193D1F"/>
    <w:rsid w:val="00194A1C"/>
    <w:rsid w:val="00195ECD"/>
    <w:rsid w:val="001961AD"/>
    <w:rsid w:val="00196807"/>
    <w:rsid w:val="001A0690"/>
    <w:rsid w:val="001A0B0F"/>
    <w:rsid w:val="001A19CE"/>
    <w:rsid w:val="001A3743"/>
    <w:rsid w:val="001A40E8"/>
    <w:rsid w:val="001A4C63"/>
    <w:rsid w:val="001A4F45"/>
    <w:rsid w:val="001A5E31"/>
    <w:rsid w:val="001A760C"/>
    <w:rsid w:val="001A77E7"/>
    <w:rsid w:val="001B028E"/>
    <w:rsid w:val="001B08D1"/>
    <w:rsid w:val="001B0EAD"/>
    <w:rsid w:val="001B1E1A"/>
    <w:rsid w:val="001B2041"/>
    <w:rsid w:val="001B327D"/>
    <w:rsid w:val="001B3628"/>
    <w:rsid w:val="001B47D9"/>
    <w:rsid w:val="001B4F6D"/>
    <w:rsid w:val="001B4F87"/>
    <w:rsid w:val="001B62DB"/>
    <w:rsid w:val="001C4798"/>
    <w:rsid w:val="001C6817"/>
    <w:rsid w:val="001C6B68"/>
    <w:rsid w:val="001C742F"/>
    <w:rsid w:val="001C7FE3"/>
    <w:rsid w:val="001D05C0"/>
    <w:rsid w:val="001D2587"/>
    <w:rsid w:val="001D2F79"/>
    <w:rsid w:val="001D35D9"/>
    <w:rsid w:val="001D3849"/>
    <w:rsid w:val="001D388F"/>
    <w:rsid w:val="001D546B"/>
    <w:rsid w:val="001D58F9"/>
    <w:rsid w:val="001D67CB"/>
    <w:rsid w:val="001E2270"/>
    <w:rsid w:val="001E37B8"/>
    <w:rsid w:val="001F05C2"/>
    <w:rsid w:val="001F1C3C"/>
    <w:rsid w:val="001F3482"/>
    <w:rsid w:val="001F3581"/>
    <w:rsid w:val="001F4722"/>
    <w:rsid w:val="001F4BD5"/>
    <w:rsid w:val="001F4F04"/>
    <w:rsid w:val="001F5C1F"/>
    <w:rsid w:val="001F5D94"/>
    <w:rsid w:val="001F6D1C"/>
    <w:rsid w:val="002008A4"/>
    <w:rsid w:val="00200959"/>
    <w:rsid w:val="00204715"/>
    <w:rsid w:val="002076CB"/>
    <w:rsid w:val="00210ED6"/>
    <w:rsid w:val="0021223E"/>
    <w:rsid w:val="00212403"/>
    <w:rsid w:val="002126D4"/>
    <w:rsid w:val="002164A0"/>
    <w:rsid w:val="00216E96"/>
    <w:rsid w:val="00217AEE"/>
    <w:rsid w:val="00217C29"/>
    <w:rsid w:val="00224241"/>
    <w:rsid w:val="002242E2"/>
    <w:rsid w:val="00224645"/>
    <w:rsid w:val="0022468B"/>
    <w:rsid w:val="002271D6"/>
    <w:rsid w:val="00230204"/>
    <w:rsid w:val="00230BE8"/>
    <w:rsid w:val="00232965"/>
    <w:rsid w:val="00232FDE"/>
    <w:rsid w:val="002350F3"/>
    <w:rsid w:val="00236CB4"/>
    <w:rsid w:val="00241F32"/>
    <w:rsid w:val="00246BC1"/>
    <w:rsid w:val="00250615"/>
    <w:rsid w:val="00252C39"/>
    <w:rsid w:val="00252F09"/>
    <w:rsid w:val="00253430"/>
    <w:rsid w:val="0025442F"/>
    <w:rsid w:val="00255627"/>
    <w:rsid w:val="00255FAF"/>
    <w:rsid w:val="00256C03"/>
    <w:rsid w:val="002570C6"/>
    <w:rsid w:val="0025764A"/>
    <w:rsid w:val="00257BB8"/>
    <w:rsid w:val="00262E2A"/>
    <w:rsid w:val="002637D8"/>
    <w:rsid w:val="00264B9A"/>
    <w:rsid w:val="00264E26"/>
    <w:rsid w:val="00267CEB"/>
    <w:rsid w:val="00267D58"/>
    <w:rsid w:val="00270964"/>
    <w:rsid w:val="002714F9"/>
    <w:rsid w:val="002716E2"/>
    <w:rsid w:val="00273914"/>
    <w:rsid w:val="002758A9"/>
    <w:rsid w:val="00277183"/>
    <w:rsid w:val="00277946"/>
    <w:rsid w:val="00277A6E"/>
    <w:rsid w:val="00280D66"/>
    <w:rsid w:val="00280E7B"/>
    <w:rsid w:val="002824B6"/>
    <w:rsid w:val="00283954"/>
    <w:rsid w:val="00283D7B"/>
    <w:rsid w:val="00291415"/>
    <w:rsid w:val="0029438A"/>
    <w:rsid w:val="002A51AE"/>
    <w:rsid w:val="002A5FB8"/>
    <w:rsid w:val="002A6ADE"/>
    <w:rsid w:val="002A7970"/>
    <w:rsid w:val="002A7B50"/>
    <w:rsid w:val="002B13AB"/>
    <w:rsid w:val="002B1650"/>
    <w:rsid w:val="002B1A64"/>
    <w:rsid w:val="002B1A73"/>
    <w:rsid w:val="002B21B0"/>
    <w:rsid w:val="002B4E17"/>
    <w:rsid w:val="002B6A81"/>
    <w:rsid w:val="002C4A18"/>
    <w:rsid w:val="002C5614"/>
    <w:rsid w:val="002C7099"/>
    <w:rsid w:val="002C7DDB"/>
    <w:rsid w:val="002D04B3"/>
    <w:rsid w:val="002D0BE4"/>
    <w:rsid w:val="002D3EF7"/>
    <w:rsid w:val="002D4DE4"/>
    <w:rsid w:val="002D62E3"/>
    <w:rsid w:val="002D6320"/>
    <w:rsid w:val="002D7112"/>
    <w:rsid w:val="002D7731"/>
    <w:rsid w:val="002E2BCA"/>
    <w:rsid w:val="002E2D3F"/>
    <w:rsid w:val="002E3B65"/>
    <w:rsid w:val="002E46F3"/>
    <w:rsid w:val="002E48AF"/>
    <w:rsid w:val="002E5882"/>
    <w:rsid w:val="002E5CE0"/>
    <w:rsid w:val="002E5D71"/>
    <w:rsid w:val="002E6659"/>
    <w:rsid w:val="002E6F43"/>
    <w:rsid w:val="002F0836"/>
    <w:rsid w:val="002F0C5A"/>
    <w:rsid w:val="002F1222"/>
    <w:rsid w:val="002F20A3"/>
    <w:rsid w:val="002F583C"/>
    <w:rsid w:val="002F5D06"/>
    <w:rsid w:val="002F726B"/>
    <w:rsid w:val="00300B97"/>
    <w:rsid w:val="003010D3"/>
    <w:rsid w:val="00302CB1"/>
    <w:rsid w:val="00303E7D"/>
    <w:rsid w:val="003044DB"/>
    <w:rsid w:val="00310440"/>
    <w:rsid w:val="00312058"/>
    <w:rsid w:val="00312CCA"/>
    <w:rsid w:val="003130EF"/>
    <w:rsid w:val="00313371"/>
    <w:rsid w:val="003149B1"/>
    <w:rsid w:val="00317795"/>
    <w:rsid w:val="00317B40"/>
    <w:rsid w:val="0032120B"/>
    <w:rsid w:val="00322835"/>
    <w:rsid w:val="00327684"/>
    <w:rsid w:val="00327BAD"/>
    <w:rsid w:val="00327D55"/>
    <w:rsid w:val="00330DB2"/>
    <w:rsid w:val="00332B68"/>
    <w:rsid w:val="003345C4"/>
    <w:rsid w:val="00334D59"/>
    <w:rsid w:val="00336A48"/>
    <w:rsid w:val="0033756D"/>
    <w:rsid w:val="00340C64"/>
    <w:rsid w:val="003414F7"/>
    <w:rsid w:val="00342CF4"/>
    <w:rsid w:val="003436B0"/>
    <w:rsid w:val="00343F44"/>
    <w:rsid w:val="0034445C"/>
    <w:rsid w:val="003470B6"/>
    <w:rsid w:val="00351751"/>
    <w:rsid w:val="00351A26"/>
    <w:rsid w:val="00351DA6"/>
    <w:rsid w:val="00352308"/>
    <w:rsid w:val="00352389"/>
    <w:rsid w:val="003533A0"/>
    <w:rsid w:val="00354DDF"/>
    <w:rsid w:val="00356DC4"/>
    <w:rsid w:val="00363A32"/>
    <w:rsid w:val="003641EF"/>
    <w:rsid w:val="003643EE"/>
    <w:rsid w:val="00364D9F"/>
    <w:rsid w:val="00366EA2"/>
    <w:rsid w:val="00367925"/>
    <w:rsid w:val="0037064E"/>
    <w:rsid w:val="0037077A"/>
    <w:rsid w:val="00371B7D"/>
    <w:rsid w:val="00372D50"/>
    <w:rsid w:val="0037682A"/>
    <w:rsid w:val="003800E7"/>
    <w:rsid w:val="003804F5"/>
    <w:rsid w:val="00380F0B"/>
    <w:rsid w:val="00381E8F"/>
    <w:rsid w:val="003827C2"/>
    <w:rsid w:val="00382AC3"/>
    <w:rsid w:val="003832C2"/>
    <w:rsid w:val="003856D8"/>
    <w:rsid w:val="00385BD7"/>
    <w:rsid w:val="00386294"/>
    <w:rsid w:val="00387D9F"/>
    <w:rsid w:val="003905EB"/>
    <w:rsid w:val="00390D39"/>
    <w:rsid w:val="00391AA2"/>
    <w:rsid w:val="003933A7"/>
    <w:rsid w:val="0039397B"/>
    <w:rsid w:val="00394983"/>
    <w:rsid w:val="003958AD"/>
    <w:rsid w:val="003963BA"/>
    <w:rsid w:val="00397C8C"/>
    <w:rsid w:val="003A0349"/>
    <w:rsid w:val="003A134D"/>
    <w:rsid w:val="003A55E1"/>
    <w:rsid w:val="003A57C6"/>
    <w:rsid w:val="003A6AC7"/>
    <w:rsid w:val="003A7441"/>
    <w:rsid w:val="003A7639"/>
    <w:rsid w:val="003A7F2D"/>
    <w:rsid w:val="003B006D"/>
    <w:rsid w:val="003B0BEE"/>
    <w:rsid w:val="003B14A0"/>
    <w:rsid w:val="003B3F1B"/>
    <w:rsid w:val="003B4589"/>
    <w:rsid w:val="003B79B0"/>
    <w:rsid w:val="003C06C7"/>
    <w:rsid w:val="003C0B5D"/>
    <w:rsid w:val="003C16A1"/>
    <w:rsid w:val="003C1911"/>
    <w:rsid w:val="003C3602"/>
    <w:rsid w:val="003C466C"/>
    <w:rsid w:val="003C54FA"/>
    <w:rsid w:val="003C7027"/>
    <w:rsid w:val="003C78D1"/>
    <w:rsid w:val="003D0A3F"/>
    <w:rsid w:val="003D1E37"/>
    <w:rsid w:val="003D272A"/>
    <w:rsid w:val="003D4048"/>
    <w:rsid w:val="003D7128"/>
    <w:rsid w:val="003D7240"/>
    <w:rsid w:val="003D72F5"/>
    <w:rsid w:val="003D7635"/>
    <w:rsid w:val="003E1123"/>
    <w:rsid w:val="003E1EA5"/>
    <w:rsid w:val="003E4190"/>
    <w:rsid w:val="003E4E0E"/>
    <w:rsid w:val="003E5879"/>
    <w:rsid w:val="003E59B7"/>
    <w:rsid w:val="003E6FBA"/>
    <w:rsid w:val="003F02BD"/>
    <w:rsid w:val="003F25DD"/>
    <w:rsid w:val="003F36C2"/>
    <w:rsid w:val="003F439C"/>
    <w:rsid w:val="003F5E34"/>
    <w:rsid w:val="003F6035"/>
    <w:rsid w:val="00400CCF"/>
    <w:rsid w:val="00401ED6"/>
    <w:rsid w:val="00401EDC"/>
    <w:rsid w:val="004028EF"/>
    <w:rsid w:val="0040333E"/>
    <w:rsid w:val="00406AA6"/>
    <w:rsid w:val="004074E3"/>
    <w:rsid w:val="00407D2D"/>
    <w:rsid w:val="00410B47"/>
    <w:rsid w:val="00410BF1"/>
    <w:rsid w:val="004111DA"/>
    <w:rsid w:val="00411C7C"/>
    <w:rsid w:val="00412596"/>
    <w:rsid w:val="00416627"/>
    <w:rsid w:val="00416F03"/>
    <w:rsid w:val="0041734F"/>
    <w:rsid w:val="00420A79"/>
    <w:rsid w:val="00420F03"/>
    <w:rsid w:val="00422629"/>
    <w:rsid w:val="004226B4"/>
    <w:rsid w:val="00422A3C"/>
    <w:rsid w:val="00424175"/>
    <w:rsid w:val="00425F66"/>
    <w:rsid w:val="004267E0"/>
    <w:rsid w:val="00426BE5"/>
    <w:rsid w:val="00427721"/>
    <w:rsid w:val="004303AA"/>
    <w:rsid w:val="004314A3"/>
    <w:rsid w:val="004338CE"/>
    <w:rsid w:val="00434D30"/>
    <w:rsid w:val="00436032"/>
    <w:rsid w:val="00436904"/>
    <w:rsid w:val="004375AF"/>
    <w:rsid w:val="004421CF"/>
    <w:rsid w:val="00442577"/>
    <w:rsid w:val="0044456D"/>
    <w:rsid w:val="004449B9"/>
    <w:rsid w:val="00445309"/>
    <w:rsid w:val="00445CBE"/>
    <w:rsid w:val="00447E51"/>
    <w:rsid w:val="0045090C"/>
    <w:rsid w:val="00451E74"/>
    <w:rsid w:val="00452BC6"/>
    <w:rsid w:val="00452D40"/>
    <w:rsid w:val="00456473"/>
    <w:rsid w:val="00457210"/>
    <w:rsid w:val="00457FCB"/>
    <w:rsid w:val="00460ED7"/>
    <w:rsid w:val="0046164D"/>
    <w:rsid w:val="00463141"/>
    <w:rsid w:val="0046506E"/>
    <w:rsid w:val="00465DC0"/>
    <w:rsid w:val="00465DF1"/>
    <w:rsid w:val="00465E0F"/>
    <w:rsid w:val="00466F51"/>
    <w:rsid w:val="00470264"/>
    <w:rsid w:val="00470572"/>
    <w:rsid w:val="0047121F"/>
    <w:rsid w:val="00471E5D"/>
    <w:rsid w:val="0047216B"/>
    <w:rsid w:val="004723B9"/>
    <w:rsid w:val="0047279B"/>
    <w:rsid w:val="00472B69"/>
    <w:rsid w:val="004764E3"/>
    <w:rsid w:val="00477E2D"/>
    <w:rsid w:val="00477E73"/>
    <w:rsid w:val="00477E7B"/>
    <w:rsid w:val="0048063D"/>
    <w:rsid w:val="00481219"/>
    <w:rsid w:val="00481B9B"/>
    <w:rsid w:val="00481E2B"/>
    <w:rsid w:val="00483FF7"/>
    <w:rsid w:val="004848D3"/>
    <w:rsid w:val="00485021"/>
    <w:rsid w:val="00487A30"/>
    <w:rsid w:val="00487C8B"/>
    <w:rsid w:val="00490C9E"/>
    <w:rsid w:val="0049154F"/>
    <w:rsid w:val="00491668"/>
    <w:rsid w:val="00491D9B"/>
    <w:rsid w:val="004929A5"/>
    <w:rsid w:val="0049395D"/>
    <w:rsid w:val="00494EA1"/>
    <w:rsid w:val="00497831"/>
    <w:rsid w:val="004A02FC"/>
    <w:rsid w:val="004A26D3"/>
    <w:rsid w:val="004A2814"/>
    <w:rsid w:val="004A3023"/>
    <w:rsid w:val="004A3D31"/>
    <w:rsid w:val="004A4CDA"/>
    <w:rsid w:val="004B1B54"/>
    <w:rsid w:val="004B4D64"/>
    <w:rsid w:val="004B565D"/>
    <w:rsid w:val="004C0781"/>
    <w:rsid w:val="004C3AF1"/>
    <w:rsid w:val="004C5813"/>
    <w:rsid w:val="004C6A2A"/>
    <w:rsid w:val="004D0B06"/>
    <w:rsid w:val="004D0D55"/>
    <w:rsid w:val="004D143A"/>
    <w:rsid w:val="004D14CD"/>
    <w:rsid w:val="004D15A6"/>
    <w:rsid w:val="004D590D"/>
    <w:rsid w:val="004D611B"/>
    <w:rsid w:val="004D616E"/>
    <w:rsid w:val="004D65D9"/>
    <w:rsid w:val="004D6B0F"/>
    <w:rsid w:val="004D6E23"/>
    <w:rsid w:val="004E1034"/>
    <w:rsid w:val="004E2D30"/>
    <w:rsid w:val="004E4C13"/>
    <w:rsid w:val="004E5043"/>
    <w:rsid w:val="004E5170"/>
    <w:rsid w:val="004E5FB4"/>
    <w:rsid w:val="004E71EC"/>
    <w:rsid w:val="004F0992"/>
    <w:rsid w:val="004F3E15"/>
    <w:rsid w:val="004F67CF"/>
    <w:rsid w:val="004F76C1"/>
    <w:rsid w:val="004F79CE"/>
    <w:rsid w:val="005013F9"/>
    <w:rsid w:val="00503D47"/>
    <w:rsid w:val="005055B5"/>
    <w:rsid w:val="005069AA"/>
    <w:rsid w:val="0050776C"/>
    <w:rsid w:val="00507D73"/>
    <w:rsid w:val="00511CF0"/>
    <w:rsid w:val="0051516B"/>
    <w:rsid w:val="005152D7"/>
    <w:rsid w:val="0051763E"/>
    <w:rsid w:val="005233CF"/>
    <w:rsid w:val="0052424F"/>
    <w:rsid w:val="00525183"/>
    <w:rsid w:val="00525282"/>
    <w:rsid w:val="00527A92"/>
    <w:rsid w:val="005317A6"/>
    <w:rsid w:val="00531882"/>
    <w:rsid w:val="00531B39"/>
    <w:rsid w:val="00531DA3"/>
    <w:rsid w:val="0053240A"/>
    <w:rsid w:val="005328C6"/>
    <w:rsid w:val="005357FB"/>
    <w:rsid w:val="00535BCB"/>
    <w:rsid w:val="00536386"/>
    <w:rsid w:val="005366C2"/>
    <w:rsid w:val="00541732"/>
    <w:rsid w:val="00541B33"/>
    <w:rsid w:val="0054326D"/>
    <w:rsid w:val="00544FD3"/>
    <w:rsid w:val="0054604D"/>
    <w:rsid w:val="00547E57"/>
    <w:rsid w:val="00550B89"/>
    <w:rsid w:val="0055163D"/>
    <w:rsid w:val="0055232D"/>
    <w:rsid w:val="00561398"/>
    <w:rsid w:val="00561DFB"/>
    <w:rsid w:val="005624B2"/>
    <w:rsid w:val="0056408F"/>
    <w:rsid w:val="00566290"/>
    <w:rsid w:val="005664EE"/>
    <w:rsid w:val="00571604"/>
    <w:rsid w:val="005735BD"/>
    <w:rsid w:val="00573D8B"/>
    <w:rsid w:val="00574813"/>
    <w:rsid w:val="00576358"/>
    <w:rsid w:val="005764CB"/>
    <w:rsid w:val="00576621"/>
    <w:rsid w:val="005770C7"/>
    <w:rsid w:val="00584C7A"/>
    <w:rsid w:val="00584F6F"/>
    <w:rsid w:val="00591CE5"/>
    <w:rsid w:val="005921F6"/>
    <w:rsid w:val="00594FBB"/>
    <w:rsid w:val="005962B1"/>
    <w:rsid w:val="005A0253"/>
    <w:rsid w:val="005A0791"/>
    <w:rsid w:val="005A15AB"/>
    <w:rsid w:val="005A3346"/>
    <w:rsid w:val="005A5A08"/>
    <w:rsid w:val="005A6223"/>
    <w:rsid w:val="005A69DB"/>
    <w:rsid w:val="005A796C"/>
    <w:rsid w:val="005B2C28"/>
    <w:rsid w:val="005B581E"/>
    <w:rsid w:val="005B5F4E"/>
    <w:rsid w:val="005B6525"/>
    <w:rsid w:val="005B7F1E"/>
    <w:rsid w:val="005C00BB"/>
    <w:rsid w:val="005C11A0"/>
    <w:rsid w:val="005C37E9"/>
    <w:rsid w:val="005C3849"/>
    <w:rsid w:val="005D2FCA"/>
    <w:rsid w:val="005D5240"/>
    <w:rsid w:val="005D5AB7"/>
    <w:rsid w:val="005D5C8A"/>
    <w:rsid w:val="005D78B7"/>
    <w:rsid w:val="005D7F1A"/>
    <w:rsid w:val="005E2161"/>
    <w:rsid w:val="005E2B0B"/>
    <w:rsid w:val="005E3577"/>
    <w:rsid w:val="005E7084"/>
    <w:rsid w:val="005E790C"/>
    <w:rsid w:val="005F0482"/>
    <w:rsid w:val="005F17D4"/>
    <w:rsid w:val="005F1A6F"/>
    <w:rsid w:val="005F2897"/>
    <w:rsid w:val="005F2DC2"/>
    <w:rsid w:val="005F3E39"/>
    <w:rsid w:val="005F3E8B"/>
    <w:rsid w:val="005F6366"/>
    <w:rsid w:val="005F7742"/>
    <w:rsid w:val="005F7C31"/>
    <w:rsid w:val="0060156D"/>
    <w:rsid w:val="00605857"/>
    <w:rsid w:val="006063E5"/>
    <w:rsid w:val="00611563"/>
    <w:rsid w:val="00612ADF"/>
    <w:rsid w:val="006131CF"/>
    <w:rsid w:val="006135AC"/>
    <w:rsid w:val="00614928"/>
    <w:rsid w:val="00616DCD"/>
    <w:rsid w:val="00620C47"/>
    <w:rsid w:val="00620D98"/>
    <w:rsid w:val="006228CB"/>
    <w:rsid w:val="00625941"/>
    <w:rsid w:val="006265BB"/>
    <w:rsid w:val="0062670C"/>
    <w:rsid w:val="00627180"/>
    <w:rsid w:val="006361FB"/>
    <w:rsid w:val="00636958"/>
    <w:rsid w:val="00636B33"/>
    <w:rsid w:val="00636C1D"/>
    <w:rsid w:val="00637A84"/>
    <w:rsid w:val="00640F29"/>
    <w:rsid w:val="006425E0"/>
    <w:rsid w:val="006433B8"/>
    <w:rsid w:val="00644688"/>
    <w:rsid w:val="00644F6E"/>
    <w:rsid w:val="00645599"/>
    <w:rsid w:val="0064620F"/>
    <w:rsid w:val="0064679E"/>
    <w:rsid w:val="00650AE0"/>
    <w:rsid w:val="006523C9"/>
    <w:rsid w:val="00652B20"/>
    <w:rsid w:val="006547EB"/>
    <w:rsid w:val="006548B4"/>
    <w:rsid w:val="00654B2C"/>
    <w:rsid w:val="00656CE5"/>
    <w:rsid w:val="006578E5"/>
    <w:rsid w:val="00661978"/>
    <w:rsid w:val="00661AE1"/>
    <w:rsid w:val="00661C93"/>
    <w:rsid w:val="0066213D"/>
    <w:rsid w:val="00664BBA"/>
    <w:rsid w:val="00664F2B"/>
    <w:rsid w:val="006658CA"/>
    <w:rsid w:val="00665DAC"/>
    <w:rsid w:val="00670146"/>
    <w:rsid w:val="006705D4"/>
    <w:rsid w:val="00675706"/>
    <w:rsid w:val="00681A03"/>
    <w:rsid w:val="00682159"/>
    <w:rsid w:val="006835EB"/>
    <w:rsid w:val="00686669"/>
    <w:rsid w:val="00690507"/>
    <w:rsid w:val="00691C44"/>
    <w:rsid w:val="00693DDC"/>
    <w:rsid w:val="00693E89"/>
    <w:rsid w:val="00693EA0"/>
    <w:rsid w:val="00695931"/>
    <w:rsid w:val="006968A6"/>
    <w:rsid w:val="006A1D1C"/>
    <w:rsid w:val="006A1E02"/>
    <w:rsid w:val="006A31B2"/>
    <w:rsid w:val="006A4CE1"/>
    <w:rsid w:val="006A4E37"/>
    <w:rsid w:val="006A57B6"/>
    <w:rsid w:val="006A66C6"/>
    <w:rsid w:val="006A6940"/>
    <w:rsid w:val="006B0C46"/>
    <w:rsid w:val="006B1CA5"/>
    <w:rsid w:val="006B265F"/>
    <w:rsid w:val="006B31B3"/>
    <w:rsid w:val="006B3A3D"/>
    <w:rsid w:val="006B41AB"/>
    <w:rsid w:val="006B69B6"/>
    <w:rsid w:val="006B7F18"/>
    <w:rsid w:val="006C6975"/>
    <w:rsid w:val="006C6E2C"/>
    <w:rsid w:val="006C76C5"/>
    <w:rsid w:val="006C7FF8"/>
    <w:rsid w:val="006D1DBC"/>
    <w:rsid w:val="006D5C28"/>
    <w:rsid w:val="006D733B"/>
    <w:rsid w:val="006D7F6E"/>
    <w:rsid w:val="006E0982"/>
    <w:rsid w:val="006E17AD"/>
    <w:rsid w:val="006E25EF"/>
    <w:rsid w:val="006E39F9"/>
    <w:rsid w:val="006E4473"/>
    <w:rsid w:val="006E65F8"/>
    <w:rsid w:val="006E6A94"/>
    <w:rsid w:val="006F29E4"/>
    <w:rsid w:val="006F4D67"/>
    <w:rsid w:val="006F4EAF"/>
    <w:rsid w:val="006F63C3"/>
    <w:rsid w:val="006F6D6B"/>
    <w:rsid w:val="006F768A"/>
    <w:rsid w:val="006F7837"/>
    <w:rsid w:val="006F7E6F"/>
    <w:rsid w:val="006F7F20"/>
    <w:rsid w:val="00700F53"/>
    <w:rsid w:val="00703408"/>
    <w:rsid w:val="00703B21"/>
    <w:rsid w:val="00703B26"/>
    <w:rsid w:val="007047C9"/>
    <w:rsid w:val="00704FA3"/>
    <w:rsid w:val="00705AC8"/>
    <w:rsid w:val="00706F37"/>
    <w:rsid w:val="00711146"/>
    <w:rsid w:val="00712ECA"/>
    <w:rsid w:val="007175B0"/>
    <w:rsid w:val="0072546C"/>
    <w:rsid w:val="00727A9E"/>
    <w:rsid w:val="007318FF"/>
    <w:rsid w:val="00731EF3"/>
    <w:rsid w:val="00733B83"/>
    <w:rsid w:val="007340A7"/>
    <w:rsid w:val="00736B97"/>
    <w:rsid w:val="00741D3C"/>
    <w:rsid w:val="00741E3B"/>
    <w:rsid w:val="00742A81"/>
    <w:rsid w:val="00742D83"/>
    <w:rsid w:val="00744144"/>
    <w:rsid w:val="007444BC"/>
    <w:rsid w:val="00744AA8"/>
    <w:rsid w:val="007476A7"/>
    <w:rsid w:val="0075206C"/>
    <w:rsid w:val="00752CEE"/>
    <w:rsid w:val="007534E2"/>
    <w:rsid w:val="007567DC"/>
    <w:rsid w:val="00756BB1"/>
    <w:rsid w:val="0075700E"/>
    <w:rsid w:val="00757C67"/>
    <w:rsid w:val="007600AE"/>
    <w:rsid w:val="007604D4"/>
    <w:rsid w:val="007607EA"/>
    <w:rsid w:val="007612BE"/>
    <w:rsid w:val="0076151D"/>
    <w:rsid w:val="0076486B"/>
    <w:rsid w:val="007658A3"/>
    <w:rsid w:val="00765AC9"/>
    <w:rsid w:val="00770563"/>
    <w:rsid w:val="007718B1"/>
    <w:rsid w:val="0077258F"/>
    <w:rsid w:val="00772AD8"/>
    <w:rsid w:val="0077427F"/>
    <w:rsid w:val="00774FE6"/>
    <w:rsid w:val="00775D22"/>
    <w:rsid w:val="007767D5"/>
    <w:rsid w:val="0078175F"/>
    <w:rsid w:val="00781871"/>
    <w:rsid w:val="00783928"/>
    <w:rsid w:val="00785388"/>
    <w:rsid w:val="00785AAB"/>
    <w:rsid w:val="00787D4F"/>
    <w:rsid w:val="0079159F"/>
    <w:rsid w:val="00793BB0"/>
    <w:rsid w:val="0079499B"/>
    <w:rsid w:val="00795892"/>
    <w:rsid w:val="007A0086"/>
    <w:rsid w:val="007A04A7"/>
    <w:rsid w:val="007A3549"/>
    <w:rsid w:val="007A4A4C"/>
    <w:rsid w:val="007A64C5"/>
    <w:rsid w:val="007A6B4F"/>
    <w:rsid w:val="007A7B67"/>
    <w:rsid w:val="007A7B8C"/>
    <w:rsid w:val="007B1318"/>
    <w:rsid w:val="007B18B4"/>
    <w:rsid w:val="007B21A4"/>
    <w:rsid w:val="007B3795"/>
    <w:rsid w:val="007B6745"/>
    <w:rsid w:val="007B6DAF"/>
    <w:rsid w:val="007B6EFB"/>
    <w:rsid w:val="007B7C19"/>
    <w:rsid w:val="007B7D2E"/>
    <w:rsid w:val="007C1CBD"/>
    <w:rsid w:val="007C4A1E"/>
    <w:rsid w:val="007C7C06"/>
    <w:rsid w:val="007D061E"/>
    <w:rsid w:val="007D1544"/>
    <w:rsid w:val="007D2898"/>
    <w:rsid w:val="007D2B1C"/>
    <w:rsid w:val="007D2E85"/>
    <w:rsid w:val="007D459D"/>
    <w:rsid w:val="007D46A8"/>
    <w:rsid w:val="007E1919"/>
    <w:rsid w:val="007E1BD8"/>
    <w:rsid w:val="007E2AE8"/>
    <w:rsid w:val="007E4466"/>
    <w:rsid w:val="007E51C6"/>
    <w:rsid w:val="007E5C7E"/>
    <w:rsid w:val="007E716A"/>
    <w:rsid w:val="007E7410"/>
    <w:rsid w:val="007E762D"/>
    <w:rsid w:val="007F3295"/>
    <w:rsid w:val="007F3BB7"/>
    <w:rsid w:val="00800C42"/>
    <w:rsid w:val="00802417"/>
    <w:rsid w:val="0080281D"/>
    <w:rsid w:val="00802F02"/>
    <w:rsid w:val="00804B8C"/>
    <w:rsid w:val="00805705"/>
    <w:rsid w:val="00806728"/>
    <w:rsid w:val="008075BB"/>
    <w:rsid w:val="00810886"/>
    <w:rsid w:val="00810F5E"/>
    <w:rsid w:val="00812EEE"/>
    <w:rsid w:val="00813FB5"/>
    <w:rsid w:val="0082086C"/>
    <w:rsid w:val="00821227"/>
    <w:rsid w:val="00822102"/>
    <w:rsid w:val="00825542"/>
    <w:rsid w:val="008263FF"/>
    <w:rsid w:val="00827EBF"/>
    <w:rsid w:val="008310B6"/>
    <w:rsid w:val="00831B42"/>
    <w:rsid w:val="00831ED6"/>
    <w:rsid w:val="0083226F"/>
    <w:rsid w:val="00832FB5"/>
    <w:rsid w:val="00834DA3"/>
    <w:rsid w:val="00834E1E"/>
    <w:rsid w:val="00835829"/>
    <w:rsid w:val="00840222"/>
    <w:rsid w:val="0084032E"/>
    <w:rsid w:val="00841227"/>
    <w:rsid w:val="00842F40"/>
    <w:rsid w:val="00843A2F"/>
    <w:rsid w:val="0084724A"/>
    <w:rsid w:val="008501DF"/>
    <w:rsid w:val="00850300"/>
    <w:rsid w:val="0085068A"/>
    <w:rsid w:val="00850ABF"/>
    <w:rsid w:val="00852029"/>
    <w:rsid w:val="0085395E"/>
    <w:rsid w:val="00854723"/>
    <w:rsid w:val="00854848"/>
    <w:rsid w:val="008623DD"/>
    <w:rsid w:val="008637C4"/>
    <w:rsid w:val="00865D36"/>
    <w:rsid w:val="008704E3"/>
    <w:rsid w:val="00872B5B"/>
    <w:rsid w:val="00872E40"/>
    <w:rsid w:val="008753A7"/>
    <w:rsid w:val="00875782"/>
    <w:rsid w:val="00880951"/>
    <w:rsid w:val="008809D6"/>
    <w:rsid w:val="00880EBB"/>
    <w:rsid w:val="0088201B"/>
    <w:rsid w:val="00882E8C"/>
    <w:rsid w:val="0088368E"/>
    <w:rsid w:val="00883907"/>
    <w:rsid w:val="00883E1A"/>
    <w:rsid w:val="00884BF6"/>
    <w:rsid w:val="00887C40"/>
    <w:rsid w:val="00890AB6"/>
    <w:rsid w:val="00891320"/>
    <w:rsid w:val="00892662"/>
    <w:rsid w:val="00894344"/>
    <w:rsid w:val="008A0E4C"/>
    <w:rsid w:val="008A25C7"/>
    <w:rsid w:val="008A2969"/>
    <w:rsid w:val="008A3AFE"/>
    <w:rsid w:val="008A4230"/>
    <w:rsid w:val="008A5E85"/>
    <w:rsid w:val="008A66BB"/>
    <w:rsid w:val="008B3394"/>
    <w:rsid w:val="008B6C1A"/>
    <w:rsid w:val="008B75D5"/>
    <w:rsid w:val="008B78E4"/>
    <w:rsid w:val="008C18D1"/>
    <w:rsid w:val="008C2667"/>
    <w:rsid w:val="008C29FD"/>
    <w:rsid w:val="008C4F54"/>
    <w:rsid w:val="008C642C"/>
    <w:rsid w:val="008D0B59"/>
    <w:rsid w:val="008D198B"/>
    <w:rsid w:val="008D2C1A"/>
    <w:rsid w:val="008D4EDA"/>
    <w:rsid w:val="008D645E"/>
    <w:rsid w:val="008D69EA"/>
    <w:rsid w:val="008D6BFF"/>
    <w:rsid w:val="008D73AF"/>
    <w:rsid w:val="008E04D0"/>
    <w:rsid w:val="008E0693"/>
    <w:rsid w:val="008E0C5F"/>
    <w:rsid w:val="008E1CFC"/>
    <w:rsid w:val="008E3A43"/>
    <w:rsid w:val="008E409C"/>
    <w:rsid w:val="008E416A"/>
    <w:rsid w:val="008E456C"/>
    <w:rsid w:val="008F001C"/>
    <w:rsid w:val="008F142D"/>
    <w:rsid w:val="008F1C5F"/>
    <w:rsid w:val="008F74B1"/>
    <w:rsid w:val="009051A6"/>
    <w:rsid w:val="00905B1F"/>
    <w:rsid w:val="00907AD5"/>
    <w:rsid w:val="009109DE"/>
    <w:rsid w:val="00912E9E"/>
    <w:rsid w:val="00915B15"/>
    <w:rsid w:val="009168A4"/>
    <w:rsid w:val="00916D30"/>
    <w:rsid w:val="00916ECF"/>
    <w:rsid w:val="00921043"/>
    <w:rsid w:val="00921BF8"/>
    <w:rsid w:val="00921F3A"/>
    <w:rsid w:val="00922191"/>
    <w:rsid w:val="0092227F"/>
    <w:rsid w:val="009232C4"/>
    <w:rsid w:val="0092365A"/>
    <w:rsid w:val="00923D1D"/>
    <w:rsid w:val="00924766"/>
    <w:rsid w:val="00924855"/>
    <w:rsid w:val="00932590"/>
    <w:rsid w:val="00933FDB"/>
    <w:rsid w:val="00935C7F"/>
    <w:rsid w:val="00936350"/>
    <w:rsid w:val="009420DB"/>
    <w:rsid w:val="0094434D"/>
    <w:rsid w:val="0095067E"/>
    <w:rsid w:val="00950D60"/>
    <w:rsid w:val="0095236D"/>
    <w:rsid w:val="009526CC"/>
    <w:rsid w:val="00953643"/>
    <w:rsid w:val="00953AB6"/>
    <w:rsid w:val="00954F01"/>
    <w:rsid w:val="00957127"/>
    <w:rsid w:val="009623D7"/>
    <w:rsid w:val="00962BEC"/>
    <w:rsid w:val="00962E54"/>
    <w:rsid w:val="0096441F"/>
    <w:rsid w:val="00964D91"/>
    <w:rsid w:val="00965D33"/>
    <w:rsid w:val="009673D7"/>
    <w:rsid w:val="00970FF3"/>
    <w:rsid w:val="00971949"/>
    <w:rsid w:val="00973742"/>
    <w:rsid w:val="00974587"/>
    <w:rsid w:val="009753D3"/>
    <w:rsid w:val="009756FD"/>
    <w:rsid w:val="00976047"/>
    <w:rsid w:val="00980A60"/>
    <w:rsid w:val="009825DF"/>
    <w:rsid w:val="0098558C"/>
    <w:rsid w:val="009857DF"/>
    <w:rsid w:val="0099143C"/>
    <w:rsid w:val="009917EA"/>
    <w:rsid w:val="00993A0B"/>
    <w:rsid w:val="009941B3"/>
    <w:rsid w:val="00995507"/>
    <w:rsid w:val="009955ED"/>
    <w:rsid w:val="00997A46"/>
    <w:rsid w:val="009A17E4"/>
    <w:rsid w:val="009A2603"/>
    <w:rsid w:val="009A2C07"/>
    <w:rsid w:val="009A3227"/>
    <w:rsid w:val="009A34E0"/>
    <w:rsid w:val="009A411D"/>
    <w:rsid w:val="009A6841"/>
    <w:rsid w:val="009A7308"/>
    <w:rsid w:val="009A7597"/>
    <w:rsid w:val="009B1A47"/>
    <w:rsid w:val="009B2B4D"/>
    <w:rsid w:val="009B312F"/>
    <w:rsid w:val="009B3AF1"/>
    <w:rsid w:val="009B4044"/>
    <w:rsid w:val="009B4141"/>
    <w:rsid w:val="009C032C"/>
    <w:rsid w:val="009C09EA"/>
    <w:rsid w:val="009C1173"/>
    <w:rsid w:val="009C40A1"/>
    <w:rsid w:val="009C518D"/>
    <w:rsid w:val="009C66A2"/>
    <w:rsid w:val="009C6821"/>
    <w:rsid w:val="009C7143"/>
    <w:rsid w:val="009D0134"/>
    <w:rsid w:val="009D033A"/>
    <w:rsid w:val="009D03E1"/>
    <w:rsid w:val="009D27BA"/>
    <w:rsid w:val="009D2D3A"/>
    <w:rsid w:val="009D58DD"/>
    <w:rsid w:val="009D5AAB"/>
    <w:rsid w:val="009D650C"/>
    <w:rsid w:val="009E0E7C"/>
    <w:rsid w:val="009E1015"/>
    <w:rsid w:val="009E1A4C"/>
    <w:rsid w:val="009E25D8"/>
    <w:rsid w:val="009E36DF"/>
    <w:rsid w:val="009E3F63"/>
    <w:rsid w:val="009E44B3"/>
    <w:rsid w:val="009E5B25"/>
    <w:rsid w:val="009E6DCF"/>
    <w:rsid w:val="009F07ED"/>
    <w:rsid w:val="009F5D18"/>
    <w:rsid w:val="009F7A4F"/>
    <w:rsid w:val="00A00794"/>
    <w:rsid w:val="00A01470"/>
    <w:rsid w:val="00A018F0"/>
    <w:rsid w:val="00A02582"/>
    <w:rsid w:val="00A02721"/>
    <w:rsid w:val="00A02D34"/>
    <w:rsid w:val="00A048D4"/>
    <w:rsid w:val="00A04B9F"/>
    <w:rsid w:val="00A06889"/>
    <w:rsid w:val="00A06DC1"/>
    <w:rsid w:val="00A078EB"/>
    <w:rsid w:val="00A07B84"/>
    <w:rsid w:val="00A11381"/>
    <w:rsid w:val="00A11A57"/>
    <w:rsid w:val="00A11C01"/>
    <w:rsid w:val="00A12816"/>
    <w:rsid w:val="00A144F1"/>
    <w:rsid w:val="00A16CE7"/>
    <w:rsid w:val="00A16E6B"/>
    <w:rsid w:val="00A1720B"/>
    <w:rsid w:val="00A174E9"/>
    <w:rsid w:val="00A17AD4"/>
    <w:rsid w:val="00A202F8"/>
    <w:rsid w:val="00A21867"/>
    <w:rsid w:val="00A21D35"/>
    <w:rsid w:val="00A22B9E"/>
    <w:rsid w:val="00A22EEE"/>
    <w:rsid w:val="00A27059"/>
    <w:rsid w:val="00A329BC"/>
    <w:rsid w:val="00A33C9E"/>
    <w:rsid w:val="00A34B4E"/>
    <w:rsid w:val="00A36070"/>
    <w:rsid w:val="00A362AC"/>
    <w:rsid w:val="00A37680"/>
    <w:rsid w:val="00A41A00"/>
    <w:rsid w:val="00A4551F"/>
    <w:rsid w:val="00A47870"/>
    <w:rsid w:val="00A47B1D"/>
    <w:rsid w:val="00A47D38"/>
    <w:rsid w:val="00A47E4E"/>
    <w:rsid w:val="00A50A3C"/>
    <w:rsid w:val="00A50FE5"/>
    <w:rsid w:val="00A533B6"/>
    <w:rsid w:val="00A53C86"/>
    <w:rsid w:val="00A54126"/>
    <w:rsid w:val="00A551DD"/>
    <w:rsid w:val="00A5577D"/>
    <w:rsid w:val="00A561EB"/>
    <w:rsid w:val="00A56948"/>
    <w:rsid w:val="00A60711"/>
    <w:rsid w:val="00A62208"/>
    <w:rsid w:val="00A625A7"/>
    <w:rsid w:val="00A63064"/>
    <w:rsid w:val="00A63809"/>
    <w:rsid w:val="00A717C7"/>
    <w:rsid w:val="00A72694"/>
    <w:rsid w:val="00A756C0"/>
    <w:rsid w:val="00A75C14"/>
    <w:rsid w:val="00A75C35"/>
    <w:rsid w:val="00A76932"/>
    <w:rsid w:val="00A76ADA"/>
    <w:rsid w:val="00A77769"/>
    <w:rsid w:val="00A77AD9"/>
    <w:rsid w:val="00A86E50"/>
    <w:rsid w:val="00A9128E"/>
    <w:rsid w:val="00A92C22"/>
    <w:rsid w:val="00A92E6E"/>
    <w:rsid w:val="00A930FF"/>
    <w:rsid w:val="00A93F0A"/>
    <w:rsid w:val="00A93F69"/>
    <w:rsid w:val="00A94B55"/>
    <w:rsid w:val="00A97A77"/>
    <w:rsid w:val="00AA0268"/>
    <w:rsid w:val="00AA10DE"/>
    <w:rsid w:val="00AA250C"/>
    <w:rsid w:val="00AA338B"/>
    <w:rsid w:val="00AA3BA4"/>
    <w:rsid w:val="00AA3DDA"/>
    <w:rsid w:val="00AA65D7"/>
    <w:rsid w:val="00AB15E9"/>
    <w:rsid w:val="00AB1DED"/>
    <w:rsid w:val="00AB1E5C"/>
    <w:rsid w:val="00AB4967"/>
    <w:rsid w:val="00AB53F2"/>
    <w:rsid w:val="00AB572D"/>
    <w:rsid w:val="00AB6FCB"/>
    <w:rsid w:val="00AB71FA"/>
    <w:rsid w:val="00AC2CAE"/>
    <w:rsid w:val="00AC4660"/>
    <w:rsid w:val="00AC58BE"/>
    <w:rsid w:val="00AC5D00"/>
    <w:rsid w:val="00AD00BD"/>
    <w:rsid w:val="00AD07F6"/>
    <w:rsid w:val="00AD10F4"/>
    <w:rsid w:val="00AD279B"/>
    <w:rsid w:val="00AD5E74"/>
    <w:rsid w:val="00AD5FC2"/>
    <w:rsid w:val="00AD7810"/>
    <w:rsid w:val="00AE169B"/>
    <w:rsid w:val="00AE1B3B"/>
    <w:rsid w:val="00AE2415"/>
    <w:rsid w:val="00AE4A27"/>
    <w:rsid w:val="00AE4BB8"/>
    <w:rsid w:val="00AE5019"/>
    <w:rsid w:val="00AE5B16"/>
    <w:rsid w:val="00AE6380"/>
    <w:rsid w:val="00AE69FF"/>
    <w:rsid w:val="00AE7ED8"/>
    <w:rsid w:val="00AE7F69"/>
    <w:rsid w:val="00AF00E6"/>
    <w:rsid w:val="00AF1559"/>
    <w:rsid w:val="00AF22EC"/>
    <w:rsid w:val="00AF4449"/>
    <w:rsid w:val="00AF528A"/>
    <w:rsid w:val="00B00197"/>
    <w:rsid w:val="00B00202"/>
    <w:rsid w:val="00B01DCD"/>
    <w:rsid w:val="00B0275E"/>
    <w:rsid w:val="00B03C86"/>
    <w:rsid w:val="00B042FA"/>
    <w:rsid w:val="00B06F7F"/>
    <w:rsid w:val="00B10991"/>
    <w:rsid w:val="00B11180"/>
    <w:rsid w:val="00B13BBA"/>
    <w:rsid w:val="00B20EAD"/>
    <w:rsid w:val="00B216F4"/>
    <w:rsid w:val="00B21F6A"/>
    <w:rsid w:val="00B24824"/>
    <w:rsid w:val="00B24C83"/>
    <w:rsid w:val="00B25A4B"/>
    <w:rsid w:val="00B303B5"/>
    <w:rsid w:val="00B312E5"/>
    <w:rsid w:val="00B316A9"/>
    <w:rsid w:val="00B34C9D"/>
    <w:rsid w:val="00B35D9B"/>
    <w:rsid w:val="00B362C5"/>
    <w:rsid w:val="00B4061B"/>
    <w:rsid w:val="00B41174"/>
    <w:rsid w:val="00B411A2"/>
    <w:rsid w:val="00B42BAD"/>
    <w:rsid w:val="00B42C26"/>
    <w:rsid w:val="00B442CC"/>
    <w:rsid w:val="00B47C99"/>
    <w:rsid w:val="00B5077B"/>
    <w:rsid w:val="00B529D5"/>
    <w:rsid w:val="00B53F0D"/>
    <w:rsid w:val="00B53FB8"/>
    <w:rsid w:val="00B54668"/>
    <w:rsid w:val="00B54815"/>
    <w:rsid w:val="00B55179"/>
    <w:rsid w:val="00B55547"/>
    <w:rsid w:val="00B5645B"/>
    <w:rsid w:val="00B56C44"/>
    <w:rsid w:val="00B57606"/>
    <w:rsid w:val="00B579B8"/>
    <w:rsid w:val="00B60485"/>
    <w:rsid w:val="00B608A3"/>
    <w:rsid w:val="00B62C09"/>
    <w:rsid w:val="00B63F3C"/>
    <w:rsid w:val="00B66528"/>
    <w:rsid w:val="00B66B4D"/>
    <w:rsid w:val="00B7203B"/>
    <w:rsid w:val="00B769D7"/>
    <w:rsid w:val="00B77F46"/>
    <w:rsid w:val="00B806E1"/>
    <w:rsid w:val="00B83201"/>
    <w:rsid w:val="00B8495A"/>
    <w:rsid w:val="00B84C7A"/>
    <w:rsid w:val="00B84CD3"/>
    <w:rsid w:val="00B85865"/>
    <w:rsid w:val="00B86877"/>
    <w:rsid w:val="00B90E4A"/>
    <w:rsid w:val="00B91859"/>
    <w:rsid w:val="00B92FCE"/>
    <w:rsid w:val="00B93503"/>
    <w:rsid w:val="00B9459C"/>
    <w:rsid w:val="00B94D23"/>
    <w:rsid w:val="00B9588B"/>
    <w:rsid w:val="00B95EBD"/>
    <w:rsid w:val="00B96A31"/>
    <w:rsid w:val="00B96CFB"/>
    <w:rsid w:val="00BA0553"/>
    <w:rsid w:val="00BA1431"/>
    <w:rsid w:val="00BA2D6C"/>
    <w:rsid w:val="00BA397F"/>
    <w:rsid w:val="00BA4BB7"/>
    <w:rsid w:val="00BA5B20"/>
    <w:rsid w:val="00BA68C1"/>
    <w:rsid w:val="00BB0086"/>
    <w:rsid w:val="00BB0F0B"/>
    <w:rsid w:val="00BB518D"/>
    <w:rsid w:val="00BB61F0"/>
    <w:rsid w:val="00BB6A8B"/>
    <w:rsid w:val="00BC00AD"/>
    <w:rsid w:val="00BC14CD"/>
    <w:rsid w:val="00BC27AD"/>
    <w:rsid w:val="00BC7A73"/>
    <w:rsid w:val="00BD109E"/>
    <w:rsid w:val="00BD1332"/>
    <w:rsid w:val="00BD1964"/>
    <w:rsid w:val="00BD23D8"/>
    <w:rsid w:val="00BD506A"/>
    <w:rsid w:val="00BD538B"/>
    <w:rsid w:val="00BE24B0"/>
    <w:rsid w:val="00BE384A"/>
    <w:rsid w:val="00BE3AC8"/>
    <w:rsid w:val="00BE3B7D"/>
    <w:rsid w:val="00BE43EA"/>
    <w:rsid w:val="00BE578A"/>
    <w:rsid w:val="00BE6A25"/>
    <w:rsid w:val="00BE6C44"/>
    <w:rsid w:val="00BF0296"/>
    <w:rsid w:val="00BF1E77"/>
    <w:rsid w:val="00BF425D"/>
    <w:rsid w:val="00BF7504"/>
    <w:rsid w:val="00C0079B"/>
    <w:rsid w:val="00C0484A"/>
    <w:rsid w:val="00C05A20"/>
    <w:rsid w:val="00C06304"/>
    <w:rsid w:val="00C0671A"/>
    <w:rsid w:val="00C07A3E"/>
    <w:rsid w:val="00C11B43"/>
    <w:rsid w:val="00C12A27"/>
    <w:rsid w:val="00C16C06"/>
    <w:rsid w:val="00C22233"/>
    <w:rsid w:val="00C223DC"/>
    <w:rsid w:val="00C30482"/>
    <w:rsid w:val="00C30E58"/>
    <w:rsid w:val="00C33125"/>
    <w:rsid w:val="00C34895"/>
    <w:rsid w:val="00C34A36"/>
    <w:rsid w:val="00C34DE6"/>
    <w:rsid w:val="00C35E70"/>
    <w:rsid w:val="00C3633A"/>
    <w:rsid w:val="00C378C6"/>
    <w:rsid w:val="00C420FC"/>
    <w:rsid w:val="00C44B9F"/>
    <w:rsid w:val="00C44F9A"/>
    <w:rsid w:val="00C475F0"/>
    <w:rsid w:val="00C50EE0"/>
    <w:rsid w:val="00C51239"/>
    <w:rsid w:val="00C53A93"/>
    <w:rsid w:val="00C54C34"/>
    <w:rsid w:val="00C55ABB"/>
    <w:rsid w:val="00C5621F"/>
    <w:rsid w:val="00C570EB"/>
    <w:rsid w:val="00C609C6"/>
    <w:rsid w:val="00C60F10"/>
    <w:rsid w:val="00C62650"/>
    <w:rsid w:val="00C62822"/>
    <w:rsid w:val="00C628A9"/>
    <w:rsid w:val="00C65985"/>
    <w:rsid w:val="00C6733B"/>
    <w:rsid w:val="00C67741"/>
    <w:rsid w:val="00C70B59"/>
    <w:rsid w:val="00C72ECB"/>
    <w:rsid w:val="00C74793"/>
    <w:rsid w:val="00C74B9A"/>
    <w:rsid w:val="00C74C29"/>
    <w:rsid w:val="00C7566B"/>
    <w:rsid w:val="00C76B6C"/>
    <w:rsid w:val="00C77888"/>
    <w:rsid w:val="00C82414"/>
    <w:rsid w:val="00C83409"/>
    <w:rsid w:val="00C84286"/>
    <w:rsid w:val="00C84E6B"/>
    <w:rsid w:val="00C863D0"/>
    <w:rsid w:val="00C86669"/>
    <w:rsid w:val="00C87AA5"/>
    <w:rsid w:val="00C92E56"/>
    <w:rsid w:val="00C93D35"/>
    <w:rsid w:val="00C946AF"/>
    <w:rsid w:val="00C972FB"/>
    <w:rsid w:val="00CA0C4C"/>
    <w:rsid w:val="00CA10EF"/>
    <w:rsid w:val="00CA2453"/>
    <w:rsid w:val="00CA71C0"/>
    <w:rsid w:val="00CB008E"/>
    <w:rsid w:val="00CB03F9"/>
    <w:rsid w:val="00CB0B2E"/>
    <w:rsid w:val="00CB1F94"/>
    <w:rsid w:val="00CB3A33"/>
    <w:rsid w:val="00CB440E"/>
    <w:rsid w:val="00CB4A50"/>
    <w:rsid w:val="00CB5D21"/>
    <w:rsid w:val="00CB5FE8"/>
    <w:rsid w:val="00CB79CC"/>
    <w:rsid w:val="00CC07BA"/>
    <w:rsid w:val="00CC1B72"/>
    <w:rsid w:val="00CC25A0"/>
    <w:rsid w:val="00CC2E7A"/>
    <w:rsid w:val="00CC3331"/>
    <w:rsid w:val="00CC3359"/>
    <w:rsid w:val="00CC51F7"/>
    <w:rsid w:val="00CC66B4"/>
    <w:rsid w:val="00CC7980"/>
    <w:rsid w:val="00CC7C88"/>
    <w:rsid w:val="00CD0BCF"/>
    <w:rsid w:val="00CD2927"/>
    <w:rsid w:val="00CD2945"/>
    <w:rsid w:val="00CD2C05"/>
    <w:rsid w:val="00CD6E57"/>
    <w:rsid w:val="00CE00AF"/>
    <w:rsid w:val="00CE1573"/>
    <w:rsid w:val="00CE400C"/>
    <w:rsid w:val="00CE4A20"/>
    <w:rsid w:val="00CE53A2"/>
    <w:rsid w:val="00CE579A"/>
    <w:rsid w:val="00CE7C45"/>
    <w:rsid w:val="00CF07D6"/>
    <w:rsid w:val="00CF22B0"/>
    <w:rsid w:val="00CF414D"/>
    <w:rsid w:val="00CF430C"/>
    <w:rsid w:val="00CF44EF"/>
    <w:rsid w:val="00CF4BCA"/>
    <w:rsid w:val="00CF7F99"/>
    <w:rsid w:val="00D020F7"/>
    <w:rsid w:val="00D037CF"/>
    <w:rsid w:val="00D0388E"/>
    <w:rsid w:val="00D053E1"/>
    <w:rsid w:val="00D05B36"/>
    <w:rsid w:val="00D06B1B"/>
    <w:rsid w:val="00D07EBC"/>
    <w:rsid w:val="00D12942"/>
    <w:rsid w:val="00D1305E"/>
    <w:rsid w:val="00D14A9B"/>
    <w:rsid w:val="00D15310"/>
    <w:rsid w:val="00D16CEF"/>
    <w:rsid w:val="00D200EA"/>
    <w:rsid w:val="00D22852"/>
    <w:rsid w:val="00D236B4"/>
    <w:rsid w:val="00D24C0C"/>
    <w:rsid w:val="00D24DA4"/>
    <w:rsid w:val="00D25ECA"/>
    <w:rsid w:val="00D268E3"/>
    <w:rsid w:val="00D301AF"/>
    <w:rsid w:val="00D31464"/>
    <w:rsid w:val="00D32B82"/>
    <w:rsid w:val="00D33FD8"/>
    <w:rsid w:val="00D344FE"/>
    <w:rsid w:val="00D35192"/>
    <w:rsid w:val="00D352D7"/>
    <w:rsid w:val="00D3579B"/>
    <w:rsid w:val="00D3613D"/>
    <w:rsid w:val="00D37FF6"/>
    <w:rsid w:val="00D40E52"/>
    <w:rsid w:val="00D41A5B"/>
    <w:rsid w:val="00D42615"/>
    <w:rsid w:val="00D42809"/>
    <w:rsid w:val="00D42DD8"/>
    <w:rsid w:val="00D44676"/>
    <w:rsid w:val="00D47FC1"/>
    <w:rsid w:val="00D511FF"/>
    <w:rsid w:val="00D51232"/>
    <w:rsid w:val="00D54B00"/>
    <w:rsid w:val="00D54B8E"/>
    <w:rsid w:val="00D5691E"/>
    <w:rsid w:val="00D6163C"/>
    <w:rsid w:val="00D64291"/>
    <w:rsid w:val="00D647BA"/>
    <w:rsid w:val="00D64980"/>
    <w:rsid w:val="00D64B39"/>
    <w:rsid w:val="00D6532A"/>
    <w:rsid w:val="00D65539"/>
    <w:rsid w:val="00D65A14"/>
    <w:rsid w:val="00D67A6D"/>
    <w:rsid w:val="00D70125"/>
    <w:rsid w:val="00D742CB"/>
    <w:rsid w:val="00D75BC0"/>
    <w:rsid w:val="00D81595"/>
    <w:rsid w:val="00D815C0"/>
    <w:rsid w:val="00D835B7"/>
    <w:rsid w:val="00D8592D"/>
    <w:rsid w:val="00D85B1D"/>
    <w:rsid w:val="00D86728"/>
    <w:rsid w:val="00D86D18"/>
    <w:rsid w:val="00D90EA6"/>
    <w:rsid w:val="00D93145"/>
    <w:rsid w:val="00D94BED"/>
    <w:rsid w:val="00D9659A"/>
    <w:rsid w:val="00DA1F86"/>
    <w:rsid w:val="00DA414E"/>
    <w:rsid w:val="00DB0A80"/>
    <w:rsid w:val="00DB105A"/>
    <w:rsid w:val="00DB1066"/>
    <w:rsid w:val="00DB2C18"/>
    <w:rsid w:val="00DB4AD1"/>
    <w:rsid w:val="00DB4C38"/>
    <w:rsid w:val="00DB5479"/>
    <w:rsid w:val="00DB6110"/>
    <w:rsid w:val="00DC0194"/>
    <w:rsid w:val="00DC0420"/>
    <w:rsid w:val="00DC060B"/>
    <w:rsid w:val="00DC281F"/>
    <w:rsid w:val="00DC37CD"/>
    <w:rsid w:val="00DC65F9"/>
    <w:rsid w:val="00DC67C1"/>
    <w:rsid w:val="00DC6C1E"/>
    <w:rsid w:val="00DC7669"/>
    <w:rsid w:val="00DD4965"/>
    <w:rsid w:val="00DD6FC0"/>
    <w:rsid w:val="00DE2C75"/>
    <w:rsid w:val="00DE3A38"/>
    <w:rsid w:val="00DE647E"/>
    <w:rsid w:val="00DE6671"/>
    <w:rsid w:val="00DE75ED"/>
    <w:rsid w:val="00DF0021"/>
    <w:rsid w:val="00DF1857"/>
    <w:rsid w:val="00DF1A50"/>
    <w:rsid w:val="00DF30BF"/>
    <w:rsid w:val="00DF3F8D"/>
    <w:rsid w:val="00DF63FD"/>
    <w:rsid w:val="00DF64DD"/>
    <w:rsid w:val="00DF6563"/>
    <w:rsid w:val="00DF6C3A"/>
    <w:rsid w:val="00DF758F"/>
    <w:rsid w:val="00E00C23"/>
    <w:rsid w:val="00E00E84"/>
    <w:rsid w:val="00E03142"/>
    <w:rsid w:val="00E122D3"/>
    <w:rsid w:val="00E12865"/>
    <w:rsid w:val="00E1383E"/>
    <w:rsid w:val="00E13CC4"/>
    <w:rsid w:val="00E17198"/>
    <w:rsid w:val="00E174A9"/>
    <w:rsid w:val="00E2205E"/>
    <w:rsid w:val="00E2240C"/>
    <w:rsid w:val="00E23C32"/>
    <w:rsid w:val="00E275AF"/>
    <w:rsid w:val="00E2793D"/>
    <w:rsid w:val="00E27B60"/>
    <w:rsid w:val="00E32B7F"/>
    <w:rsid w:val="00E33FAC"/>
    <w:rsid w:val="00E35846"/>
    <w:rsid w:val="00E36172"/>
    <w:rsid w:val="00E363AC"/>
    <w:rsid w:val="00E365FE"/>
    <w:rsid w:val="00E372B2"/>
    <w:rsid w:val="00E37AE0"/>
    <w:rsid w:val="00E42798"/>
    <w:rsid w:val="00E42A73"/>
    <w:rsid w:val="00E42EE1"/>
    <w:rsid w:val="00E452CD"/>
    <w:rsid w:val="00E47AB5"/>
    <w:rsid w:val="00E51090"/>
    <w:rsid w:val="00E51D98"/>
    <w:rsid w:val="00E53142"/>
    <w:rsid w:val="00E55980"/>
    <w:rsid w:val="00E57996"/>
    <w:rsid w:val="00E57E1B"/>
    <w:rsid w:val="00E6019D"/>
    <w:rsid w:val="00E62515"/>
    <w:rsid w:val="00E639BB"/>
    <w:rsid w:val="00E645C9"/>
    <w:rsid w:val="00E6497A"/>
    <w:rsid w:val="00E64FF9"/>
    <w:rsid w:val="00E6778B"/>
    <w:rsid w:val="00E70B08"/>
    <w:rsid w:val="00E741BC"/>
    <w:rsid w:val="00E74222"/>
    <w:rsid w:val="00E811D4"/>
    <w:rsid w:val="00E837FE"/>
    <w:rsid w:val="00E85EE7"/>
    <w:rsid w:val="00E863EE"/>
    <w:rsid w:val="00E86DBF"/>
    <w:rsid w:val="00E86F8D"/>
    <w:rsid w:val="00E87F37"/>
    <w:rsid w:val="00E9033C"/>
    <w:rsid w:val="00E90E78"/>
    <w:rsid w:val="00E92EE7"/>
    <w:rsid w:val="00E94852"/>
    <w:rsid w:val="00E94A41"/>
    <w:rsid w:val="00E97D97"/>
    <w:rsid w:val="00E97DB0"/>
    <w:rsid w:val="00E97F3F"/>
    <w:rsid w:val="00EA018F"/>
    <w:rsid w:val="00EA1263"/>
    <w:rsid w:val="00EA2BC6"/>
    <w:rsid w:val="00EA355D"/>
    <w:rsid w:val="00EA39E5"/>
    <w:rsid w:val="00EA50B8"/>
    <w:rsid w:val="00EB020F"/>
    <w:rsid w:val="00EB5AF6"/>
    <w:rsid w:val="00EB610C"/>
    <w:rsid w:val="00EB6216"/>
    <w:rsid w:val="00EB643E"/>
    <w:rsid w:val="00EB7A97"/>
    <w:rsid w:val="00EC1067"/>
    <w:rsid w:val="00EC1768"/>
    <w:rsid w:val="00EC3E33"/>
    <w:rsid w:val="00EC4419"/>
    <w:rsid w:val="00EC4427"/>
    <w:rsid w:val="00EC483F"/>
    <w:rsid w:val="00EC564B"/>
    <w:rsid w:val="00EC68CF"/>
    <w:rsid w:val="00ED193E"/>
    <w:rsid w:val="00EE08C8"/>
    <w:rsid w:val="00EE0F7A"/>
    <w:rsid w:val="00EE181E"/>
    <w:rsid w:val="00EE1A6F"/>
    <w:rsid w:val="00EE1C7B"/>
    <w:rsid w:val="00EE25D1"/>
    <w:rsid w:val="00EE44E0"/>
    <w:rsid w:val="00EE4E37"/>
    <w:rsid w:val="00EE50DC"/>
    <w:rsid w:val="00EE5C8E"/>
    <w:rsid w:val="00EE64F7"/>
    <w:rsid w:val="00EE6E6F"/>
    <w:rsid w:val="00EF0648"/>
    <w:rsid w:val="00EF0CB1"/>
    <w:rsid w:val="00EF1BE2"/>
    <w:rsid w:val="00EF388A"/>
    <w:rsid w:val="00EF5C05"/>
    <w:rsid w:val="00EF7828"/>
    <w:rsid w:val="00EF793A"/>
    <w:rsid w:val="00F02056"/>
    <w:rsid w:val="00F02FA6"/>
    <w:rsid w:val="00F04C8C"/>
    <w:rsid w:val="00F072A9"/>
    <w:rsid w:val="00F078DE"/>
    <w:rsid w:val="00F102F1"/>
    <w:rsid w:val="00F10D06"/>
    <w:rsid w:val="00F12079"/>
    <w:rsid w:val="00F1607C"/>
    <w:rsid w:val="00F16AE0"/>
    <w:rsid w:val="00F20053"/>
    <w:rsid w:val="00F200D0"/>
    <w:rsid w:val="00F2064C"/>
    <w:rsid w:val="00F2224A"/>
    <w:rsid w:val="00F22EBC"/>
    <w:rsid w:val="00F231C4"/>
    <w:rsid w:val="00F267A4"/>
    <w:rsid w:val="00F26866"/>
    <w:rsid w:val="00F315ED"/>
    <w:rsid w:val="00F31E9C"/>
    <w:rsid w:val="00F323FD"/>
    <w:rsid w:val="00F32658"/>
    <w:rsid w:val="00F340B3"/>
    <w:rsid w:val="00F36682"/>
    <w:rsid w:val="00F37FF8"/>
    <w:rsid w:val="00F433C6"/>
    <w:rsid w:val="00F45781"/>
    <w:rsid w:val="00F45A14"/>
    <w:rsid w:val="00F4695B"/>
    <w:rsid w:val="00F50ED3"/>
    <w:rsid w:val="00F510BE"/>
    <w:rsid w:val="00F577C0"/>
    <w:rsid w:val="00F60155"/>
    <w:rsid w:val="00F61194"/>
    <w:rsid w:val="00F6378A"/>
    <w:rsid w:val="00F65258"/>
    <w:rsid w:val="00F65CB9"/>
    <w:rsid w:val="00F7421D"/>
    <w:rsid w:val="00F74D4C"/>
    <w:rsid w:val="00F76171"/>
    <w:rsid w:val="00F76388"/>
    <w:rsid w:val="00F765A1"/>
    <w:rsid w:val="00F77B14"/>
    <w:rsid w:val="00F80A49"/>
    <w:rsid w:val="00F83750"/>
    <w:rsid w:val="00F839FF"/>
    <w:rsid w:val="00F84384"/>
    <w:rsid w:val="00F871A9"/>
    <w:rsid w:val="00F87349"/>
    <w:rsid w:val="00F87FF3"/>
    <w:rsid w:val="00F92525"/>
    <w:rsid w:val="00F93205"/>
    <w:rsid w:val="00F979B3"/>
    <w:rsid w:val="00F97EC7"/>
    <w:rsid w:val="00FA0A24"/>
    <w:rsid w:val="00FA1A31"/>
    <w:rsid w:val="00FA1FBE"/>
    <w:rsid w:val="00FA2478"/>
    <w:rsid w:val="00FA2781"/>
    <w:rsid w:val="00FA2E63"/>
    <w:rsid w:val="00FA4390"/>
    <w:rsid w:val="00FA4EFE"/>
    <w:rsid w:val="00FA7305"/>
    <w:rsid w:val="00FB148B"/>
    <w:rsid w:val="00FB26B3"/>
    <w:rsid w:val="00FB2C7F"/>
    <w:rsid w:val="00FB6B5C"/>
    <w:rsid w:val="00FB7529"/>
    <w:rsid w:val="00FB755F"/>
    <w:rsid w:val="00FC0EB0"/>
    <w:rsid w:val="00FC11FA"/>
    <w:rsid w:val="00FC1BCA"/>
    <w:rsid w:val="00FC44DF"/>
    <w:rsid w:val="00FC4B5B"/>
    <w:rsid w:val="00FC4E03"/>
    <w:rsid w:val="00FC5A34"/>
    <w:rsid w:val="00FC5CAB"/>
    <w:rsid w:val="00FC797A"/>
    <w:rsid w:val="00FC7AD3"/>
    <w:rsid w:val="00FD1908"/>
    <w:rsid w:val="00FD1E30"/>
    <w:rsid w:val="00FD306F"/>
    <w:rsid w:val="00FD320B"/>
    <w:rsid w:val="00FD3A8C"/>
    <w:rsid w:val="00FD6E92"/>
    <w:rsid w:val="00FD7D73"/>
    <w:rsid w:val="00FE0B62"/>
    <w:rsid w:val="00FE1A70"/>
    <w:rsid w:val="00FE3123"/>
    <w:rsid w:val="00FE57FC"/>
    <w:rsid w:val="00FE7A7F"/>
    <w:rsid w:val="00FF0086"/>
    <w:rsid w:val="00FF287A"/>
    <w:rsid w:val="00FF4C6E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9974BC"/>
  <w15:docId w15:val="{C74F8B04-619F-4A64-BB13-F37E9C51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50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sz w:val="24"/>
    </w:rPr>
  </w:style>
  <w:style w:type="paragraph" w:styleId="1">
    <w:name w:val="heading 1"/>
    <w:basedOn w:val="a"/>
    <w:next w:val="a"/>
    <w:link w:val="12"/>
    <w:qFormat/>
    <w:rsid w:val="001D05C0"/>
    <w:pPr>
      <w:keepNext/>
      <w:keepLines/>
      <w:pageBreakBefore/>
      <w:numPr>
        <w:numId w:val="1"/>
      </w:numPr>
      <w:spacing w:before="360" w:after="0"/>
      <w:jc w:val="center"/>
      <w:outlineLvl w:val="0"/>
    </w:pPr>
    <w:rPr>
      <w:rFonts w:eastAsia="Calibri Light" w:cs="Calibri Light"/>
      <w:b/>
      <w:szCs w:val="32"/>
    </w:rPr>
  </w:style>
  <w:style w:type="paragraph" w:styleId="2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"/>
    <w:basedOn w:val="a"/>
    <w:next w:val="a"/>
    <w:link w:val="21"/>
    <w:uiPriority w:val="9"/>
    <w:unhideWhenUsed/>
    <w:qFormat/>
    <w:rsid w:val="00637A84"/>
    <w:pPr>
      <w:keepNext/>
      <w:keepLines/>
      <w:numPr>
        <w:ilvl w:val="1"/>
        <w:numId w:val="1"/>
      </w:numPr>
      <w:tabs>
        <w:tab w:val="left" w:pos="1276"/>
      </w:tabs>
      <w:spacing w:before="360" w:after="0"/>
      <w:jc w:val="both"/>
      <w:outlineLvl w:val="1"/>
    </w:pPr>
    <w:rPr>
      <w:rFonts w:eastAsia="Calibri Light" w:cs="Calibri Light"/>
      <w:b/>
      <w:szCs w:val="26"/>
    </w:rPr>
  </w:style>
  <w:style w:type="paragraph" w:styleId="3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"/>
    <w:basedOn w:val="a"/>
    <w:next w:val="a"/>
    <w:link w:val="30"/>
    <w:uiPriority w:val="9"/>
    <w:unhideWhenUsed/>
    <w:qFormat/>
    <w:rsid w:val="00C0079B"/>
    <w:pPr>
      <w:keepNext/>
      <w:keepLines/>
      <w:numPr>
        <w:ilvl w:val="2"/>
        <w:numId w:val="1"/>
      </w:numPr>
      <w:tabs>
        <w:tab w:val="clear" w:pos="2268"/>
        <w:tab w:val="left" w:pos="1559"/>
      </w:tabs>
      <w:spacing w:before="360" w:after="0"/>
      <w:ind w:left="1559"/>
      <w:jc w:val="both"/>
      <w:outlineLvl w:val="2"/>
    </w:pPr>
    <w:rPr>
      <w:rFonts w:eastAsia="Calibri Light" w:cs="Calibri Light"/>
      <w:b/>
      <w:szCs w:val="24"/>
    </w:rPr>
  </w:style>
  <w:style w:type="paragraph" w:styleId="4">
    <w:name w:val="heading 4"/>
    <w:aliases w:val="Знак8"/>
    <w:basedOn w:val="a"/>
    <w:next w:val="a"/>
    <w:link w:val="41"/>
    <w:unhideWhenUsed/>
    <w:qFormat/>
    <w:rsid w:val="00C0079B"/>
    <w:pPr>
      <w:keepNext/>
      <w:keepLines/>
      <w:numPr>
        <w:ilvl w:val="3"/>
        <w:numId w:val="1"/>
      </w:numPr>
      <w:tabs>
        <w:tab w:val="left" w:pos="1843"/>
      </w:tabs>
      <w:spacing w:before="360" w:after="0"/>
      <w:jc w:val="both"/>
      <w:outlineLvl w:val="3"/>
    </w:pPr>
    <w:rPr>
      <w:rFonts w:eastAsia="Calibri Light" w:cs="Calibri Light"/>
      <w:b/>
      <w:iCs/>
    </w:rPr>
  </w:style>
  <w:style w:type="paragraph" w:styleId="5">
    <w:name w:val="heading 5"/>
    <w:basedOn w:val="a"/>
    <w:next w:val="a"/>
    <w:link w:val="50"/>
    <w:unhideWhenUsed/>
    <w:qFormat/>
    <w:rsid w:val="00C0079B"/>
    <w:pPr>
      <w:keepNext/>
      <w:keepLines/>
      <w:numPr>
        <w:ilvl w:val="4"/>
        <w:numId w:val="1"/>
      </w:numPr>
      <w:tabs>
        <w:tab w:val="left" w:pos="1985"/>
      </w:tabs>
      <w:spacing w:before="360" w:after="0"/>
      <w:jc w:val="both"/>
      <w:outlineLvl w:val="4"/>
    </w:pPr>
    <w:rPr>
      <w:rFonts w:eastAsia="Calibri Light" w:cs="Calibri Light"/>
      <w:b/>
    </w:rPr>
  </w:style>
  <w:style w:type="paragraph" w:styleId="6">
    <w:name w:val="heading 6"/>
    <w:basedOn w:val="a"/>
    <w:next w:val="a"/>
    <w:link w:val="60"/>
    <w:unhideWhenUsed/>
    <w:qFormat/>
    <w:rsid w:val="00C0079B"/>
    <w:pPr>
      <w:keepNext/>
      <w:keepLines/>
      <w:numPr>
        <w:ilvl w:val="5"/>
        <w:numId w:val="1"/>
      </w:numPr>
      <w:spacing w:before="360" w:after="0"/>
      <w:outlineLvl w:val="5"/>
    </w:pPr>
    <w:rPr>
      <w:rFonts w:eastAsia="Calibri Light" w:cs="Calibri Light"/>
      <w:b/>
      <w:szCs w:val="28"/>
    </w:rPr>
  </w:style>
  <w:style w:type="paragraph" w:styleId="7">
    <w:name w:val="heading 7"/>
    <w:basedOn w:val="a"/>
    <w:next w:val="a"/>
    <w:link w:val="70"/>
    <w:unhideWhenUsed/>
    <w:qFormat/>
    <w:rsid w:val="00C0079B"/>
    <w:pPr>
      <w:keepNext/>
      <w:keepLines/>
      <w:numPr>
        <w:ilvl w:val="6"/>
        <w:numId w:val="1"/>
      </w:numPr>
      <w:tabs>
        <w:tab w:val="left" w:pos="6663"/>
      </w:tabs>
      <w:spacing w:before="360" w:after="0"/>
      <w:outlineLvl w:val="6"/>
    </w:pPr>
    <w:rPr>
      <w:rFonts w:eastAsia="Calibri Light" w:cs="Calibri Light"/>
      <w:b/>
      <w:iCs/>
    </w:rPr>
  </w:style>
  <w:style w:type="paragraph" w:styleId="8">
    <w:name w:val="heading 8"/>
    <w:basedOn w:val="a"/>
    <w:next w:val="a"/>
    <w:link w:val="80"/>
    <w:unhideWhenUsed/>
    <w:qFormat/>
    <w:rsid w:val="00C0079B"/>
    <w:pPr>
      <w:keepNext/>
      <w:keepLines/>
      <w:numPr>
        <w:ilvl w:val="7"/>
        <w:numId w:val="1"/>
      </w:numPr>
      <w:tabs>
        <w:tab w:val="left" w:pos="2552"/>
      </w:tabs>
      <w:spacing w:before="360" w:after="0"/>
      <w:outlineLvl w:val="7"/>
    </w:pPr>
    <w:rPr>
      <w:rFonts w:eastAsia="Calibri Light" w:cs="Calibri Light"/>
      <w:b/>
      <w:i/>
      <w:color w:val="272727"/>
      <w:szCs w:val="21"/>
    </w:rPr>
  </w:style>
  <w:style w:type="paragraph" w:styleId="9">
    <w:name w:val="heading 9"/>
    <w:basedOn w:val="a"/>
    <w:next w:val="a"/>
    <w:link w:val="90"/>
    <w:unhideWhenUsed/>
    <w:qFormat/>
    <w:rsid w:val="00C0079B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"/>
    <w:rsid w:val="001D05C0"/>
    <w:rPr>
      <w:rFonts w:ascii="Times New Roman" w:eastAsia="Calibri Light" w:hAnsi="Times New Roman" w:cs="Calibri Light"/>
      <w:b/>
      <w:sz w:val="28"/>
      <w:szCs w:val="32"/>
    </w:rPr>
  </w:style>
  <w:style w:type="character" w:customStyle="1" w:styleId="21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0"/>
    <w:link w:val="2"/>
    <w:uiPriority w:val="9"/>
    <w:rsid w:val="00637A84"/>
    <w:rPr>
      <w:rFonts w:ascii="Times New Roman" w:eastAsia="Calibri Light" w:hAnsi="Times New Roman" w:cs="Calibri Light"/>
      <w:b/>
      <w:sz w:val="24"/>
      <w:szCs w:val="26"/>
    </w:rPr>
  </w:style>
  <w:style w:type="character" w:customStyle="1" w:styleId="30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0"/>
    <w:link w:val="3"/>
    <w:uiPriority w:val="9"/>
    <w:rsid w:val="00C0079B"/>
    <w:rPr>
      <w:rFonts w:ascii="Times New Roman" w:eastAsia="Calibri Light" w:hAnsi="Times New Roman" w:cs="Calibri Light"/>
      <w:b/>
      <w:sz w:val="28"/>
      <w:szCs w:val="24"/>
    </w:rPr>
  </w:style>
  <w:style w:type="character" w:customStyle="1" w:styleId="41">
    <w:name w:val="Заголовок 4 Знак"/>
    <w:aliases w:val="Знак8 Знак"/>
    <w:basedOn w:val="a0"/>
    <w:link w:val="4"/>
    <w:rsid w:val="00C0079B"/>
    <w:rPr>
      <w:rFonts w:ascii="Times New Roman" w:eastAsia="Calibri Light" w:hAnsi="Times New Roman" w:cs="Calibri Light"/>
      <w:b/>
      <w:iCs/>
      <w:sz w:val="28"/>
    </w:rPr>
  </w:style>
  <w:style w:type="character" w:customStyle="1" w:styleId="50">
    <w:name w:val="Заголовок 5 Знак"/>
    <w:basedOn w:val="a0"/>
    <w:link w:val="5"/>
    <w:rsid w:val="00C0079B"/>
    <w:rPr>
      <w:rFonts w:ascii="Times New Roman" w:eastAsia="Calibri Light" w:hAnsi="Times New Roman" w:cs="Calibri Light"/>
      <w:b/>
      <w:sz w:val="28"/>
    </w:rPr>
  </w:style>
  <w:style w:type="character" w:customStyle="1" w:styleId="60">
    <w:name w:val="Заголовок 6 Знак"/>
    <w:basedOn w:val="a0"/>
    <w:link w:val="6"/>
    <w:rsid w:val="00C0079B"/>
    <w:rPr>
      <w:rFonts w:ascii="Times New Roman" w:eastAsia="Calibri Light" w:hAnsi="Times New Roman" w:cs="Calibri Light"/>
      <w:b/>
      <w:sz w:val="28"/>
      <w:szCs w:val="28"/>
    </w:rPr>
  </w:style>
  <w:style w:type="character" w:customStyle="1" w:styleId="70">
    <w:name w:val="Заголовок 7 Знак"/>
    <w:basedOn w:val="a0"/>
    <w:link w:val="7"/>
    <w:rsid w:val="00C0079B"/>
    <w:rPr>
      <w:rFonts w:ascii="Times New Roman" w:eastAsia="Calibri Light" w:hAnsi="Times New Roman" w:cs="Calibri Light"/>
      <w:b/>
      <w:iCs/>
      <w:sz w:val="28"/>
    </w:rPr>
  </w:style>
  <w:style w:type="character" w:customStyle="1" w:styleId="80">
    <w:name w:val="Заголовок 8 Знак"/>
    <w:basedOn w:val="a0"/>
    <w:link w:val="8"/>
    <w:rsid w:val="00C0079B"/>
    <w:rPr>
      <w:rFonts w:ascii="Times New Roman" w:eastAsia="Calibri Light" w:hAnsi="Times New Roman" w:cs="Calibri Light"/>
      <w:b/>
      <w:i/>
      <w:color w:val="272727"/>
      <w:sz w:val="28"/>
      <w:szCs w:val="21"/>
    </w:rPr>
  </w:style>
  <w:style w:type="character" w:customStyle="1" w:styleId="90">
    <w:name w:val="Заголовок 9 Знак"/>
    <w:basedOn w:val="a0"/>
    <w:link w:val="9"/>
    <w:rsid w:val="00C0079B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paragraph" w:customStyle="1" w:styleId="a3">
    <w:name w:val="Абзац"/>
    <w:basedOn w:val="a"/>
    <w:link w:val="a4"/>
    <w:qFormat/>
    <w:rsid w:val="008D69EA"/>
    <w:pPr>
      <w:spacing w:line="360" w:lineRule="auto"/>
      <w:ind w:firstLine="709"/>
      <w:jc w:val="both"/>
    </w:pPr>
  </w:style>
  <w:style w:type="character" w:customStyle="1" w:styleId="a4">
    <w:name w:val="Абзац Знак"/>
    <w:link w:val="a3"/>
    <w:rsid w:val="008D69EA"/>
    <w:rPr>
      <w:rFonts w:ascii="Times New Roman" w:eastAsia="Calibri" w:hAnsi="Times New Roman" w:cs="Calibri"/>
      <w:sz w:val="28"/>
    </w:rPr>
  </w:style>
  <w:style w:type="paragraph" w:styleId="a5">
    <w:name w:val="Document Map"/>
    <w:basedOn w:val="a"/>
    <w:link w:val="a6"/>
    <w:uiPriority w:val="99"/>
    <w:semiHidden/>
    <w:unhideWhenUsed/>
    <w:rsid w:val="00C74C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74C29"/>
    <w:rPr>
      <w:rFonts w:ascii="Tahoma" w:hAnsi="Tahoma" w:cs="Tahoma"/>
      <w:sz w:val="16"/>
      <w:szCs w:val="16"/>
    </w:rPr>
  </w:style>
  <w:style w:type="paragraph" w:customStyle="1" w:styleId="11">
    <w:name w:val="Маркир 1"/>
    <w:basedOn w:val="a3"/>
    <w:link w:val="13"/>
    <w:qFormat/>
    <w:rsid w:val="009D650C"/>
    <w:pPr>
      <w:numPr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567"/>
        <w:tab w:val="left" w:pos="993"/>
        <w:tab w:val="left" w:pos="1276"/>
      </w:tabs>
      <w:spacing w:before="0" w:after="0"/>
      <w:ind w:left="993" w:hanging="284"/>
      <w:contextualSpacing/>
    </w:pPr>
    <w:rPr>
      <w:rFonts w:eastAsiaTheme="minorHAnsi" w:cstheme="minorBidi"/>
    </w:rPr>
  </w:style>
  <w:style w:type="character" w:customStyle="1" w:styleId="13">
    <w:name w:val="Маркир 1 Знак"/>
    <w:link w:val="11"/>
    <w:rsid w:val="009D650C"/>
    <w:rPr>
      <w:rFonts w:ascii="Times New Roman" w:hAnsi="Times New Roman"/>
      <w:sz w:val="24"/>
    </w:rPr>
  </w:style>
  <w:style w:type="character" w:styleId="a7">
    <w:name w:val="annotation reference"/>
    <w:basedOn w:val="a0"/>
    <w:uiPriority w:val="99"/>
    <w:unhideWhenUsed/>
    <w:qFormat/>
    <w:rsid w:val="000374ED"/>
    <w:rPr>
      <w:sz w:val="16"/>
      <w:szCs w:val="16"/>
    </w:rPr>
  </w:style>
  <w:style w:type="paragraph" w:styleId="a8">
    <w:name w:val="annotation text"/>
    <w:aliases w:val="Примечания: текст"/>
    <w:basedOn w:val="a"/>
    <w:link w:val="a9"/>
    <w:uiPriority w:val="99"/>
    <w:unhideWhenUsed/>
    <w:qFormat/>
    <w:rsid w:val="000374ED"/>
    <w:rPr>
      <w:sz w:val="20"/>
      <w:szCs w:val="20"/>
    </w:rPr>
  </w:style>
  <w:style w:type="character" w:customStyle="1" w:styleId="a9">
    <w:name w:val="Текст примечания Знак"/>
    <w:aliases w:val="Примечания: текст Знак"/>
    <w:basedOn w:val="a0"/>
    <w:link w:val="a8"/>
    <w:uiPriority w:val="99"/>
    <w:rsid w:val="000374ED"/>
    <w:rPr>
      <w:rFonts w:ascii="Times New Roman" w:eastAsia="Calibri" w:hAnsi="Times New Roman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374E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374ED"/>
    <w:rPr>
      <w:rFonts w:ascii="Times New Roman" w:eastAsia="Calibri" w:hAnsi="Times New Roman" w:cs="Calibri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374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74ED"/>
    <w:rPr>
      <w:rFonts w:ascii="Segoe UI" w:eastAsia="Calibri" w:hAnsi="Segoe UI" w:cs="Segoe UI"/>
      <w:sz w:val="18"/>
      <w:szCs w:val="18"/>
    </w:rPr>
  </w:style>
  <w:style w:type="paragraph" w:styleId="ae">
    <w:name w:val="TOC Heading"/>
    <w:basedOn w:val="1"/>
    <w:next w:val="a"/>
    <w:uiPriority w:val="39"/>
    <w:qFormat/>
    <w:rsid w:val="00445309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480" w:line="360" w:lineRule="auto"/>
      <w:outlineLvl w:val="9"/>
    </w:pPr>
    <w:rPr>
      <w:rFonts w:eastAsiaTheme="majorEastAsia" w:cstheme="majorBidi"/>
      <w:bCs/>
      <w:caps/>
      <w:szCs w:val="28"/>
    </w:rPr>
  </w:style>
  <w:style w:type="paragraph" w:styleId="14">
    <w:name w:val="toc 1"/>
    <w:basedOn w:val="a"/>
    <w:next w:val="a"/>
    <w:autoRedefine/>
    <w:uiPriority w:val="39"/>
    <w:rsid w:val="00A75C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leader="dot" w:pos="9639"/>
      </w:tabs>
      <w:spacing w:after="60"/>
      <w:ind w:left="284" w:right="-2" w:hanging="284"/>
    </w:pPr>
    <w:rPr>
      <w:rFonts w:ascii="Times New Roman Полужирный" w:eastAsia="Times New Roman" w:hAnsi="Times New Roman Полужирный" w:cstheme="minorBidi"/>
      <w:caps/>
      <w:noProof/>
      <w:lang w:eastAsia="ru-RU"/>
    </w:rPr>
  </w:style>
  <w:style w:type="paragraph" w:styleId="22">
    <w:name w:val="toc 2"/>
    <w:basedOn w:val="a"/>
    <w:next w:val="a"/>
    <w:autoRedefine/>
    <w:uiPriority w:val="39"/>
    <w:rsid w:val="006D73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851"/>
        <w:tab w:val="right" w:leader="dot" w:pos="9639"/>
      </w:tabs>
      <w:spacing w:after="100"/>
    </w:pPr>
    <w:rPr>
      <w:rFonts w:eastAsiaTheme="minorHAnsi" w:cstheme="minorBidi"/>
      <w:noProof/>
      <w:lang w:val="en-US"/>
    </w:rPr>
  </w:style>
  <w:style w:type="paragraph" w:styleId="31">
    <w:name w:val="toc 3"/>
    <w:basedOn w:val="a"/>
    <w:next w:val="a"/>
    <w:autoRedefine/>
    <w:uiPriority w:val="39"/>
    <w:rsid w:val="00C063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559"/>
        <w:tab w:val="right" w:leader="dot" w:pos="9639"/>
      </w:tabs>
      <w:spacing w:before="60" w:after="60"/>
      <w:ind w:left="1559" w:right="-2" w:hanging="708"/>
      <w:jc w:val="both"/>
    </w:pPr>
    <w:rPr>
      <w:rFonts w:eastAsiaTheme="minorHAnsi" w:cstheme="minorBidi"/>
      <w:noProof/>
    </w:rPr>
  </w:style>
  <w:style w:type="character" w:styleId="af">
    <w:name w:val="Hyperlink"/>
    <w:basedOn w:val="a0"/>
    <w:uiPriority w:val="99"/>
    <w:rsid w:val="00445309"/>
    <w:rPr>
      <w:i/>
      <w:color w:val="auto"/>
      <w:u w:val="none"/>
    </w:rPr>
  </w:style>
  <w:style w:type="paragraph" w:styleId="af0">
    <w:name w:val="Subtitle"/>
    <w:next w:val="a"/>
    <w:link w:val="af1"/>
    <w:uiPriority w:val="11"/>
    <w:qFormat/>
    <w:rsid w:val="00445309"/>
    <w:pPr>
      <w:numPr>
        <w:ilvl w:val="1"/>
      </w:numPr>
      <w:spacing w:before="120" w:after="120" w:line="254" w:lineRule="auto"/>
      <w:jc w:val="center"/>
    </w:pPr>
    <w:rPr>
      <w:rFonts w:ascii="Times New Roman" w:eastAsiaTheme="majorEastAsia" w:hAnsi="Times New Roman" w:cstheme="majorBidi"/>
      <w:b/>
      <w:iCs/>
      <w:sz w:val="28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45309"/>
    <w:rPr>
      <w:rFonts w:ascii="Times New Roman" w:eastAsiaTheme="majorEastAsia" w:hAnsi="Times New Roman" w:cstheme="majorBidi"/>
      <w:b/>
      <w:iCs/>
      <w:sz w:val="28"/>
      <w:szCs w:val="24"/>
    </w:rPr>
  </w:style>
  <w:style w:type="paragraph" w:customStyle="1" w:styleId="af2">
    <w:name w:val="Текст таблицы по центру"/>
    <w:basedOn w:val="a"/>
    <w:uiPriority w:val="37"/>
    <w:qFormat/>
    <w:rsid w:val="00445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60"/>
      <w:contextualSpacing/>
      <w:jc w:val="center"/>
    </w:pPr>
    <w:rPr>
      <w:rFonts w:eastAsiaTheme="minorHAnsi" w:cstheme="minorBidi"/>
    </w:rPr>
  </w:style>
  <w:style w:type="paragraph" w:customStyle="1" w:styleId="af3">
    <w:name w:val="Текст таблицы по левому краю"/>
    <w:basedOn w:val="a"/>
    <w:uiPriority w:val="37"/>
    <w:qFormat/>
    <w:rsid w:val="00445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60"/>
    </w:pPr>
    <w:rPr>
      <w:rFonts w:eastAsiaTheme="minorHAnsi" w:cstheme="minorBidi"/>
    </w:rPr>
  </w:style>
  <w:style w:type="paragraph" w:customStyle="1" w:styleId="af4">
    <w:name w:val="По центру"/>
    <w:basedOn w:val="a"/>
    <w:qFormat/>
    <w:rsid w:val="00445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0"/>
      <w:jc w:val="center"/>
    </w:pPr>
    <w:rPr>
      <w:rFonts w:cs="Times New Roman"/>
    </w:rPr>
  </w:style>
  <w:style w:type="paragraph" w:customStyle="1" w:styleId="190">
    <w:name w:val="19_Абзац_Обычный"/>
    <w:link w:val="194"/>
    <w:qFormat/>
    <w:rsid w:val="0048502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194">
    <w:name w:val="19_Абзац_Обычный Знак"/>
    <w:link w:val="190"/>
    <w:rsid w:val="00485021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19">
    <w:name w:val="19_Список_Библиография"/>
    <w:basedOn w:val="190"/>
    <w:rsid w:val="002D7112"/>
    <w:pPr>
      <w:numPr>
        <w:numId w:val="3"/>
      </w:numPr>
      <w:tabs>
        <w:tab w:val="clear" w:pos="1191"/>
        <w:tab w:val="num" w:pos="3828"/>
      </w:tabs>
      <w:ind w:left="3828" w:hanging="283"/>
    </w:pPr>
    <w:rPr>
      <w:rFonts w:cs="Arial"/>
      <w:bCs/>
      <w:szCs w:val="28"/>
    </w:rPr>
  </w:style>
  <w:style w:type="character" w:customStyle="1" w:styleId="1910">
    <w:name w:val="19_Заголовок_1_Не_включенный_в_оглавление Знак"/>
    <w:basedOn w:val="a0"/>
    <w:link w:val="1911"/>
    <w:rsid w:val="00AB15E9"/>
    <w:rPr>
      <w:rFonts w:ascii="Times New Roman" w:hAnsi="Times New Roman" w:cs="Arial"/>
      <w:b/>
      <w:bCs/>
      <w:caps/>
      <w:sz w:val="28"/>
      <w:szCs w:val="28"/>
      <w:lang w:val="x-none" w:eastAsia="x-none"/>
    </w:rPr>
  </w:style>
  <w:style w:type="paragraph" w:customStyle="1" w:styleId="192">
    <w:name w:val="19_Список_Марк_2"/>
    <w:basedOn w:val="190"/>
    <w:qFormat/>
    <w:rsid w:val="002D7112"/>
    <w:pPr>
      <w:numPr>
        <w:ilvl w:val="1"/>
        <w:numId w:val="4"/>
      </w:numPr>
      <w:tabs>
        <w:tab w:val="clear" w:pos="1888"/>
        <w:tab w:val="num" w:pos="360"/>
      </w:tabs>
      <w:ind w:left="0" w:firstLine="720"/>
    </w:pPr>
  </w:style>
  <w:style w:type="paragraph" w:customStyle="1" w:styleId="191">
    <w:name w:val="19_Список_Марк_1"/>
    <w:basedOn w:val="190"/>
    <w:link w:val="1912"/>
    <w:qFormat/>
    <w:rsid w:val="002D7112"/>
    <w:pPr>
      <w:numPr>
        <w:numId w:val="4"/>
      </w:numPr>
    </w:pPr>
  </w:style>
  <w:style w:type="character" w:customStyle="1" w:styleId="1912">
    <w:name w:val="19_Список_Марк_1 Знак"/>
    <w:link w:val="191"/>
    <w:rsid w:val="002D7112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1911">
    <w:name w:val="19_Заголовок_1_Не_включенный_в_оглавление"/>
    <w:basedOn w:val="a"/>
    <w:next w:val="190"/>
    <w:link w:val="1910"/>
    <w:qFormat/>
    <w:rsid w:val="00AB15E9"/>
    <w:pPr>
      <w:keepNext/>
      <w:keepLines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360" w:line="360" w:lineRule="auto"/>
      <w:jc w:val="center"/>
    </w:pPr>
    <w:rPr>
      <w:rFonts w:eastAsiaTheme="minorHAnsi" w:cs="Arial"/>
      <w:b/>
      <w:bCs/>
      <w:caps/>
      <w:szCs w:val="28"/>
      <w:lang w:val="x-none" w:eastAsia="x-none"/>
    </w:rPr>
  </w:style>
  <w:style w:type="paragraph" w:customStyle="1" w:styleId="193">
    <w:name w:val="19_Список_Марк_3"/>
    <w:basedOn w:val="190"/>
    <w:rsid w:val="002D7112"/>
    <w:pPr>
      <w:numPr>
        <w:ilvl w:val="2"/>
        <w:numId w:val="4"/>
      </w:numPr>
      <w:tabs>
        <w:tab w:val="clear" w:pos="2586"/>
        <w:tab w:val="num" w:pos="360"/>
      </w:tabs>
      <w:ind w:left="0" w:firstLine="720"/>
    </w:pPr>
  </w:style>
  <w:style w:type="paragraph" w:customStyle="1" w:styleId="40">
    <w:name w:val="Заг 4"/>
    <w:basedOn w:val="4"/>
    <w:next w:val="a"/>
    <w:rsid w:val="002D7112"/>
    <w:pPr>
      <w:keepLines w:val="0"/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620"/>
        <w:tab w:val="left" w:pos="1843"/>
        <w:tab w:val="num" w:pos="1998"/>
      </w:tabs>
      <w:spacing w:before="240" w:after="120" w:line="300" w:lineRule="auto"/>
      <w:ind w:left="1620" w:hanging="900"/>
    </w:pPr>
    <w:rPr>
      <w:rFonts w:ascii="Arial" w:eastAsia="MS Mincho" w:hAnsi="Arial" w:cs="Times New Roman"/>
      <w:b w:val="0"/>
      <w:bCs/>
      <w:iCs w:val="0"/>
      <w:sz w:val="22"/>
      <w:lang w:eastAsia="ja-JP"/>
    </w:rPr>
  </w:style>
  <w:style w:type="paragraph" w:customStyle="1" w:styleId="2-">
    <w:name w:val="Пункт 2-значный"/>
    <w:basedOn w:val="2"/>
    <w:rsid w:val="002D7112"/>
    <w:pPr>
      <w:keepNext w:val="0"/>
      <w:keepLines w:val="0"/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276"/>
      </w:tabs>
      <w:spacing w:before="120" w:after="120" w:line="360" w:lineRule="auto"/>
      <w:ind w:left="792" w:hanging="432"/>
    </w:pPr>
    <w:rPr>
      <w:rFonts w:eastAsia="Times New Roman" w:cs="Times New Roman"/>
      <w:b w:val="0"/>
      <w:szCs w:val="24"/>
      <w:lang w:eastAsia="ru-RU"/>
    </w:rPr>
  </w:style>
  <w:style w:type="paragraph" w:customStyle="1" w:styleId="140">
    <w:name w:val="_Название_14пт"/>
    <w:basedOn w:val="a"/>
    <w:next w:val="a"/>
    <w:rsid w:val="003E1EA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240"/>
      <w:jc w:val="center"/>
    </w:pPr>
    <w:rPr>
      <w:rFonts w:eastAsia="Times New Roman" w:cs="Times New Roman"/>
      <w:b/>
    </w:rPr>
  </w:style>
  <w:style w:type="table" w:customStyle="1" w:styleId="15">
    <w:name w:val="Стиль1"/>
    <w:basedOn w:val="a1"/>
    <w:uiPriority w:val="99"/>
    <w:rsid w:val="003E1E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paragraph" w:customStyle="1" w:styleId="-2">
    <w:name w:val="Таблица - название"/>
    <w:basedOn w:val="a3"/>
    <w:qFormat/>
    <w:rsid w:val="003E1EA5"/>
    <w:pPr>
      <w:keepNext/>
      <w:keepLines/>
      <w:spacing w:before="240" w:after="0"/>
      <w:ind w:firstLine="0"/>
    </w:pPr>
    <w:rPr>
      <w:i/>
    </w:rPr>
  </w:style>
  <w:style w:type="paragraph" w:customStyle="1" w:styleId="16">
    <w:name w:val="Заголовок 1_без номера"/>
    <w:basedOn w:val="1"/>
    <w:next w:val="a"/>
    <w:rsid w:val="003E1EA5"/>
    <w:pPr>
      <w:numPr>
        <w:numId w:val="0"/>
      </w:numPr>
      <w:spacing w:before="240" w:after="240"/>
      <w:ind w:left="703"/>
    </w:pPr>
    <w:rPr>
      <w:rFonts w:ascii="Times New Roman Полужирный" w:eastAsia="Times New Roman" w:hAnsi="Times New Roman Полужирный" w:cs="Times New Roman"/>
      <w:caps/>
      <w:szCs w:val="28"/>
      <w:lang w:eastAsia="ru-RU"/>
    </w:rPr>
  </w:style>
  <w:style w:type="paragraph" w:styleId="af5">
    <w:name w:val="header"/>
    <w:aliases w:val="Header Char1,Знак1"/>
    <w:basedOn w:val="a"/>
    <w:link w:val="af6"/>
    <w:uiPriority w:val="99"/>
    <w:unhideWhenUsed/>
    <w:rsid w:val="00CA0C4C"/>
    <w:pPr>
      <w:tabs>
        <w:tab w:val="center" w:pos="4677"/>
        <w:tab w:val="right" w:pos="9355"/>
      </w:tabs>
      <w:spacing w:before="0" w:after="0"/>
    </w:pPr>
  </w:style>
  <w:style w:type="character" w:customStyle="1" w:styleId="af6">
    <w:name w:val="Верхний колонтитул Знак"/>
    <w:aliases w:val="Header Char1 Знак,Знак1 Знак"/>
    <w:basedOn w:val="a0"/>
    <w:link w:val="af5"/>
    <w:uiPriority w:val="99"/>
    <w:rsid w:val="00CA0C4C"/>
    <w:rPr>
      <w:rFonts w:ascii="Times New Roman" w:eastAsia="Calibri" w:hAnsi="Times New Roman" w:cs="Calibri"/>
      <w:sz w:val="24"/>
    </w:rPr>
  </w:style>
  <w:style w:type="paragraph" w:styleId="af7">
    <w:name w:val="footer"/>
    <w:basedOn w:val="a"/>
    <w:link w:val="af8"/>
    <w:uiPriority w:val="99"/>
    <w:unhideWhenUsed/>
    <w:rsid w:val="00CA0C4C"/>
    <w:pPr>
      <w:tabs>
        <w:tab w:val="center" w:pos="4677"/>
        <w:tab w:val="right" w:pos="9355"/>
      </w:tabs>
      <w:spacing w:before="0" w:after="0"/>
    </w:pPr>
  </w:style>
  <w:style w:type="character" w:customStyle="1" w:styleId="af8">
    <w:name w:val="Нижний колонтитул Знак"/>
    <w:basedOn w:val="a0"/>
    <w:link w:val="af7"/>
    <w:uiPriority w:val="99"/>
    <w:rsid w:val="00CA0C4C"/>
    <w:rPr>
      <w:rFonts w:ascii="Times New Roman" w:eastAsia="Calibri" w:hAnsi="Times New Roman" w:cs="Calibri"/>
      <w:sz w:val="24"/>
    </w:rPr>
  </w:style>
  <w:style w:type="paragraph" w:customStyle="1" w:styleId="-">
    <w:name w:val="Таблица - Номер строки"/>
    <w:basedOn w:val="af9"/>
    <w:qFormat/>
    <w:rsid w:val="00F200D0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/>
      <w:contextualSpacing w:val="0"/>
      <w:jc w:val="center"/>
    </w:pPr>
    <w:rPr>
      <w:rFonts w:eastAsia="Times New Roman" w:cs="Times New Roman"/>
      <w:szCs w:val="20"/>
      <w:lang w:eastAsia="ru-RU"/>
    </w:rPr>
  </w:style>
  <w:style w:type="paragraph" w:customStyle="1" w:styleId="afa">
    <w:name w:val="Таблица Ячейка"/>
    <w:basedOn w:val="a3"/>
    <w:rsid w:val="00F200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40"/>
      <w:ind w:firstLine="0"/>
      <w:jc w:val="left"/>
    </w:pPr>
    <w:rPr>
      <w:rFonts w:eastAsiaTheme="minorHAnsi" w:cstheme="minorBidi"/>
    </w:rPr>
  </w:style>
  <w:style w:type="paragraph" w:customStyle="1" w:styleId="-1">
    <w:name w:val="Таблица - Маркир 1"/>
    <w:basedOn w:val="af9"/>
    <w:qFormat/>
    <w:rsid w:val="00F200D0"/>
    <w:pPr>
      <w:widowControl w:val="0"/>
      <w:numPr>
        <w:numId w:val="7"/>
      </w:numPr>
      <w:pBdr>
        <w:top w:val="nil"/>
        <w:left w:val="nil"/>
        <w:bottom w:val="nil"/>
        <w:right w:val="nil"/>
        <w:between w:val="nil"/>
      </w:pBdr>
      <w:tabs>
        <w:tab w:val="num" w:pos="360"/>
      </w:tabs>
      <w:spacing w:before="0" w:after="0"/>
      <w:ind w:left="720" w:firstLine="0"/>
      <w:contextualSpacing w:val="0"/>
      <w:jc w:val="both"/>
    </w:pPr>
    <w:rPr>
      <w:rFonts w:eastAsia="Times New Roman" w:cs="Times New Roman"/>
      <w:szCs w:val="24"/>
      <w:lang w:eastAsia="ru-RU"/>
    </w:rPr>
  </w:style>
  <w:style w:type="paragraph" w:styleId="af9">
    <w:name w:val="List Paragraph"/>
    <w:aliases w:val="UL,Абзац маркированнный"/>
    <w:basedOn w:val="a"/>
    <w:link w:val="afb"/>
    <w:uiPriority w:val="34"/>
    <w:qFormat/>
    <w:rsid w:val="00F200D0"/>
    <w:pPr>
      <w:ind w:left="720"/>
      <w:contextualSpacing/>
    </w:pPr>
  </w:style>
  <w:style w:type="character" w:customStyle="1" w:styleId="afb">
    <w:name w:val="Абзац списка Знак"/>
    <w:aliases w:val="UL Знак,Абзац маркированнный Знак"/>
    <w:link w:val="af9"/>
    <w:uiPriority w:val="34"/>
    <w:locked/>
    <w:rsid w:val="00103EAD"/>
    <w:rPr>
      <w:rFonts w:ascii="Times New Roman" w:eastAsia="Calibri" w:hAnsi="Times New Roman" w:cs="Calibri"/>
      <w:sz w:val="24"/>
    </w:rPr>
  </w:style>
  <w:style w:type="paragraph" w:customStyle="1" w:styleId="-0">
    <w:name w:val="Таблица - Маркир 0"/>
    <w:basedOn w:val="af9"/>
    <w:qFormat/>
    <w:rsid w:val="00103EAD"/>
    <w:pPr>
      <w:widowControl w:val="0"/>
      <w:numPr>
        <w:numId w:val="9"/>
      </w:numPr>
      <w:pBdr>
        <w:top w:val="nil"/>
        <w:left w:val="nil"/>
        <w:bottom w:val="nil"/>
        <w:right w:val="nil"/>
        <w:between w:val="nil"/>
      </w:pBdr>
      <w:spacing w:before="0" w:after="0"/>
      <w:contextualSpacing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-10">
    <w:name w:val="Таблица - Список 1."/>
    <w:basedOn w:val="a"/>
    <w:rsid w:val="00103EAD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/>
    </w:pPr>
    <w:rPr>
      <w:rFonts w:eastAsiaTheme="minorHAnsi" w:cstheme="minorBidi"/>
    </w:rPr>
  </w:style>
  <w:style w:type="character" w:customStyle="1" w:styleId="ListLabel245">
    <w:name w:val="ListLabel 245"/>
    <w:qFormat/>
    <w:rsid w:val="00103EAD"/>
    <w:rPr>
      <w:rFonts w:ascii="Roboto" w:eastAsia="Roboto" w:hAnsi="Roboto" w:cs="Roboto"/>
      <w:color w:val="1155CC"/>
      <w:highlight w:val="white"/>
    </w:rPr>
  </w:style>
  <w:style w:type="paragraph" w:customStyle="1" w:styleId="17">
    <w:name w:val="_Заголовок 1"/>
    <w:basedOn w:val="1"/>
    <w:next w:val="a"/>
    <w:link w:val="18"/>
    <w:qFormat/>
    <w:rsid w:val="009420D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0"/>
      </w:tabs>
      <w:spacing w:before="200" w:after="200"/>
      <w:jc w:val="both"/>
    </w:pPr>
    <w:rPr>
      <w:rFonts w:ascii="Times New Roman Полужирный" w:eastAsia="Times New Roman" w:hAnsi="Times New Roman Полужирный" w:cs="Times New Roman"/>
      <w:bCs/>
      <w:kern w:val="32"/>
      <w:lang w:val="x-none" w:eastAsia="x-none"/>
    </w:rPr>
  </w:style>
  <w:style w:type="character" w:customStyle="1" w:styleId="18">
    <w:name w:val="_Заголовок 1 Знак"/>
    <w:link w:val="17"/>
    <w:locked/>
    <w:rsid w:val="009420DB"/>
    <w:rPr>
      <w:rFonts w:ascii="Times New Roman Полужирный" w:eastAsia="Times New Roman" w:hAnsi="Times New Roman Полужирный" w:cs="Times New Roman"/>
      <w:b/>
      <w:bCs/>
      <w:kern w:val="32"/>
      <w:sz w:val="24"/>
      <w:szCs w:val="32"/>
      <w:lang w:val="x-none" w:eastAsia="x-none"/>
    </w:rPr>
  </w:style>
  <w:style w:type="table" w:styleId="afc">
    <w:name w:val="Table Grid"/>
    <w:aliases w:val="Сетка таблицы GR,Таблица стандарт,Шаблон таблицы"/>
    <w:basedOn w:val="a1"/>
    <w:uiPriority w:val="39"/>
    <w:rsid w:val="000E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Маркир 2"/>
    <w:basedOn w:val="a"/>
    <w:link w:val="23"/>
    <w:qFormat/>
    <w:rsid w:val="00DB5479"/>
    <w:pPr>
      <w:numPr>
        <w:ilvl w:val="1"/>
        <w:numId w:val="10"/>
      </w:numPr>
      <w:pBdr>
        <w:bottom w:val="none" w:sz="4" w:space="2" w:color="000000"/>
      </w:pBdr>
      <w:tabs>
        <w:tab w:val="left" w:pos="1077"/>
      </w:tabs>
      <w:spacing w:line="360" w:lineRule="auto"/>
      <w:ind w:left="1417" w:hanging="170"/>
    </w:pPr>
    <w:rPr>
      <w:rFonts w:cs="Times New Roman"/>
      <w:szCs w:val="24"/>
    </w:rPr>
  </w:style>
  <w:style w:type="character" w:customStyle="1" w:styleId="23">
    <w:name w:val="Маркир 2 Знак"/>
    <w:link w:val="20"/>
    <w:rsid w:val="00DB5479"/>
    <w:rPr>
      <w:rFonts w:ascii="Times New Roman" w:eastAsia="Calibri" w:hAnsi="Times New Roman" w:cs="Times New Roman"/>
      <w:sz w:val="24"/>
      <w:szCs w:val="24"/>
    </w:rPr>
  </w:style>
  <w:style w:type="paragraph" w:customStyle="1" w:styleId="afd">
    <w:name w:val="_Вспомогательный"/>
    <w:link w:val="1a"/>
    <w:qFormat/>
    <w:rsid w:val="008D69EA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a">
    <w:name w:val="_Вспомогательный1"/>
    <w:link w:val="afd"/>
    <w:rsid w:val="008D69E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b">
    <w:name w:val="__ТекстОснБезОтст_1и"/>
    <w:link w:val="110"/>
    <w:qFormat/>
    <w:rsid w:val="008D69EA"/>
    <w:pPr>
      <w:tabs>
        <w:tab w:val="left" w:pos="851"/>
      </w:tabs>
      <w:spacing w:before="60" w:after="6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10">
    <w:name w:val="__ТекстОснБезОтст_1и1"/>
    <w:link w:val="1b"/>
    <w:rsid w:val="008D69EA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fe">
    <w:name w:val="_ТекстЦентрир"/>
    <w:link w:val="1c"/>
    <w:qFormat/>
    <w:rsid w:val="008D69EA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32"/>
      <w:lang w:eastAsia="ru-RU"/>
    </w:rPr>
  </w:style>
  <w:style w:type="paragraph" w:customStyle="1" w:styleId="aff">
    <w:name w:val="__ТекстЦентрир"/>
    <w:rsid w:val="008D69EA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32"/>
      <w:lang w:eastAsia="ru-RU"/>
    </w:rPr>
  </w:style>
  <w:style w:type="character" w:customStyle="1" w:styleId="121">
    <w:name w:val="_Название_12пт1"/>
    <w:link w:val="120"/>
    <w:locked/>
    <w:rsid w:val="008D69EA"/>
    <w:rPr>
      <w:b/>
    </w:rPr>
  </w:style>
  <w:style w:type="paragraph" w:customStyle="1" w:styleId="120">
    <w:name w:val="_Название_12пт"/>
    <w:next w:val="a"/>
    <w:link w:val="121"/>
    <w:rsid w:val="008D69EA"/>
    <w:pPr>
      <w:keepNext/>
      <w:keepLines/>
      <w:suppressAutoHyphens/>
      <w:spacing w:before="240" w:after="240" w:line="240" w:lineRule="auto"/>
      <w:jc w:val="center"/>
    </w:pPr>
    <w:rPr>
      <w:b/>
    </w:rPr>
  </w:style>
  <w:style w:type="paragraph" w:customStyle="1" w:styleId="aff0">
    <w:name w:val="_НазвСтолбца"/>
    <w:basedOn w:val="a"/>
    <w:rsid w:val="008D69E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40"/>
      <w:jc w:val="center"/>
    </w:pPr>
    <w:rPr>
      <w:rFonts w:eastAsia="Times New Roman" w:cs="Times New Roman"/>
      <w:b/>
      <w:bCs/>
      <w:szCs w:val="20"/>
      <w:lang w:eastAsia="ru-RU"/>
    </w:rPr>
  </w:style>
  <w:style w:type="paragraph" w:customStyle="1" w:styleId="aff1">
    <w:name w:val="_КвазиЗаголовок"/>
    <w:basedOn w:val="1b"/>
    <w:qFormat/>
    <w:rsid w:val="008D69EA"/>
    <w:pPr>
      <w:keepNext/>
      <w:keepLines/>
      <w:snapToGrid w:val="0"/>
    </w:pPr>
    <w:rPr>
      <w:b/>
      <w:snapToGrid/>
    </w:rPr>
  </w:style>
  <w:style w:type="paragraph" w:customStyle="1" w:styleId="aff2">
    <w:name w:val="Рисунок. Подпись"/>
    <w:basedOn w:val="af9"/>
    <w:qFormat/>
    <w:rsid w:val="004A30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240"/>
      <w:ind w:left="0"/>
      <w:jc w:val="center"/>
    </w:pPr>
    <w:rPr>
      <w:rFonts w:cs="Times New Roman"/>
      <w:i/>
      <w:szCs w:val="28"/>
    </w:rPr>
  </w:style>
  <w:style w:type="paragraph" w:customStyle="1" w:styleId="aff3">
    <w:name w:val="Таблица Шапка (слева)"/>
    <w:basedOn w:val="a"/>
    <w:qFormat/>
    <w:rsid w:val="00AA65D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40"/>
    </w:pPr>
    <w:rPr>
      <w:rFonts w:cs="Times New Roman"/>
      <w:b/>
      <w:bCs/>
      <w:color w:val="000000"/>
      <w:szCs w:val="28"/>
    </w:rPr>
  </w:style>
  <w:style w:type="paragraph" w:customStyle="1" w:styleId="aff4">
    <w:name w:val="Таблица.Текст"/>
    <w:basedOn w:val="a3"/>
    <w:rsid w:val="00AA65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40" w:line="240" w:lineRule="auto"/>
      <w:ind w:firstLine="0"/>
      <w:jc w:val="left"/>
    </w:pPr>
    <w:rPr>
      <w:rFonts w:cs="Times New Roman"/>
      <w:szCs w:val="28"/>
    </w:rPr>
  </w:style>
  <w:style w:type="paragraph" w:customStyle="1" w:styleId="aff5">
    <w:name w:val="Таблица.Шапка (по центру)"/>
    <w:basedOn w:val="a"/>
    <w:rsid w:val="00F765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40"/>
      <w:jc w:val="center"/>
    </w:pPr>
    <w:rPr>
      <w:rFonts w:cs="Times New Roman"/>
      <w:b/>
      <w:bCs/>
      <w:szCs w:val="24"/>
    </w:rPr>
  </w:style>
  <w:style w:type="paragraph" w:customStyle="1" w:styleId="341">
    <w:name w:val="34_Список_Абзац_1"/>
    <w:basedOn w:val="a"/>
    <w:link w:val="3410"/>
    <w:qFormat/>
    <w:rsid w:val="003A13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360" w:lineRule="auto"/>
      <w:ind w:left="1191"/>
      <w:jc w:val="both"/>
    </w:pPr>
    <w:rPr>
      <w:rFonts w:eastAsia="Times New Roman" w:cs="Times New Roman"/>
      <w:szCs w:val="20"/>
      <w:lang w:eastAsia="x-none"/>
    </w:rPr>
  </w:style>
  <w:style w:type="character" w:customStyle="1" w:styleId="3410">
    <w:name w:val="34_Список_Абзац_1 Знак"/>
    <w:basedOn w:val="a0"/>
    <w:link w:val="341"/>
    <w:rsid w:val="003A134D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ff6">
    <w:name w:val="Revision"/>
    <w:uiPriority w:val="99"/>
    <w:semiHidden/>
    <w:qFormat/>
    <w:rsid w:val="0053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омер 1 (с отступом)"/>
    <w:basedOn w:val="11"/>
    <w:qFormat/>
    <w:rsid w:val="005E7084"/>
    <w:pPr>
      <w:numPr>
        <w:numId w:val="11"/>
      </w:numPr>
      <w:spacing w:before="60" w:after="60"/>
    </w:pPr>
    <w:rPr>
      <w:rFonts w:eastAsia="Calibri" w:cs="Calibri"/>
      <w:szCs w:val="28"/>
    </w:rPr>
  </w:style>
  <w:style w:type="character" w:customStyle="1" w:styleId="1c">
    <w:name w:val="_ТекстЦентрир1"/>
    <w:link w:val="afe"/>
    <w:rsid w:val="00390D39"/>
    <w:rPr>
      <w:rFonts w:ascii="Times New Roman" w:eastAsia="Times New Roman" w:hAnsi="Times New Roman" w:cs="Times New Roman"/>
      <w:snapToGrid w:val="0"/>
      <w:sz w:val="24"/>
      <w:szCs w:val="32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7767D5"/>
    <w:rPr>
      <w:color w:val="605E5C"/>
      <w:shd w:val="clear" w:color="auto" w:fill="E1DFDD"/>
    </w:rPr>
  </w:style>
  <w:style w:type="paragraph" w:customStyle="1" w:styleId="aff7">
    <w:name w:val="Рисунок"/>
    <w:basedOn w:val="a"/>
    <w:qFormat/>
    <w:rsid w:val="00AE4BB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jc w:val="center"/>
    </w:pPr>
    <w:rPr>
      <w:rFonts w:asciiTheme="minorHAnsi" w:eastAsiaTheme="minorHAnsi" w:hAnsiTheme="minorHAnsi" w:cstheme="minorBidi"/>
      <w:sz w:val="22"/>
    </w:rPr>
  </w:style>
  <w:style w:type="paragraph" w:styleId="aff8">
    <w:name w:val="caption"/>
    <w:aliases w:val="Название рисунка,Рисунок название"/>
    <w:basedOn w:val="a"/>
    <w:next w:val="a"/>
    <w:uiPriority w:val="35"/>
    <w:unhideWhenUsed/>
    <w:qFormat/>
    <w:rsid w:val="00AE4B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line="360" w:lineRule="auto"/>
      <w:jc w:val="center"/>
    </w:pPr>
    <w:rPr>
      <w:rFonts w:eastAsiaTheme="minorHAnsi" w:cstheme="minorBidi"/>
      <w:iCs/>
      <w:color w:val="000000" w:themeColor="text1"/>
      <w:szCs w:val="18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F7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mailto:sd@sc.digital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gosuslugi.ru/help/obratitsya_v_p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2174-B857-4C75-87D4-AC6C8567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9833</Words>
  <Characters>56054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2024-07-08T14:49:00Z</cp:lastPrinted>
  <dcterms:created xsi:type="dcterms:W3CDTF">2024-07-16T12:15:00Z</dcterms:created>
  <dcterms:modified xsi:type="dcterms:W3CDTF">2024-07-16T12:15:00Z</dcterms:modified>
</cp:coreProperties>
</file>